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16 de abril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51/2021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17 al 23 de abril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17 al 23 de abril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30.31%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1.64%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17 al 23 de abril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$1.5505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$0.0924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17 al 23 de abril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$3.5643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$4.3192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$5.5288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15 de abril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