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febrero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30/2021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27 de febrero al 5 de marzo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6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27 de febrero al 5 de marzo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34.87%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0.28%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14.33%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27 de febrero al 5 de marzo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$1.7833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$0.0123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$0.8054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27 de febrero al 5 de marzo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$3.3315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$4.3069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$4.8158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20" w:before="2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febrero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