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9A8BF">
      <w:pPr>
        <w:jc w:val="center"/>
        <w:rPr>
          <w:rFonts w:hint="default" w:ascii="Verdana" w:hAnsi="Verdana"/>
          <w:b/>
          <w:color w:val="0000FF"/>
          <w:sz w:val="24"/>
          <w:szCs w:val="24"/>
          <w:rtl w:val="0"/>
        </w:rPr>
      </w:pPr>
      <w:r>
        <w:rPr>
          <w:rFonts w:hint="default" w:ascii="Verdana" w:hAnsi="Verdana"/>
          <w:b/>
          <w:color w:val="0000FF"/>
          <w:sz w:val="24"/>
          <w:szCs w:val="24"/>
          <w:rtl w:val="0"/>
        </w:rPr>
        <w:t>ACUERDO SRCAR/1/2024 por el que se da a conocer la suspensión de labores los días jueves cuatro y viernes cinco de julio de dos mil veinticuatro en la Sala Regional del Caribe y Auxiliar del Tribunal Federal de Justicia Administrativa, por caso de fuerza mayor, en virtud de la cercanía del fenómeno meteorológico "Beryl", al Estado de Quintana Roo.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09</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3A975E1">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Sala Regional del Caribe y Auxiliar del Tribunal Federal de Justicia Administrativa.</w:t>
      </w:r>
    </w:p>
    <w:p w14:paraId="540A7E27"/>
    <w:p w14:paraId="2D1E4071">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SRCAR/1/2024</w:t>
      </w:r>
    </w:p>
    <w:p w14:paraId="2E941FF8">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SUSPENSIÓN DE LABORES LOS DÍAS JUEVES CUATRO Y VIERNES CINCO DE JULIO DE DOS MIL VEINTICUATRO EN LA SALA REGIONAL DEL CARIBE Y AUXILIAR DEL TRIBUNAL FEDERAL DE JUSTICIA ADMINISTRATIVA, POR CASO DE FUERZA MAYOR, EN VIRTUD DE LA CERCANÍA DEL FENÓMENO METEOROLÓGICO "BERYL", AL ESTADO DE QUINTANA ROO.</w:t>
      </w:r>
    </w:p>
    <w:p w14:paraId="58B078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Cancún, Municipio de Benito Juárez, Quintana Roo, a tres de julio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Debido a las condiciones climatológicas adversas que han generado el establecimiento en el Estado de Quintana Roo, de una Alerta, por la Coordinación Nacional de Protección Civil, debido a la cercanía del huracán "Beryl", el cual mantiene su trayectoria hacia las costas de dicho Estado, que corresponde a la jurisdicción de la Sala Regional del Caribe y Auxiliar; así como también, por la comunicación oficial de la Coordinación Nacional de Protección Civil, del Servicio Meteorológico Nacional de la Comisión Nacional del Agua, de la Coordinación Estatal de Protección Civil de Quintana Roo y de la Gobernadora del Estado de Quintana Roo, en relación a las medidas preventivas para afrontar el arribo del fenómeno meteorológico "Beryl" a las costas del Estado y, tomando en consideración que se prevé que </w:t>
      </w:r>
      <w:r>
        <w:rPr>
          <w:rFonts w:hint="default" w:ascii="Arial" w:hAnsi="Arial" w:eastAsia="SimSun" w:cs="Arial"/>
          <w:i w:val="0"/>
          <w:iCs w:val="0"/>
          <w:caps w:val="0"/>
          <w:color w:val="000000"/>
          <w:spacing w:val="0"/>
          <w:kern w:val="0"/>
          <w:sz w:val="18"/>
          <w:szCs w:val="18"/>
          <w:shd w:val="clear" w:fill="FFFFFF"/>
          <w:lang w:val="en-US" w:eastAsia="zh-CN" w:bidi="ar"/>
        </w:rPr>
        <w:t>a partir del día jueves, las bandas nubosas de Beryl ocasionen lluvias intensas a puntuales torrenciales y rachas fuertes de viento en </w:t>
      </w:r>
      <w:r>
        <w:rPr>
          <w:rFonts w:hint="default" w:ascii="Arial" w:hAnsi="Arial" w:eastAsia="SimSun" w:cs="Arial"/>
          <w:i w:val="0"/>
          <w:iCs w:val="0"/>
          <w:caps w:val="0"/>
          <w:color w:val="2F2F2F"/>
          <w:spacing w:val="0"/>
          <w:kern w:val="0"/>
          <w:sz w:val="18"/>
          <w:szCs w:val="18"/>
          <w:shd w:val="clear" w:fill="FFFFFF"/>
          <w:lang w:val="en-US" w:eastAsia="zh-CN" w:bidi="ar"/>
        </w:rPr>
        <w:t>la Ciudad de Cancún, Quintana Roo, lugar donde se ubica esta Sala Regional del Caribe y Auxiliar, lo cual impediría la comparecencia del público en general a las instalaciones de la Sala Regional del Caribe y Auxiliar y la imposibilidad de su funcionamiento, por tal razón y con la finalidad de preservar la seguridad de los servidores públicos de esta Sala y para garantizar la prestación de servicios jurisdiccionales, con fundamento en el artículo 33, fracciones V y XII, de la Ley Orgánica del Tribunal Federal de Justicia Administrativa, en relación con el Acuerdo SS/6/2018 por el que se da a conocer el procedimiento para determinar la suspensión de labores en las salas regionales por casos urgentes, fortuitos o de fuerza mayor, numerales primero y segundo, </w:t>
      </w:r>
      <w:r>
        <w:rPr>
          <w:rFonts w:hint="default" w:ascii="Arial" w:hAnsi="Arial" w:eastAsia="SimSun" w:cs="Arial"/>
          <w:b/>
          <w:bCs/>
          <w:i w:val="0"/>
          <w:iCs w:val="0"/>
          <w:caps w:val="0"/>
          <w:color w:val="2F2F2F"/>
          <w:spacing w:val="0"/>
          <w:kern w:val="0"/>
          <w:sz w:val="18"/>
          <w:szCs w:val="18"/>
          <w:u w:val="single"/>
          <w:shd w:val="clear" w:fill="FFFFFF"/>
          <w:lang w:val="en-US" w:eastAsia="zh-CN" w:bidi="ar"/>
        </w:rPr>
        <w:t>se declara la suspensión de las actividades jurisdiccionales para la Sala Regional del Caribe y Auxiliar de este Tribunal, los días jueves cuatro y viernes cinco de julio de dos mil veinticuatro; y, por tanto, esos días no correrán los plazos procesales para las partes; suspensión que podrá prorrogarse en caso de ser necesario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Comuníquese a la Presidencia del Tribunal por conducto de la Secretaría General de Acuerdos para que se continúe con los trámites que correspondan de conformidad con el Acuerdo SS/6/2018 </w:t>
      </w:r>
      <w:r>
        <w:rPr>
          <w:rFonts w:hint="default" w:ascii="Arial" w:hAnsi="Arial" w:eastAsia="SimSun" w:cs="Arial"/>
          <w:i w:val="0"/>
          <w:iCs w:val="0"/>
          <w:caps w:val="0"/>
          <w:color w:val="000000"/>
          <w:spacing w:val="0"/>
          <w:kern w:val="0"/>
          <w:sz w:val="18"/>
          <w:szCs w:val="18"/>
          <w:shd w:val="clear" w:fill="FFFFFF"/>
          <w:lang w:val="en-US" w:eastAsia="zh-CN" w:bidi="ar"/>
        </w:rPr>
        <w:t>por el que se da a conocer el procedimiento para determinar la suspensión de labores en las Salas Regionales por casos urgentes, fortuitos o de fuerza mayor, aprobado por sesión de siete de marzo de dos mil dieciocho, por el Pleno General de la Sala Superior del Tribunal Federal de Justicia Administrativa</w:t>
      </w:r>
      <w:r>
        <w:rPr>
          <w:rFonts w:hint="default" w:ascii="Arial" w:hAnsi="Arial" w:eastAsia="SimSun" w:cs="Arial"/>
          <w:i w:val="0"/>
          <w:iCs w:val="0"/>
          <w:caps w:val="0"/>
          <w:color w:val="2F2F2F"/>
          <w:spacing w:val="0"/>
          <w:kern w:val="0"/>
          <w:sz w:val="18"/>
          <w:szCs w:val="18"/>
          <w:shd w:val="clear" w:fill="FFFFFF"/>
          <w:lang w:val="en-US" w:eastAsia="zh-CN" w:bidi="ar"/>
        </w:rPr>
        <w:t>. Finalmente se ordena colocar un extracto del presente acuerdo en la ventanilla de la Oficialía de Partes, en el tablero de avisos y en la puerta de acceso de esta Sala Regional del Caribe y Auxiliar. </w:t>
      </w:r>
      <w:r>
        <w:rPr>
          <w:rFonts w:hint="default" w:ascii="Arial" w:hAnsi="Arial" w:eastAsia="SimSun" w:cs="Arial"/>
          <w:b/>
          <w:bCs/>
          <w:i w:val="0"/>
          <w:iCs w:val="0"/>
          <w:caps w:val="0"/>
          <w:color w:val="2F2F2F"/>
          <w:spacing w:val="0"/>
          <w:kern w:val="0"/>
          <w:sz w:val="18"/>
          <w:szCs w:val="18"/>
          <w:shd w:val="clear" w:fill="FFFFFF"/>
          <w:lang w:val="en-US" w:eastAsia="zh-CN" w:bidi="ar"/>
        </w:rPr>
        <w:t>CÚMPLASE</w:t>
      </w:r>
      <w:r>
        <w:rPr>
          <w:rFonts w:hint="default" w:ascii="Arial" w:hAnsi="Arial" w:eastAsia="SimSun" w:cs="Arial"/>
          <w:i w:val="0"/>
          <w:iCs w:val="0"/>
          <w:caps w:val="0"/>
          <w:color w:val="2F2F2F"/>
          <w:spacing w:val="0"/>
          <w:kern w:val="0"/>
          <w:sz w:val="18"/>
          <w:szCs w:val="18"/>
          <w:shd w:val="clear" w:fill="FFFFFF"/>
          <w:lang w:val="en-US" w:eastAsia="zh-CN" w:bidi="ar"/>
        </w:rPr>
        <w:t>.- Así lo proveyó y firma el Presidente de la Sala Regional del Caribe y Auxiliar del Tribunal Federal de Justicia Administrativa, ante el Secretario de Acuerdos que autoriza y da fe.</w:t>
      </w:r>
    </w:p>
    <w:p w14:paraId="7E2251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Presidente de la Sala Regional del Caribe y Auxiliar, Mag. </w:t>
      </w:r>
      <w:r>
        <w:rPr>
          <w:rFonts w:hint="default" w:ascii="Arial" w:hAnsi="Arial" w:eastAsia="SimSun" w:cs="Arial"/>
          <w:b/>
          <w:bCs/>
          <w:i w:val="0"/>
          <w:iCs w:val="0"/>
          <w:caps w:val="0"/>
          <w:color w:val="2F2F2F"/>
          <w:spacing w:val="0"/>
          <w:kern w:val="0"/>
          <w:sz w:val="18"/>
          <w:szCs w:val="18"/>
          <w:shd w:val="clear" w:fill="FFFFFF"/>
          <w:lang w:val="en-US" w:eastAsia="zh-CN" w:bidi="ar"/>
        </w:rPr>
        <w:t>Jaime Romo García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Acuerdos, Lic. </w:t>
      </w:r>
      <w:r>
        <w:rPr>
          <w:rFonts w:hint="default" w:ascii="Arial" w:hAnsi="Arial" w:eastAsia="SimSun" w:cs="Arial"/>
          <w:b/>
          <w:bCs/>
          <w:i w:val="0"/>
          <w:iCs w:val="0"/>
          <w:caps w:val="0"/>
          <w:color w:val="2F2F2F"/>
          <w:spacing w:val="0"/>
          <w:kern w:val="0"/>
          <w:sz w:val="18"/>
          <w:szCs w:val="18"/>
          <w:shd w:val="clear" w:fill="FFFFFF"/>
          <w:lang w:val="en-US" w:eastAsia="zh-CN" w:bidi="ar"/>
        </w:rPr>
        <w:t>Jhonny Alexander López Ramírez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2EB019C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A314B"/>
    <w:rsid w:val="43AA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2024-07-09T14:24:00Z</dcterms:created>
  <dc:creator>Nancy.escutia</dc:creator>
  <cp:lastModifiedBy>Nancy Guadalupe Escutia Báez</cp:lastModifiedBy>
  <dcterms:modified xsi:type="dcterms:W3CDTF">2024-07-09T14:25:38Z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ABCD4E9A24134608A766E08409E9BDD7_11</vt:lpwstr>
  </property>
</Properties>
</file>