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11" w:rsidRPr="00841D9A" w:rsidRDefault="00867E11" w:rsidP="00867E11">
      <w:pPr>
        <w:jc w:val="center"/>
        <w:rPr>
          <w:rFonts w:ascii="Verdana" w:eastAsia="Verdana" w:hAnsi="Verdana" w:cs="Verdana"/>
          <w:b/>
          <w:color w:val="0000FF"/>
          <w:sz w:val="24"/>
          <w:szCs w:val="24"/>
        </w:rPr>
      </w:pPr>
      <w:r w:rsidRPr="00867E11">
        <w:rPr>
          <w:rFonts w:ascii="Verdana" w:eastAsia="Verdana" w:hAnsi="Verdana" w:cs="Verdana"/>
          <w:b/>
          <w:color w:val="0000FF"/>
          <w:sz w:val="24"/>
          <w:szCs w:val="24"/>
        </w:rPr>
        <w:t>CONVENIO de revisión salarial de fecha 10 de octubre de 2022, firmado por los representantes de más de las dos terceras partes de los trabajadores sindicalizados y patrones afectos al Contrato Ley de la Industria Textil del Ramo de Géneros de Punto.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octubre</w:t>
      </w:r>
      <w:r w:rsidRPr="00841D9A">
        <w:rPr>
          <w:rFonts w:ascii="Verdana" w:eastAsia="Verdana" w:hAnsi="Verdana" w:cs="Verdana"/>
          <w:b/>
          <w:color w:val="0000FF"/>
          <w:sz w:val="24"/>
          <w:szCs w:val="24"/>
        </w:rPr>
        <w:t xml:space="preserve"> de 2022)</w:t>
      </w:r>
    </w:p>
    <w:bookmarkEnd w:id="0"/>
    <w:p w:rsidR="002656D6" w:rsidRDefault="00867E11" w:rsidP="00867E11">
      <w:pPr>
        <w:jc w:val="both"/>
        <w:rPr>
          <w:rFonts w:ascii="Arial" w:hAnsi="Arial" w:cs="Arial"/>
          <w:b/>
          <w:sz w:val="18"/>
          <w:szCs w:val="18"/>
        </w:rPr>
      </w:pPr>
      <w:r w:rsidRPr="00867E11">
        <w:rPr>
          <w:rFonts w:ascii="Arial" w:hAnsi="Arial" w:cs="Arial"/>
          <w:b/>
          <w:sz w:val="18"/>
          <w:szCs w:val="18"/>
        </w:rPr>
        <w:t>Al margen un sello con el Escudo Nacional, que dice: Estados Unidos Mexicanos.- TRABAJO.- Secretaría del Trabajo y Previsión Social.- Unidad de Funcionarios Conciliadores.</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6"/>
          <w:szCs w:val="16"/>
          <w:lang w:eastAsia="es-MX"/>
        </w:rPr>
      </w:pPr>
      <w:r w:rsidRPr="00867E11">
        <w:rPr>
          <w:rFonts w:ascii="Arial" w:eastAsia="Times New Roman" w:hAnsi="Arial" w:cs="Arial"/>
          <w:b/>
          <w:bCs/>
          <w:color w:val="2F2F2F"/>
          <w:sz w:val="16"/>
          <w:szCs w:val="16"/>
          <w:lang w:eastAsia="es-MX"/>
        </w:rPr>
        <w:t>ASUNTO </w:t>
      </w:r>
      <w:r w:rsidRPr="00867E11">
        <w:rPr>
          <w:rFonts w:ascii="Arial" w:eastAsia="Times New Roman" w:hAnsi="Arial" w:cs="Arial"/>
          <w:color w:val="2F2F2F"/>
          <w:sz w:val="16"/>
          <w:szCs w:val="16"/>
          <w:lang w:eastAsia="es-MX"/>
        </w:rPr>
        <w:t>CONVENIO REVISIÓN SALARIAL DEL CONTRATO LEY DE LA INDUSTRIA TEXTIL DEL RAMO DE GÉNEROS DE PUNTO</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color w:val="2F2F2F"/>
          <w:sz w:val="18"/>
          <w:szCs w:val="18"/>
          <w:lang w:eastAsia="es-MX"/>
        </w:rPr>
        <w:t>En la Ciudad de México, siendo </w:t>
      </w:r>
      <w:r w:rsidRPr="00867E11">
        <w:rPr>
          <w:rFonts w:ascii="Arial" w:eastAsia="Times New Roman" w:hAnsi="Arial" w:cs="Arial"/>
          <w:b/>
          <w:bCs/>
          <w:color w:val="2F2F2F"/>
          <w:sz w:val="18"/>
          <w:szCs w:val="18"/>
          <w:lang w:eastAsia="es-MX"/>
        </w:rPr>
        <w:t>LAS QUINCE HORAS DEL DIA DIEZ DE OCTUBRE DEL AÑO DOS MIL VEINTIDOS</w:t>
      </w:r>
      <w:r w:rsidRPr="00867E11">
        <w:rPr>
          <w:rFonts w:ascii="Arial" w:eastAsia="Times New Roman" w:hAnsi="Arial" w:cs="Arial"/>
          <w:color w:val="2F2F2F"/>
          <w:sz w:val="18"/>
          <w:szCs w:val="18"/>
          <w:lang w:eastAsia="es-MX"/>
        </w:rPr>
        <w:t>, comparecieron ante los CC. Lic. Pedro García Ramón, Director General de Convenciones de la Unidad de Funcionarios Conciliadores y el Lic. Marco Antonio Mora Fonseca, Funcionario Conciliador de la propia dependencia; comparecen por el </w:t>
      </w:r>
      <w:r w:rsidRPr="00867E11">
        <w:rPr>
          <w:rFonts w:ascii="Arial" w:eastAsia="Times New Roman" w:hAnsi="Arial" w:cs="Arial"/>
          <w:b/>
          <w:bCs/>
          <w:color w:val="2F2F2F"/>
          <w:sz w:val="18"/>
          <w:szCs w:val="18"/>
          <w:lang w:eastAsia="es-MX"/>
        </w:rPr>
        <w:t>SECTOR OBRERO</w:t>
      </w:r>
      <w:r w:rsidRPr="00867E11">
        <w:rPr>
          <w:rFonts w:ascii="Arial" w:eastAsia="Times New Roman" w:hAnsi="Arial" w:cs="Arial"/>
          <w:color w:val="2F2F2F"/>
          <w:sz w:val="18"/>
          <w:szCs w:val="18"/>
          <w:lang w:eastAsia="es-MX"/>
        </w:rPr>
        <w:t xml:space="preserve"> los señores: Fermín Lara Jiménez, Miguel Ángel Tapia Dávila, J. Guadalupe Delgadillo Vizcarra, Fidel Agustín Moreno García, Jorge Armas Contreras, Servando García Viveros, Ricardo Delgadillo Ocampo, Oscar Viveros Ortega, Buenaventura Hernández García, Ismael </w:t>
      </w:r>
      <w:proofErr w:type="spellStart"/>
      <w:r w:rsidRPr="00867E11">
        <w:rPr>
          <w:rFonts w:ascii="Arial" w:eastAsia="Times New Roman" w:hAnsi="Arial" w:cs="Arial"/>
          <w:color w:val="2F2F2F"/>
          <w:sz w:val="18"/>
          <w:szCs w:val="18"/>
          <w:lang w:eastAsia="es-MX"/>
        </w:rPr>
        <w:t>Rodriguez</w:t>
      </w:r>
      <w:proofErr w:type="spellEnd"/>
      <w:r w:rsidRPr="00867E11">
        <w:rPr>
          <w:rFonts w:ascii="Arial" w:eastAsia="Times New Roman" w:hAnsi="Arial" w:cs="Arial"/>
          <w:color w:val="2F2F2F"/>
          <w:sz w:val="18"/>
          <w:szCs w:val="18"/>
          <w:lang w:eastAsia="es-MX"/>
        </w:rPr>
        <w:t xml:space="preserve"> Márquez, Florencio Sánchez </w:t>
      </w:r>
      <w:proofErr w:type="spellStart"/>
      <w:r w:rsidRPr="00867E11">
        <w:rPr>
          <w:rFonts w:ascii="Arial" w:eastAsia="Times New Roman" w:hAnsi="Arial" w:cs="Arial"/>
          <w:color w:val="2F2F2F"/>
          <w:sz w:val="18"/>
          <w:szCs w:val="18"/>
          <w:lang w:eastAsia="es-MX"/>
        </w:rPr>
        <w:t>Sánchez</w:t>
      </w:r>
      <w:proofErr w:type="spellEnd"/>
      <w:r w:rsidRPr="00867E11">
        <w:rPr>
          <w:rFonts w:ascii="Arial" w:eastAsia="Times New Roman" w:hAnsi="Arial" w:cs="Arial"/>
          <w:color w:val="2F2F2F"/>
          <w:sz w:val="18"/>
          <w:szCs w:val="18"/>
          <w:lang w:eastAsia="es-MX"/>
        </w:rPr>
        <w:t xml:space="preserve">, Juan Benítez Pérez, Raúl Adalberto Chávez López, Areli Mendoza Cuervo, Sergio Piña Durán, José Alfredo Cruz Ruiz, José Rafael </w:t>
      </w:r>
      <w:proofErr w:type="spellStart"/>
      <w:r w:rsidRPr="00867E11">
        <w:rPr>
          <w:rFonts w:ascii="Arial" w:eastAsia="Times New Roman" w:hAnsi="Arial" w:cs="Arial"/>
          <w:color w:val="2F2F2F"/>
          <w:sz w:val="18"/>
          <w:szCs w:val="18"/>
          <w:lang w:eastAsia="es-MX"/>
        </w:rPr>
        <w:t>Ferrusca</w:t>
      </w:r>
      <w:proofErr w:type="spellEnd"/>
      <w:r w:rsidRPr="00867E11">
        <w:rPr>
          <w:rFonts w:ascii="Arial" w:eastAsia="Times New Roman" w:hAnsi="Arial" w:cs="Arial"/>
          <w:color w:val="2F2F2F"/>
          <w:sz w:val="18"/>
          <w:szCs w:val="18"/>
          <w:lang w:eastAsia="es-MX"/>
        </w:rPr>
        <w:t xml:space="preserve"> Martínez, Alejandro Martínez Velázquez, Roberto </w:t>
      </w:r>
      <w:proofErr w:type="spellStart"/>
      <w:r w:rsidRPr="00867E11">
        <w:rPr>
          <w:rFonts w:ascii="Arial" w:eastAsia="Times New Roman" w:hAnsi="Arial" w:cs="Arial"/>
          <w:color w:val="2F2F2F"/>
          <w:sz w:val="18"/>
          <w:szCs w:val="18"/>
          <w:lang w:eastAsia="es-MX"/>
        </w:rPr>
        <w:t>Gutierrez</w:t>
      </w:r>
      <w:proofErr w:type="spellEnd"/>
      <w:r w:rsidRPr="00867E11">
        <w:rPr>
          <w:rFonts w:ascii="Arial" w:eastAsia="Times New Roman" w:hAnsi="Arial" w:cs="Arial"/>
          <w:color w:val="2F2F2F"/>
          <w:sz w:val="18"/>
          <w:szCs w:val="18"/>
          <w:lang w:eastAsia="es-MX"/>
        </w:rPr>
        <w:t xml:space="preserve"> </w:t>
      </w:r>
      <w:proofErr w:type="spellStart"/>
      <w:r w:rsidRPr="00867E11">
        <w:rPr>
          <w:rFonts w:ascii="Arial" w:eastAsia="Times New Roman" w:hAnsi="Arial" w:cs="Arial"/>
          <w:color w:val="2F2F2F"/>
          <w:sz w:val="18"/>
          <w:szCs w:val="18"/>
          <w:lang w:eastAsia="es-MX"/>
        </w:rPr>
        <w:t>Trujeque</w:t>
      </w:r>
      <w:proofErr w:type="spellEnd"/>
      <w:r w:rsidRPr="00867E11">
        <w:rPr>
          <w:rFonts w:ascii="Arial" w:eastAsia="Times New Roman" w:hAnsi="Arial" w:cs="Arial"/>
          <w:color w:val="2F2F2F"/>
          <w:sz w:val="18"/>
          <w:szCs w:val="18"/>
          <w:lang w:eastAsia="es-MX"/>
        </w:rPr>
        <w:t xml:space="preserve">, Raúl Hernández Montero Jorge Varela Chavero, Gabriel Jiménez López, Jerónimo Sánchez Jiménez, Ma. Trinidad Rodríguez Vázquez, Jacinto Peña Morales, Álvaro de la Luz Martínez, Eleodoro López; Rosa Carrera, Marcial Serna </w:t>
      </w:r>
      <w:proofErr w:type="spellStart"/>
      <w:r w:rsidRPr="00867E11">
        <w:rPr>
          <w:rFonts w:ascii="Arial" w:eastAsia="Times New Roman" w:hAnsi="Arial" w:cs="Arial"/>
          <w:color w:val="2F2F2F"/>
          <w:sz w:val="18"/>
          <w:szCs w:val="18"/>
          <w:lang w:eastAsia="es-MX"/>
        </w:rPr>
        <w:t>Luévano</w:t>
      </w:r>
      <w:proofErr w:type="spellEnd"/>
      <w:r w:rsidRPr="00867E11">
        <w:rPr>
          <w:rFonts w:ascii="Arial" w:eastAsia="Times New Roman" w:hAnsi="Arial" w:cs="Arial"/>
          <w:color w:val="2F2F2F"/>
          <w:sz w:val="18"/>
          <w:szCs w:val="18"/>
          <w:lang w:eastAsia="es-MX"/>
        </w:rPr>
        <w:t>, J. Tomas Zenteno </w:t>
      </w:r>
      <w:proofErr w:type="spellStart"/>
      <w:r w:rsidRPr="00867E11">
        <w:rPr>
          <w:rFonts w:ascii="Arial" w:eastAsia="Times New Roman" w:hAnsi="Arial" w:cs="Arial"/>
          <w:color w:val="2F2F2F"/>
          <w:sz w:val="18"/>
          <w:szCs w:val="18"/>
          <w:lang w:eastAsia="es-MX"/>
        </w:rPr>
        <w:t>Monsalvo</w:t>
      </w:r>
      <w:proofErr w:type="spellEnd"/>
      <w:r w:rsidRPr="00867E11">
        <w:rPr>
          <w:rFonts w:ascii="Arial" w:eastAsia="Times New Roman" w:hAnsi="Arial" w:cs="Arial"/>
          <w:color w:val="2F2F2F"/>
          <w:sz w:val="18"/>
          <w:szCs w:val="18"/>
          <w:lang w:eastAsia="es-MX"/>
        </w:rPr>
        <w:t xml:space="preserve">, Romualdo Pérez Rodríguez, Martín Torres González, Guillermo Gil Montes, Mario Martínez </w:t>
      </w:r>
      <w:proofErr w:type="spellStart"/>
      <w:r w:rsidRPr="00867E11">
        <w:rPr>
          <w:rFonts w:ascii="Arial" w:eastAsia="Times New Roman" w:hAnsi="Arial" w:cs="Arial"/>
          <w:color w:val="2F2F2F"/>
          <w:sz w:val="18"/>
          <w:szCs w:val="18"/>
          <w:lang w:eastAsia="es-MX"/>
        </w:rPr>
        <w:t>Déctor</w:t>
      </w:r>
      <w:proofErr w:type="spellEnd"/>
      <w:r w:rsidRPr="00867E11">
        <w:rPr>
          <w:rFonts w:ascii="Arial" w:eastAsia="Times New Roman" w:hAnsi="Arial" w:cs="Arial"/>
          <w:color w:val="2F2F2F"/>
          <w:sz w:val="18"/>
          <w:szCs w:val="18"/>
          <w:lang w:eastAsia="es-MX"/>
        </w:rPr>
        <w:t xml:space="preserve">, Alfredo Romero Sánchez, Jorge Pérez Ibarra, Teodoro Hernández Granados, Pedro Pineda Martínez, Raúl Adalberto Chávez López, Ismael Cortés Herrera, Jaime Martínez García, Jorge Armas Contreras, Hugo Landeros </w:t>
      </w:r>
      <w:proofErr w:type="spellStart"/>
      <w:r w:rsidRPr="00867E11">
        <w:rPr>
          <w:rFonts w:ascii="Arial" w:eastAsia="Times New Roman" w:hAnsi="Arial" w:cs="Arial"/>
          <w:color w:val="2F2F2F"/>
          <w:sz w:val="18"/>
          <w:szCs w:val="18"/>
          <w:lang w:eastAsia="es-MX"/>
        </w:rPr>
        <w:t>Olague</w:t>
      </w:r>
      <w:proofErr w:type="spellEnd"/>
      <w:r w:rsidRPr="00867E11">
        <w:rPr>
          <w:rFonts w:ascii="Arial" w:eastAsia="Times New Roman" w:hAnsi="Arial" w:cs="Arial"/>
          <w:color w:val="2F2F2F"/>
          <w:sz w:val="18"/>
          <w:szCs w:val="18"/>
          <w:lang w:eastAsia="es-MX"/>
        </w:rPr>
        <w:t>, Octavio Rosas Cardiel, Raymundo López Troncoso, Ignacio Santiago García, Jaime Ricardo Cruz Marañón, María Elena Lara Cataño, Emanuel Gerardo Moreno Ortega, Lic. Cinthia Landeros, Ismael Rodríguez Márquez y Heliodoro Bernardino López González, Rodolfo Gerardo González Guzmán, </w:t>
      </w:r>
      <w:proofErr w:type="spellStart"/>
      <w:r w:rsidRPr="00867E11">
        <w:rPr>
          <w:rFonts w:ascii="Arial" w:eastAsia="Times New Roman" w:hAnsi="Arial" w:cs="Arial"/>
          <w:color w:val="2F2F2F"/>
          <w:sz w:val="18"/>
          <w:szCs w:val="18"/>
          <w:lang w:eastAsia="es-MX"/>
        </w:rPr>
        <w:t>Tayde</w:t>
      </w:r>
      <w:proofErr w:type="spellEnd"/>
      <w:r w:rsidRPr="00867E11">
        <w:rPr>
          <w:rFonts w:ascii="Arial" w:eastAsia="Times New Roman" w:hAnsi="Arial" w:cs="Arial"/>
          <w:color w:val="2F2F2F"/>
          <w:sz w:val="18"/>
          <w:szCs w:val="18"/>
          <w:lang w:eastAsia="es-MX"/>
        </w:rPr>
        <w:t xml:space="preserve"> Alejandra González Baca, Abilene Tenorio García, </w:t>
      </w:r>
      <w:proofErr w:type="spellStart"/>
      <w:r w:rsidRPr="00867E11">
        <w:rPr>
          <w:rFonts w:ascii="Arial" w:eastAsia="Times New Roman" w:hAnsi="Arial" w:cs="Arial"/>
          <w:color w:val="2F2F2F"/>
          <w:sz w:val="18"/>
          <w:szCs w:val="18"/>
          <w:lang w:eastAsia="es-MX"/>
        </w:rPr>
        <w:t>Angelica</w:t>
      </w:r>
      <w:proofErr w:type="spellEnd"/>
      <w:r w:rsidRPr="00867E11">
        <w:rPr>
          <w:rFonts w:ascii="Arial" w:eastAsia="Times New Roman" w:hAnsi="Arial" w:cs="Arial"/>
          <w:color w:val="2F2F2F"/>
          <w:sz w:val="18"/>
          <w:szCs w:val="18"/>
          <w:lang w:eastAsia="es-MX"/>
        </w:rPr>
        <w:t xml:space="preserve"> Magali Moreno Ortega, Daniel Santiago Moreno Ortega, Salvador Valle Bonifacio, Juan Ríos </w:t>
      </w:r>
      <w:proofErr w:type="spellStart"/>
      <w:r w:rsidRPr="00867E11">
        <w:rPr>
          <w:rFonts w:ascii="Arial" w:eastAsia="Times New Roman" w:hAnsi="Arial" w:cs="Arial"/>
          <w:color w:val="2F2F2F"/>
          <w:sz w:val="18"/>
          <w:szCs w:val="18"/>
          <w:lang w:eastAsia="es-MX"/>
        </w:rPr>
        <w:t>Belman</w:t>
      </w:r>
      <w:proofErr w:type="spellEnd"/>
      <w:r w:rsidRPr="00867E11">
        <w:rPr>
          <w:rFonts w:ascii="Arial" w:eastAsia="Times New Roman" w:hAnsi="Arial" w:cs="Arial"/>
          <w:color w:val="2F2F2F"/>
          <w:sz w:val="18"/>
          <w:szCs w:val="18"/>
          <w:lang w:eastAsia="es-MX"/>
        </w:rPr>
        <w:t xml:space="preserve">, Oscar Frías Ibarra, Juan Antonio </w:t>
      </w:r>
      <w:proofErr w:type="spellStart"/>
      <w:r w:rsidRPr="00867E11">
        <w:rPr>
          <w:rFonts w:ascii="Arial" w:eastAsia="Times New Roman" w:hAnsi="Arial" w:cs="Arial"/>
          <w:color w:val="2F2F2F"/>
          <w:sz w:val="18"/>
          <w:szCs w:val="18"/>
          <w:lang w:eastAsia="es-MX"/>
        </w:rPr>
        <w:t>Jauregui</w:t>
      </w:r>
      <w:proofErr w:type="spellEnd"/>
      <w:r w:rsidRPr="00867E11">
        <w:rPr>
          <w:rFonts w:ascii="Arial" w:eastAsia="Times New Roman" w:hAnsi="Arial" w:cs="Arial"/>
          <w:color w:val="2F2F2F"/>
          <w:sz w:val="18"/>
          <w:szCs w:val="18"/>
          <w:lang w:eastAsia="es-MX"/>
        </w:rPr>
        <w:t> Esqueda, Gabriel Jiménez López, Mario Alberto Sánchez Mondragón, Juan Demetrio Paredes Gutiérrez y Mauricio Gutiérrez Salazar; comparecen </w:t>
      </w:r>
      <w:r w:rsidRPr="00867E11">
        <w:rPr>
          <w:rFonts w:ascii="Arial" w:eastAsia="Times New Roman" w:hAnsi="Arial" w:cs="Arial"/>
          <w:b/>
          <w:bCs/>
          <w:color w:val="2F2F2F"/>
          <w:sz w:val="18"/>
          <w:szCs w:val="18"/>
          <w:lang w:eastAsia="es-MX"/>
        </w:rPr>
        <w:t>POR EL SECTOR PATRONAL</w:t>
      </w:r>
      <w:r w:rsidRPr="00867E11">
        <w:rPr>
          <w:rFonts w:ascii="Arial" w:eastAsia="Times New Roman" w:hAnsi="Arial" w:cs="Arial"/>
          <w:color w:val="2F2F2F"/>
          <w:sz w:val="18"/>
          <w:szCs w:val="18"/>
          <w:lang w:eastAsia="es-MX"/>
        </w:rPr>
        <w:t xml:space="preserve"> los CC. Fernando </w:t>
      </w:r>
      <w:proofErr w:type="spellStart"/>
      <w:r w:rsidRPr="00867E11">
        <w:rPr>
          <w:rFonts w:ascii="Arial" w:eastAsia="Times New Roman" w:hAnsi="Arial" w:cs="Arial"/>
          <w:color w:val="2F2F2F"/>
          <w:sz w:val="18"/>
          <w:szCs w:val="18"/>
          <w:lang w:eastAsia="es-MX"/>
        </w:rPr>
        <w:t>Yllanes</w:t>
      </w:r>
      <w:proofErr w:type="spellEnd"/>
      <w:r w:rsidRPr="00867E11">
        <w:rPr>
          <w:rFonts w:ascii="Arial" w:eastAsia="Times New Roman" w:hAnsi="Arial" w:cs="Arial"/>
          <w:color w:val="2F2F2F"/>
          <w:sz w:val="18"/>
          <w:szCs w:val="18"/>
          <w:lang w:eastAsia="es-MX"/>
        </w:rPr>
        <w:t xml:space="preserve"> Martínez, Héctor Martino </w:t>
      </w:r>
      <w:proofErr w:type="spellStart"/>
      <w:r w:rsidRPr="00867E11">
        <w:rPr>
          <w:rFonts w:ascii="Arial" w:eastAsia="Times New Roman" w:hAnsi="Arial" w:cs="Arial"/>
          <w:color w:val="2F2F2F"/>
          <w:sz w:val="18"/>
          <w:szCs w:val="18"/>
          <w:lang w:eastAsia="es-MX"/>
        </w:rPr>
        <w:t>Silis</w:t>
      </w:r>
      <w:proofErr w:type="spellEnd"/>
      <w:r w:rsidRPr="00867E11">
        <w:rPr>
          <w:rFonts w:ascii="Arial" w:eastAsia="Times New Roman" w:hAnsi="Arial" w:cs="Arial"/>
          <w:color w:val="2F2F2F"/>
          <w:sz w:val="18"/>
          <w:szCs w:val="18"/>
          <w:lang w:eastAsia="es-MX"/>
        </w:rPr>
        <w:t xml:space="preserve">, Octavio Carvajal Bustamante, Maximiliano </w:t>
      </w:r>
      <w:proofErr w:type="spellStart"/>
      <w:r w:rsidRPr="00867E11">
        <w:rPr>
          <w:rFonts w:ascii="Arial" w:eastAsia="Times New Roman" w:hAnsi="Arial" w:cs="Arial"/>
          <w:color w:val="2F2F2F"/>
          <w:sz w:val="18"/>
          <w:szCs w:val="18"/>
          <w:lang w:eastAsia="es-MX"/>
        </w:rPr>
        <w:t>Camiro</w:t>
      </w:r>
      <w:proofErr w:type="spellEnd"/>
      <w:r w:rsidRPr="00867E11">
        <w:rPr>
          <w:rFonts w:ascii="Arial" w:eastAsia="Times New Roman" w:hAnsi="Arial" w:cs="Arial"/>
          <w:color w:val="2F2F2F"/>
          <w:sz w:val="18"/>
          <w:szCs w:val="18"/>
          <w:lang w:eastAsia="es-MX"/>
        </w:rPr>
        <w:t xml:space="preserve"> Vázquez, Roxana Güemes Escalera, Mario Carvajal Trillo, </w:t>
      </w:r>
      <w:proofErr w:type="spellStart"/>
      <w:r w:rsidRPr="00867E11">
        <w:rPr>
          <w:rFonts w:ascii="Arial" w:eastAsia="Times New Roman" w:hAnsi="Arial" w:cs="Arial"/>
          <w:color w:val="2F2F2F"/>
          <w:sz w:val="18"/>
          <w:szCs w:val="18"/>
          <w:lang w:eastAsia="es-MX"/>
        </w:rPr>
        <w:t>Abiel</w:t>
      </w:r>
      <w:proofErr w:type="spellEnd"/>
      <w:r w:rsidRPr="00867E11">
        <w:rPr>
          <w:rFonts w:ascii="Arial" w:eastAsia="Times New Roman" w:hAnsi="Arial" w:cs="Arial"/>
          <w:color w:val="2F2F2F"/>
          <w:sz w:val="18"/>
          <w:szCs w:val="18"/>
          <w:lang w:eastAsia="es-MX"/>
        </w:rPr>
        <w:t xml:space="preserve"> Noé Sánchez Rosas, Alejandro Fernández Suarez y Mario Raúl </w:t>
      </w:r>
      <w:proofErr w:type="spellStart"/>
      <w:r w:rsidRPr="00867E11">
        <w:rPr>
          <w:rFonts w:ascii="Arial" w:eastAsia="Times New Roman" w:hAnsi="Arial" w:cs="Arial"/>
          <w:color w:val="2F2F2F"/>
          <w:sz w:val="18"/>
          <w:szCs w:val="18"/>
          <w:lang w:eastAsia="es-MX"/>
        </w:rPr>
        <w:t>Cristiani</w:t>
      </w:r>
      <w:proofErr w:type="spellEnd"/>
      <w:r w:rsidRPr="00867E11">
        <w:rPr>
          <w:rFonts w:ascii="Arial" w:eastAsia="Times New Roman" w:hAnsi="Arial" w:cs="Arial"/>
          <w:color w:val="2F2F2F"/>
          <w:sz w:val="18"/>
          <w:szCs w:val="18"/>
          <w:lang w:eastAsia="es-MX"/>
        </w:rPr>
        <w:t xml:space="preserve"> López, quienes dijeron: Que después de haber celebrado diversas pláticas conciliatorias con la intervención de los CC. Funcionarios de esta Unidad, han llegado a un acuerdo para dar por revisado, el aspecto </w:t>
      </w:r>
      <w:r w:rsidRPr="00867E11">
        <w:rPr>
          <w:rFonts w:ascii="Arial" w:eastAsia="Times New Roman" w:hAnsi="Arial" w:cs="Arial"/>
          <w:b/>
          <w:bCs/>
          <w:color w:val="2F2F2F"/>
          <w:sz w:val="18"/>
          <w:szCs w:val="18"/>
          <w:lang w:eastAsia="es-MX"/>
        </w:rPr>
        <w:t>Salarial del Contrato Ley de la Industria Textil del Ramo de Géneros de Punto,</w:t>
      </w:r>
      <w:r w:rsidRPr="00867E11">
        <w:rPr>
          <w:rFonts w:ascii="Arial" w:eastAsia="Times New Roman" w:hAnsi="Arial" w:cs="Arial"/>
          <w:color w:val="2F2F2F"/>
          <w:sz w:val="18"/>
          <w:szCs w:val="18"/>
          <w:lang w:eastAsia="es-MX"/>
        </w:rPr>
        <w:t> y al efecto celebran un convenio al tenor de las siguientes:</w:t>
      </w:r>
    </w:p>
    <w:p w:rsidR="00867E11" w:rsidRPr="00867E11" w:rsidRDefault="00867E11" w:rsidP="00867E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67E11">
        <w:rPr>
          <w:rFonts w:ascii="Times" w:eastAsia="Times New Roman" w:hAnsi="Times" w:cs="Times"/>
          <w:b/>
          <w:bCs/>
          <w:color w:val="2F2F2F"/>
          <w:sz w:val="18"/>
          <w:szCs w:val="18"/>
          <w:lang w:eastAsia="es-MX"/>
        </w:rPr>
        <w:t>CLÁUSULAS:</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b/>
          <w:bCs/>
          <w:color w:val="2F2F2F"/>
          <w:sz w:val="18"/>
          <w:szCs w:val="18"/>
          <w:lang w:eastAsia="es-MX"/>
        </w:rPr>
        <w:t>PRIMERA.-</w:t>
      </w:r>
      <w:r w:rsidRPr="00867E11">
        <w:rPr>
          <w:rFonts w:ascii="Arial" w:eastAsia="Times New Roman" w:hAnsi="Arial" w:cs="Arial"/>
          <w:color w:val="2F2F2F"/>
          <w:sz w:val="18"/>
          <w:szCs w:val="18"/>
          <w:lang w:eastAsia="es-MX"/>
        </w:rPr>
        <w:t> Los comparecientes se reconocen recíprocamente la personalidad con que se ostentan para todos los efectos legales correspondientes, que representan a más de las dos terceras partes de los trabajadores sindicalizados de esta Rama de la Industria y a los patrones que tienen a su servicio a tal mayoría de trabajadores en la industria Textil del Ramo de </w:t>
      </w:r>
      <w:r w:rsidRPr="00867E11">
        <w:rPr>
          <w:rFonts w:ascii="Arial" w:eastAsia="Times New Roman" w:hAnsi="Arial" w:cs="Arial"/>
          <w:b/>
          <w:bCs/>
          <w:color w:val="2F2F2F"/>
          <w:sz w:val="18"/>
          <w:szCs w:val="18"/>
          <w:lang w:eastAsia="es-MX"/>
        </w:rPr>
        <w:t>Géneros de Punto</w:t>
      </w:r>
      <w:r w:rsidRPr="00867E11">
        <w:rPr>
          <w:rFonts w:ascii="Arial" w:eastAsia="Times New Roman" w:hAnsi="Arial" w:cs="Arial"/>
          <w:color w:val="2F2F2F"/>
          <w:sz w:val="18"/>
          <w:szCs w:val="18"/>
          <w:lang w:eastAsia="es-MX"/>
        </w:rPr>
        <w:t> en la República Mexicana.</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b/>
          <w:bCs/>
          <w:color w:val="2F2F2F"/>
          <w:sz w:val="18"/>
          <w:szCs w:val="18"/>
          <w:lang w:eastAsia="es-MX"/>
        </w:rPr>
        <w:t>SEGUNDA.-</w:t>
      </w:r>
      <w:r w:rsidRPr="00867E11">
        <w:rPr>
          <w:rFonts w:ascii="Arial" w:eastAsia="Times New Roman" w:hAnsi="Arial" w:cs="Arial"/>
          <w:color w:val="2F2F2F"/>
          <w:sz w:val="18"/>
          <w:szCs w:val="18"/>
          <w:lang w:eastAsia="es-MX"/>
        </w:rPr>
        <w:t xml:space="preserve"> Las partes dan por revisado el Contrato Ley de la Industria Textil del Ramo de Géneros de Punto para los efectos de </w:t>
      </w:r>
      <w:proofErr w:type="spellStart"/>
      <w:r w:rsidRPr="00867E11">
        <w:rPr>
          <w:rFonts w:ascii="Arial" w:eastAsia="Times New Roman" w:hAnsi="Arial" w:cs="Arial"/>
          <w:color w:val="2F2F2F"/>
          <w:sz w:val="18"/>
          <w:szCs w:val="18"/>
          <w:lang w:eastAsia="es-MX"/>
        </w:rPr>
        <w:t>articulo</w:t>
      </w:r>
      <w:proofErr w:type="spellEnd"/>
      <w:r w:rsidRPr="00867E11">
        <w:rPr>
          <w:rFonts w:ascii="Arial" w:eastAsia="Times New Roman" w:hAnsi="Arial" w:cs="Arial"/>
          <w:color w:val="2F2F2F"/>
          <w:sz w:val="18"/>
          <w:szCs w:val="18"/>
          <w:lang w:eastAsia="es-MX"/>
        </w:rPr>
        <w:t xml:space="preserve"> 419-Bis de la Ley Federal del Trabajo y convienen que a partir del primer turno del día </w:t>
      </w:r>
      <w:r w:rsidRPr="00867E11">
        <w:rPr>
          <w:rFonts w:ascii="Arial" w:eastAsia="Times New Roman" w:hAnsi="Arial" w:cs="Arial"/>
          <w:b/>
          <w:bCs/>
          <w:color w:val="2F2F2F"/>
          <w:sz w:val="18"/>
          <w:szCs w:val="18"/>
          <w:lang w:eastAsia="es-MX"/>
        </w:rPr>
        <w:t>once de octubre de dos mil veintidós, </w:t>
      </w:r>
      <w:r w:rsidRPr="00867E11">
        <w:rPr>
          <w:rFonts w:ascii="Arial" w:eastAsia="Times New Roman" w:hAnsi="Arial" w:cs="Arial"/>
          <w:color w:val="2F2F2F"/>
          <w:sz w:val="18"/>
          <w:szCs w:val="18"/>
          <w:lang w:eastAsia="es-MX"/>
        </w:rPr>
        <w:t>se incrementen los salarios de los trabajadores sindicalizados al servicio de la industria, ya sea fijos, a destajo, por tarea, por eficiencia y derivados de convenios singulares superiores, así como los llamados "banderazos" donde los hubiere, en un </w:t>
      </w:r>
      <w:r w:rsidRPr="00867E11">
        <w:rPr>
          <w:rFonts w:ascii="Arial" w:eastAsia="Times New Roman" w:hAnsi="Arial" w:cs="Arial"/>
          <w:b/>
          <w:bCs/>
          <w:color w:val="2F2F2F"/>
          <w:sz w:val="18"/>
          <w:szCs w:val="18"/>
          <w:lang w:eastAsia="es-MX"/>
        </w:rPr>
        <w:t>6.5% (SEIS PUNTO CINCO POR CIENTO)</w:t>
      </w:r>
      <w:r w:rsidRPr="00867E11">
        <w:rPr>
          <w:rFonts w:ascii="Arial" w:eastAsia="Times New Roman" w:hAnsi="Arial" w:cs="Arial"/>
          <w:color w:val="2F2F2F"/>
          <w:sz w:val="18"/>
          <w:szCs w:val="18"/>
          <w:lang w:eastAsia="es-MX"/>
        </w:rPr>
        <w:t> que entrará en vigor a partir de la fecha señalada, consecuentemente el salario mínimo en esta rama de Industria y a que se refiere el artículo 31 del Contrato Ley que se revisa será de </w:t>
      </w:r>
      <w:r w:rsidRPr="00867E11">
        <w:rPr>
          <w:rFonts w:ascii="Arial" w:eastAsia="Times New Roman" w:hAnsi="Arial" w:cs="Arial"/>
          <w:b/>
          <w:bCs/>
          <w:color w:val="2F2F2F"/>
          <w:sz w:val="18"/>
          <w:szCs w:val="18"/>
          <w:lang w:eastAsia="es-MX"/>
        </w:rPr>
        <w:t>$221.00 (DOSCIENTOS VEINTI UN PESOS **/100 M.N)</w:t>
      </w:r>
      <w:r w:rsidRPr="00867E11">
        <w:rPr>
          <w:rFonts w:ascii="Arial" w:eastAsia="Times New Roman" w:hAnsi="Arial" w:cs="Arial"/>
          <w:color w:val="2F2F2F"/>
          <w:sz w:val="18"/>
          <w:szCs w:val="18"/>
          <w:lang w:eastAsia="es-MX"/>
        </w:rPr>
        <w:t> el cual ya incluye el incremento pactado en esta cláusula.</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b/>
          <w:bCs/>
          <w:color w:val="2F2F2F"/>
          <w:sz w:val="18"/>
          <w:szCs w:val="18"/>
          <w:lang w:eastAsia="es-MX"/>
        </w:rPr>
        <w:t>TERCERA.-</w:t>
      </w:r>
      <w:r w:rsidRPr="00867E11">
        <w:rPr>
          <w:rFonts w:ascii="Arial" w:eastAsia="Times New Roman" w:hAnsi="Arial" w:cs="Arial"/>
          <w:color w:val="2F2F2F"/>
          <w:sz w:val="18"/>
          <w:szCs w:val="18"/>
          <w:lang w:eastAsia="es-MX"/>
        </w:rPr>
        <w:t> En vista de lo convenido en las cláusulas que anteceden, el Sector Obrero se da por satisfecho de los pliegos de peticiones que con emplazamiento a huelga presentó ante la Secretaría Auxiliar de Emplazamientos a Huelga y Conciliación de la Junta Federal de Conciliación y Arbitraje con motivo de la presente revisión, y por tanto los sindicatos se obligan a desistir de los mismos a su entero perjuicio y ante dicha autoridad.-</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b/>
          <w:bCs/>
          <w:color w:val="2F2F2F"/>
          <w:sz w:val="18"/>
          <w:szCs w:val="18"/>
          <w:lang w:eastAsia="es-MX"/>
        </w:rPr>
        <w:lastRenderedPageBreak/>
        <w:t>CUARTA.-</w:t>
      </w:r>
      <w:r w:rsidRPr="00867E11">
        <w:rPr>
          <w:rFonts w:ascii="Arial" w:eastAsia="Times New Roman" w:hAnsi="Arial" w:cs="Arial"/>
          <w:color w:val="2F2F2F"/>
          <w:sz w:val="18"/>
          <w:szCs w:val="18"/>
          <w:lang w:eastAsia="es-MX"/>
        </w:rPr>
        <w:t xml:space="preserve"> Para los efectos de los artículos 33, 419, 419 Bis y demás relativos aplicables de la Ley Federal del Trabajo, las partes se obligan a depositar y ratificar el presente convenio ante la Junta Federal de Conciliación y Arbitraje, para cuyo efecto la representación patronal faculta a los CC. Lizbeth Verónica Olmedo Godínez, Octavio Carvajal Bustamante y Fernando </w:t>
      </w:r>
      <w:proofErr w:type="spellStart"/>
      <w:r w:rsidRPr="00867E11">
        <w:rPr>
          <w:rFonts w:ascii="Arial" w:eastAsia="Times New Roman" w:hAnsi="Arial" w:cs="Arial"/>
          <w:color w:val="2F2F2F"/>
          <w:sz w:val="18"/>
          <w:szCs w:val="18"/>
          <w:lang w:eastAsia="es-MX"/>
        </w:rPr>
        <w:t>Yllanes</w:t>
      </w:r>
      <w:proofErr w:type="spellEnd"/>
      <w:r w:rsidRPr="00867E11">
        <w:rPr>
          <w:rFonts w:ascii="Arial" w:eastAsia="Times New Roman" w:hAnsi="Arial" w:cs="Arial"/>
          <w:color w:val="2F2F2F"/>
          <w:sz w:val="18"/>
          <w:szCs w:val="18"/>
          <w:lang w:eastAsia="es-MX"/>
        </w:rPr>
        <w:t xml:space="preserve"> Martínez la representación obrera faculta al C. Fermín Lara Jiménez y Alfredo Cruz Ruiz, conjunta o separadamente.</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b/>
          <w:bCs/>
          <w:color w:val="2F2F2F"/>
          <w:sz w:val="18"/>
          <w:szCs w:val="18"/>
          <w:lang w:eastAsia="es-MX"/>
        </w:rPr>
        <w:t>QUINTA. -</w:t>
      </w:r>
      <w:r w:rsidRPr="00867E11">
        <w:rPr>
          <w:rFonts w:ascii="Arial" w:eastAsia="Times New Roman" w:hAnsi="Arial" w:cs="Arial"/>
          <w:color w:val="2F2F2F"/>
          <w:sz w:val="18"/>
          <w:szCs w:val="18"/>
          <w:lang w:eastAsia="es-MX"/>
        </w:rPr>
        <w:t> Las partes solicitan a la C. Secretaria del Trabajo y Previsión Social que ordene la publicación del presente Convenio en el </w:t>
      </w:r>
      <w:r w:rsidRPr="00867E11">
        <w:rPr>
          <w:rFonts w:ascii="Arial" w:eastAsia="Times New Roman" w:hAnsi="Arial" w:cs="Arial"/>
          <w:b/>
          <w:bCs/>
          <w:color w:val="2F2F2F"/>
          <w:sz w:val="18"/>
          <w:szCs w:val="18"/>
          <w:lang w:eastAsia="es-MX"/>
        </w:rPr>
        <w:t>Diario Oficial de la Federación</w:t>
      </w:r>
      <w:r w:rsidRPr="00867E11">
        <w:rPr>
          <w:rFonts w:ascii="Arial" w:eastAsia="Times New Roman" w:hAnsi="Arial" w:cs="Arial"/>
          <w:color w:val="2F2F2F"/>
          <w:sz w:val="18"/>
          <w:szCs w:val="18"/>
          <w:lang w:eastAsia="es-MX"/>
        </w:rPr>
        <w:t> para los efectos de lo dispuesto por el artículo 414 fracción VI de la Ley Federal del Trabajo.</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b/>
          <w:bCs/>
          <w:color w:val="2F2F2F"/>
          <w:sz w:val="18"/>
          <w:szCs w:val="18"/>
          <w:lang w:eastAsia="es-MX"/>
        </w:rPr>
        <w:t>SEXTA. -</w:t>
      </w:r>
      <w:r w:rsidRPr="00867E11">
        <w:rPr>
          <w:rFonts w:ascii="Arial" w:eastAsia="Times New Roman" w:hAnsi="Arial" w:cs="Arial"/>
          <w:color w:val="2F2F2F"/>
          <w:sz w:val="18"/>
          <w:szCs w:val="18"/>
          <w:lang w:eastAsia="es-MX"/>
        </w:rPr>
        <w:t> Las partes solicitan se dé cuenta con el presente Convenio al Pleno de la Convención Revisora del Contrato Ley para los efectos reglamentarios correspondientes.</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b/>
          <w:bCs/>
          <w:color w:val="2F2F2F"/>
          <w:sz w:val="18"/>
          <w:szCs w:val="18"/>
          <w:lang w:eastAsia="es-MX"/>
        </w:rPr>
        <w:t>PARA CONSTANCIA,</w:t>
      </w:r>
      <w:r w:rsidRPr="00867E11">
        <w:rPr>
          <w:rFonts w:ascii="Arial" w:eastAsia="Times New Roman" w:hAnsi="Arial" w:cs="Arial"/>
          <w:color w:val="2F2F2F"/>
          <w:sz w:val="18"/>
          <w:szCs w:val="18"/>
          <w:lang w:eastAsia="es-MX"/>
        </w:rPr>
        <w:t> se levanta el presente Convenio después de leído por los comparecientes lo ratifican en sus términos, firmándolo al margen, así como los delegados obreros y representantes patronales que quisieron hacerlo y al calce los CC. Funcionarios que actúan.</w:t>
      </w:r>
    </w:p>
    <w:p w:rsidR="00867E11" w:rsidRPr="00867E11" w:rsidRDefault="00867E11" w:rsidP="00867E11">
      <w:pPr>
        <w:shd w:val="clear" w:color="auto" w:fill="FFFFFF"/>
        <w:spacing w:after="101" w:line="240" w:lineRule="auto"/>
        <w:ind w:firstLine="288"/>
        <w:jc w:val="both"/>
        <w:rPr>
          <w:rFonts w:ascii="Arial" w:eastAsia="Times New Roman" w:hAnsi="Arial" w:cs="Arial"/>
          <w:color w:val="2F2F2F"/>
          <w:sz w:val="18"/>
          <w:szCs w:val="18"/>
          <w:lang w:eastAsia="es-MX"/>
        </w:rPr>
      </w:pPr>
      <w:r w:rsidRPr="00867E11">
        <w:rPr>
          <w:rFonts w:ascii="Arial" w:eastAsia="Times New Roman" w:hAnsi="Arial" w:cs="Arial"/>
          <w:color w:val="2F2F2F"/>
          <w:sz w:val="18"/>
          <w:szCs w:val="18"/>
          <w:lang w:eastAsia="es-MX"/>
        </w:rPr>
        <w:t>El Director General de Convenciones, Lic. </w:t>
      </w:r>
      <w:r w:rsidRPr="00867E11">
        <w:rPr>
          <w:rFonts w:ascii="Arial" w:eastAsia="Times New Roman" w:hAnsi="Arial" w:cs="Arial"/>
          <w:b/>
          <w:bCs/>
          <w:color w:val="2F2F2F"/>
          <w:sz w:val="18"/>
          <w:szCs w:val="18"/>
          <w:lang w:eastAsia="es-MX"/>
        </w:rPr>
        <w:t>Pedro García Ramón</w:t>
      </w:r>
      <w:r w:rsidRPr="00867E11">
        <w:rPr>
          <w:rFonts w:ascii="Arial" w:eastAsia="Times New Roman" w:hAnsi="Arial" w:cs="Arial"/>
          <w:color w:val="2F2F2F"/>
          <w:sz w:val="18"/>
          <w:szCs w:val="18"/>
          <w:lang w:eastAsia="es-MX"/>
        </w:rPr>
        <w:t>.- Rúbrica.- El Funcionario Conciliador, Lic.</w:t>
      </w:r>
      <w:r w:rsidRPr="00867E11">
        <w:rPr>
          <w:rFonts w:ascii="Arial" w:eastAsia="Times New Roman" w:hAnsi="Arial" w:cs="Arial"/>
          <w:b/>
          <w:bCs/>
          <w:color w:val="2F2F2F"/>
          <w:sz w:val="18"/>
          <w:szCs w:val="18"/>
          <w:lang w:eastAsia="es-MX"/>
        </w:rPr>
        <w:t> Marco Antonio Mora Fonseca</w:t>
      </w:r>
      <w:r w:rsidRPr="00867E11">
        <w:rPr>
          <w:rFonts w:ascii="Arial" w:eastAsia="Times New Roman" w:hAnsi="Arial" w:cs="Arial"/>
          <w:color w:val="2F2F2F"/>
          <w:sz w:val="18"/>
          <w:szCs w:val="18"/>
          <w:lang w:eastAsia="es-MX"/>
        </w:rPr>
        <w:t>.- Rúbrica.</w:t>
      </w:r>
    </w:p>
    <w:p w:rsidR="00867E11" w:rsidRPr="00867E11" w:rsidRDefault="00867E11" w:rsidP="00867E11">
      <w:pPr>
        <w:jc w:val="both"/>
        <w:rPr>
          <w:rFonts w:ascii="Arial" w:hAnsi="Arial" w:cs="Arial"/>
          <w:b/>
          <w:sz w:val="18"/>
          <w:szCs w:val="18"/>
        </w:rPr>
      </w:pPr>
    </w:p>
    <w:sectPr w:rsidR="00867E11" w:rsidRPr="00867E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11"/>
    <w:rsid w:val="002656D6"/>
    <w:rsid w:val="00867E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27942">
      <w:bodyDiv w:val="1"/>
      <w:marLeft w:val="0"/>
      <w:marRight w:val="0"/>
      <w:marTop w:val="0"/>
      <w:marBottom w:val="0"/>
      <w:divBdr>
        <w:top w:val="none" w:sz="0" w:space="0" w:color="auto"/>
        <w:left w:val="none" w:sz="0" w:space="0" w:color="auto"/>
        <w:bottom w:val="none" w:sz="0" w:space="0" w:color="auto"/>
        <w:right w:val="none" w:sz="0" w:space="0" w:color="auto"/>
      </w:divBdr>
    </w:div>
    <w:div w:id="1442605459">
      <w:bodyDiv w:val="1"/>
      <w:marLeft w:val="0"/>
      <w:marRight w:val="0"/>
      <w:marTop w:val="0"/>
      <w:marBottom w:val="0"/>
      <w:divBdr>
        <w:top w:val="none" w:sz="0" w:space="0" w:color="auto"/>
        <w:left w:val="none" w:sz="0" w:space="0" w:color="auto"/>
        <w:bottom w:val="none" w:sz="0" w:space="0" w:color="auto"/>
        <w:right w:val="none" w:sz="0" w:space="0" w:color="auto"/>
      </w:divBdr>
      <w:divsChild>
        <w:div w:id="1894580296">
          <w:marLeft w:val="0"/>
          <w:marRight w:val="0"/>
          <w:marTop w:val="0"/>
          <w:marBottom w:val="101"/>
          <w:divBdr>
            <w:top w:val="none" w:sz="0" w:space="0" w:color="auto"/>
            <w:left w:val="none" w:sz="0" w:space="0" w:color="auto"/>
            <w:bottom w:val="none" w:sz="0" w:space="0" w:color="auto"/>
            <w:right w:val="none" w:sz="0" w:space="0" w:color="auto"/>
          </w:divBdr>
        </w:div>
        <w:div w:id="1230458129">
          <w:marLeft w:val="0"/>
          <w:marRight w:val="0"/>
          <w:marTop w:val="0"/>
          <w:marBottom w:val="101"/>
          <w:divBdr>
            <w:top w:val="none" w:sz="0" w:space="0" w:color="auto"/>
            <w:left w:val="none" w:sz="0" w:space="0" w:color="auto"/>
            <w:bottom w:val="none" w:sz="0" w:space="0" w:color="auto"/>
            <w:right w:val="none" w:sz="0" w:space="0" w:color="auto"/>
          </w:divBdr>
        </w:div>
        <w:div w:id="392822929">
          <w:marLeft w:val="0"/>
          <w:marRight w:val="0"/>
          <w:marTop w:val="101"/>
          <w:marBottom w:val="101"/>
          <w:divBdr>
            <w:top w:val="none" w:sz="0" w:space="0" w:color="auto"/>
            <w:left w:val="none" w:sz="0" w:space="0" w:color="auto"/>
            <w:bottom w:val="none" w:sz="0" w:space="0" w:color="auto"/>
            <w:right w:val="none" w:sz="0" w:space="0" w:color="auto"/>
          </w:divBdr>
        </w:div>
        <w:div w:id="1379237055">
          <w:marLeft w:val="0"/>
          <w:marRight w:val="0"/>
          <w:marTop w:val="0"/>
          <w:marBottom w:val="101"/>
          <w:divBdr>
            <w:top w:val="none" w:sz="0" w:space="0" w:color="auto"/>
            <w:left w:val="none" w:sz="0" w:space="0" w:color="auto"/>
            <w:bottom w:val="none" w:sz="0" w:space="0" w:color="auto"/>
            <w:right w:val="none" w:sz="0" w:space="0" w:color="auto"/>
          </w:divBdr>
        </w:div>
        <w:div w:id="1185049810">
          <w:marLeft w:val="0"/>
          <w:marRight w:val="0"/>
          <w:marTop w:val="0"/>
          <w:marBottom w:val="101"/>
          <w:divBdr>
            <w:top w:val="none" w:sz="0" w:space="0" w:color="auto"/>
            <w:left w:val="none" w:sz="0" w:space="0" w:color="auto"/>
            <w:bottom w:val="none" w:sz="0" w:space="0" w:color="auto"/>
            <w:right w:val="none" w:sz="0" w:space="0" w:color="auto"/>
          </w:divBdr>
        </w:div>
        <w:div w:id="1741367849">
          <w:marLeft w:val="0"/>
          <w:marRight w:val="0"/>
          <w:marTop w:val="0"/>
          <w:marBottom w:val="101"/>
          <w:divBdr>
            <w:top w:val="none" w:sz="0" w:space="0" w:color="auto"/>
            <w:left w:val="none" w:sz="0" w:space="0" w:color="auto"/>
            <w:bottom w:val="none" w:sz="0" w:space="0" w:color="auto"/>
            <w:right w:val="none" w:sz="0" w:space="0" w:color="auto"/>
          </w:divBdr>
        </w:div>
        <w:div w:id="1840267170">
          <w:marLeft w:val="0"/>
          <w:marRight w:val="0"/>
          <w:marTop w:val="0"/>
          <w:marBottom w:val="101"/>
          <w:divBdr>
            <w:top w:val="none" w:sz="0" w:space="0" w:color="auto"/>
            <w:left w:val="none" w:sz="0" w:space="0" w:color="auto"/>
            <w:bottom w:val="none" w:sz="0" w:space="0" w:color="auto"/>
            <w:right w:val="none" w:sz="0" w:space="0" w:color="auto"/>
          </w:divBdr>
        </w:div>
        <w:div w:id="1339966846">
          <w:marLeft w:val="0"/>
          <w:marRight w:val="0"/>
          <w:marTop w:val="0"/>
          <w:marBottom w:val="101"/>
          <w:divBdr>
            <w:top w:val="none" w:sz="0" w:space="0" w:color="auto"/>
            <w:left w:val="none" w:sz="0" w:space="0" w:color="auto"/>
            <w:bottom w:val="none" w:sz="0" w:space="0" w:color="auto"/>
            <w:right w:val="none" w:sz="0" w:space="0" w:color="auto"/>
          </w:divBdr>
        </w:div>
        <w:div w:id="44531000">
          <w:marLeft w:val="0"/>
          <w:marRight w:val="0"/>
          <w:marTop w:val="0"/>
          <w:marBottom w:val="101"/>
          <w:divBdr>
            <w:top w:val="none" w:sz="0" w:space="0" w:color="auto"/>
            <w:left w:val="none" w:sz="0" w:space="0" w:color="auto"/>
            <w:bottom w:val="none" w:sz="0" w:space="0" w:color="auto"/>
            <w:right w:val="none" w:sz="0" w:space="0" w:color="auto"/>
          </w:divBdr>
        </w:div>
        <w:div w:id="2042434921">
          <w:marLeft w:val="0"/>
          <w:marRight w:val="0"/>
          <w:marTop w:val="0"/>
          <w:marBottom w:val="101"/>
          <w:divBdr>
            <w:top w:val="none" w:sz="0" w:space="0" w:color="auto"/>
            <w:left w:val="none" w:sz="0" w:space="0" w:color="auto"/>
            <w:bottom w:val="none" w:sz="0" w:space="0" w:color="auto"/>
            <w:right w:val="none" w:sz="0" w:space="0" w:color="auto"/>
          </w:divBdr>
        </w:div>
        <w:div w:id="18572307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959</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2022-10-31T15:02:00Z</dcterms:created>
  <dcterms:modified xsi:type="dcterms:W3CDTF">2022-10-31T15:05:00Z</dcterms:modified>
</cp:coreProperties>
</file>