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F3" w:rsidRDefault="00FB7CF3" w:rsidP="00FB7CF3">
      <w:pPr>
        <w:jc w:val="center"/>
        <w:rPr>
          <w:rFonts w:ascii="Verdana" w:eastAsia="Verdana" w:hAnsi="Verdana" w:cs="Verdana"/>
          <w:b/>
          <w:color w:val="0000FF"/>
          <w:sz w:val="24"/>
          <w:szCs w:val="24"/>
        </w:rPr>
      </w:pPr>
      <w:r w:rsidRPr="00FB7CF3">
        <w:rPr>
          <w:rFonts w:ascii="Verdana" w:eastAsia="Verdana" w:hAnsi="Verdana" w:cs="Verdana"/>
          <w:b/>
          <w:color w:val="0000FF"/>
          <w:sz w:val="24"/>
          <w:szCs w:val="24"/>
        </w:rPr>
        <w:t>ACUERDO por el que se instruye a las dependencias y entidades de la Administración Pública Federal a realizar las acciones que se indican, en relación con los proyectos y obras del Gobierno de México considerados de interés público y seguridad nacional, así como prioritarios y estratégicos para el desarrollo nacional.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FB7CF3">
      <w:pPr>
        <w:rPr>
          <w:rFonts w:ascii="Arial" w:hAnsi="Arial" w:cs="Arial"/>
          <w:b/>
          <w:color w:val="262626" w:themeColor="text1" w:themeTint="D9"/>
          <w:sz w:val="18"/>
        </w:rPr>
      </w:pPr>
      <w:r w:rsidRPr="00FB7CF3">
        <w:rPr>
          <w:rFonts w:ascii="Arial" w:hAnsi="Arial" w:cs="Arial"/>
          <w:b/>
          <w:color w:val="262626" w:themeColor="text1" w:themeTint="D9"/>
          <w:sz w:val="18"/>
        </w:rPr>
        <w:t>Al margen un sello con el Escudo Nacional, que dice: Estados Unidos Mexicanos.- Presidencia de la República.</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b/>
          <w:bCs/>
          <w:color w:val="000000"/>
          <w:sz w:val="18"/>
          <w:szCs w:val="18"/>
          <w:lang w:eastAsia="es-MX"/>
        </w:rPr>
        <w:t>ANDRÉS MANUEL LÓPEZ OBRADOR,</w:t>
      </w:r>
      <w:r w:rsidRPr="00FB7CF3">
        <w:rPr>
          <w:rFonts w:ascii="Arial" w:eastAsia="Times New Roman" w:hAnsi="Arial" w:cs="Arial"/>
          <w:color w:val="000000"/>
          <w:sz w:val="18"/>
          <w:szCs w:val="18"/>
          <w:lang w:eastAsia="es-MX"/>
        </w:rPr>
        <w:t> Presidente de los Estados Unidos Mexicanos, en ejercicio de la facultad que me confiere el artículo 89, fracción I de la Constitución Política de los Estados Unidos Mexicanos, con fundamento en los artículos 26 y 90 de la propia Constitución; 1o., 2o., 3o., 10, 11, 27, 29, 30, 30 Bis, 31, 32, 32 Bis, 33, 34, 35, 36, 37, 38, 39, 40, 41, 41 Bis y 42 de la Ley Orgánica de la Administración Pública Federal, y</w:t>
      </w:r>
    </w:p>
    <w:p w:rsidR="00FB7CF3" w:rsidRPr="00FB7CF3" w:rsidRDefault="00FB7CF3" w:rsidP="00FB7CF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CF3">
        <w:rPr>
          <w:rFonts w:ascii="Times" w:eastAsia="Times New Roman" w:hAnsi="Times" w:cs="Times"/>
          <w:b/>
          <w:bCs/>
          <w:color w:val="2F2F2F"/>
          <w:sz w:val="18"/>
          <w:szCs w:val="18"/>
          <w:lang w:eastAsia="es-MX"/>
        </w:rPr>
        <w:t>CONSIDERANDO</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color w:val="000000"/>
          <w:sz w:val="18"/>
          <w:szCs w:val="18"/>
          <w:lang w:eastAsia="es-MX"/>
        </w:rPr>
        <w:t>Que el artículo 26 de la Constitución Política de los Estados Unidos Mexicanos establece que el Estado mexicano organizará un sistema de planeación democrática del desarrollo nacional que imprima solidez, dinamismo, competitividad, permanencia y equidad al crecimiento de la economía y la democratización política, social y cultural de la Nación;</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color w:val="000000"/>
          <w:sz w:val="18"/>
          <w:szCs w:val="18"/>
          <w:lang w:eastAsia="es-MX"/>
        </w:rPr>
        <w:t>Que México requiere infraestructura para fomentar su desarrollo de manera incluyente y acercar oportunidades a las regiones más rezagadas en los sectores comunicaciones, telecomunicaciones, aduanero, fronterizo, hidráulico, hídrico, medio ambiente, turístico, salud, vías férreas, ferrocarriles en todas sus modalidades, energético, puertos, aeropuertos, y otros sectores prioritarios y/o estratégicos que contribuyen al crecimiento y a la seguridad nacional del país;</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color w:val="000000"/>
          <w:sz w:val="18"/>
          <w:szCs w:val="18"/>
          <w:lang w:eastAsia="es-MX"/>
        </w:rPr>
        <w:t>Que los proyectos regionales de infraestructura, desarrollo socioeconómico y turismo son importantes para incrementar la derrama económica del turismo, crear empleos, impulsar el desarrollo sostenible y proteger el medio ambiente;</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color w:val="000000"/>
          <w:sz w:val="18"/>
          <w:szCs w:val="18"/>
          <w:lang w:eastAsia="es-MX"/>
        </w:rPr>
        <w:t>Que es de interés público y de seguridad nacional el desarrollo y crecimiento de la infraestructura a cargo de las dependencias y entidades de la Administración Pública Federal, y que se traducen en un beneficio colectivo de todos los mexicanos, y</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color w:val="000000"/>
          <w:sz w:val="18"/>
          <w:szCs w:val="18"/>
          <w:lang w:eastAsia="es-MX"/>
        </w:rPr>
        <w:t>Que a fin de que la actual administración continúe con la ruta encaminada a impulsar y consolidar los proyectos que nos llevarán como Nación a lograr el crecimiento económico y, con ello lograr el bienestar social, he tenido a bien expedir el siguiente</w:t>
      </w:r>
    </w:p>
    <w:p w:rsidR="00FB7CF3" w:rsidRPr="00FB7CF3" w:rsidRDefault="00FB7CF3" w:rsidP="00FB7CF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CF3">
        <w:rPr>
          <w:rFonts w:ascii="Times" w:eastAsia="Times New Roman" w:hAnsi="Times" w:cs="Times"/>
          <w:b/>
          <w:bCs/>
          <w:color w:val="2F2F2F"/>
          <w:sz w:val="18"/>
          <w:szCs w:val="18"/>
          <w:lang w:eastAsia="es-MX"/>
        </w:rPr>
        <w:t>ACUERDO</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b/>
          <w:bCs/>
          <w:color w:val="000000"/>
          <w:sz w:val="18"/>
          <w:szCs w:val="18"/>
          <w:lang w:eastAsia="es-MX"/>
        </w:rPr>
        <w:t>ARTICULO PRIMERO.- </w:t>
      </w:r>
      <w:r w:rsidRPr="00FB7CF3">
        <w:rPr>
          <w:rFonts w:ascii="Arial" w:eastAsia="Times New Roman" w:hAnsi="Arial" w:cs="Arial"/>
          <w:color w:val="000000"/>
          <w:sz w:val="18"/>
          <w:szCs w:val="18"/>
          <w:lang w:eastAsia="es-MX"/>
        </w:rPr>
        <w:t>Se declara de interés público y seguridad nacional la realización de proyectos y obras a cargo del Gobierno de México asociados a infraestructura de los sectores comunicaciones, telecomunicaciones, aduanero, fronterizo, hidráulico, hídrico, medio ambiente, turístico, salud, vías férreas, ferrocarriles en todas sus modalidades energético, puertos, aeropuertos y aquellos que, por su objeto, características, naturaleza, complejidad y magnitud, se consideren prioritarios y/o estratégicos para el desarrollo nacional.</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b/>
          <w:bCs/>
          <w:color w:val="000000"/>
          <w:sz w:val="18"/>
          <w:szCs w:val="18"/>
          <w:lang w:eastAsia="es-MX"/>
        </w:rPr>
        <w:t>ARTICULO SEGUNDO.- </w:t>
      </w:r>
      <w:r w:rsidRPr="00FB7CF3">
        <w:rPr>
          <w:rFonts w:ascii="Arial" w:eastAsia="Times New Roman" w:hAnsi="Arial" w:cs="Arial"/>
          <w:color w:val="000000"/>
          <w:sz w:val="18"/>
          <w:szCs w:val="18"/>
          <w:lang w:eastAsia="es-MX"/>
        </w:rPr>
        <w:t>Se instruye a las dependencias y entidades de la Administración Pública Federal a otorgar la autorización provisional a la presentación y/u obtención de los dictámenes, permisos o licencias necesarias para iniciar los proyectos u obras a que se refiere el artículo anterior, y con ello garantizar su ejecución oportuna, el beneficio social esperado y el ejercicio de los presupuestos autorizados.</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color w:val="000000"/>
          <w:sz w:val="18"/>
          <w:szCs w:val="18"/>
          <w:lang w:eastAsia="es-MX"/>
        </w:rPr>
        <w:t>La autorización provisional será emitida en un plazo máximo de cinco días hábiles contados a partir de la presentación de la solicitud correspondiente. Transcurrido dicho plazo sin que se emita una autorización provisional expresa, se considerará resuelta en sentido positivo.</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7CF3">
        <w:rPr>
          <w:rFonts w:ascii="Arial" w:eastAsia="Times New Roman" w:hAnsi="Arial" w:cs="Arial"/>
          <w:b/>
          <w:bCs/>
          <w:color w:val="000000"/>
          <w:sz w:val="18"/>
          <w:szCs w:val="18"/>
          <w:lang w:eastAsia="es-MX"/>
        </w:rPr>
        <w:t>ARTICULO</w:t>
      </w:r>
      <w:proofErr w:type="gramEnd"/>
      <w:r w:rsidRPr="00FB7CF3">
        <w:rPr>
          <w:rFonts w:ascii="Arial" w:eastAsia="Times New Roman" w:hAnsi="Arial" w:cs="Arial"/>
          <w:b/>
          <w:bCs/>
          <w:color w:val="000000"/>
          <w:sz w:val="18"/>
          <w:szCs w:val="18"/>
          <w:lang w:eastAsia="es-MX"/>
        </w:rPr>
        <w:t xml:space="preserve"> TERCERO.- </w:t>
      </w:r>
      <w:r w:rsidRPr="00FB7CF3">
        <w:rPr>
          <w:rFonts w:ascii="Arial" w:eastAsia="Times New Roman" w:hAnsi="Arial" w:cs="Arial"/>
          <w:color w:val="000000"/>
          <w:sz w:val="18"/>
          <w:szCs w:val="18"/>
          <w:lang w:eastAsia="es-MX"/>
        </w:rPr>
        <w:t>La autorización provisional tendrá una vigencia de doce meses, contados a partir de su emisión, periodo en el cual se deberá obtener, conforme a las disposiciones aplicables, la autorización definitiva.</w:t>
      </w:r>
    </w:p>
    <w:p w:rsidR="00FB7CF3" w:rsidRPr="00FB7CF3" w:rsidRDefault="00FB7CF3" w:rsidP="00FB7CF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CF3">
        <w:rPr>
          <w:rFonts w:ascii="Times" w:eastAsia="Times New Roman" w:hAnsi="Times" w:cs="Times"/>
          <w:b/>
          <w:bCs/>
          <w:color w:val="2F2F2F"/>
          <w:sz w:val="18"/>
          <w:szCs w:val="18"/>
          <w:lang w:eastAsia="es-MX"/>
        </w:rPr>
        <w:t>TRANSITORIOS</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b/>
          <w:bCs/>
          <w:color w:val="000000"/>
          <w:sz w:val="18"/>
          <w:szCs w:val="18"/>
          <w:lang w:eastAsia="es-MX"/>
        </w:rPr>
        <w:lastRenderedPageBreak/>
        <w:t>PRIMERO.-</w:t>
      </w:r>
      <w:r w:rsidRPr="00FB7CF3">
        <w:rPr>
          <w:rFonts w:ascii="Arial" w:eastAsia="Times New Roman" w:hAnsi="Arial" w:cs="Arial"/>
          <w:color w:val="000000"/>
          <w:sz w:val="18"/>
          <w:szCs w:val="18"/>
          <w:lang w:eastAsia="es-MX"/>
        </w:rPr>
        <w:t> El presente Acuerdo entrará en vigor el día de su publicación en el Diario Oficial de la Federación.</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b/>
          <w:bCs/>
          <w:color w:val="000000"/>
          <w:sz w:val="18"/>
          <w:szCs w:val="18"/>
          <w:lang w:eastAsia="es-MX"/>
        </w:rPr>
        <w:t>SEGUNDO.-</w:t>
      </w:r>
      <w:r w:rsidRPr="00FB7CF3">
        <w:rPr>
          <w:rFonts w:ascii="Arial" w:eastAsia="Times New Roman" w:hAnsi="Arial" w:cs="Arial"/>
          <w:color w:val="000000"/>
          <w:sz w:val="18"/>
          <w:szCs w:val="18"/>
          <w:lang w:eastAsia="es-MX"/>
        </w:rPr>
        <w:t> Las erogaciones que, en su caso, se generen con motivo de la entrada en vigor del presente Acuerdo, se cubrirán con cargo al presupuesto autorizado a los ejecutores de gasto correspondientes en el ejercicio fiscal de que se trate, por lo que no se autorizarán recursos adicionales para el presente ejercicio fiscal y los subsecuentes.</w:t>
      </w:r>
    </w:p>
    <w:p w:rsidR="00FB7CF3" w:rsidRPr="00FB7CF3" w:rsidRDefault="00FB7CF3" w:rsidP="00FB7CF3">
      <w:pPr>
        <w:shd w:val="clear" w:color="auto" w:fill="FFFFFF"/>
        <w:spacing w:after="101" w:line="240" w:lineRule="auto"/>
        <w:ind w:firstLine="288"/>
        <w:jc w:val="both"/>
        <w:rPr>
          <w:rFonts w:ascii="Arial" w:eastAsia="Times New Roman" w:hAnsi="Arial" w:cs="Arial"/>
          <w:color w:val="2F2F2F"/>
          <w:sz w:val="18"/>
          <w:szCs w:val="18"/>
          <w:lang w:eastAsia="es-MX"/>
        </w:rPr>
      </w:pPr>
      <w:r w:rsidRPr="00FB7CF3">
        <w:rPr>
          <w:rFonts w:ascii="Arial" w:eastAsia="Times New Roman" w:hAnsi="Arial" w:cs="Arial"/>
          <w:color w:val="2F2F2F"/>
          <w:sz w:val="18"/>
          <w:szCs w:val="18"/>
          <w:lang w:eastAsia="es-MX"/>
        </w:rPr>
        <w:t>Dado en la Residencia del Ejecutivo Federal, en la Ciudad de México, a 22 de noviembre de 2021.- </w:t>
      </w:r>
      <w:r w:rsidRPr="00FB7CF3">
        <w:rPr>
          <w:rFonts w:ascii="Arial" w:eastAsia="Times New Roman" w:hAnsi="Arial" w:cs="Arial"/>
          <w:b/>
          <w:bCs/>
          <w:color w:val="2F2F2F"/>
          <w:sz w:val="18"/>
          <w:szCs w:val="18"/>
          <w:lang w:eastAsia="es-MX"/>
        </w:rPr>
        <w:t>Andrés Manuel López Obrador</w:t>
      </w:r>
      <w:r w:rsidRPr="00FB7CF3">
        <w:rPr>
          <w:rFonts w:ascii="Arial" w:eastAsia="Times New Roman" w:hAnsi="Arial" w:cs="Arial"/>
          <w:color w:val="2F2F2F"/>
          <w:sz w:val="18"/>
          <w:szCs w:val="18"/>
          <w:lang w:eastAsia="es-MX"/>
        </w:rPr>
        <w:t>.- Rúbrica.- El Secretario de Gobernación, </w:t>
      </w:r>
      <w:r w:rsidRPr="00FB7CF3">
        <w:rPr>
          <w:rFonts w:ascii="Arial" w:eastAsia="Times New Roman" w:hAnsi="Arial" w:cs="Arial"/>
          <w:b/>
          <w:bCs/>
          <w:color w:val="2F2F2F"/>
          <w:sz w:val="18"/>
          <w:szCs w:val="18"/>
          <w:lang w:eastAsia="es-MX"/>
        </w:rPr>
        <w:t>Adán Augusto López Hernández</w:t>
      </w:r>
      <w:r w:rsidRPr="00FB7CF3">
        <w:rPr>
          <w:rFonts w:ascii="Arial" w:eastAsia="Times New Roman" w:hAnsi="Arial" w:cs="Arial"/>
          <w:color w:val="2F2F2F"/>
          <w:sz w:val="18"/>
          <w:szCs w:val="18"/>
          <w:lang w:eastAsia="es-MX"/>
        </w:rPr>
        <w:t>.- Rúbrica.- El Secretario de la Defensa Nacional, General </w:t>
      </w:r>
      <w:r w:rsidRPr="00FB7CF3">
        <w:rPr>
          <w:rFonts w:ascii="Arial" w:eastAsia="Times New Roman" w:hAnsi="Arial" w:cs="Arial"/>
          <w:b/>
          <w:bCs/>
          <w:color w:val="2F2F2F"/>
          <w:sz w:val="18"/>
          <w:szCs w:val="18"/>
          <w:lang w:eastAsia="es-MX"/>
        </w:rPr>
        <w:t xml:space="preserve">Luis </w:t>
      </w:r>
      <w:proofErr w:type="spellStart"/>
      <w:r w:rsidRPr="00FB7CF3">
        <w:rPr>
          <w:rFonts w:ascii="Arial" w:eastAsia="Times New Roman" w:hAnsi="Arial" w:cs="Arial"/>
          <w:b/>
          <w:bCs/>
          <w:color w:val="2F2F2F"/>
          <w:sz w:val="18"/>
          <w:szCs w:val="18"/>
          <w:lang w:eastAsia="es-MX"/>
        </w:rPr>
        <w:t>Cresencio</w:t>
      </w:r>
      <w:proofErr w:type="spellEnd"/>
      <w:r w:rsidRPr="00FB7CF3">
        <w:rPr>
          <w:rFonts w:ascii="Arial" w:eastAsia="Times New Roman" w:hAnsi="Arial" w:cs="Arial"/>
          <w:b/>
          <w:bCs/>
          <w:color w:val="2F2F2F"/>
          <w:sz w:val="18"/>
          <w:szCs w:val="18"/>
          <w:lang w:eastAsia="es-MX"/>
        </w:rPr>
        <w:t xml:space="preserve"> Sandoval González</w:t>
      </w:r>
      <w:r w:rsidRPr="00FB7CF3">
        <w:rPr>
          <w:rFonts w:ascii="Arial" w:eastAsia="Times New Roman" w:hAnsi="Arial" w:cs="Arial"/>
          <w:color w:val="2F2F2F"/>
          <w:sz w:val="18"/>
          <w:szCs w:val="18"/>
          <w:lang w:eastAsia="es-MX"/>
        </w:rPr>
        <w:t>.- Rúbrica.- El Secretario de Marina, Almirante </w:t>
      </w:r>
      <w:r w:rsidRPr="00FB7CF3">
        <w:rPr>
          <w:rFonts w:ascii="Arial" w:eastAsia="Times New Roman" w:hAnsi="Arial" w:cs="Arial"/>
          <w:b/>
          <w:bCs/>
          <w:color w:val="2F2F2F"/>
          <w:sz w:val="18"/>
          <w:szCs w:val="18"/>
          <w:lang w:eastAsia="es-MX"/>
        </w:rPr>
        <w:t>José Rafael Ojeda Durán</w:t>
      </w:r>
      <w:r w:rsidRPr="00FB7CF3">
        <w:rPr>
          <w:rFonts w:ascii="Arial" w:eastAsia="Times New Roman" w:hAnsi="Arial" w:cs="Arial"/>
          <w:color w:val="2F2F2F"/>
          <w:sz w:val="18"/>
          <w:szCs w:val="18"/>
          <w:lang w:eastAsia="es-MX"/>
        </w:rPr>
        <w:t>.- Rúbrica.- La Secretaria de Seguridad y Protección Ciudadana, </w:t>
      </w:r>
      <w:r w:rsidRPr="00FB7CF3">
        <w:rPr>
          <w:rFonts w:ascii="Arial" w:eastAsia="Times New Roman" w:hAnsi="Arial" w:cs="Arial"/>
          <w:b/>
          <w:bCs/>
          <w:color w:val="2F2F2F"/>
          <w:sz w:val="18"/>
          <w:szCs w:val="18"/>
          <w:lang w:eastAsia="es-MX"/>
        </w:rPr>
        <w:t xml:space="preserve">Rosa </w:t>
      </w:r>
      <w:proofErr w:type="spellStart"/>
      <w:r w:rsidRPr="00FB7CF3">
        <w:rPr>
          <w:rFonts w:ascii="Arial" w:eastAsia="Times New Roman" w:hAnsi="Arial" w:cs="Arial"/>
          <w:b/>
          <w:bCs/>
          <w:color w:val="2F2F2F"/>
          <w:sz w:val="18"/>
          <w:szCs w:val="18"/>
          <w:lang w:eastAsia="es-MX"/>
        </w:rPr>
        <w:t>Icela</w:t>
      </w:r>
      <w:proofErr w:type="spellEnd"/>
      <w:r w:rsidRPr="00FB7CF3">
        <w:rPr>
          <w:rFonts w:ascii="Arial" w:eastAsia="Times New Roman" w:hAnsi="Arial" w:cs="Arial"/>
          <w:b/>
          <w:bCs/>
          <w:color w:val="2F2F2F"/>
          <w:sz w:val="18"/>
          <w:szCs w:val="18"/>
          <w:lang w:eastAsia="es-MX"/>
        </w:rPr>
        <w:t xml:space="preserve"> Rodríguez Velázquez</w:t>
      </w:r>
      <w:r w:rsidRPr="00FB7CF3">
        <w:rPr>
          <w:rFonts w:ascii="Arial" w:eastAsia="Times New Roman" w:hAnsi="Arial" w:cs="Arial"/>
          <w:color w:val="2F2F2F"/>
          <w:sz w:val="18"/>
          <w:szCs w:val="18"/>
          <w:lang w:eastAsia="es-MX"/>
        </w:rPr>
        <w:t>.- Rúbrica.- El Secretario de Hacienda y Crédito Público, </w:t>
      </w:r>
      <w:r w:rsidRPr="00FB7CF3">
        <w:rPr>
          <w:rFonts w:ascii="Arial" w:eastAsia="Times New Roman" w:hAnsi="Arial" w:cs="Arial"/>
          <w:b/>
          <w:bCs/>
          <w:color w:val="2F2F2F"/>
          <w:sz w:val="18"/>
          <w:szCs w:val="18"/>
          <w:lang w:eastAsia="es-MX"/>
        </w:rPr>
        <w:t>Rogelio Eduardo Ramírez de la O</w:t>
      </w:r>
      <w:r w:rsidRPr="00FB7CF3">
        <w:rPr>
          <w:rFonts w:ascii="Arial" w:eastAsia="Times New Roman" w:hAnsi="Arial" w:cs="Arial"/>
          <w:color w:val="2F2F2F"/>
          <w:sz w:val="18"/>
          <w:szCs w:val="18"/>
          <w:lang w:eastAsia="es-MX"/>
        </w:rPr>
        <w:t>.- Rúbrica.- El Secretario de Bienestar, </w:t>
      </w:r>
      <w:r w:rsidRPr="00FB7CF3">
        <w:rPr>
          <w:rFonts w:ascii="Arial" w:eastAsia="Times New Roman" w:hAnsi="Arial" w:cs="Arial"/>
          <w:b/>
          <w:bCs/>
          <w:color w:val="2F2F2F"/>
          <w:sz w:val="18"/>
          <w:szCs w:val="18"/>
          <w:lang w:eastAsia="es-MX"/>
        </w:rPr>
        <w:t xml:space="preserve">Javier </w:t>
      </w:r>
      <w:proofErr w:type="spellStart"/>
      <w:r w:rsidRPr="00FB7CF3">
        <w:rPr>
          <w:rFonts w:ascii="Arial" w:eastAsia="Times New Roman" w:hAnsi="Arial" w:cs="Arial"/>
          <w:b/>
          <w:bCs/>
          <w:color w:val="2F2F2F"/>
          <w:sz w:val="18"/>
          <w:szCs w:val="18"/>
          <w:lang w:eastAsia="es-MX"/>
        </w:rPr>
        <w:t>May</w:t>
      </w:r>
      <w:proofErr w:type="spellEnd"/>
      <w:r w:rsidRPr="00FB7CF3">
        <w:rPr>
          <w:rFonts w:ascii="Arial" w:eastAsia="Times New Roman" w:hAnsi="Arial" w:cs="Arial"/>
          <w:b/>
          <w:bCs/>
          <w:color w:val="2F2F2F"/>
          <w:sz w:val="18"/>
          <w:szCs w:val="18"/>
          <w:lang w:eastAsia="es-MX"/>
        </w:rPr>
        <w:t xml:space="preserve"> Rodríguez</w:t>
      </w:r>
      <w:r w:rsidRPr="00FB7CF3">
        <w:rPr>
          <w:rFonts w:ascii="Arial" w:eastAsia="Times New Roman" w:hAnsi="Arial" w:cs="Arial"/>
          <w:color w:val="2F2F2F"/>
          <w:sz w:val="18"/>
          <w:szCs w:val="18"/>
          <w:lang w:eastAsia="es-MX"/>
        </w:rPr>
        <w:t>.- Rúbrica.- La Secretaria de Medio Ambiente y Recursos Naturales, </w:t>
      </w:r>
      <w:r w:rsidRPr="00FB7CF3">
        <w:rPr>
          <w:rFonts w:ascii="Arial" w:eastAsia="Times New Roman" w:hAnsi="Arial" w:cs="Arial"/>
          <w:b/>
          <w:bCs/>
          <w:color w:val="2F2F2F"/>
          <w:sz w:val="18"/>
          <w:szCs w:val="18"/>
          <w:lang w:eastAsia="es-MX"/>
        </w:rPr>
        <w:t>María Luisa Albores González</w:t>
      </w:r>
      <w:r w:rsidRPr="00FB7CF3">
        <w:rPr>
          <w:rFonts w:ascii="Arial" w:eastAsia="Times New Roman" w:hAnsi="Arial" w:cs="Arial"/>
          <w:color w:val="2F2F2F"/>
          <w:sz w:val="18"/>
          <w:szCs w:val="18"/>
          <w:lang w:eastAsia="es-MX"/>
        </w:rPr>
        <w:t>.- Rúbrica.- La Secretaria de Energía, </w:t>
      </w:r>
      <w:r w:rsidRPr="00FB7CF3">
        <w:rPr>
          <w:rFonts w:ascii="Arial" w:eastAsia="Times New Roman" w:hAnsi="Arial" w:cs="Arial"/>
          <w:b/>
          <w:bCs/>
          <w:color w:val="2F2F2F"/>
          <w:sz w:val="18"/>
          <w:szCs w:val="18"/>
          <w:lang w:eastAsia="es-MX"/>
        </w:rPr>
        <w:t xml:space="preserve">Norma Rocío </w:t>
      </w:r>
      <w:proofErr w:type="spellStart"/>
      <w:r w:rsidRPr="00FB7CF3">
        <w:rPr>
          <w:rFonts w:ascii="Arial" w:eastAsia="Times New Roman" w:hAnsi="Arial" w:cs="Arial"/>
          <w:b/>
          <w:bCs/>
          <w:color w:val="2F2F2F"/>
          <w:sz w:val="18"/>
          <w:szCs w:val="18"/>
          <w:lang w:eastAsia="es-MX"/>
        </w:rPr>
        <w:t>Nahle</w:t>
      </w:r>
      <w:proofErr w:type="spellEnd"/>
      <w:r w:rsidRPr="00FB7CF3">
        <w:rPr>
          <w:rFonts w:ascii="Arial" w:eastAsia="Times New Roman" w:hAnsi="Arial" w:cs="Arial"/>
          <w:b/>
          <w:bCs/>
          <w:color w:val="2F2F2F"/>
          <w:sz w:val="18"/>
          <w:szCs w:val="18"/>
          <w:lang w:eastAsia="es-MX"/>
        </w:rPr>
        <w:t xml:space="preserve"> García</w:t>
      </w:r>
      <w:r w:rsidRPr="00FB7CF3">
        <w:rPr>
          <w:rFonts w:ascii="Arial" w:eastAsia="Times New Roman" w:hAnsi="Arial" w:cs="Arial"/>
          <w:color w:val="2F2F2F"/>
          <w:sz w:val="18"/>
          <w:szCs w:val="18"/>
          <w:lang w:eastAsia="es-MX"/>
        </w:rPr>
        <w:t>.- Rúbrica.- La Secretaria de Economía, </w:t>
      </w:r>
      <w:r w:rsidRPr="00FB7CF3">
        <w:rPr>
          <w:rFonts w:ascii="Arial" w:eastAsia="Times New Roman" w:hAnsi="Arial" w:cs="Arial"/>
          <w:b/>
          <w:bCs/>
          <w:color w:val="2F2F2F"/>
          <w:sz w:val="18"/>
          <w:szCs w:val="18"/>
          <w:lang w:eastAsia="es-MX"/>
        </w:rPr>
        <w:t>Tatiana </w:t>
      </w:r>
      <w:proofErr w:type="spellStart"/>
      <w:r w:rsidRPr="00FB7CF3">
        <w:rPr>
          <w:rFonts w:ascii="Arial" w:eastAsia="Times New Roman" w:hAnsi="Arial" w:cs="Arial"/>
          <w:b/>
          <w:bCs/>
          <w:color w:val="2F2F2F"/>
          <w:sz w:val="18"/>
          <w:szCs w:val="18"/>
          <w:lang w:eastAsia="es-MX"/>
        </w:rPr>
        <w:t>Clouthier</w:t>
      </w:r>
      <w:proofErr w:type="spellEnd"/>
      <w:r w:rsidRPr="00FB7CF3">
        <w:rPr>
          <w:rFonts w:ascii="Arial" w:eastAsia="Times New Roman" w:hAnsi="Arial" w:cs="Arial"/>
          <w:b/>
          <w:bCs/>
          <w:color w:val="2F2F2F"/>
          <w:sz w:val="18"/>
          <w:szCs w:val="18"/>
          <w:lang w:eastAsia="es-MX"/>
        </w:rPr>
        <w:t xml:space="preserve"> Carrillo</w:t>
      </w:r>
      <w:r w:rsidRPr="00FB7CF3">
        <w:rPr>
          <w:rFonts w:ascii="Arial" w:eastAsia="Times New Roman" w:hAnsi="Arial" w:cs="Arial"/>
          <w:color w:val="2F2F2F"/>
          <w:sz w:val="18"/>
          <w:szCs w:val="18"/>
          <w:lang w:eastAsia="es-MX"/>
        </w:rPr>
        <w:t>.- Rúbrica.- El Secretario de Agricultura y Desarrollo Rural, </w:t>
      </w:r>
      <w:r w:rsidRPr="00FB7CF3">
        <w:rPr>
          <w:rFonts w:ascii="Arial" w:eastAsia="Times New Roman" w:hAnsi="Arial" w:cs="Arial"/>
          <w:b/>
          <w:bCs/>
          <w:color w:val="2F2F2F"/>
          <w:sz w:val="18"/>
          <w:szCs w:val="18"/>
          <w:lang w:eastAsia="es-MX"/>
        </w:rPr>
        <w:t>Víctor Manuel Villalobos Arámbula</w:t>
      </w:r>
      <w:r w:rsidRPr="00FB7CF3">
        <w:rPr>
          <w:rFonts w:ascii="Arial" w:eastAsia="Times New Roman" w:hAnsi="Arial" w:cs="Arial"/>
          <w:color w:val="2F2F2F"/>
          <w:sz w:val="18"/>
          <w:szCs w:val="18"/>
          <w:lang w:eastAsia="es-MX"/>
        </w:rPr>
        <w:t>.- Rúbrica.- El Secretario de Infraestructura, Comunicaciones y Transportes, </w:t>
      </w:r>
      <w:r w:rsidRPr="00FB7CF3">
        <w:rPr>
          <w:rFonts w:ascii="Arial" w:eastAsia="Times New Roman" w:hAnsi="Arial" w:cs="Arial"/>
          <w:b/>
          <w:bCs/>
          <w:color w:val="2F2F2F"/>
          <w:sz w:val="18"/>
          <w:szCs w:val="18"/>
          <w:lang w:eastAsia="es-MX"/>
        </w:rPr>
        <w:t xml:space="preserve">Jorge </w:t>
      </w:r>
      <w:proofErr w:type="spellStart"/>
      <w:r w:rsidRPr="00FB7CF3">
        <w:rPr>
          <w:rFonts w:ascii="Arial" w:eastAsia="Times New Roman" w:hAnsi="Arial" w:cs="Arial"/>
          <w:b/>
          <w:bCs/>
          <w:color w:val="2F2F2F"/>
          <w:sz w:val="18"/>
          <w:szCs w:val="18"/>
          <w:lang w:eastAsia="es-MX"/>
        </w:rPr>
        <w:t>Arganis</w:t>
      </w:r>
      <w:proofErr w:type="spellEnd"/>
      <w:r w:rsidRPr="00FB7CF3">
        <w:rPr>
          <w:rFonts w:ascii="Arial" w:eastAsia="Times New Roman" w:hAnsi="Arial" w:cs="Arial"/>
          <w:b/>
          <w:bCs/>
          <w:color w:val="2F2F2F"/>
          <w:sz w:val="18"/>
          <w:szCs w:val="18"/>
          <w:lang w:eastAsia="es-MX"/>
        </w:rPr>
        <w:t xml:space="preserve"> Díaz Leal</w:t>
      </w:r>
      <w:r w:rsidRPr="00FB7CF3">
        <w:rPr>
          <w:rFonts w:ascii="Arial" w:eastAsia="Times New Roman" w:hAnsi="Arial" w:cs="Arial"/>
          <w:color w:val="2F2F2F"/>
          <w:sz w:val="18"/>
          <w:szCs w:val="18"/>
          <w:lang w:eastAsia="es-MX"/>
        </w:rPr>
        <w:t>.- Rúbrica.- El Secretario de la Función Pública, </w:t>
      </w:r>
      <w:r w:rsidRPr="00FB7CF3">
        <w:rPr>
          <w:rFonts w:ascii="Arial" w:eastAsia="Times New Roman" w:hAnsi="Arial" w:cs="Arial"/>
          <w:b/>
          <w:bCs/>
          <w:color w:val="2F2F2F"/>
          <w:sz w:val="18"/>
          <w:szCs w:val="18"/>
          <w:lang w:eastAsia="es-MX"/>
        </w:rPr>
        <w:t>Roberto Salcedo Aquino</w:t>
      </w:r>
      <w:r w:rsidRPr="00FB7CF3">
        <w:rPr>
          <w:rFonts w:ascii="Arial" w:eastAsia="Times New Roman" w:hAnsi="Arial" w:cs="Arial"/>
          <w:color w:val="2F2F2F"/>
          <w:sz w:val="18"/>
          <w:szCs w:val="18"/>
          <w:lang w:eastAsia="es-MX"/>
        </w:rPr>
        <w:t>.- Rúbrica.- La Secretaria de Educación Pública, </w:t>
      </w:r>
      <w:r w:rsidRPr="00FB7CF3">
        <w:rPr>
          <w:rFonts w:ascii="Arial" w:eastAsia="Times New Roman" w:hAnsi="Arial" w:cs="Arial"/>
          <w:b/>
          <w:bCs/>
          <w:color w:val="2F2F2F"/>
          <w:sz w:val="18"/>
          <w:szCs w:val="18"/>
          <w:lang w:eastAsia="es-MX"/>
        </w:rPr>
        <w:t>Delfina Gómez Álvarez</w:t>
      </w:r>
      <w:r w:rsidRPr="00FB7CF3">
        <w:rPr>
          <w:rFonts w:ascii="Arial" w:eastAsia="Times New Roman" w:hAnsi="Arial" w:cs="Arial"/>
          <w:color w:val="2F2F2F"/>
          <w:sz w:val="18"/>
          <w:szCs w:val="18"/>
          <w:lang w:eastAsia="es-MX"/>
        </w:rPr>
        <w:t>.- Rúbrica.- El Secretario de Salud, </w:t>
      </w:r>
      <w:r w:rsidRPr="00FB7CF3">
        <w:rPr>
          <w:rFonts w:ascii="Arial" w:eastAsia="Times New Roman" w:hAnsi="Arial" w:cs="Arial"/>
          <w:b/>
          <w:bCs/>
          <w:color w:val="2F2F2F"/>
          <w:sz w:val="18"/>
          <w:szCs w:val="18"/>
          <w:lang w:eastAsia="es-MX"/>
        </w:rPr>
        <w:t>Jorge Carlos Alcocer Varela</w:t>
      </w:r>
      <w:r w:rsidRPr="00FB7CF3">
        <w:rPr>
          <w:rFonts w:ascii="Arial" w:eastAsia="Times New Roman" w:hAnsi="Arial" w:cs="Arial"/>
          <w:color w:val="2F2F2F"/>
          <w:sz w:val="18"/>
          <w:szCs w:val="18"/>
          <w:lang w:eastAsia="es-MX"/>
        </w:rPr>
        <w:t>.- Rúbrica.- La Secretaria de Trabajo y Previsión Social, </w:t>
      </w:r>
      <w:r w:rsidRPr="00FB7CF3">
        <w:rPr>
          <w:rFonts w:ascii="Arial" w:eastAsia="Times New Roman" w:hAnsi="Arial" w:cs="Arial"/>
          <w:b/>
          <w:bCs/>
          <w:color w:val="2F2F2F"/>
          <w:sz w:val="18"/>
          <w:szCs w:val="18"/>
          <w:lang w:eastAsia="es-MX"/>
        </w:rPr>
        <w:t>Luisa María Alcalde Luján</w:t>
      </w:r>
      <w:r w:rsidRPr="00FB7CF3">
        <w:rPr>
          <w:rFonts w:ascii="Arial" w:eastAsia="Times New Roman" w:hAnsi="Arial" w:cs="Arial"/>
          <w:color w:val="2F2F2F"/>
          <w:sz w:val="18"/>
          <w:szCs w:val="18"/>
          <w:lang w:eastAsia="es-MX"/>
        </w:rPr>
        <w:t>.- Rúbrica.- El Secretario de Desarrollo Agrario, Territorial y Urbano, </w:t>
      </w:r>
      <w:r w:rsidRPr="00FB7CF3">
        <w:rPr>
          <w:rFonts w:ascii="Arial" w:eastAsia="Times New Roman" w:hAnsi="Arial" w:cs="Arial"/>
          <w:b/>
          <w:bCs/>
          <w:color w:val="2F2F2F"/>
          <w:sz w:val="18"/>
          <w:szCs w:val="18"/>
          <w:lang w:eastAsia="es-MX"/>
        </w:rPr>
        <w:t>Román Guillermo Meyer Falcón</w:t>
      </w:r>
      <w:r w:rsidRPr="00FB7CF3">
        <w:rPr>
          <w:rFonts w:ascii="Arial" w:eastAsia="Times New Roman" w:hAnsi="Arial" w:cs="Arial"/>
          <w:color w:val="2F2F2F"/>
          <w:sz w:val="18"/>
          <w:szCs w:val="18"/>
          <w:lang w:eastAsia="es-MX"/>
        </w:rPr>
        <w:t>.- Rúbrica.- La Secretaria de Cultura, </w:t>
      </w:r>
      <w:r w:rsidRPr="00FB7CF3">
        <w:rPr>
          <w:rFonts w:ascii="Arial" w:eastAsia="Times New Roman" w:hAnsi="Arial" w:cs="Arial"/>
          <w:b/>
          <w:bCs/>
          <w:color w:val="2F2F2F"/>
          <w:sz w:val="18"/>
          <w:szCs w:val="18"/>
          <w:lang w:eastAsia="es-MX"/>
        </w:rPr>
        <w:t>Alejandra Frausto Guerrero</w:t>
      </w:r>
      <w:r w:rsidRPr="00FB7CF3">
        <w:rPr>
          <w:rFonts w:ascii="Arial" w:eastAsia="Times New Roman" w:hAnsi="Arial" w:cs="Arial"/>
          <w:color w:val="2F2F2F"/>
          <w:sz w:val="18"/>
          <w:szCs w:val="18"/>
          <w:lang w:eastAsia="es-MX"/>
        </w:rPr>
        <w:t>.- Rúbrica.- El Secretario de Turismo, </w:t>
      </w:r>
      <w:r w:rsidRPr="00FB7CF3">
        <w:rPr>
          <w:rFonts w:ascii="Arial" w:eastAsia="Times New Roman" w:hAnsi="Arial" w:cs="Arial"/>
          <w:b/>
          <w:bCs/>
          <w:color w:val="2F2F2F"/>
          <w:sz w:val="18"/>
          <w:szCs w:val="18"/>
          <w:lang w:eastAsia="es-MX"/>
        </w:rPr>
        <w:t>Miguel Tomás </w:t>
      </w:r>
      <w:proofErr w:type="spellStart"/>
      <w:r w:rsidRPr="00FB7CF3">
        <w:rPr>
          <w:rFonts w:ascii="Arial" w:eastAsia="Times New Roman" w:hAnsi="Arial" w:cs="Arial"/>
          <w:b/>
          <w:bCs/>
          <w:color w:val="2F2F2F"/>
          <w:sz w:val="18"/>
          <w:szCs w:val="18"/>
          <w:lang w:eastAsia="es-MX"/>
        </w:rPr>
        <w:t>Torruco</w:t>
      </w:r>
      <w:proofErr w:type="spellEnd"/>
      <w:r w:rsidRPr="00FB7CF3">
        <w:rPr>
          <w:rFonts w:ascii="Arial" w:eastAsia="Times New Roman" w:hAnsi="Arial" w:cs="Arial"/>
          <w:b/>
          <w:bCs/>
          <w:color w:val="2F2F2F"/>
          <w:sz w:val="18"/>
          <w:szCs w:val="18"/>
          <w:lang w:eastAsia="es-MX"/>
        </w:rPr>
        <w:t xml:space="preserve"> Marqués</w:t>
      </w:r>
      <w:r w:rsidRPr="00FB7CF3">
        <w:rPr>
          <w:rFonts w:ascii="Arial" w:eastAsia="Times New Roman" w:hAnsi="Arial" w:cs="Arial"/>
          <w:color w:val="2F2F2F"/>
          <w:sz w:val="18"/>
          <w:szCs w:val="18"/>
          <w:lang w:eastAsia="es-MX"/>
        </w:rPr>
        <w:t>.- Rúbrica.</w:t>
      </w:r>
    </w:p>
    <w:sectPr w:rsidR="00FB7CF3" w:rsidRPr="00FB7C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F3"/>
    <w:rsid w:val="00857D96"/>
    <w:rsid w:val="00860CEC"/>
    <w:rsid w:val="00C500C3"/>
    <w:rsid w:val="00FB7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12197">
      <w:bodyDiv w:val="1"/>
      <w:marLeft w:val="0"/>
      <w:marRight w:val="0"/>
      <w:marTop w:val="0"/>
      <w:marBottom w:val="0"/>
      <w:divBdr>
        <w:top w:val="none" w:sz="0" w:space="0" w:color="auto"/>
        <w:left w:val="none" w:sz="0" w:space="0" w:color="auto"/>
        <w:bottom w:val="none" w:sz="0" w:space="0" w:color="auto"/>
        <w:right w:val="none" w:sz="0" w:space="0" w:color="auto"/>
      </w:divBdr>
      <w:divsChild>
        <w:div w:id="2132476949">
          <w:marLeft w:val="0"/>
          <w:marRight w:val="0"/>
          <w:marTop w:val="0"/>
          <w:marBottom w:val="101"/>
          <w:divBdr>
            <w:top w:val="none" w:sz="0" w:space="0" w:color="auto"/>
            <w:left w:val="none" w:sz="0" w:space="0" w:color="auto"/>
            <w:bottom w:val="none" w:sz="0" w:space="0" w:color="auto"/>
            <w:right w:val="none" w:sz="0" w:space="0" w:color="auto"/>
          </w:divBdr>
        </w:div>
        <w:div w:id="465121957">
          <w:marLeft w:val="0"/>
          <w:marRight w:val="0"/>
          <w:marTop w:val="101"/>
          <w:marBottom w:val="101"/>
          <w:divBdr>
            <w:top w:val="none" w:sz="0" w:space="0" w:color="auto"/>
            <w:left w:val="none" w:sz="0" w:space="0" w:color="auto"/>
            <w:bottom w:val="none" w:sz="0" w:space="0" w:color="auto"/>
            <w:right w:val="none" w:sz="0" w:space="0" w:color="auto"/>
          </w:divBdr>
        </w:div>
        <w:div w:id="2004816667">
          <w:marLeft w:val="0"/>
          <w:marRight w:val="0"/>
          <w:marTop w:val="0"/>
          <w:marBottom w:val="101"/>
          <w:divBdr>
            <w:top w:val="none" w:sz="0" w:space="0" w:color="auto"/>
            <w:left w:val="none" w:sz="0" w:space="0" w:color="auto"/>
            <w:bottom w:val="none" w:sz="0" w:space="0" w:color="auto"/>
            <w:right w:val="none" w:sz="0" w:space="0" w:color="auto"/>
          </w:divBdr>
        </w:div>
        <w:div w:id="18246286">
          <w:marLeft w:val="0"/>
          <w:marRight w:val="0"/>
          <w:marTop w:val="0"/>
          <w:marBottom w:val="101"/>
          <w:divBdr>
            <w:top w:val="none" w:sz="0" w:space="0" w:color="auto"/>
            <w:left w:val="none" w:sz="0" w:space="0" w:color="auto"/>
            <w:bottom w:val="none" w:sz="0" w:space="0" w:color="auto"/>
            <w:right w:val="none" w:sz="0" w:space="0" w:color="auto"/>
          </w:divBdr>
        </w:div>
        <w:div w:id="1614315508">
          <w:marLeft w:val="0"/>
          <w:marRight w:val="0"/>
          <w:marTop w:val="0"/>
          <w:marBottom w:val="101"/>
          <w:divBdr>
            <w:top w:val="none" w:sz="0" w:space="0" w:color="auto"/>
            <w:left w:val="none" w:sz="0" w:space="0" w:color="auto"/>
            <w:bottom w:val="none" w:sz="0" w:space="0" w:color="auto"/>
            <w:right w:val="none" w:sz="0" w:space="0" w:color="auto"/>
          </w:divBdr>
        </w:div>
        <w:div w:id="1348144163">
          <w:marLeft w:val="0"/>
          <w:marRight w:val="0"/>
          <w:marTop w:val="0"/>
          <w:marBottom w:val="101"/>
          <w:divBdr>
            <w:top w:val="none" w:sz="0" w:space="0" w:color="auto"/>
            <w:left w:val="none" w:sz="0" w:space="0" w:color="auto"/>
            <w:bottom w:val="none" w:sz="0" w:space="0" w:color="auto"/>
            <w:right w:val="none" w:sz="0" w:space="0" w:color="auto"/>
          </w:divBdr>
        </w:div>
        <w:div w:id="530843113">
          <w:marLeft w:val="0"/>
          <w:marRight w:val="0"/>
          <w:marTop w:val="0"/>
          <w:marBottom w:val="101"/>
          <w:divBdr>
            <w:top w:val="none" w:sz="0" w:space="0" w:color="auto"/>
            <w:left w:val="none" w:sz="0" w:space="0" w:color="auto"/>
            <w:bottom w:val="none" w:sz="0" w:space="0" w:color="auto"/>
            <w:right w:val="none" w:sz="0" w:space="0" w:color="auto"/>
          </w:divBdr>
        </w:div>
        <w:div w:id="1044449449">
          <w:marLeft w:val="0"/>
          <w:marRight w:val="0"/>
          <w:marTop w:val="101"/>
          <w:marBottom w:val="101"/>
          <w:divBdr>
            <w:top w:val="none" w:sz="0" w:space="0" w:color="auto"/>
            <w:left w:val="none" w:sz="0" w:space="0" w:color="auto"/>
            <w:bottom w:val="none" w:sz="0" w:space="0" w:color="auto"/>
            <w:right w:val="none" w:sz="0" w:space="0" w:color="auto"/>
          </w:divBdr>
        </w:div>
        <w:div w:id="1225726605">
          <w:marLeft w:val="0"/>
          <w:marRight w:val="0"/>
          <w:marTop w:val="0"/>
          <w:marBottom w:val="101"/>
          <w:divBdr>
            <w:top w:val="none" w:sz="0" w:space="0" w:color="auto"/>
            <w:left w:val="none" w:sz="0" w:space="0" w:color="auto"/>
            <w:bottom w:val="none" w:sz="0" w:space="0" w:color="auto"/>
            <w:right w:val="none" w:sz="0" w:space="0" w:color="auto"/>
          </w:divBdr>
        </w:div>
        <w:div w:id="819464992">
          <w:marLeft w:val="0"/>
          <w:marRight w:val="0"/>
          <w:marTop w:val="0"/>
          <w:marBottom w:val="101"/>
          <w:divBdr>
            <w:top w:val="none" w:sz="0" w:space="0" w:color="auto"/>
            <w:left w:val="none" w:sz="0" w:space="0" w:color="auto"/>
            <w:bottom w:val="none" w:sz="0" w:space="0" w:color="auto"/>
            <w:right w:val="none" w:sz="0" w:space="0" w:color="auto"/>
          </w:divBdr>
        </w:div>
        <w:div w:id="1236668836">
          <w:marLeft w:val="0"/>
          <w:marRight w:val="0"/>
          <w:marTop w:val="0"/>
          <w:marBottom w:val="101"/>
          <w:divBdr>
            <w:top w:val="none" w:sz="0" w:space="0" w:color="auto"/>
            <w:left w:val="none" w:sz="0" w:space="0" w:color="auto"/>
            <w:bottom w:val="none" w:sz="0" w:space="0" w:color="auto"/>
            <w:right w:val="none" w:sz="0" w:space="0" w:color="auto"/>
          </w:divBdr>
        </w:div>
        <w:div w:id="1332876718">
          <w:marLeft w:val="0"/>
          <w:marRight w:val="0"/>
          <w:marTop w:val="0"/>
          <w:marBottom w:val="101"/>
          <w:divBdr>
            <w:top w:val="none" w:sz="0" w:space="0" w:color="auto"/>
            <w:left w:val="none" w:sz="0" w:space="0" w:color="auto"/>
            <w:bottom w:val="none" w:sz="0" w:space="0" w:color="auto"/>
            <w:right w:val="none" w:sz="0" w:space="0" w:color="auto"/>
          </w:divBdr>
        </w:div>
        <w:div w:id="1399284141">
          <w:marLeft w:val="0"/>
          <w:marRight w:val="0"/>
          <w:marTop w:val="101"/>
          <w:marBottom w:val="101"/>
          <w:divBdr>
            <w:top w:val="none" w:sz="0" w:space="0" w:color="auto"/>
            <w:left w:val="none" w:sz="0" w:space="0" w:color="auto"/>
            <w:bottom w:val="none" w:sz="0" w:space="0" w:color="auto"/>
            <w:right w:val="none" w:sz="0" w:space="0" w:color="auto"/>
          </w:divBdr>
        </w:div>
        <w:div w:id="1164860174">
          <w:marLeft w:val="0"/>
          <w:marRight w:val="0"/>
          <w:marTop w:val="0"/>
          <w:marBottom w:val="101"/>
          <w:divBdr>
            <w:top w:val="none" w:sz="0" w:space="0" w:color="auto"/>
            <w:left w:val="none" w:sz="0" w:space="0" w:color="auto"/>
            <w:bottom w:val="none" w:sz="0" w:space="0" w:color="auto"/>
            <w:right w:val="none" w:sz="0" w:space="0" w:color="auto"/>
          </w:divBdr>
        </w:div>
        <w:div w:id="1419790577">
          <w:marLeft w:val="0"/>
          <w:marRight w:val="0"/>
          <w:marTop w:val="0"/>
          <w:marBottom w:val="101"/>
          <w:divBdr>
            <w:top w:val="none" w:sz="0" w:space="0" w:color="auto"/>
            <w:left w:val="none" w:sz="0" w:space="0" w:color="auto"/>
            <w:bottom w:val="none" w:sz="0" w:space="0" w:color="auto"/>
            <w:right w:val="none" w:sz="0" w:space="0" w:color="auto"/>
          </w:divBdr>
        </w:div>
        <w:div w:id="14969938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2021-11-23T15:08:00Z</dcterms:created>
  <dcterms:modified xsi:type="dcterms:W3CDTF">2021-11-23T15:08:00Z</dcterms:modified>
</cp:coreProperties>
</file>