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46" w:rsidRPr="00A64946" w:rsidRDefault="00A64946" w:rsidP="00A64946">
      <w:pPr>
        <w:jc w:val="center"/>
        <w:rPr>
          <w:rFonts w:ascii="Verdana" w:hAnsi="Verdana"/>
          <w:b/>
          <w:bCs/>
          <w:color w:val="0070C0"/>
          <w:sz w:val="24"/>
        </w:rPr>
      </w:pPr>
      <w:r w:rsidRPr="00A64946">
        <w:rPr>
          <w:rFonts w:ascii="Verdana" w:hAnsi="Verdana"/>
          <w:b/>
          <w:bCs/>
          <w:color w:val="0070C0"/>
          <w:sz w:val="24"/>
        </w:rPr>
        <w:t>Convenio de revisión integral de fecha 7 de febrero de 2020, firmado por los representantes de más de las dos terceras partes de los trabajadores sindicalizados y patrones afectos al Contrato Ley de la Industria Textil del Ramo de la Seda y Toda Clase de Fibras Artificiales y Sintéticas.</w:t>
      </w:r>
    </w:p>
    <w:p w:rsidR="00624AE7" w:rsidRDefault="00A64946" w:rsidP="00A64946">
      <w:pPr>
        <w:jc w:val="center"/>
        <w:rPr>
          <w:rFonts w:ascii="Verdana" w:hAnsi="Verdana"/>
          <w:b/>
          <w:bCs/>
          <w:color w:val="0070C0"/>
          <w:sz w:val="24"/>
        </w:rPr>
      </w:pPr>
      <w:r w:rsidRPr="00A64946">
        <w:rPr>
          <w:rFonts w:ascii="Verdana" w:hAnsi="Verdana"/>
          <w:b/>
          <w:bCs/>
          <w:color w:val="0070C0"/>
          <w:sz w:val="24"/>
        </w:rPr>
        <w:t xml:space="preserve"> </w:t>
      </w:r>
      <w:r w:rsidR="00624AE7">
        <w:rPr>
          <w:rFonts w:ascii="Verdana" w:hAnsi="Verdana"/>
          <w:b/>
          <w:bCs/>
          <w:color w:val="0070C0"/>
          <w:sz w:val="24"/>
        </w:rPr>
        <w:t>(DOF del 19 de febrero de 2020)</w:t>
      </w:r>
    </w:p>
    <w:p w:rsidR="00A64946" w:rsidRPr="00A64946" w:rsidRDefault="00A64946" w:rsidP="00A64946">
      <w:pPr>
        <w:jc w:val="both"/>
        <w:rPr>
          <w:rFonts w:ascii="Verdana" w:hAnsi="Verdana"/>
          <w:b/>
          <w:bCs/>
          <w:sz w:val="20"/>
        </w:rPr>
      </w:pPr>
      <w:r w:rsidRPr="00A64946">
        <w:rPr>
          <w:rFonts w:ascii="Verdana" w:hAnsi="Verdana"/>
          <w:b/>
          <w:bCs/>
          <w:sz w:val="20"/>
        </w:rPr>
        <w:t>Al margen un sello con el Escudo Nacional, que dice: Estados Unidos Mexicanos.- Secretaría del Trabajo y Previsión Social.- Unidad de Funcionarios Conciliadores.</w:t>
      </w:r>
    </w:p>
    <w:p w:rsidR="00A64946" w:rsidRPr="00A64946" w:rsidRDefault="00A64946" w:rsidP="00A64946">
      <w:pPr>
        <w:jc w:val="both"/>
        <w:rPr>
          <w:rFonts w:ascii="Verdana" w:hAnsi="Verdana"/>
          <w:bCs/>
          <w:sz w:val="20"/>
        </w:rPr>
      </w:pPr>
      <w:r w:rsidRPr="00A64946">
        <w:rPr>
          <w:rFonts w:ascii="Verdana" w:hAnsi="Verdana"/>
          <w:b/>
          <w:bCs/>
          <w:sz w:val="20"/>
        </w:rPr>
        <w:t>ASUNTO:</w:t>
      </w:r>
      <w:proofErr w:type="gramStart"/>
      <w:r w:rsidRPr="00A64946">
        <w:rPr>
          <w:rFonts w:ascii="Verdana" w:hAnsi="Verdana"/>
          <w:bCs/>
          <w:sz w:val="20"/>
        </w:rPr>
        <w:t>  CONVENIO</w:t>
      </w:r>
      <w:proofErr w:type="gramEnd"/>
      <w:r w:rsidRPr="00A64946">
        <w:rPr>
          <w:rFonts w:ascii="Verdana" w:hAnsi="Verdana"/>
          <w:bCs/>
          <w:sz w:val="20"/>
        </w:rPr>
        <w:t xml:space="preserve"> DE REVISIÓN INTEGRAL DE LA INDUSTRIA TEXTIL DEL RAMO DE LA SEDA Y TODA CLASE DE FIBRAS ARTIFICIALES Y SINTÉTICAS.</w:t>
      </w:r>
    </w:p>
    <w:p w:rsidR="00A64946" w:rsidRPr="00A64946" w:rsidRDefault="00A64946" w:rsidP="00A64946">
      <w:pPr>
        <w:jc w:val="both"/>
        <w:rPr>
          <w:rFonts w:ascii="Verdana" w:hAnsi="Verdana"/>
          <w:bCs/>
          <w:sz w:val="20"/>
        </w:rPr>
      </w:pPr>
      <w:r w:rsidRPr="00A64946">
        <w:rPr>
          <w:rFonts w:ascii="Verdana" w:hAnsi="Verdana"/>
          <w:bCs/>
          <w:sz w:val="20"/>
        </w:rPr>
        <w:t>En la Ciudad de México, siendo las </w:t>
      </w:r>
      <w:r w:rsidRPr="00A64946">
        <w:rPr>
          <w:rFonts w:ascii="Verdana" w:hAnsi="Verdana"/>
          <w:b/>
          <w:bCs/>
          <w:sz w:val="20"/>
        </w:rPr>
        <w:t>DIECISEIS HORAS DEL DÍA SIETE DE FEBRERO DE DOS MIL VEINTE,</w:t>
      </w:r>
      <w:r w:rsidRPr="00A64946">
        <w:rPr>
          <w:rFonts w:ascii="Verdana" w:hAnsi="Verdana"/>
          <w:bCs/>
          <w:sz w:val="20"/>
        </w:rPr>
        <w:t> comparecen ante los CC. Manuel Arturo García Urrutia Martínez Encargado del Despacho de la Unidad de Funcionarios Conciliadores, Pedro García Ramón, Director General de Convenciones, Ana María </w:t>
      </w:r>
      <w:proofErr w:type="spellStart"/>
      <w:r w:rsidRPr="00A64946">
        <w:rPr>
          <w:rFonts w:ascii="Verdana" w:hAnsi="Verdana"/>
          <w:bCs/>
          <w:sz w:val="20"/>
        </w:rPr>
        <w:t>Loeza</w:t>
      </w:r>
      <w:proofErr w:type="spellEnd"/>
      <w:r w:rsidRPr="00A64946">
        <w:rPr>
          <w:rFonts w:ascii="Verdana" w:hAnsi="Verdana"/>
          <w:bCs/>
          <w:sz w:val="20"/>
        </w:rPr>
        <w:t xml:space="preserve"> Espinosa y Sandra Aguilar Medina, Funcionarias Conciliadoras de la propia Secretaría, los integrantes de la Comisión de Contratación y Tarifas de la Convención Revisora en su </w:t>
      </w:r>
      <w:r w:rsidRPr="00A64946">
        <w:rPr>
          <w:rFonts w:ascii="Verdana" w:hAnsi="Verdana"/>
          <w:b/>
          <w:bCs/>
          <w:sz w:val="20"/>
        </w:rPr>
        <w:t>aspecto integral</w:t>
      </w:r>
      <w:r w:rsidRPr="00A64946">
        <w:rPr>
          <w:rFonts w:ascii="Verdana" w:hAnsi="Verdana"/>
          <w:bCs/>
          <w:sz w:val="20"/>
        </w:rPr>
        <w:t> del Contrato Ley de la Industria Textil del Ramo de la Seda y toda Clase de Fibras Artificiales y Sintéticas; por el </w:t>
      </w:r>
      <w:r w:rsidRPr="00A64946">
        <w:rPr>
          <w:rFonts w:ascii="Verdana" w:hAnsi="Verdana"/>
          <w:b/>
          <w:bCs/>
          <w:sz w:val="20"/>
        </w:rPr>
        <w:t>SECTOR OBRERO</w:t>
      </w:r>
      <w:r w:rsidRPr="00A64946">
        <w:rPr>
          <w:rFonts w:ascii="Verdana" w:hAnsi="Verdana"/>
          <w:bCs/>
          <w:sz w:val="20"/>
        </w:rPr>
        <w:t xml:space="preserve"> los CC. Fermín Lara Jiménez, Miguel Ángel Tapia Dávila, J. Guadalupe Delgadillo Vizcarra, Fidel Agustín Moreno </w:t>
      </w:r>
      <w:proofErr w:type="spellStart"/>
      <w:r w:rsidRPr="00A64946">
        <w:rPr>
          <w:rFonts w:ascii="Verdana" w:hAnsi="Verdana"/>
          <w:bCs/>
          <w:sz w:val="20"/>
        </w:rPr>
        <w:t>Garcia</w:t>
      </w:r>
      <w:proofErr w:type="spellEnd"/>
      <w:r w:rsidRPr="00A64946">
        <w:rPr>
          <w:rFonts w:ascii="Verdana" w:hAnsi="Verdana"/>
          <w:bCs/>
          <w:sz w:val="20"/>
        </w:rPr>
        <w:t xml:space="preserve">, Servando García Viveros, Jaime Juárez Saavedra, Angelina Hernández Ríos, Jorge Armando García Vega, Mauricio Escobar Villafuerte, Federico García Garrido, Adolfo Ramírez Leal, Cecilio Trejo Contreras, Luis Manuel Mendoza Miranda, Jorge Atilano Gaspar, Domingo Alonso Saavedra, José Alfredo Cruz Ruiz, Teodoro Hernández Granados, Sergio Piña Duran, Raúl Adalberto Chávez López, Juan Luis Martínez Peña, Jorge Vega Miranda, Ángel Dante </w:t>
      </w:r>
      <w:proofErr w:type="spellStart"/>
      <w:r w:rsidRPr="00A64946">
        <w:rPr>
          <w:rFonts w:ascii="Verdana" w:hAnsi="Verdana"/>
          <w:bCs/>
          <w:sz w:val="20"/>
        </w:rPr>
        <w:t>Maqueda</w:t>
      </w:r>
      <w:proofErr w:type="spellEnd"/>
      <w:r w:rsidRPr="00A64946">
        <w:rPr>
          <w:rFonts w:ascii="Verdana" w:hAnsi="Verdana"/>
          <w:bCs/>
          <w:sz w:val="20"/>
        </w:rPr>
        <w:t xml:space="preserve"> Acevedo, Quirino Ruiz Bautista, Oscar Viveros Ortega, Guillermo Gil Montes, Juan Benítez Pérez, Ismael Rodríguez Márquez, José Carlos Rúa Gallegos, Sergio Mendoza Bautista, Jaime R. Cruz Marañón, Marcial Serna </w:t>
      </w:r>
      <w:proofErr w:type="spellStart"/>
      <w:r w:rsidRPr="00A64946">
        <w:rPr>
          <w:rFonts w:ascii="Verdana" w:hAnsi="Verdana"/>
          <w:bCs/>
          <w:sz w:val="20"/>
        </w:rPr>
        <w:t>Luevano</w:t>
      </w:r>
      <w:proofErr w:type="spellEnd"/>
      <w:r w:rsidRPr="00A64946">
        <w:rPr>
          <w:rFonts w:ascii="Verdana" w:hAnsi="Verdana"/>
          <w:bCs/>
          <w:sz w:val="20"/>
        </w:rPr>
        <w:t xml:space="preserve">, Mario Martínez </w:t>
      </w:r>
      <w:proofErr w:type="spellStart"/>
      <w:r w:rsidRPr="00A64946">
        <w:rPr>
          <w:rFonts w:ascii="Verdana" w:hAnsi="Verdana"/>
          <w:bCs/>
          <w:sz w:val="20"/>
        </w:rPr>
        <w:t>Déctor</w:t>
      </w:r>
      <w:proofErr w:type="spellEnd"/>
      <w:r w:rsidRPr="00A64946">
        <w:rPr>
          <w:rFonts w:ascii="Verdana" w:hAnsi="Verdana"/>
          <w:bCs/>
          <w:sz w:val="20"/>
        </w:rPr>
        <w:t xml:space="preserve">, Angélica </w:t>
      </w:r>
      <w:proofErr w:type="spellStart"/>
      <w:r w:rsidRPr="00A64946">
        <w:rPr>
          <w:rFonts w:ascii="Verdana" w:hAnsi="Verdana"/>
          <w:bCs/>
          <w:sz w:val="20"/>
        </w:rPr>
        <w:t>Magally</w:t>
      </w:r>
      <w:proofErr w:type="spellEnd"/>
      <w:r w:rsidRPr="00A64946">
        <w:rPr>
          <w:rFonts w:ascii="Verdana" w:hAnsi="Verdana"/>
          <w:bCs/>
          <w:sz w:val="20"/>
        </w:rPr>
        <w:t xml:space="preserve"> Moreno Ortega, Pablo Martínez Vázquez, </w:t>
      </w:r>
      <w:proofErr w:type="spellStart"/>
      <w:r w:rsidRPr="00A64946">
        <w:rPr>
          <w:rFonts w:ascii="Verdana" w:hAnsi="Verdana"/>
          <w:bCs/>
          <w:sz w:val="20"/>
        </w:rPr>
        <w:t>Elpse</w:t>
      </w:r>
      <w:proofErr w:type="spellEnd"/>
      <w:r w:rsidRPr="00A64946">
        <w:rPr>
          <w:rFonts w:ascii="Verdana" w:hAnsi="Verdana"/>
          <w:bCs/>
          <w:sz w:val="20"/>
        </w:rPr>
        <w:t xml:space="preserve"> Huerta Meneses, Roberto Rojas Palacios, Ernesto Hernández Ortiz, Juventino Sánchez Jiménez, Sergio Octaviano </w:t>
      </w:r>
      <w:proofErr w:type="spellStart"/>
      <w:r w:rsidRPr="00A64946">
        <w:rPr>
          <w:rFonts w:ascii="Verdana" w:hAnsi="Verdana"/>
          <w:bCs/>
          <w:sz w:val="20"/>
        </w:rPr>
        <w:t>Xochicali</w:t>
      </w:r>
      <w:proofErr w:type="spellEnd"/>
      <w:r w:rsidRPr="00A64946">
        <w:rPr>
          <w:rFonts w:ascii="Verdana" w:hAnsi="Verdana"/>
          <w:bCs/>
          <w:sz w:val="20"/>
        </w:rPr>
        <w:t xml:space="preserve"> </w:t>
      </w:r>
      <w:proofErr w:type="spellStart"/>
      <w:r w:rsidRPr="00A64946">
        <w:rPr>
          <w:rFonts w:ascii="Verdana" w:hAnsi="Verdana"/>
          <w:bCs/>
          <w:sz w:val="20"/>
        </w:rPr>
        <w:t>Saldívar</w:t>
      </w:r>
      <w:proofErr w:type="spellEnd"/>
      <w:r w:rsidRPr="00A64946">
        <w:rPr>
          <w:rFonts w:ascii="Verdana" w:hAnsi="Verdana"/>
          <w:bCs/>
          <w:sz w:val="20"/>
        </w:rPr>
        <w:t xml:space="preserve">, Fernando Rodríguez </w:t>
      </w:r>
      <w:proofErr w:type="spellStart"/>
      <w:r w:rsidRPr="00A64946">
        <w:rPr>
          <w:rFonts w:ascii="Verdana" w:hAnsi="Verdana"/>
          <w:bCs/>
          <w:sz w:val="20"/>
        </w:rPr>
        <w:t>Xochicle</w:t>
      </w:r>
      <w:proofErr w:type="spellEnd"/>
      <w:r w:rsidRPr="00A64946">
        <w:rPr>
          <w:rFonts w:ascii="Verdana" w:hAnsi="Verdana"/>
          <w:bCs/>
          <w:sz w:val="20"/>
        </w:rPr>
        <w:t xml:space="preserve">, Víctor Gabriel </w:t>
      </w:r>
      <w:proofErr w:type="spellStart"/>
      <w:r w:rsidRPr="00A64946">
        <w:rPr>
          <w:rFonts w:ascii="Verdana" w:hAnsi="Verdana"/>
          <w:bCs/>
          <w:sz w:val="20"/>
        </w:rPr>
        <w:t>Xochicali</w:t>
      </w:r>
      <w:proofErr w:type="spellEnd"/>
      <w:r w:rsidRPr="00A64946">
        <w:rPr>
          <w:rFonts w:ascii="Verdana" w:hAnsi="Verdana"/>
          <w:bCs/>
          <w:sz w:val="20"/>
        </w:rPr>
        <w:t xml:space="preserve"> </w:t>
      </w:r>
      <w:proofErr w:type="spellStart"/>
      <w:r w:rsidRPr="00A64946">
        <w:rPr>
          <w:rFonts w:ascii="Verdana" w:hAnsi="Verdana"/>
          <w:bCs/>
          <w:sz w:val="20"/>
        </w:rPr>
        <w:t>Saldívar</w:t>
      </w:r>
      <w:proofErr w:type="spellEnd"/>
      <w:r w:rsidRPr="00A64946">
        <w:rPr>
          <w:rFonts w:ascii="Verdana" w:hAnsi="Verdana"/>
          <w:bCs/>
          <w:sz w:val="20"/>
        </w:rPr>
        <w:t xml:space="preserve">, Rodolfo Castillo Padilla, Manuel Raymundo Cano, Delia García </w:t>
      </w:r>
      <w:proofErr w:type="spellStart"/>
      <w:r w:rsidRPr="00A64946">
        <w:rPr>
          <w:rFonts w:ascii="Verdana" w:hAnsi="Verdana"/>
          <w:bCs/>
          <w:sz w:val="20"/>
        </w:rPr>
        <w:t>Diaz</w:t>
      </w:r>
      <w:proofErr w:type="spellEnd"/>
      <w:r w:rsidRPr="00A64946">
        <w:rPr>
          <w:rFonts w:ascii="Verdana" w:hAnsi="Verdana"/>
          <w:bCs/>
          <w:sz w:val="20"/>
        </w:rPr>
        <w:t xml:space="preserve">, Esmeralda Rodríguez Ramírez, Ismael </w:t>
      </w:r>
      <w:proofErr w:type="spellStart"/>
      <w:r w:rsidRPr="00A64946">
        <w:rPr>
          <w:rFonts w:ascii="Verdana" w:hAnsi="Verdana"/>
          <w:bCs/>
          <w:sz w:val="20"/>
        </w:rPr>
        <w:t>Sinaca</w:t>
      </w:r>
      <w:proofErr w:type="spellEnd"/>
      <w:r w:rsidRPr="00A64946">
        <w:rPr>
          <w:rFonts w:ascii="Verdana" w:hAnsi="Verdana"/>
          <w:bCs/>
          <w:sz w:val="20"/>
        </w:rPr>
        <w:t xml:space="preserve"> Aparicio, Francisco Javier Márquez Ugalde, Raúl Emilio Ramírez Flores, Mario Carrillo Ortiz, Carlos Álvarez Estrella, Rubén Badillo Ugalde, Gerardo Guerrero Ramos, Daniel Santiago Moreno Ortega, Emanuel Gerardo Moreno Ortega, Rodolfo González Guzmán, </w:t>
      </w:r>
      <w:proofErr w:type="spellStart"/>
      <w:r w:rsidRPr="00A64946">
        <w:rPr>
          <w:rFonts w:ascii="Verdana" w:hAnsi="Verdana"/>
          <w:bCs/>
          <w:sz w:val="20"/>
        </w:rPr>
        <w:t>Tayde</w:t>
      </w:r>
      <w:proofErr w:type="spellEnd"/>
      <w:r w:rsidRPr="00A64946">
        <w:rPr>
          <w:rFonts w:ascii="Verdana" w:hAnsi="Verdana"/>
          <w:bCs/>
          <w:sz w:val="20"/>
        </w:rPr>
        <w:t xml:space="preserve"> Alejandra González Baca, Alfredo Valle Cruz, Hugo Landeros </w:t>
      </w:r>
      <w:proofErr w:type="spellStart"/>
      <w:r w:rsidRPr="00A64946">
        <w:rPr>
          <w:rFonts w:ascii="Verdana" w:hAnsi="Verdana"/>
          <w:bCs/>
          <w:sz w:val="20"/>
        </w:rPr>
        <w:t>Olague</w:t>
      </w:r>
      <w:proofErr w:type="spellEnd"/>
      <w:r w:rsidRPr="00A64946">
        <w:rPr>
          <w:rFonts w:ascii="Verdana" w:hAnsi="Verdana"/>
          <w:bCs/>
          <w:sz w:val="20"/>
        </w:rPr>
        <w:t xml:space="preserve">, Pedro Pineda Martínez, José Rafael </w:t>
      </w:r>
      <w:proofErr w:type="spellStart"/>
      <w:r w:rsidRPr="00A64946">
        <w:rPr>
          <w:rFonts w:ascii="Verdana" w:hAnsi="Verdana"/>
          <w:bCs/>
          <w:sz w:val="20"/>
        </w:rPr>
        <w:t>Ferrusca</w:t>
      </w:r>
      <w:proofErr w:type="spellEnd"/>
      <w:r w:rsidRPr="00A64946">
        <w:rPr>
          <w:rFonts w:ascii="Verdana" w:hAnsi="Verdana"/>
          <w:bCs/>
          <w:sz w:val="20"/>
        </w:rPr>
        <w:t xml:space="preserve"> Martínez, Florencio Sánchez </w:t>
      </w:r>
      <w:proofErr w:type="spellStart"/>
      <w:r w:rsidRPr="00A64946">
        <w:rPr>
          <w:rFonts w:ascii="Verdana" w:hAnsi="Verdana"/>
          <w:bCs/>
          <w:sz w:val="20"/>
        </w:rPr>
        <w:t>Sánchez</w:t>
      </w:r>
      <w:proofErr w:type="spellEnd"/>
      <w:r w:rsidRPr="00A64946">
        <w:rPr>
          <w:rFonts w:ascii="Verdana" w:hAnsi="Verdana"/>
          <w:bCs/>
          <w:sz w:val="20"/>
        </w:rPr>
        <w:t>, Ricardo Delgadillo Ocampo, dijeron: Que después de haber celebrado diversas pláticas conciliatorias ante la Unidad de Funcionarios Conciliadores, han llegado a un acuerdo para dar por revisado en su </w:t>
      </w:r>
      <w:r w:rsidRPr="00A64946">
        <w:rPr>
          <w:rFonts w:ascii="Verdana" w:hAnsi="Verdana"/>
          <w:b/>
          <w:bCs/>
          <w:sz w:val="20"/>
        </w:rPr>
        <w:t>aspecto integral</w:t>
      </w:r>
      <w:r w:rsidRPr="00A64946">
        <w:rPr>
          <w:rFonts w:ascii="Verdana" w:hAnsi="Verdana"/>
          <w:bCs/>
          <w:sz w:val="20"/>
        </w:rPr>
        <w:t xml:space="preserve"> el Contrato Ley de </w:t>
      </w:r>
      <w:r w:rsidRPr="00A64946">
        <w:rPr>
          <w:rFonts w:ascii="Verdana" w:hAnsi="Verdana"/>
          <w:bCs/>
          <w:sz w:val="20"/>
        </w:rPr>
        <w:lastRenderedPageBreak/>
        <w:t>la Industria Textil del Ramo de la Seda y toda Clase de Fibras Artificiales y Sintéticas, y al efecto celebran un Convenio al tenor de las siguientes:</w:t>
      </w:r>
    </w:p>
    <w:p w:rsidR="00A64946" w:rsidRPr="00A64946" w:rsidRDefault="00A64946" w:rsidP="00A64946">
      <w:pPr>
        <w:jc w:val="both"/>
        <w:rPr>
          <w:rFonts w:ascii="Verdana" w:hAnsi="Verdana"/>
          <w:bCs/>
          <w:sz w:val="20"/>
        </w:rPr>
      </w:pPr>
      <w:r w:rsidRPr="00A64946">
        <w:rPr>
          <w:rFonts w:ascii="Verdana" w:hAnsi="Verdana"/>
          <w:b/>
          <w:bCs/>
          <w:sz w:val="20"/>
        </w:rPr>
        <w:t>SECTOR PATRONAL</w:t>
      </w:r>
      <w:r w:rsidRPr="00A64946">
        <w:rPr>
          <w:rFonts w:ascii="Verdana" w:hAnsi="Verdana"/>
          <w:bCs/>
          <w:sz w:val="20"/>
        </w:rPr>
        <w:t xml:space="preserve"> los CC. Licenciados Octavio Carvajal Bustamante, Fernando </w:t>
      </w:r>
      <w:proofErr w:type="spellStart"/>
      <w:r w:rsidRPr="00A64946">
        <w:rPr>
          <w:rFonts w:ascii="Verdana" w:hAnsi="Verdana"/>
          <w:bCs/>
          <w:sz w:val="20"/>
        </w:rPr>
        <w:t>Yllanes</w:t>
      </w:r>
      <w:proofErr w:type="spellEnd"/>
      <w:r w:rsidRPr="00A64946">
        <w:rPr>
          <w:rFonts w:ascii="Verdana" w:hAnsi="Verdana"/>
          <w:bCs/>
          <w:sz w:val="20"/>
        </w:rPr>
        <w:t xml:space="preserve"> Martínez, Fernando </w:t>
      </w:r>
      <w:proofErr w:type="spellStart"/>
      <w:r w:rsidRPr="00A64946">
        <w:rPr>
          <w:rFonts w:ascii="Verdana" w:hAnsi="Verdana"/>
          <w:bCs/>
          <w:sz w:val="20"/>
        </w:rPr>
        <w:t>Yllanes</w:t>
      </w:r>
      <w:proofErr w:type="spellEnd"/>
      <w:r w:rsidRPr="00A64946">
        <w:rPr>
          <w:rFonts w:ascii="Verdana" w:hAnsi="Verdana"/>
          <w:bCs/>
          <w:sz w:val="20"/>
        </w:rPr>
        <w:t xml:space="preserve"> Almanza, Alejandro Fernández Suárez, Mario Emilio Carvajal Trillo, Silvia Gómez Gamboa, Jaime Ruiz </w:t>
      </w:r>
      <w:proofErr w:type="spellStart"/>
      <w:r w:rsidRPr="00A64946">
        <w:rPr>
          <w:rFonts w:ascii="Verdana" w:hAnsi="Verdana"/>
          <w:bCs/>
          <w:sz w:val="20"/>
        </w:rPr>
        <w:t>Orci</w:t>
      </w:r>
      <w:proofErr w:type="spellEnd"/>
      <w:r w:rsidRPr="00A64946">
        <w:rPr>
          <w:rFonts w:ascii="Verdana" w:hAnsi="Verdana"/>
          <w:bCs/>
          <w:sz w:val="20"/>
        </w:rPr>
        <w:t>, Ángel Jesús Martínez Aguilar, y Hugo Enrique Espinosa Gómez dijeron: Que después de haber celebrado diversas pláticas conciliatorias ante la Unidad de Funcionarios Conciliadores, han llegado a un acuerdo para dar por revisado en su </w:t>
      </w:r>
      <w:r w:rsidRPr="00A64946">
        <w:rPr>
          <w:rFonts w:ascii="Verdana" w:hAnsi="Verdana"/>
          <w:b/>
          <w:bCs/>
          <w:sz w:val="20"/>
        </w:rPr>
        <w:t>aspecto integral</w:t>
      </w:r>
      <w:r w:rsidRPr="00A64946">
        <w:rPr>
          <w:rFonts w:ascii="Verdana" w:hAnsi="Verdana"/>
          <w:bCs/>
          <w:sz w:val="20"/>
        </w:rPr>
        <w:t> el Contrato Ley de la Industria Textil del Ramo de la Seda y toda Clase de Fibras Artificiales y Sintéticas, y al efecto celebran un Convenio al tenor de las siguientes:</w:t>
      </w:r>
    </w:p>
    <w:p w:rsidR="00A64946" w:rsidRPr="00A64946" w:rsidRDefault="00A64946" w:rsidP="00A64946">
      <w:pPr>
        <w:jc w:val="both"/>
        <w:rPr>
          <w:rFonts w:ascii="Verdana" w:hAnsi="Verdana"/>
          <w:b/>
          <w:bCs/>
          <w:sz w:val="20"/>
        </w:rPr>
      </w:pPr>
      <w:r w:rsidRPr="00A64946">
        <w:rPr>
          <w:rFonts w:ascii="Verdana" w:hAnsi="Verdana"/>
          <w:b/>
          <w:bCs/>
          <w:sz w:val="20"/>
        </w:rPr>
        <w:t>CLÁUSULAS</w:t>
      </w:r>
    </w:p>
    <w:p w:rsidR="00A64946" w:rsidRPr="00A64946" w:rsidRDefault="00A64946" w:rsidP="00A64946">
      <w:pPr>
        <w:jc w:val="both"/>
        <w:rPr>
          <w:rFonts w:ascii="Verdana" w:hAnsi="Verdana"/>
          <w:bCs/>
          <w:sz w:val="20"/>
        </w:rPr>
      </w:pPr>
      <w:r w:rsidRPr="00A64946">
        <w:rPr>
          <w:rFonts w:ascii="Verdana" w:hAnsi="Verdana"/>
          <w:b/>
          <w:bCs/>
          <w:sz w:val="20"/>
        </w:rPr>
        <w:t>PRIMERA.-</w:t>
      </w:r>
      <w:r w:rsidRPr="00A64946">
        <w:rPr>
          <w:rFonts w:ascii="Verdana" w:hAnsi="Verdana"/>
          <w:bCs/>
          <w:sz w:val="20"/>
        </w:rPr>
        <w:t> Los comparecientes se reconocen recíprocamente la personalidad con que se ostentan para todos los efectos legales a que haya lugar y declaran bajo protesta de decir verdad que representan a más de las dos terceras partes de los trabajadores sindicalizados y de los patrones que tienen a su servicio a tales trabajadores en la Industria Textil del Ramo de la Seda y toda Clase de Fibras Artificiales y Sintéticas.</w:t>
      </w:r>
    </w:p>
    <w:p w:rsidR="00A64946" w:rsidRPr="00A64946" w:rsidRDefault="00A64946" w:rsidP="00A64946">
      <w:pPr>
        <w:jc w:val="both"/>
        <w:rPr>
          <w:rFonts w:ascii="Verdana" w:hAnsi="Verdana"/>
          <w:bCs/>
          <w:sz w:val="20"/>
        </w:rPr>
      </w:pPr>
      <w:r w:rsidRPr="00A64946">
        <w:rPr>
          <w:rFonts w:ascii="Verdana" w:hAnsi="Verdana"/>
          <w:b/>
          <w:bCs/>
          <w:sz w:val="20"/>
        </w:rPr>
        <w:t>SEGUNDA.- </w:t>
      </w:r>
      <w:r w:rsidRPr="00A64946">
        <w:rPr>
          <w:rFonts w:ascii="Verdana" w:hAnsi="Verdana"/>
          <w:bCs/>
          <w:sz w:val="20"/>
        </w:rPr>
        <w:t>Las partes convienen incrementar a partir del primer turno del día nueve de febrero de dos mil veinte, todos los salarios y tarifas que actualmente devengan los trabajadores sindicalizados al servicio de la industria, ya sean fijos, a destajo, por tarea, por eficiencia y derivados de convenios singulares superiores,</w:t>
      </w:r>
    </w:p>
    <w:p w:rsidR="00A64946" w:rsidRPr="00A64946" w:rsidRDefault="00A64946" w:rsidP="00A64946">
      <w:pPr>
        <w:jc w:val="both"/>
        <w:rPr>
          <w:rFonts w:ascii="Verdana" w:hAnsi="Verdana"/>
          <w:bCs/>
          <w:sz w:val="20"/>
        </w:rPr>
      </w:pPr>
      <w:r w:rsidRPr="00A64946">
        <w:rPr>
          <w:rFonts w:ascii="Verdana" w:hAnsi="Verdana"/>
          <w:bCs/>
          <w:sz w:val="20"/>
        </w:rPr>
        <w:t>así como los llamados banderazos donde los hubiere, en un </w:t>
      </w:r>
      <w:r w:rsidRPr="00A64946">
        <w:rPr>
          <w:rFonts w:ascii="Verdana" w:hAnsi="Verdana"/>
          <w:b/>
          <w:bCs/>
          <w:sz w:val="20"/>
        </w:rPr>
        <w:t>5.7% (CINCO PUNTO SIETE POR CIENTO)</w:t>
      </w:r>
      <w:r w:rsidRPr="00A64946">
        <w:rPr>
          <w:rFonts w:ascii="Verdana" w:hAnsi="Verdana"/>
          <w:bCs/>
          <w:sz w:val="20"/>
        </w:rPr>
        <w:t> una vez aplicado el mismo el salario mínimo de la Industria Textil del Ramo de la Seda y toda Clase de Fibras Artificiales y Sintéticas establecidos en el artículo 41 del Contrato Ley correspondiente queda en </w:t>
      </w:r>
      <w:r w:rsidRPr="00A64946">
        <w:rPr>
          <w:rFonts w:ascii="Verdana" w:hAnsi="Verdana"/>
          <w:b/>
          <w:bCs/>
          <w:sz w:val="20"/>
        </w:rPr>
        <w:t>$207.67. (Doscientos siete pesos 67/100 M.N.)</w:t>
      </w:r>
    </w:p>
    <w:p w:rsidR="00A64946" w:rsidRPr="00A64946" w:rsidRDefault="00A64946" w:rsidP="00A64946">
      <w:pPr>
        <w:jc w:val="both"/>
        <w:rPr>
          <w:rFonts w:ascii="Verdana" w:hAnsi="Verdana"/>
          <w:bCs/>
          <w:sz w:val="20"/>
        </w:rPr>
      </w:pPr>
      <w:r w:rsidRPr="00A64946">
        <w:rPr>
          <w:rFonts w:ascii="Verdana" w:hAnsi="Verdana"/>
          <w:b/>
          <w:bCs/>
          <w:sz w:val="20"/>
        </w:rPr>
        <w:t>TERCERA.- </w:t>
      </w:r>
      <w:r w:rsidRPr="00A64946">
        <w:rPr>
          <w:rFonts w:ascii="Verdana" w:hAnsi="Verdana"/>
          <w:bCs/>
          <w:sz w:val="20"/>
        </w:rPr>
        <w:t>Convienen las partes adicionalmente a lo antes establecido y respecto de los trabajadores que ingresaron al servicio de las empresas, a partir del 9 de febrero de 2010, lo siguiente: A.- Se otorga un día más de aguinaldo a partir del presente año para dichos trabajadores, para quedar en 16 días de aguinaldo anual; B.- Se incorpora a estos trabajadores al pago de días festivos coincidentes con día de descanso obligatorio.</w:t>
      </w:r>
    </w:p>
    <w:p w:rsidR="00A64946" w:rsidRPr="00A64946" w:rsidRDefault="00A64946" w:rsidP="00A64946">
      <w:pPr>
        <w:jc w:val="both"/>
        <w:rPr>
          <w:rFonts w:ascii="Verdana" w:hAnsi="Verdana"/>
          <w:bCs/>
          <w:sz w:val="20"/>
        </w:rPr>
      </w:pPr>
      <w:r w:rsidRPr="00A64946">
        <w:rPr>
          <w:rFonts w:ascii="Verdana" w:hAnsi="Verdana"/>
          <w:b/>
          <w:bCs/>
          <w:sz w:val="20"/>
        </w:rPr>
        <w:t>CUARTA.- </w:t>
      </w:r>
      <w:r w:rsidRPr="00A64946">
        <w:rPr>
          <w:rFonts w:ascii="Verdana" w:hAnsi="Verdana"/>
          <w:bCs/>
          <w:sz w:val="20"/>
        </w:rPr>
        <w:t xml:space="preserve">Convienen las partes en autorizar dentro de la Comisión de Ordenación y </w:t>
      </w:r>
      <w:bookmarkStart w:id="0" w:name="_GoBack"/>
      <w:r w:rsidRPr="00A64946">
        <w:rPr>
          <w:rFonts w:ascii="Verdana" w:hAnsi="Verdana"/>
          <w:bCs/>
          <w:sz w:val="20"/>
        </w:rPr>
        <w:t>Estilo, a integrar una comisión de representantes de los sectores integrada por ocho representantes de los sindicatos y hasta ocho de las empresas afectas al presente contrato, a fin de que analicen y adecuen el texto del Capítulo de Mutualidad y sus conclusiones se incorporen al texto del contrato que se revisa, lo cual deberá llevarse a cabo dentro del mes siguiente a la fecha del presente convenio.</w:t>
      </w:r>
    </w:p>
    <w:p w:rsidR="00A64946" w:rsidRPr="00A64946" w:rsidRDefault="00A64946" w:rsidP="00A64946">
      <w:pPr>
        <w:jc w:val="both"/>
        <w:rPr>
          <w:rFonts w:ascii="Verdana" w:hAnsi="Verdana"/>
          <w:bCs/>
          <w:sz w:val="20"/>
        </w:rPr>
      </w:pPr>
      <w:r w:rsidRPr="00A64946">
        <w:rPr>
          <w:rFonts w:ascii="Verdana" w:hAnsi="Verdana"/>
          <w:b/>
          <w:bCs/>
          <w:sz w:val="20"/>
        </w:rPr>
        <w:t>QUINTA. -</w:t>
      </w:r>
      <w:r w:rsidRPr="00A64946">
        <w:rPr>
          <w:rFonts w:ascii="Verdana" w:hAnsi="Verdana"/>
          <w:bCs/>
          <w:sz w:val="20"/>
        </w:rPr>
        <w:t> Las partes dan por revisado el Contrato Ley de la Industria Textil del Ramo de la Seda y Toda Clase de Fibras Artificiales y Sintéticas en su aspecto Integral, para los efectos del artículo 419 de la Ley Federal del Trabajo.</w:t>
      </w:r>
    </w:p>
    <w:p w:rsidR="00A64946" w:rsidRPr="00A64946" w:rsidRDefault="00A64946" w:rsidP="00A64946">
      <w:pPr>
        <w:jc w:val="both"/>
        <w:rPr>
          <w:rFonts w:ascii="Verdana" w:hAnsi="Verdana"/>
          <w:bCs/>
          <w:sz w:val="20"/>
        </w:rPr>
      </w:pPr>
      <w:r w:rsidRPr="00A64946">
        <w:rPr>
          <w:rFonts w:ascii="Verdana" w:hAnsi="Verdana"/>
          <w:b/>
          <w:bCs/>
          <w:sz w:val="20"/>
        </w:rPr>
        <w:lastRenderedPageBreak/>
        <w:t>SEXTA.-</w:t>
      </w:r>
      <w:r w:rsidRPr="00A64946">
        <w:rPr>
          <w:rFonts w:ascii="Verdana" w:hAnsi="Verdana"/>
          <w:bCs/>
          <w:sz w:val="20"/>
        </w:rPr>
        <w:t xml:space="preserve"> Con el objeto de incorporar al texto del Contrato Ley las modificaciones </w:t>
      </w:r>
      <w:bookmarkEnd w:id="0"/>
      <w:r w:rsidRPr="00A64946">
        <w:rPr>
          <w:rFonts w:ascii="Verdana" w:hAnsi="Verdana"/>
          <w:bCs/>
          <w:sz w:val="20"/>
        </w:rPr>
        <w:t>establecidas en este convenio y en particular las señaladas en su cláusula tercera, se crea una Comisión Mixta de Ordenación y Estilo, la que además queda facultada para actualizar las tarifas del Contrato Ley que se revisa con el incremento pactado, para lo cual el Sector Obrero designa a los CC. José Guadalupe Delgadillo Vizcarra, Miguel Ángel Tapia Dávila, Fermín Lara Jiménez, Servando García Viveros, Sergio Piña Duran, Oscar Viveros Ortega, Alfredo González Gallegos y Fidel Agustín Moreno García; Por el Sector patronal los CC. </w:t>
      </w:r>
      <w:proofErr w:type="spellStart"/>
      <w:r w:rsidRPr="00A64946">
        <w:rPr>
          <w:rFonts w:ascii="Verdana" w:hAnsi="Verdana"/>
          <w:bCs/>
          <w:sz w:val="20"/>
        </w:rPr>
        <w:t>Lics</w:t>
      </w:r>
      <w:proofErr w:type="spellEnd"/>
      <w:r w:rsidRPr="00A64946">
        <w:rPr>
          <w:rFonts w:ascii="Verdana" w:hAnsi="Verdana"/>
          <w:bCs/>
          <w:sz w:val="20"/>
        </w:rPr>
        <w:t xml:space="preserve">. Octavio Carvajal Bustamante, Fernando </w:t>
      </w:r>
      <w:proofErr w:type="spellStart"/>
      <w:r w:rsidRPr="00A64946">
        <w:rPr>
          <w:rFonts w:ascii="Verdana" w:hAnsi="Verdana"/>
          <w:bCs/>
          <w:sz w:val="20"/>
        </w:rPr>
        <w:t>Yllanes</w:t>
      </w:r>
      <w:proofErr w:type="spellEnd"/>
      <w:r w:rsidRPr="00A64946">
        <w:rPr>
          <w:rFonts w:ascii="Verdana" w:hAnsi="Verdana"/>
          <w:bCs/>
          <w:sz w:val="20"/>
        </w:rPr>
        <w:t xml:space="preserve"> Martínez, Alejandro Fernández Suárez, y Mario E. Carvajal Trillo.</w:t>
      </w:r>
    </w:p>
    <w:p w:rsidR="00A64946" w:rsidRPr="00A64946" w:rsidRDefault="00A64946" w:rsidP="00A64946">
      <w:pPr>
        <w:jc w:val="both"/>
        <w:rPr>
          <w:rFonts w:ascii="Verdana" w:hAnsi="Verdana"/>
          <w:bCs/>
          <w:sz w:val="20"/>
        </w:rPr>
      </w:pPr>
      <w:r w:rsidRPr="00A64946">
        <w:rPr>
          <w:rFonts w:ascii="Verdana" w:hAnsi="Verdana"/>
          <w:b/>
          <w:bCs/>
          <w:sz w:val="20"/>
        </w:rPr>
        <w:t>SÉPTIMA.- </w:t>
      </w:r>
      <w:r w:rsidRPr="00A64946">
        <w:rPr>
          <w:rFonts w:ascii="Verdana" w:hAnsi="Verdana"/>
          <w:bCs/>
          <w:sz w:val="20"/>
        </w:rPr>
        <w:t>Las partes solicitan a la C. Secretaria del Trabajo y Previsión Social, que ordene la publicación del presente Convenio en el Diario Oficial de la Federación, para los efectos de lo dispuesto por el artículo 414 de la Ley Federal del Trabajo.</w:t>
      </w:r>
    </w:p>
    <w:p w:rsidR="00A64946" w:rsidRPr="00A64946" w:rsidRDefault="00A64946" w:rsidP="00A64946">
      <w:pPr>
        <w:jc w:val="both"/>
        <w:rPr>
          <w:rFonts w:ascii="Verdana" w:hAnsi="Verdana"/>
          <w:bCs/>
          <w:sz w:val="20"/>
        </w:rPr>
      </w:pPr>
      <w:r w:rsidRPr="00A64946">
        <w:rPr>
          <w:rFonts w:ascii="Verdana" w:hAnsi="Verdana"/>
          <w:b/>
          <w:bCs/>
          <w:sz w:val="20"/>
        </w:rPr>
        <w:t>OCTAVA.- </w:t>
      </w:r>
      <w:r w:rsidRPr="00A64946">
        <w:rPr>
          <w:rFonts w:ascii="Verdana" w:hAnsi="Verdana"/>
          <w:bCs/>
          <w:sz w:val="20"/>
        </w:rPr>
        <w:t>En vista de lo pactado en las cláusulas que anteceden, el Sector Obrero se da por satisfecho de los pliegos de peticiones que con emplazamiento a huelga presentaron ante la Secretaría Auxiliar de Huelgas de la Junta Especial Número Seis de la Federal de Conciliación y Arbitraje con motivo de la presente revisión y por tanto los sindicatos, por este medio se desisten de la acción de huelga intentada.</w:t>
      </w:r>
    </w:p>
    <w:p w:rsidR="00A64946" w:rsidRPr="00A64946" w:rsidRDefault="00A64946" w:rsidP="00A64946">
      <w:pPr>
        <w:jc w:val="both"/>
        <w:rPr>
          <w:rFonts w:ascii="Verdana" w:hAnsi="Verdana"/>
          <w:bCs/>
          <w:sz w:val="20"/>
        </w:rPr>
      </w:pPr>
      <w:r w:rsidRPr="00A64946">
        <w:rPr>
          <w:rFonts w:ascii="Verdana" w:hAnsi="Verdana"/>
          <w:b/>
          <w:bCs/>
          <w:sz w:val="20"/>
        </w:rPr>
        <w:t>NOVENA.-</w:t>
      </w:r>
      <w:r w:rsidRPr="00A64946">
        <w:rPr>
          <w:rFonts w:ascii="Verdana" w:hAnsi="Verdana"/>
          <w:bCs/>
          <w:sz w:val="20"/>
        </w:rPr>
        <w:t> Para los efectos de los artículos 33, 34, 390 y relativos de la Ley Federal del Trabajo, las partes se obligan a depositar y ratificar el presente Convenio, mediante el cual dan por revisado en su aspecto integral el multicitado Contrato Ley, ante la Junta Federal de Conciliación y Arbitraje, para cuyo efecto la representación patronal faculta a los CC. Licenciados Mario Emilio Carvajal Trillo y Alejandro Fernández Suárez. Por el Sector Obrero se faculta a los CC. Miguel Ángel Tapia Dávila y José Alfredo Cruz Ruiz para que conjunta o separadamente lo hagan.</w:t>
      </w:r>
    </w:p>
    <w:p w:rsidR="00A64946" w:rsidRPr="00A64946" w:rsidRDefault="00A64946" w:rsidP="00A64946">
      <w:pPr>
        <w:jc w:val="both"/>
        <w:rPr>
          <w:rFonts w:ascii="Verdana" w:hAnsi="Verdana"/>
          <w:bCs/>
          <w:sz w:val="20"/>
        </w:rPr>
      </w:pPr>
      <w:r w:rsidRPr="00A64946">
        <w:rPr>
          <w:rFonts w:ascii="Verdana" w:hAnsi="Verdana"/>
          <w:b/>
          <w:bCs/>
          <w:sz w:val="20"/>
        </w:rPr>
        <w:t>DECIMA. - </w:t>
      </w:r>
      <w:r w:rsidRPr="00A64946">
        <w:rPr>
          <w:rFonts w:ascii="Verdana" w:hAnsi="Verdana"/>
          <w:bCs/>
          <w:sz w:val="20"/>
        </w:rPr>
        <w:t>Las partes solicitan se dé cuenta al pleno de la Convención Revisora del Contrato Ley de la Industria Textil del Ramo de la Seda y Toda Clase de Fibras Artificiales y Sintéticas con el presente Convenio para los efectos reglamentarios.</w:t>
      </w:r>
    </w:p>
    <w:p w:rsidR="00A64946" w:rsidRPr="00A64946" w:rsidRDefault="00A64946" w:rsidP="00A64946">
      <w:pPr>
        <w:jc w:val="both"/>
        <w:rPr>
          <w:rFonts w:ascii="Verdana" w:hAnsi="Verdana"/>
          <w:bCs/>
          <w:sz w:val="20"/>
        </w:rPr>
      </w:pPr>
      <w:r w:rsidRPr="00A64946">
        <w:rPr>
          <w:rFonts w:ascii="Verdana" w:hAnsi="Verdana"/>
          <w:bCs/>
          <w:sz w:val="20"/>
        </w:rPr>
        <w:t>Para constancia se levanta el presente Convenio que después de leído y ratificado en sus términos, firman al margen los comparecientes, así como los delegados obreros y patronales que quisieron hacerlo y al calce los CC. Funcionarios que actúan.</w:t>
      </w:r>
    </w:p>
    <w:p w:rsidR="00A64946" w:rsidRPr="00A64946" w:rsidRDefault="00A64946" w:rsidP="00A64946">
      <w:pPr>
        <w:jc w:val="both"/>
        <w:rPr>
          <w:rFonts w:ascii="Verdana" w:hAnsi="Verdana"/>
          <w:bCs/>
          <w:sz w:val="20"/>
        </w:rPr>
      </w:pPr>
      <w:r w:rsidRPr="00A64946">
        <w:rPr>
          <w:rFonts w:ascii="Verdana" w:hAnsi="Verdana"/>
          <w:bCs/>
          <w:sz w:val="20"/>
        </w:rPr>
        <w:t>Encargado del Despacho de la Unidad de Funcionarios Conciliadores, </w:t>
      </w:r>
      <w:r w:rsidRPr="00A64946">
        <w:rPr>
          <w:rFonts w:ascii="Verdana" w:hAnsi="Verdana"/>
          <w:b/>
          <w:bCs/>
          <w:sz w:val="20"/>
        </w:rPr>
        <w:t>Manuel Arturo García Urrutia Martínez</w:t>
      </w:r>
      <w:r w:rsidRPr="00A64946">
        <w:rPr>
          <w:rFonts w:ascii="Verdana" w:hAnsi="Verdana"/>
          <w:bCs/>
          <w:sz w:val="20"/>
        </w:rPr>
        <w:t>.- Rúbrica.- El Director General de Convenciones, </w:t>
      </w:r>
      <w:r w:rsidRPr="00A64946">
        <w:rPr>
          <w:rFonts w:ascii="Verdana" w:hAnsi="Verdana"/>
          <w:b/>
          <w:bCs/>
          <w:sz w:val="20"/>
        </w:rPr>
        <w:t>Pedro García Ramón</w:t>
      </w:r>
      <w:r w:rsidRPr="00A64946">
        <w:rPr>
          <w:rFonts w:ascii="Verdana" w:hAnsi="Verdana"/>
          <w:bCs/>
          <w:sz w:val="20"/>
        </w:rPr>
        <w:t>.- Rúbrica.- Las Funcionarias</w:t>
      </w:r>
    </w:p>
    <w:p w:rsidR="00A64946" w:rsidRPr="00A64946" w:rsidRDefault="00A64946" w:rsidP="00A64946">
      <w:pPr>
        <w:jc w:val="both"/>
        <w:rPr>
          <w:rFonts w:ascii="Verdana" w:hAnsi="Verdana"/>
          <w:bCs/>
          <w:sz w:val="20"/>
        </w:rPr>
      </w:pPr>
      <w:r w:rsidRPr="00A64946">
        <w:rPr>
          <w:rFonts w:ascii="Verdana" w:hAnsi="Verdana"/>
          <w:bCs/>
          <w:sz w:val="20"/>
        </w:rPr>
        <w:t>Conciliadoras, </w:t>
      </w:r>
      <w:r w:rsidRPr="00A64946">
        <w:rPr>
          <w:rFonts w:ascii="Verdana" w:hAnsi="Verdana"/>
          <w:b/>
          <w:bCs/>
          <w:sz w:val="20"/>
        </w:rPr>
        <w:t xml:space="preserve">Ana María </w:t>
      </w:r>
      <w:proofErr w:type="spellStart"/>
      <w:r w:rsidRPr="00A64946">
        <w:rPr>
          <w:rFonts w:ascii="Verdana" w:hAnsi="Verdana"/>
          <w:b/>
          <w:bCs/>
          <w:sz w:val="20"/>
        </w:rPr>
        <w:t>Loeza</w:t>
      </w:r>
      <w:proofErr w:type="spellEnd"/>
      <w:r w:rsidRPr="00A64946">
        <w:rPr>
          <w:rFonts w:ascii="Verdana" w:hAnsi="Verdana"/>
          <w:b/>
          <w:bCs/>
          <w:sz w:val="20"/>
        </w:rPr>
        <w:t xml:space="preserve"> Espinosa</w:t>
      </w:r>
      <w:r w:rsidRPr="00A64946">
        <w:rPr>
          <w:rFonts w:ascii="Verdana" w:hAnsi="Verdana"/>
          <w:bCs/>
          <w:sz w:val="20"/>
        </w:rPr>
        <w:t>, </w:t>
      </w:r>
      <w:r w:rsidRPr="00A64946">
        <w:rPr>
          <w:rFonts w:ascii="Verdana" w:hAnsi="Verdana"/>
          <w:b/>
          <w:bCs/>
          <w:sz w:val="20"/>
        </w:rPr>
        <w:t>Sandra Aguilar Medina</w:t>
      </w:r>
      <w:r w:rsidRPr="00A64946">
        <w:rPr>
          <w:rFonts w:ascii="Verdana" w:hAnsi="Verdana"/>
          <w:bCs/>
          <w:sz w:val="20"/>
        </w:rPr>
        <w:t>.- Rúbricas.</w:t>
      </w:r>
    </w:p>
    <w:p w:rsidR="00A64946" w:rsidRPr="00A64946" w:rsidRDefault="00A64946" w:rsidP="00A64946">
      <w:pPr>
        <w:jc w:val="both"/>
        <w:rPr>
          <w:rFonts w:ascii="Verdana" w:hAnsi="Verdana"/>
          <w:bCs/>
          <w:sz w:val="20"/>
        </w:rPr>
      </w:pPr>
      <w:r w:rsidRPr="00A64946">
        <w:rPr>
          <w:rFonts w:ascii="Verdana" w:hAnsi="Verdana"/>
          <w:bCs/>
          <w:sz w:val="20"/>
        </w:rPr>
        <w:t> </w:t>
      </w:r>
    </w:p>
    <w:p w:rsidR="00624AE7" w:rsidRPr="00624AE7" w:rsidRDefault="00624AE7" w:rsidP="00624AE7">
      <w:pPr>
        <w:jc w:val="both"/>
        <w:rPr>
          <w:rFonts w:ascii="Verdana" w:hAnsi="Verdana"/>
          <w:bCs/>
          <w:sz w:val="20"/>
        </w:rPr>
      </w:pPr>
    </w:p>
    <w:p w:rsidR="00BF3AEB" w:rsidRDefault="00A6494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E7"/>
    <w:rsid w:val="002228FA"/>
    <w:rsid w:val="00624AE7"/>
    <w:rsid w:val="00A6494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7181">
      <w:bodyDiv w:val="1"/>
      <w:marLeft w:val="0"/>
      <w:marRight w:val="0"/>
      <w:marTop w:val="0"/>
      <w:marBottom w:val="0"/>
      <w:divBdr>
        <w:top w:val="none" w:sz="0" w:space="0" w:color="auto"/>
        <w:left w:val="none" w:sz="0" w:space="0" w:color="auto"/>
        <w:bottom w:val="none" w:sz="0" w:space="0" w:color="auto"/>
        <w:right w:val="none" w:sz="0" w:space="0" w:color="auto"/>
      </w:divBdr>
      <w:divsChild>
        <w:div w:id="2072581476">
          <w:marLeft w:val="1170"/>
          <w:marRight w:val="0"/>
          <w:marTop w:val="0"/>
          <w:marBottom w:val="101"/>
          <w:divBdr>
            <w:top w:val="none" w:sz="0" w:space="0" w:color="auto"/>
            <w:left w:val="none" w:sz="0" w:space="0" w:color="auto"/>
            <w:bottom w:val="none" w:sz="0" w:space="0" w:color="auto"/>
            <w:right w:val="none" w:sz="0" w:space="0" w:color="auto"/>
          </w:divBdr>
        </w:div>
        <w:div w:id="666442473">
          <w:marLeft w:val="0"/>
          <w:marRight w:val="0"/>
          <w:marTop w:val="0"/>
          <w:marBottom w:val="101"/>
          <w:divBdr>
            <w:top w:val="none" w:sz="0" w:space="0" w:color="auto"/>
            <w:left w:val="none" w:sz="0" w:space="0" w:color="auto"/>
            <w:bottom w:val="none" w:sz="0" w:space="0" w:color="auto"/>
            <w:right w:val="none" w:sz="0" w:space="0" w:color="auto"/>
          </w:divBdr>
        </w:div>
        <w:div w:id="1694573227">
          <w:marLeft w:val="0"/>
          <w:marRight w:val="0"/>
          <w:marTop w:val="0"/>
          <w:marBottom w:val="101"/>
          <w:divBdr>
            <w:top w:val="none" w:sz="0" w:space="0" w:color="auto"/>
            <w:left w:val="none" w:sz="0" w:space="0" w:color="auto"/>
            <w:bottom w:val="none" w:sz="0" w:space="0" w:color="auto"/>
            <w:right w:val="none" w:sz="0" w:space="0" w:color="auto"/>
          </w:divBdr>
        </w:div>
        <w:div w:id="84545996">
          <w:marLeft w:val="0"/>
          <w:marRight w:val="0"/>
          <w:marTop w:val="101"/>
          <w:marBottom w:val="101"/>
          <w:divBdr>
            <w:top w:val="none" w:sz="0" w:space="0" w:color="auto"/>
            <w:left w:val="none" w:sz="0" w:space="0" w:color="auto"/>
            <w:bottom w:val="none" w:sz="0" w:space="0" w:color="auto"/>
            <w:right w:val="none" w:sz="0" w:space="0" w:color="auto"/>
          </w:divBdr>
        </w:div>
        <w:div w:id="1035618622">
          <w:marLeft w:val="0"/>
          <w:marRight w:val="0"/>
          <w:marTop w:val="0"/>
          <w:marBottom w:val="101"/>
          <w:divBdr>
            <w:top w:val="none" w:sz="0" w:space="0" w:color="auto"/>
            <w:left w:val="none" w:sz="0" w:space="0" w:color="auto"/>
            <w:bottom w:val="none" w:sz="0" w:space="0" w:color="auto"/>
            <w:right w:val="none" w:sz="0" w:space="0" w:color="auto"/>
          </w:divBdr>
        </w:div>
        <w:div w:id="1910309804">
          <w:marLeft w:val="0"/>
          <w:marRight w:val="0"/>
          <w:marTop w:val="0"/>
          <w:marBottom w:val="101"/>
          <w:divBdr>
            <w:top w:val="none" w:sz="0" w:space="0" w:color="auto"/>
            <w:left w:val="none" w:sz="0" w:space="0" w:color="auto"/>
            <w:bottom w:val="none" w:sz="0" w:space="0" w:color="auto"/>
            <w:right w:val="none" w:sz="0" w:space="0" w:color="auto"/>
          </w:divBdr>
        </w:div>
        <w:div w:id="1794404767">
          <w:marLeft w:val="0"/>
          <w:marRight w:val="0"/>
          <w:marTop w:val="0"/>
          <w:marBottom w:val="101"/>
          <w:divBdr>
            <w:top w:val="none" w:sz="0" w:space="0" w:color="auto"/>
            <w:left w:val="none" w:sz="0" w:space="0" w:color="auto"/>
            <w:bottom w:val="none" w:sz="0" w:space="0" w:color="auto"/>
            <w:right w:val="none" w:sz="0" w:space="0" w:color="auto"/>
          </w:divBdr>
        </w:div>
        <w:div w:id="471795757">
          <w:marLeft w:val="0"/>
          <w:marRight w:val="0"/>
          <w:marTop w:val="0"/>
          <w:marBottom w:val="101"/>
          <w:divBdr>
            <w:top w:val="none" w:sz="0" w:space="0" w:color="auto"/>
            <w:left w:val="none" w:sz="0" w:space="0" w:color="auto"/>
            <w:bottom w:val="none" w:sz="0" w:space="0" w:color="auto"/>
            <w:right w:val="none" w:sz="0" w:space="0" w:color="auto"/>
          </w:divBdr>
        </w:div>
        <w:div w:id="551693900">
          <w:marLeft w:val="0"/>
          <w:marRight w:val="0"/>
          <w:marTop w:val="0"/>
          <w:marBottom w:val="101"/>
          <w:divBdr>
            <w:top w:val="none" w:sz="0" w:space="0" w:color="auto"/>
            <w:left w:val="none" w:sz="0" w:space="0" w:color="auto"/>
            <w:bottom w:val="none" w:sz="0" w:space="0" w:color="auto"/>
            <w:right w:val="none" w:sz="0" w:space="0" w:color="auto"/>
          </w:divBdr>
        </w:div>
        <w:div w:id="543443227">
          <w:marLeft w:val="0"/>
          <w:marRight w:val="0"/>
          <w:marTop w:val="0"/>
          <w:marBottom w:val="101"/>
          <w:divBdr>
            <w:top w:val="none" w:sz="0" w:space="0" w:color="auto"/>
            <w:left w:val="none" w:sz="0" w:space="0" w:color="auto"/>
            <w:bottom w:val="none" w:sz="0" w:space="0" w:color="auto"/>
            <w:right w:val="none" w:sz="0" w:space="0" w:color="auto"/>
          </w:divBdr>
        </w:div>
        <w:div w:id="980382087">
          <w:marLeft w:val="0"/>
          <w:marRight w:val="0"/>
          <w:marTop w:val="0"/>
          <w:marBottom w:val="101"/>
          <w:divBdr>
            <w:top w:val="none" w:sz="0" w:space="0" w:color="auto"/>
            <w:left w:val="none" w:sz="0" w:space="0" w:color="auto"/>
            <w:bottom w:val="none" w:sz="0" w:space="0" w:color="auto"/>
            <w:right w:val="none" w:sz="0" w:space="0" w:color="auto"/>
          </w:divBdr>
        </w:div>
        <w:div w:id="1992444145">
          <w:marLeft w:val="0"/>
          <w:marRight w:val="0"/>
          <w:marTop w:val="0"/>
          <w:marBottom w:val="101"/>
          <w:divBdr>
            <w:top w:val="none" w:sz="0" w:space="0" w:color="auto"/>
            <w:left w:val="none" w:sz="0" w:space="0" w:color="auto"/>
            <w:bottom w:val="none" w:sz="0" w:space="0" w:color="auto"/>
            <w:right w:val="none" w:sz="0" w:space="0" w:color="auto"/>
          </w:divBdr>
        </w:div>
        <w:div w:id="1662080019">
          <w:marLeft w:val="0"/>
          <w:marRight w:val="0"/>
          <w:marTop w:val="0"/>
          <w:marBottom w:val="101"/>
          <w:divBdr>
            <w:top w:val="none" w:sz="0" w:space="0" w:color="auto"/>
            <w:left w:val="none" w:sz="0" w:space="0" w:color="auto"/>
            <w:bottom w:val="none" w:sz="0" w:space="0" w:color="auto"/>
            <w:right w:val="none" w:sz="0" w:space="0" w:color="auto"/>
          </w:divBdr>
        </w:div>
        <w:div w:id="242840764">
          <w:marLeft w:val="0"/>
          <w:marRight w:val="0"/>
          <w:marTop w:val="0"/>
          <w:marBottom w:val="101"/>
          <w:divBdr>
            <w:top w:val="none" w:sz="0" w:space="0" w:color="auto"/>
            <w:left w:val="none" w:sz="0" w:space="0" w:color="auto"/>
            <w:bottom w:val="none" w:sz="0" w:space="0" w:color="auto"/>
            <w:right w:val="none" w:sz="0" w:space="0" w:color="auto"/>
          </w:divBdr>
        </w:div>
        <w:div w:id="1789662318">
          <w:marLeft w:val="0"/>
          <w:marRight w:val="0"/>
          <w:marTop w:val="0"/>
          <w:marBottom w:val="101"/>
          <w:divBdr>
            <w:top w:val="none" w:sz="0" w:space="0" w:color="auto"/>
            <w:left w:val="none" w:sz="0" w:space="0" w:color="auto"/>
            <w:bottom w:val="none" w:sz="0" w:space="0" w:color="auto"/>
            <w:right w:val="none" w:sz="0" w:space="0" w:color="auto"/>
          </w:divBdr>
        </w:div>
        <w:div w:id="1533684655">
          <w:marLeft w:val="0"/>
          <w:marRight w:val="0"/>
          <w:marTop w:val="0"/>
          <w:marBottom w:val="101"/>
          <w:divBdr>
            <w:top w:val="none" w:sz="0" w:space="0" w:color="auto"/>
            <w:left w:val="none" w:sz="0" w:space="0" w:color="auto"/>
            <w:bottom w:val="none" w:sz="0" w:space="0" w:color="auto"/>
            <w:right w:val="none" w:sz="0" w:space="0" w:color="auto"/>
          </w:divBdr>
        </w:div>
        <w:div w:id="1656714915">
          <w:marLeft w:val="0"/>
          <w:marRight w:val="0"/>
          <w:marTop w:val="0"/>
          <w:marBottom w:val="101"/>
          <w:divBdr>
            <w:top w:val="none" w:sz="0" w:space="0" w:color="auto"/>
            <w:left w:val="none" w:sz="0" w:space="0" w:color="auto"/>
            <w:bottom w:val="none" w:sz="0" w:space="0" w:color="auto"/>
            <w:right w:val="none" w:sz="0" w:space="0" w:color="auto"/>
          </w:divBdr>
        </w:div>
        <w:div w:id="1699549732">
          <w:marLeft w:val="0"/>
          <w:marRight w:val="0"/>
          <w:marTop w:val="0"/>
          <w:marBottom w:val="101"/>
          <w:divBdr>
            <w:top w:val="none" w:sz="0" w:space="0" w:color="auto"/>
            <w:left w:val="none" w:sz="0" w:space="0" w:color="auto"/>
            <w:bottom w:val="none" w:sz="0" w:space="0" w:color="auto"/>
            <w:right w:val="none" w:sz="0" w:space="0" w:color="auto"/>
          </w:divBdr>
        </w:div>
        <w:div w:id="76364704">
          <w:marLeft w:val="0"/>
          <w:marRight w:val="0"/>
          <w:marTop w:val="0"/>
          <w:marBottom w:val="101"/>
          <w:divBdr>
            <w:top w:val="none" w:sz="0" w:space="0" w:color="auto"/>
            <w:left w:val="none" w:sz="0" w:space="0" w:color="auto"/>
            <w:bottom w:val="none" w:sz="0" w:space="0" w:color="auto"/>
            <w:right w:val="none" w:sz="0" w:space="0" w:color="auto"/>
          </w:divBdr>
        </w:div>
      </w:divsChild>
    </w:div>
    <w:div w:id="448595153">
      <w:bodyDiv w:val="1"/>
      <w:marLeft w:val="0"/>
      <w:marRight w:val="0"/>
      <w:marTop w:val="0"/>
      <w:marBottom w:val="0"/>
      <w:divBdr>
        <w:top w:val="none" w:sz="0" w:space="0" w:color="auto"/>
        <w:left w:val="none" w:sz="0" w:space="0" w:color="auto"/>
        <w:bottom w:val="none" w:sz="0" w:space="0" w:color="auto"/>
        <w:right w:val="none" w:sz="0" w:space="0" w:color="auto"/>
      </w:divBdr>
    </w:div>
    <w:div w:id="891119843">
      <w:bodyDiv w:val="1"/>
      <w:marLeft w:val="0"/>
      <w:marRight w:val="0"/>
      <w:marTop w:val="0"/>
      <w:marBottom w:val="0"/>
      <w:divBdr>
        <w:top w:val="none" w:sz="0" w:space="0" w:color="auto"/>
        <w:left w:val="none" w:sz="0" w:space="0" w:color="auto"/>
        <w:bottom w:val="none" w:sz="0" w:space="0" w:color="auto"/>
        <w:right w:val="none" w:sz="0" w:space="0" w:color="auto"/>
      </w:divBdr>
    </w:div>
    <w:div w:id="1053652328">
      <w:bodyDiv w:val="1"/>
      <w:marLeft w:val="0"/>
      <w:marRight w:val="0"/>
      <w:marTop w:val="0"/>
      <w:marBottom w:val="0"/>
      <w:divBdr>
        <w:top w:val="none" w:sz="0" w:space="0" w:color="auto"/>
        <w:left w:val="none" w:sz="0" w:space="0" w:color="auto"/>
        <w:bottom w:val="none" w:sz="0" w:space="0" w:color="auto"/>
        <w:right w:val="none" w:sz="0" w:space="0" w:color="auto"/>
      </w:divBdr>
      <w:divsChild>
        <w:div w:id="1651866492">
          <w:marLeft w:val="0"/>
          <w:marRight w:val="0"/>
          <w:marTop w:val="0"/>
          <w:marBottom w:val="100"/>
          <w:divBdr>
            <w:top w:val="none" w:sz="0" w:space="0" w:color="auto"/>
            <w:left w:val="none" w:sz="0" w:space="0" w:color="auto"/>
            <w:bottom w:val="none" w:sz="0" w:space="0" w:color="auto"/>
            <w:right w:val="none" w:sz="0" w:space="0" w:color="auto"/>
          </w:divBdr>
        </w:div>
        <w:div w:id="1851529387">
          <w:marLeft w:val="0"/>
          <w:marRight w:val="0"/>
          <w:marTop w:val="0"/>
          <w:marBottom w:val="100"/>
          <w:divBdr>
            <w:top w:val="none" w:sz="0" w:space="0" w:color="auto"/>
            <w:left w:val="none" w:sz="0" w:space="0" w:color="auto"/>
            <w:bottom w:val="none" w:sz="0" w:space="0" w:color="auto"/>
            <w:right w:val="none" w:sz="0" w:space="0" w:color="auto"/>
          </w:divBdr>
        </w:div>
        <w:div w:id="1997372963">
          <w:marLeft w:val="0"/>
          <w:marRight w:val="0"/>
          <w:marTop w:val="0"/>
          <w:marBottom w:val="100"/>
          <w:divBdr>
            <w:top w:val="none" w:sz="0" w:space="0" w:color="auto"/>
            <w:left w:val="none" w:sz="0" w:space="0" w:color="auto"/>
            <w:bottom w:val="none" w:sz="0" w:space="0" w:color="auto"/>
            <w:right w:val="none" w:sz="0" w:space="0" w:color="auto"/>
          </w:divBdr>
        </w:div>
        <w:div w:id="564224523">
          <w:marLeft w:val="0"/>
          <w:marRight w:val="0"/>
          <w:marTop w:val="0"/>
          <w:marBottom w:val="100"/>
          <w:divBdr>
            <w:top w:val="none" w:sz="0" w:space="0" w:color="auto"/>
            <w:left w:val="none" w:sz="0" w:space="0" w:color="auto"/>
            <w:bottom w:val="none" w:sz="0" w:space="0" w:color="auto"/>
            <w:right w:val="none" w:sz="0" w:space="0" w:color="auto"/>
          </w:divBdr>
        </w:div>
        <w:div w:id="1492791411">
          <w:marLeft w:val="0"/>
          <w:marRight w:val="0"/>
          <w:marTop w:val="0"/>
          <w:marBottom w:val="100"/>
          <w:divBdr>
            <w:top w:val="none" w:sz="0" w:space="0" w:color="auto"/>
            <w:left w:val="none" w:sz="0" w:space="0" w:color="auto"/>
            <w:bottom w:val="none" w:sz="0" w:space="0" w:color="auto"/>
            <w:right w:val="none" w:sz="0" w:space="0" w:color="auto"/>
          </w:divBdr>
        </w:div>
        <w:div w:id="1368290328">
          <w:marLeft w:val="0"/>
          <w:marRight w:val="0"/>
          <w:marTop w:val="0"/>
          <w:marBottom w:val="100"/>
          <w:divBdr>
            <w:top w:val="none" w:sz="0" w:space="0" w:color="auto"/>
            <w:left w:val="none" w:sz="0" w:space="0" w:color="auto"/>
            <w:bottom w:val="none" w:sz="0" w:space="0" w:color="auto"/>
            <w:right w:val="none" w:sz="0" w:space="0" w:color="auto"/>
          </w:divBdr>
        </w:div>
        <w:div w:id="1964455888">
          <w:marLeft w:val="0"/>
          <w:marRight w:val="0"/>
          <w:marTop w:val="0"/>
          <w:marBottom w:val="100"/>
          <w:divBdr>
            <w:top w:val="none" w:sz="0" w:space="0" w:color="auto"/>
            <w:left w:val="none" w:sz="0" w:space="0" w:color="auto"/>
            <w:bottom w:val="none" w:sz="0" w:space="0" w:color="auto"/>
            <w:right w:val="none" w:sz="0" w:space="0" w:color="auto"/>
          </w:divBdr>
        </w:div>
        <w:div w:id="814222425">
          <w:marLeft w:val="0"/>
          <w:marRight w:val="0"/>
          <w:marTop w:val="0"/>
          <w:marBottom w:val="100"/>
          <w:divBdr>
            <w:top w:val="none" w:sz="0" w:space="0" w:color="auto"/>
            <w:left w:val="none" w:sz="0" w:space="0" w:color="auto"/>
            <w:bottom w:val="none" w:sz="0" w:space="0" w:color="auto"/>
            <w:right w:val="none" w:sz="0" w:space="0" w:color="auto"/>
          </w:divBdr>
        </w:div>
        <w:div w:id="947927692">
          <w:marLeft w:val="0"/>
          <w:marRight w:val="0"/>
          <w:marTop w:val="0"/>
          <w:marBottom w:val="100"/>
          <w:divBdr>
            <w:top w:val="none" w:sz="0" w:space="0" w:color="auto"/>
            <w:left w:val="none" w:sz="0" w:space="0" w:color="auto"/>
            <w:bottom w:val="none" w:sz="0" w:space="0" w:color="auto"/>
            <w:right w:val="none" w:sz="0" w:space="0" w:color="auto"/>
          </w:divBdr>
        </w:div>
        <w:div w:id="611134216">
          <w:marLeft w:val="0"/>
          <w:marRight w:val="0"/>
          <w:marTop w:val="0"/>
          <w:marBottom w:val="100"/>
          <w:divBdr>
            <w:top w:val="none" w:sz="0" w:space="0" w:color="auto"/>
            <w:left w:val="none" w:sz="0" w:space="0" w:color="auto"/>
            <w:bottom w:val="none" w:sz="0" w:space="0" w:color="auto"/>
            <w:right w:val="none" w:sz="0" w:space="0" w:color="auto"/>
          </w:divBdr>
        </w:div>
        <w:div w:id="1489326790">
          <w:marLeft w:val="0"/>
          <w:marRight w:val="0"/>
          <w:marTop w:val="0"/>
          <w:marBottom w:val="100"/>
          <w:divBdr>
            <w:top w:val="none" w:sz="0" w:space="0" w:color="auto"/>
            <w:left w:val="none" w:sz="0" w:space="0" w:color="auto"/>
            <w:bottom w:val="none" w:sz="0" w:space="0" w:color="auto"/>
            <w:right w:val="none" w:sz="0" w:space="0" w:color="auto"/>
          </w:divBdr>
        </w:div>
        <w:div w:id="85469046">
          <w:marLeft w:val="0"/>
          <w:marRight w:val="0"/>
          <w:marTop w:val="0"/>
          <w:marBottom w:val="100"/>
          <w:divBdr>
            <w:top w:val="none" w:sz="0" w:space="0" w:color="auto"/>
            <w:left w:val="none" w:sz="0" w:space="0" w:color="auto"/>
            <w:bottom w:val="none" w:sz="0" w:space="0" w:color="auto"/>
            <w:right w:val="none" w:sz="0" w:space="0" w:color="auto"/>
          </w:divBdr>
        </w:div>
        <w:div w:id="1804349976">
          <w:marLeft w:val="0"/>
          <w:marRight w:val="0"/>
          <w:marTop w:val="0"/>
          <w:marBottom w:val="100"/>
          <w:divBdr>
            <w:top w:val="none" w:sz="0" w:space="0" w:color="auto"/>
            <w:left w:val="none" w:sz="0" w:space="0" w:color="auto"/>
            <w:bottom w:val="none" w:sz="0" w:space="0" w:color="auto"/>
            <w:right w:val="none" w:sz="0" w:space="0" w:color="auto"/>
          </w:divBdr>
        </w:div>
        <w:div w:id="1427002136">
          <w:marLeft w:val="0"/>
          <w:marRight w:val="0"/>
          <w:marTop w:val="0"/>
          <w:marBottom w:val="100"/>
          <w:divBdr>
            <w:top w:val="none" w:sz="0" w:space="0" w:color="auto"/>
            <w:left w:val="none" w:sz="0" w:space="0" w:color="auto"/>
            <w:bottom w:val="none" w:sz="0" w:space="0" w:color="auto"/>
            <w:right w:val="none" w:sz="0" w:space="0" w:color="auto"/>
          </w:divBdr>
        </w:div>
        <w:div w:id="1858036570">
          <w:marLeft w:val="0"/>
          <w:marRight w:val="0"/>
          <w:marTop w:val="0"/>
          <w:marBottom w:val="100"/>
          <w:divBdr>
            <w:top w:val="none" w:sz="0" w:space="0" w:color="auto"/>
            <w:left w:val="none" w:sz="0" w:space="0" w:color="auto"/>
            <w:bottom w:val="none" w:sz="0" w:space="0" w:color="auto"/>
            <w:right w:val="none" w:sz="0" w:space="0" w:color="auto"/>
          </w:divBdr>
        </w:div>
        <w:div w:id="461118841">
          <w:marLeft w:val="0"/>
          <w:marRight w:val="0"/>
          <w:marTop w:val="0"/>
          <w:marBottom w:val="100"/>
          <w:divBdr>
            <w:top w:val="none" w:sz="0" w:space="0" w:color="auto"/>
            <w:left w:val="none" w:sz="0" w:space="0" w:color="auto"/>
            <w:bottom w:val="none" w:sz="0" w:space="0" w:color="auto"/>
            <w:right w:val="none" w:sz="0" w:space="0" w:color="auto"/>
          </w:divBdr>
        </w:div>
        <w:div w:id="708336197">
          <w:marLeft w:val="0"/>
          <w:marRight w:val="0"/>
          <w:marTop w:val="0"/>
          <w:marBottom w:val="100"/>
          <w:divBdr>
            <w:top w:val="none" w:sz="0" w:space="0" w:color="auto"/>
            <w:left w:val="none" w:sz="0" w:space="0" w:color="auto"/>
            <w:bottom w:val="none" w:sz="0" w:space="0" w:color="auto"/>
            <w:right w:val="none" w:sz="0" w:space="0" w:color="auto"/>
          </w:divBdr>
        </w:div>
        <w:div w:id="911231612">
          <w:marLeft w:val="0"/>
          <w:marRight w:val="0"/>
          <w:marTop w:val="0"/>
          <w:marBottom w:val="100"/>
          <w:divBdr>
            <w:top w:val="none" w:sz="0" w:space="0" w:color="auto"/>
            <w:left w:val="none" w:sz="0" w:space="0" w:color="auto"/>
            <w:bottom w:val="none" w:sz="0" w:space="0" w:color="auto"/>
            <w:right w:val="none" w:sz="0" w:space="0" w:color="auto"/>
          </w:divBdr>
        </w:div>
        <w:div w:id="310208101">
          <w:marLeft w:val="0"/>
          <w:marRight w:val="0"/>
          <w:marTop w:val="0"/>
          <w:marBottom w:val="100"/>
          <w:divBdr>
            <w:top w:val="none" w:sz="0" w:space="0" w:color="auto"/>
            <w:left w:val="none" w:sz="0" w:space="0" w:color="auto"/>
            <w:bottom w:val="none" w:sz="0" w:space="0" w:color="auto"/>
            <w:right w:val="none" w:sz="0" w:space="0" w:color="auto"/>
          </w:divBdr>
        </w:div>
        <w:div w:id="1590118123">
          <w:marLeft w:val="0"/>
          <w:marRight w:val="0"/>
          <w:marTop w:val="0"/>
          <w:marBottom w:val="100"/>
          <w:divBdr>
            <w:top w:val="none" w:sz="0" w:space="0" w:color="auto"/>
            <w:left w:val="none" w:sz="0" w:space="0" w:color="auto"/>
            <w:bottom w:val="none" w:sz="0" w:space="0" w:color="auto"/>
            <w:right w:val="none" w:sz="0" w:space="0" w:color="auto"/>
          </w:divBdr>
        </w:div>
        <w:div w:id="1091900179">
          <w:marLeft w:val="0"/>
          <w:marRight w:val="0"/>
          <w:marTop w:val="0"/>
          <w:marBottom w:val="100"/>
          <w:divBdr>
            <w:top w:val="none" w:sz="0" w:space="0" w:color="auto"/>
            <w:left w:val="none" w:sz="0" w:space="0" w:color="auto"/>
            <w:bottom w:val="none" w:sz="0" w:space="0" w:color="auto"/>
            <w:right w:val="none" w:sz="0" w:space="0" w:color="auto"/>
          </w:divBdr>
        </w:div>
        <w:div w:id="1376199144">
          <w:marLeft w:val="0"/>
          <w:marRight w:val="0"/>
          <w:marTop w:val="0"/>
          <w:marBottom w:val="100"/>
          <w:divBdr>
            <w:top w:val="none" w:sz="0" w:space="0" w:color="auto"/>
            <w:left w:val="none" w:sz="0" w:space="0" w:color="auto"/>
            <w:bottom w:val="none" w:sz="0" w:space="0" w:color="auto"/>
            <w:right w:val="none" w:sz="0" w:space="0" w:color="auto"/>
          </w:divBdr>
        </w:div>
        <w:div w:id="1123384511">
          <w:marLeft w:val="0"/>
          <w:marRight w:val="0"/>
          <w:marTop w:val="0"/>
          <w:marBottom w:val="100"/>
          <w:divBdr>
            <w:top w:val="none" w:sz="0" w:space="0" w:color="auto"/>
            <w:left w:val="none" w:sz="0" w:space="0" w:color="auto"/>
            <w:bottom w:val="none" w:sz="0" w:space="0" w:color="auto"/>
            <w:right w:val="none" w:sz="0" w:space="0" w:color="auto"/>
          </w:divBdr>
        </w:div>
        <w:div w:id="1334721987">
          <w:marLeft w:val="0"/>
          <w:marRight w:val="0"/>
          <w:marTop w:val="0"/>
          <w:marBottom w:val="100"/>
          <w:divBdr>
            <w:top w:val="none" w:sz="0" w:space="0" w:color="auto"/>
            <w:left w:val="none" w:sz="0" w:space="0" w:color="auto"/>
            <w:bottom w:val="none" w:sz="0" w:space="0" w:color="auto"/>
            <w:right w:val="none" w:sz="0" w:space="0" w:color="auto"/>
          </w:divBdr>
        </w:div>
        <w:div w:id="1988973266">
          <w:marLeft w:val="0"/>
          <w:marRight w:val="0"/>
          <w:marTop w:val="0"/>
          <w:marBottom w:val="100"/>
          <w:divBdr>
            <w:top w:val="none" w:sz="0" w:space="0" w:color="auto"/>
            <w:left w:val="none" w:sz="0" w:space="0" w:color="auto"/>
            <w:bottom w:val="none" w:sz="0" w:space="0" w:color="auto"/>
            <w:right w:val="none" w:sz="0" w:space="0" w:color="auto"/>
          </w:divBdr>
        </w:div>
        <w:div w:id="1555771093">
          <w:marLeft w:val="0"/>
          <w:marRight w:val="0"/>
          <w:marTop w:val="0"/>
          <w:marBottom w:val="100"/>
          <w:divBdr>
            <w:top w:val="none" w:sz="0" w:space="0" w:color="auto"/>
            <w:left w:val="none" w:sz="0" w:space="0" w:color="auto"/>
            <w:bottom w:val="none" w:sz="0" w:space="0" w:color="auto"/>
            <w:right w:val="none" w:sz="0" w:space="0" w:color="auto"/>
          </w:divBdr>
        </w:div>
        <w:div w:id="753429527">
          <w:marLeft w:val="0"/>
          <w:marRight w:val="0"/>
          <w:marTop w:val="0"/>
          <w:marBottom w:val="100"/>
          <w:divBdr>
            <w:top w:val="none" w:sz="0" w:space="0" w:color="auto"/>
            <w:left w:val="none" w:sz="0" w:space="0" w:color="auto"/>
            <w:bottom w:val="none" w:sz="0" w:space="0" w:color="auto"/>
            <w:right w:val="none" w:sz="0" w:space="0" w:color="auto"/>
          </w:divBdr>
        </w:div>
        <w:div w:id="1208564282">
          <w:marLeft w:val="0"/>
          <w:marRight w:val="0"/>
          <w:marTop w:val="0"/>
          <w:marBottom w:val="100"/>
          <w:divBdr>
            <w:top w:val="none" w:sz="0" w:space="0" w:color="auto"/>
            <w:left w:val="none" w:sz="0" w:space="0" w:color="auto"/>
            <w:bottom w:val="none" w:sz="0" w:space="0" w:color="auto"/>
            <w:right w:val="none" w:sz="0" w:space="0" w:color="auto"/>
          </w:divBdr>
        </w:div>
        <w:div w:id="1477408157">
          <w:marLeft w:val="0"/>
          <w:marRight w:val="0"/>
          <w:marTop w:val="0"/>
          <w:marBottom w:val="100"/>
          <w:divBdr>
            <w:top w:val="none" w:sz="0" w:space="0" w:color="auto"/>
            <w:left w:val="none" w:sz="0" w:space="0" w:color="auto"/>
            <w:bottom w:val="none" w:sz="0" w:space="0" w:color="auto"/>
            <w:right w:val="none" w:sz="0" w:space="0" w:color="auto"/>
          </w:divBdr>
        </w:div>
        <w:div w:id="1008748137">
          <w:marLeft w:val="0"/>
          <w:marRight w:val="0"/>
          <w:marTop w:val="0"/>
          <w:marBottom w:val="100"/>
          <w:divBdr>
            <w:top w:val="none" w:sz="0" w:space="0" w:color="auto"/>
            <w:left w:val="none" w:sz="0" w:space="0" w:color="auto"/>
            <w:bottom w:val="none" w:sz="0" w:space="0" w:color="auto"/>
            <w:right w:val="none" w:sz="0" w:space="0" w:color="auto"/>
          </w:divBdr>
        </w:div>
        <w:div w:id="981079711">
          <w:marLeft w:val="0"/>
          <w:marRight w:val="0"/>
          <w:marTop w:val="0"/>
          <w:marBottom w:val="100"/>
          <w:divBdr>
            <w:top w:val="none" w:sz="0" w:space="0" w:color="auto"/>
            <w:left w:val="none" w:sz="0" w:space="0" w:color="auto"/>
            <w:bottom w:val="none" w:sz="0" w:space="0" w:color="auto"/>
            <w:right w:val="none" w:sz="0" w:space="0" w:color="auto"/>
          </w:divBdr>
        </w:div>
        <w:div w:id="1422067895">
          <w:marLeft w:val="0"/>
          <w:marRight w:val="0"/>
          <w:marTop w:val="0"/>
          <w:marBottom w:val="100"/>
          <w:divBdr>
            <w:top w:val="none" w:sz="0" w:space="0" w:color="auto"/>
            <w:left w:val="none" w:sz="0" w:space="0" w:color="auto"/>
            <w:bottom w:val="none" w:sz="0" w:space="0" w:color="auto"/>
            <w:right w:val="none" w:sz="0" w:space="0" w:color="auto"/>
          </w:divBdr>
        </w:div>
        <w:div w:id="1384938192">
          <w:marLeft w:val="0"/>
          <w:marRight w:val="0"/>
          <w:marTop w:val="0"/>
          <w:marBottom w:val="100"/>
          <w:divBdr>
            <w:top w:val="none" w:sz="0" w:space="0" w:color="auto"/>
            <w:left w:val="none" w:sz="0" w:space="0" w:color="auto"/>
            <w:bottom w:val="none" w:sz="0" w:space="0" w:color="auto"/>
            <w:right w:val="none" w:sz="0" w:space="0" w:color="auto"/>
          </w:divBdr>
        </w:div>
        <w:div w:id="1000308410">
          <w:marLeft w:val="0"/>
          <w:marRight w:val="0"/>
          <w:marTop w:val="0"/>
          <w:marBottom w:val="100"/>
          <w:divBdr>
            <w:top w:val="none" w:sz="0" w:space="0" w:color="auto"/>
            <w:left w:val="none" w:sz="0" w:space="0" w:color="auto"/>
            <w:bottom w:val="none" w:sz="0" w:space="0" w:color="auto"/>
            <w:right w:val="none" w:sz="0" w:space="0" w:color="auto"/>
          </w:divBdr>
        </w:div>
        <w:div w:id="1172329977">
          <w:marLeft w:val="0"/>
          <w:marRight w:val="0"/>
          <w:marTop w:val="0"/>
          <w:marBottom w:val="100"/>
          <w:divBdr>
            <w:top w:val="none" w:sz="0" w:space="0" w:color="auto"/>
            <w:left w:val="none" w:sz="0" w:space="0" w:color="auto"/>
            <w:bottom w:val="none" w:sz="0" w:space="0" w:color="auto"/>
            <w:right w:val="none" w:sz="0" w:space="0" w:color="auto"/>
          </w:divBdr>
        </w:div>
        <w:div w:id="1851290970">
          <w:marLeft w:val="0"/>
          <w:marRight w:val="0"/>
          <w:marTop w:val="0"/>
          <w:marBottom w:val="100"/>
          <w:divBdr>
            <w:top w:val="none" w:sz="0" w:space="0" w:color="auto"/>
            <w:left w:val="none" w:sz="0" w:space="0" w:color="auto"/>
            <w:bottom w:val="none" w:sz="0" w:space="0" w:color="auto"/>
            <w:right w:val="none" w:sz="0" w:space="0" w:color="auto"/>
          </w:divBdr>
        </w:div>
        <w:div w:id="868178172">
          <w:marLeft w:val="0"/>
          <w:marRight w:val="0"/>
          <w:marTop w:val="0"/>
          <w:marBottom w:val="100"/>
          <w:divBdr>
            <w:top w:val="none" w:sz="0" w:space="0" w:color="auto"/>
            <w:left w:val="none" w:sz="0" w:space="0" w:color="auto"/>
            <w:bottom w:val="none" w:sz="0" w:space="0" w:color="auto"/>
            <w:right w:val="none" w:sz="0" w:space="0" w:color="auto"/>
          </w:divBdr>
        </w:div>
        <w:div w:id="1436173333">
          <w:marLeft w:val="0"/>
          <w:marRight w:val="0"/>
          <w:marTop w:val="0"/>
          <w:marBottom w:val="100"/>
          <w:divBdr>
            <w:top w:val="none" w:sz="0" w:space="0" w:color="auto"/>
            <w:left w:val="none" w:sz="0" w:space="0" w:color="auto"/>
            <w:bottom w:val="none" w:sz="0" w:space="0" w:color="auto"/>
            <w:right w:val="none" w:sz="0" w:space="0" w:color="auto"/>
          </w:divBdr>
        </w:div>
        <w:div w:id="1972445097">
          <w:marLeft w:val="0"/>
          <w:marRight w:val="0"/>
          <w:marTop w:val="0"/>
          <w:marBottom w:val="100"/>
          <w:divBdr>
            <w:top w:val="none" w:sz="0" w:space="0" w:color="auto"/>
            <w:left w:val="none" w:sz="0" w:space="0" w:color="auto"/>
            <w:bottom w:val="none" w:sz="0" w:space="0" w:color="auto"/>
            <w:right w:val="none" w:sz="0" w:space="0" w:color="auto"/>
          </w:divBdr>
        </w:div>
        <w:div w:id="768744205">
          <w:marLeft w:val="0"/>
          <w:marRight w:val="0"/>
          <w:marTop w:val="0"/>
          <w:marBottom w:val="100"/>
          <w:divBdr>
            <w:top w:val="none" w:sz="0" w:space="0" w:color="auto"/>
            <w:left w:val="none" w:sz="0" w:space="0" w:color="auto"/>
            <w:bottom w:val="none" w:sz="0" w:space="0" w:color="auto"/>
            <w:right w:val="none" w:sz="0" w:space="0" w:color="auto"/>
          </w:divBdr>
        </w:div>
        <w:div w:id="1064140308">
          <w:marLeft w:val="0"/>
          <w:marRight w:val="0"/>
          <w:marTop w:val="0"/>
          <w:marBottom w:val="100"/>
          <w:divBdr>
            <w:top w:val="none" w:sz="0" w:space="0" w:color="auto"/>
            <w:left w:val="none" w:sz="0" w:space="0" w:color="auto"/>
            <w:bottom w:val="none" w:sz="0" w:space="0" w:color="auto"/>
            <w:right w:val="none" w:sz="0" w:space="0" w:color="auto"/>
          </w:divBdr>
        </w:div>
        <w:div w:id="19747611">
          <w:marLeft w:val="0"/>
          <w:marRight w:val="0"/>
          <w:marTop w:val="0"/>
          <w:marBottom w:val="100"/>
          <w:divBdr>
            <w:top w:val="none" w:sz="0" w:space="0" w:color="auto"/>
            <w:left w:val="none" w:sz="0" w:space="0" w:color="auto"/>
            <w:bottom w:val="none" w:sz="0" w:space="0" w:color="auto"/>
            <w:right w:val="none" w:sz="0" w:space="0" w:color="auto"/>
          </w:divBdr>
        </w:div>
        <w:div w:id="1782070263">
          <w:marLeft w:val="0"/>
          <w:marRight w:val="0"/>
          <w:marTop w:val="0"/>
          <w:marBottom w:val="100"/>
          <w:divBdr>
            <w:top w:val="none" w:sz="0" w:space="0" w:color="auto"/>
            <w:left w:val="none" w:sz="0" w:space="0" w:color="auto"/>
            <w:bottom w:val="none" w:sz="0" w:space="0" w:color="auto"/>
            <w:right w:val="none" w:sz="0" w:space="0" w:color="auto"/>
          </w:divBdr>
        </w:div>
        <w:div w:id="51854631">
          <w:marLeft w:val="0"/>
          <w:marRight w:val="0"/>
          <w:marTop w:val="0"/>
          <w:marBottom w:val="100"/>
          <w:divBdr>
            <w:top w:val="none" w:sz="0" w:space="0" w:color="auto"/>
            <w:left w:val="none" w:sz="0" w:space="0" w:color="auto"/>
            <w:bottom w:val="none" w:sz="0" w:space="0" w:color="auto"/>
            <w:right w:val="none" w:sz="0" w:space="0" w:color="auto"/>
          </w:divBdr>
        </w:div>
        <w:div w:id="343867472">
          <w:marLeft w:val="0"/>
          <w:marRight w:val="0"/>
          <w:marTop w:val="0"/>
          <w:marBottom w:val="100"/>
          <w:divBdr>
            <w:top w:val="none" w:sz="0" w:space="0" w:color="auto"/>
            <w:left w:val="none" w:sz="0" w:space="0" w:color="auto"/>
            <w:bottom w:val="none" w:sz="0" w:space="0" w:color="auto"/>
            <w:right w:val="none" w:sz="0" w:space="0" w:color="auto"/>
          </w:divBdr>
        </w:div>
        <w:div w:id="317730607">
          <w:marLeft w:val="0"/>
          <w:marRight w:val="0"/>
          <w:marTop w:val="0"/>
          <w:marBottom w:val="100"/>
          <w:divBdr>
            <w:top w:val="none" w:sz="0" w:space="0" w:color="auto"/>
            <w:left w:val="none" w:sz="0" w:space="0" w:color="auto"/>
            <w:bottom w:val="none" w:sz="0" w:space="0" w:color="auto"/>
            <w:right w:val="none" w:sz="0" w:space="0" w:color="auto"/>
          </w:divBdr>
        </w:div>
        <w:div w:id="687610150">
          <w:marLeft w:val="0"/>
          <w:marRight w:val="0"/>
          <w:marTop w:val="0"/>
          <w:marBottom w:val="100"/>
          <w:divBdr>
            <w:top w:val="none" w:sz="0" w:space="0" w:color="auto"/>
            <w:left w:val="none" w:sz="0" w:space="0" w:color="auto"/>
            <w:bottom w:val="none" w:sz="0" w:space="0" w:color="auto"/>
            <w:right w:val="none" w:sz="0" w:space="0" w:color="auto"/>
          </w:divBdr>
        </w:div>
        <w:div w:id="1678726691">
          <w:marLeft w:val="0"/>
          <w:marRight w:val="0"/>
          <w:marTop w:val="0"/>
          <w:marBottom w:val="100"/>
          <w:divBdr>
            <w:top w:val="none" w:sz="0" w:space="0" w:color="auto"/>
            <w:left w:val="none" w:sz="0" w:space="0" w:color="auto"/>
            <w:bottom w:val="none" w:sz="0" w:space="0" w:color="auto"/>
            <w:right w:val="none" w:sz="0" w:space="0" w:color="auto"/>
          </w:divBdr>
        </w:div>
        <w:div w:id="474764600">
          <w:marLeft w:val="0"/>
          <w:marRight w:val="0"/>
          <w:marTop w:val="0"/>
          <w:marBottom w:val="100"/>
          <w:divBdr>
            <w:top w:val="none" w:sz="0" w:space="0" w:color="auto"/>
            <w:left w:val="none" w:sz="0" w:space="0" w:color="auto"/>
            <w:bottom w:val="none" w:sz="0" w:space="0" w:color="auto"/>
            <w:right w:val="none" w:sz="0" w:space="0" w:color="auto"/>
          </w:divBdr>
        </w:div>
        <w:div w:id="1645231889">
          <w:marLeft w:val="0"/>
          <w:marRight w:val="0"/>
          <w:marTop w:val="0"/>
          <w:marBottom w:val="100"/>
          <w:divBdr>
            <w:top w:val="none" w:sz="0" w:space="0" w:color="auto"/>
            <w:left w:val="none" w:sz="0" w:space="0" w:color="auto"/>
            <w:bottom w:val="none" w:sz="0" w:space="0" w:color="auto"/>
            <w:right w:val="none" w:sz="0" w:space="0" w:color="auto"/>
          </w:divBdr>
        </w:div>
        <w:div w:id="322200166">
          <w:marLeft w:val="0"/>
          <w:marRight w:val="0"/>
          <w:marTop w:val="0"/>
          <w:marBottom w:val="100"/>
          <w:divBdr>
            <w:top w:val="none" w:sz="0" w:space="0" w:color="auto"/>
            <w:left w:val="none" w:sz="0" w:space="0" w:color="auto"/>
            <w:bottom w:val="none" w:sz="0" w:space="0" w:color="auto"/>
            <w:right w:val="none" w:sz="0" w:space="0" w:color="auto"/>
          </w:divBdr>
        </w:div>
        <w:div w:id="167838335">
          <w:marLeft w:val="0"/>
          <w:marRight w:val="0"/>
          <w:marTop w:val="0"/>
          <w:marBottom w:val="100"/>
          <w:divBdr>
            <w:top w:val="none" w:sz="0" w:space="0" w:color="auto"/>
            <w:left w:val="none" w:sz="0" w:space="0" w:color="auto"/>
            <w:bottom w:val="none" w:sz="0" w:space="0" w:color="auto"/>
            <w:right w:val="none" w:sz="0" w:space="0" w:color="auto"/>
          </w:divBdr>
        </w:div>
        <w:div w:id="6490497">
          <w:marLeft w:val="0"/>
          <w:marRight w:val="0"/>
          <w:marTop w:val="0"/>
          <w:marBottom w:val="100"/>
          <w:divBdr>
            <w:top w:val="none" w:sz="0" w:space="0" w:color="auto"/>
            <w:left w:val="none" w:sz="0" w:space="0" w:color="auto"/>
            <w:bottom w:val="none" w:sz="0" w:space="0" w:color="auto"/>
            <w:right w:val="none" w:sz="0" w:space="0" w:color="auto"/>
          </w:divBdr>
        </w:div>
        <w:div w:id="839345135">
          <w:marLeft w:val="0"/>
          <w:marRight w:val="0"/>
          <w:marTop w:val="0"/>
          <w:marBottom w:val="100"/>
          <w:divBdr>
            <w:top w:val="none" w:sz="0" w:space="0" w:color="auto"/>
            <w:left w:val="none" w:sz="0" w:space="0" w:color="auto"/>
            <w:bottom w:val="none" w:sz="0" w:space="0" w:color="auto"/>
            <w:right w:val="none" w:sz="0" w:space="0" w:color="auto"/>
          </w:divBdr>
        </w:div>
        <w:div w:id="1645548513">
          <w:marLeft w:val="0"/>
          <w:marRight w:val="0"/>
          <w:marTop w:val="0"/>
          <w:marBottom w:val="100"/>
          <w:divBdr>
            <w:top w:val="none" w:sz="0" w:space="0" w:color="auto"/>
            <w:left w:val="none" w:sz="0" w:space="0" w:color="auto"/>
            <w:bottom w:val="none" w:sz="0" w:space="0" w:color="auto"/>
            <w:right w:val="none" w:sz="0" w:space="0" w:color="auto"/>
          </w:divBdr>
        </w:div>
        <w:div w:id="795216025">
          <w:marLeft w:val="0"/>
          <w:marRight w:val="0"/>
          <w:marTop w:val="0"/>
          <w:marBottom w:val="100"/>
          <w:divBdr>
            <w:top w:val="none" w:sz="0" w:space="0" w:color="auto"/>
            <w:left w:val="none" w:sz="0" w:space="0" w:color="auto"/>
            <w:bottom w:val="none" w:sz="0" w:space="0" w:color="auto"/>
            <w:right w:val="none" w:sz="0" w:space="0" w:color="auto"/>
          </w:divBdr>
        </w:div>
        <w:div w:id="1389912835">
          <w:marLeft w:val="720"/>
          <w:marRight w:val="0"/>
          <w:marTop w:val="0"/>
          <w:marBottom w:val="100"/>
          <w:divBdr>
            <w:top w:val="none" w:sz="0" w:space="0" w:color="auto"/>
            <w:left w:val="none" w:sz="0" w:space="0" w:color="auto"/>
            <w:bottom w:val="none" w:sz="0" w:space="0" w:color="auto"/>
            <w:right w:val="none" w:sz="0" w:space="0" w:color="auto"/>
          </w:divBdr>
        </w:div>
        <w:div w:id="495658307">
          <w:marLeft w:val="720"/>
          <w:marRight w:val="0"/>
          <w:marTop w:val="0"/>
          <w:marBottom w:val="100"/>
          <w:divBdr>
            <w:top w:val="none" w:sz="0" w:space="0" w:color="auto"/>
            <w:left w:val="none" w:sz="0" w:space="0" w:color="auto"/>
            <w:bottom w:val="none" w:sz="0" w:space="0" w:color="auto"/>
            <w:right w:val="none" w:sz="0" w:space="0" w:color="auto"/>
          </w:divBdr>
        </w:div>
        <w:div w:id="413205403">
          <w:marLeft w:val="720"/>
          <w:marRight w:val="0"/>
          <w:marTop w:val="0"/>
          <w:marBottom w:val="100"/>
          <w:divBdr>
            <w:top w:val="none" w:sz="0" w:space="0" w:color="auto"/>
            <w:left w:val="none" w:sz="0" w:space="0" w:color="auto"/>
            <w:bottom w:val="none" w:sz="0" w:space="0" w:color="auto"/>
            <w:right w:val="none" w:sz="0" w:space="0" w:color="auto"/>
          </w:divBdr>
        </w:div>
        <w:div w:id="1428455020">
          <w:marLeft w:val="720"/>
          <w:marRight w:val="0"/>
          <w:marTop w:val="0"/>
          <w:marBottom w:val="100"/>
          <w:divBdr>
            <w:top w:val="none" w:sz="0" w:space="0" w:color="auto"/>
            <w:left w:val="none" w:sz="0" w:space="0" w:color="auto"/>
            <w:bottom w:val="none" w:sz="0" w:space="0" w:color="auto"/>
            <w:right w:val="none" w:sz="0" w:space="0" w:color="auto"/>
          </w:divBdr>
        </w:div>
        <w:div w:id="827327074">
          <w:marLeft w:val="720"/>
          <w:marRight w:val="0"/>
          <w:marTop w:val="0"/>
          <w:marBottom w:val="100"/>
          <w:divBdr>
            <w:top w:val="none" w:sz="0" w:space="0" w:color="auto"/>
            <w:left w:val="none" w:sz="0" w:space="0" w:color="auto"/>
            <w:bottom w:val="none" w:sz="0" w:space="0" w:color="auto"/>
            <w:right w:val="none" w:sz="0" w:space="0" w:color="auto"/>
          </w:divBdr>
        </w:div>
        <w:div w:id="81874744">
          <w:marLeft w:val="720"/>
          <w:marRight w:val="0"/>
          <w:marTop w:val="0"/>
          <w:marBottom w:val="100"/>
          <w:divBdr>
            <w:top w:val="none" w:sz="0" w:space="0" w:color="auto"/>
            <w:left w:val="none" w:sz="0" w:space="0" w:color="auto"/>
            <w:bottom w:val="none" w:sz="0" w:space="0" w:color="auto"/>
            <w:right w:val="none" w:sz="0" w:space="0" w:color="auto"/>
          </w:divBdr>
        </w:div>
        <w:div w:id="1006903304">
          <w:marLeft w:val="1152"/>
          <w:marRight w:val="0"/>
          <w:marTop w:val="0"/>
          <w:marBottom w:val="100"/>
          <w:divBdr>
            <w:top w:val="none" w:sz="0" w:space="0" w:color="auto"/>
            <w:left w:val="none" w:sz="0" w:space="0" w:color="auto"/>
            <w:bottom w:val="none" w:sz="0" w:space="0" w:color="auto"/>
            <w:right w:val="none" w:sz="0" w:space="0" w:color="auto"/>
          </w:divBdr>
        </w:div>
        <w:div w:id="1978874594">
          <w:marLeft w:val="1152"/>
          <w:marRight w:val="0"/>
          <w:marTop w:val="0"/>
          <w:marBottom w:val="100"/>
          <w:divBdr>
            <w:top w:val="none" w:sz="0" w:space="0" w:color="auto"/>
            <w:left w:val="none" w:sz="0" w:space="0" w:color="auto"/>
            <w:bottom w:val="none" w:sz="0" w:space="0" w:color="auto"/>
            <w:right w:val="none" w:sz="0" w:space="0" w:color="auto"/>
          </w:divBdr>
        </w:div>
        <w:div w:id="2084831894">
          <w:marLeft w:val="1152"/>
          <w:marRight w:val="0"/>
          <w:marTop w:val="0"/>
          <w:marBottom w:val="100"/>
          <w:divBdr>
            <w:top w:val="none" w:sz="0" w:space="0" w:color="auto"/>
            <w:left w:val="none" w:sz="0" w:space="0" w:color="auto"/>
            <w:bottom w:val="none" w:sz="0" w:space="0" w:color="auto"/>
            <w:right w:val="none" w:sz="0" w:space="0" w:color="auto"/>
          </w:divBdr>
        </w:div>
        <w:div w:id="1304850702">
          <w:marLeft w:val="0"/>
          <w:marRight w:val="0"/>
          <w:marTop w:val="0"/>
          <w:marBottom w:val="100"/>
          <w:divBdr>
            <w:top w:val="none" w:sz="0" w:space="0" w:color="auto"/>
            <w:left w:val="none" w:sz="0" w:space="0" w:color="auto"/>
            <w:bottom w:val="none" w:sz="0" w:space="0" w:color="auto"/>
            <w:right w:val="none" w:sz="0" w:space="0" w:color="auto"/>
          </w:divBdr>
        </w:div>
        <w:div w:id="1273514747">
          <w:marLeft w:val="0"/>
          <w:marRight w:val="0"/>
          <w:marTop w:val="0"/>
          <w:marBottom w:val="100"/>
          <w:divBdr>
            <w:top w:val="none" w:sz="0" w:space="0" w:color="auto"/>
            <w:left w:val="none" w:sz="0" w:space="0" w:color="auto"/>
            <w:bottom w:val="none" w:sz="0" w:space="0" w:color="auto"/>
            <w:right w:val="none" w:sz="0" w:space="0" w:color="auto"/>
          </w:divBdr>
        </w:div>
        <w:div w:id="703948829">
          <w:marLeft w:val="0"/>
          <w:marRight w:val="0"/>
          <w:marTop w:val="0"/>
          <w:marBottom w:val="100"/>
          <w:divBdr>
            <w:top w:val="none" w:sz="0" w:space="0" w:color="auto"/>
            <w:left w:val="none" w:sz="0" w:space="0" w:color="auto"/>
            <w:bottom w:val="none" w:sz="0" w:space="0" w:color="auto"/>
            <w:right w:val="none" w:sz="0" w:space="0" w:color="auto"/>
          </w:divBdr>
        </w:div>
        <w:div w:id="1256748792">
          <w:marLeft w:val="0"/>
          <w:marRight w:val="0"/>
          <w:marTop w:val="0"/>
          <w:marBottom w:val="101"/>
          <w:divBdr>
            <w:top w:val="none" w:sz="0" w:space="0" w:color="auto"/>
            <w:left w:val="none" w:sz="0" w:space="0" w:color="auto"/>
            <w:bottom w:val="none" w:sz="0" w:space="0" w:color="auto"/>
            <w:right w:val="none" w:sz="0" w:space="0" w:color="auto"/>
          </w:divBdr>
        </w:div>
      </w:divsChild>
    </w:div>
    <w:div w:id="14258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2020-02-19T14:29:00Z</dcterms:created>
  <dcterms:modified xsi:type="dcterms:W3CDTF">2020-02-19T14:29:00Z</dcterms:modified>
</cp:coreProperties>
</file>