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3A" w:rsidRPr="00841D9A" w:rsidRDefault="00441B3A" w:rsidP="00441B3A">
      <w:pPr>
        <w:jc w:val="center"/>
        <w:rPr>
          <w:rFonts w:ascii="Verdana" w:eastAsia="Verdana" w:hAnsi="Verdana" w:cs="Verdana"/>
          <w:b/>
          <w:color w:val="0000FF"/>
          <w:sz w:val="24"/>
          <w:szCs w:val="24"/>
        </w:rPr>
      </w:pPr>
      <w:r w:rsidRPr="00441B3A">
        <w:rPr>
          <w:rFonts w:ascii="Verdana" w:eastAsia="Verdana" w:hAnsi="Verdana" w:cs="Verdana"/>
          <w:b/>
          <w:color w:val="0000FF"/>
          <w:sz w:val="24"/>
          <w:szCs w:val="24"/>
        </w:rPr>
        <w:t>ACUERDO General 70/2022 del Pleno del Consejo de la Judicatura Federal, relativo a la conclusión de funciones del Tribunal Colegiado en Materia Penal del Decimosegundo Circuito, con residencia en Mazatlán,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noviembre</w:t>
      </w:r>
      <w:r w:rsidRPr="00841D9A">
        <w:rPr>
          <w:rFonts w:ascii="Verdana" w:eastAsia="Verdana" w:hAnsi="Verdana" w:cs="Verdana"/>
          <w:b/>
          <w:color w:val="0000FF"/>
          <w:sz w:val="24"/>
          <w:szCs w:val="24"/>
        </w:rPr>
        <w:t xml:space="preserve"> de 2022)</w:t>
      </w:r>
      <w:bookmarkEnd w:id="0"/>
    </w:p>
    <w:p w:rsidR="00441B3A" w:rsidRDefault="00441B3A" w:rsidP="00441B3A">
      <w:pPr>
        <w:jc w:val="both"/>
        <w:rPr>
          <w:rFonts w:ascii="Arial" w:hAnsi="Arial" w:cs="Arial"/>
          <w:b/>
          <w:color w:val="2F2F2F"/>
          <w:sz w:val="18"/>
          <w:szCs w:val="18"/>
          <w:shd w:val="clear" w:color="auto" w:fill="FFFFFF"/>
        </w:rPr>
      </w:pPr>
      <w:r w:rsidRPr="005B5D2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6"/>
          <w:szCs w:val="16"/>
          <w:lang w:eastAsia="es-MX"/>
        </w:rPr>
      </w:pPr>
      <w:r w:rsidRPr="00441B3A">
        <w:rPr>
          <w:rFonts w:ascii="Arial" w:eastAsia="Times New Roman" w:hAnsi="Arial" w:cs="Arial"/>
          <w:color w:val="2F2F2F"/>
          <w:sz w:val="16"/>
          <w:szCs w:val="16"/>
          <w:lang w:eastAsia="es-MX"/>
        </w:rPr>
        <w:t>ACUERDO GENERAL 70/2022, DEL PLENO DEL CONSEJO DE LA JUDICATURA FEDERAL, RELATIVO A LA CONCLUSIÓN DE FUNCIONES DEL TRIBUNAL COLEGIADO EN MATERIA PENAL DEL DECIMOSEGUNDO CIRCUITO, CON RESIDENCIA EN MAZATLÁN, SINALOA.</w:t>
      </w:r>
    </w:p>
    <w:p w:rsidR="00441B3A" w:rsidRPr="00441B3A" w:rsidRDefault="00441B3A" w:rsidP="00441B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1B3A">
        <w:rPr>
          <w:rFonts w:ascii="Times" w:eastAsia="Times New Roman" w:hAnsi="Times" w:cs="Times New Roman"/>
          <w:b/>
          <w:bCs/>
          <w:color w:val="2F2F2F"/>
          <w:sz w:val="18"/>
          <w:szCs w:val="18"/>
          <w:lang w:eastAsia="es-MX"/>
        </w:rPr>
        <w:t>CONSIDERANDO</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PRIMERO.</w:t>
      </w:r>
      <w:r w:rsidRPr="00441B3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SEGUNDO.</w:t>
      </w:r>
      <w:r w:rsidRPr="00441B3A">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Circuito en cada uno de los circuitos;</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TERCERO.</w:t>
      </w:r>
      <w:r w:rsidRPr="00441B3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CUARTO.</w:t>
      </w:r>
      <w:r w:rsidRPr="00441B3A">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Tribunal Colegiado en Materia Penal del Décimo Segundo Circuito, con residencia en Mazatlán, Sinaloa.</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color w:val="2F2F2F"/>
          <w:sz w:val="18"/>
          <w:szCs w:val="18"/>
          <w:lang w:eastAsia="es-MX"/>
        </w:rPr>
        <w:t>Por lo anterior, se expide el siguiente</w:t>
      </w:r>
    </w:p>
    <w:p w:rsidR="00441B3A" w:rsidRPr="00441B3A" w:rsidRDefault="00441B3A" w:rsidP="00441B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1B3A">
        <w:rPr>
          <w:rFonts w:ascii="Times" w:eastAsia="Times New Roman" w:hAnsi="Times" w:cs="Times New Roman"/>
          <w:b/>
          <w:bCs/>
          <w:color w:val="2F2F2F"/>
          <w:sz w:val="18"/>
          <w:szCs w:val="18"/>
          <w:lang w:eastAsia="es-MX"/>
        </w:rPr>
        <w:t>ACUERDO</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Artículo 1.</w:t>
      </w:r>
      <w:r w:rsidRPr="00441B3A">
        <w:rPr>
          <w:rFonts w:ascii="Arial" w:eastAsia="Times New Roman" w:hAnsi="Arial" w:cs="Arial"/>
          <w:color w:val="2F2F2F"/>
          <w:sz w:val="18"/>
          <w:szCs w:val="18"/>
          <w:lang w:eastAsia="es-MX"/>
        </w:rPr>
        <w:t> El Tribunal Colegiado en Materia Penal del Décimo Segundo Circuito, con residencia en Mazatlán, Sinaloa, concluye funciones a las veinticuatro horas del 30 de noviembre 2022.</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Artículo 2.</w:t>
      </w:r>
      <w:r w:rsidRPr="00441B3A">
        <w:rPr>
          <w:rFonts w:ascii="Arial" w:eastAsia="Times New Roman" w:hAnsi="Arial" w:cs="Arial"/>
          <w:color w:val="2F2F2F"/>
          <w:sz w:val="18"/>
          <w:szCs w:val="18"/>
          <w:lang w:eastAsia="es-MX"/>
        </w:rPr>
        <w:t> La persona Presidenta o Presidente del órgano jurisdiccional que concluye funciones designará a la o el servidor público encargado de elaborar una relación de los asuntos de su competencia, en la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en Materia Penal del Décimo Segundo Circuito, con residencia en Culiacán, para su recepción una vez que inicie funciones.</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color w:val="2F2F2F"/>
          <w:sz w:val="18"/>
          <w:szCs w:val="18"/>
          <w:lang w:eastAsia="es-MX"/>
        </w:rPr>
        <w:t> </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Artículo 3. </w:t>
      </w:r>
      <w:r w:rsidRPr="00441B3A">
        <w:rPr>
          <w:rFonts w:ascii="Arial" w:eastAsia="Times New Roman" w:hAnsi="Arial" w:cs="Arial"/>
          <w:color w:val="2F2F2F"/>
          <w:sz w:val="18"/>
          <w:szCs w:val="18"/>
          <w:lang w:eastAsia="es-MX"/>
        </w:rPr>
        <w:t>El Tribunal Colegiado en Materia Penal del Décimo Segundo Circuito, con residencia en Mazatlán, Sinaloa, que concluye funciones remitirá los asuntos de su índice al Tribunal Colegiado en Materia Penal en el Decimosegundo Circuito, con residencia en Culiacán, Sinaloa, de forma que se reciban el día de su inicio de funciones en la sede de que se trata, para continuar con el trámite hasta su conclusión, cumplimentación, en su caso, y archivo definitivo.</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Artículo 4</w:t>
      </w:r>
      <w:r w:rsidRPr="00441B3A">
        <w:rPr>
          <w:rFonts w:ascii="Arial" w:eastAsia="Times New Roman" w:hAnsi="Arial" w:cs="Arial"/>
          <w:color w:val="2F2F2F"/>
          <w:sz w:val="18"/>
          <w:szCs w:val="18"/>
          <w:lang w:eastAsia="es-MX"/>
        </w:rPr>
        <w:t>. Con el objeto de llevar a cabo adecuadamente el envío de asuntos de Mazatlán a Culiacán, los días del 23 al 30 de noviembre de 2022 serán inhábiles pero laborables para el Tribunal Colegiado en Materia</w:t>
      </w:r>
      <w:r w:rsidRPr="00441B3A">
        <w:rPr>
          <w:rFonts w:ascii="Arial" w:eastAsia="Times New Roman" w:hAnsi="Arial" w:cs="Arial"/>
          <w:color w:val="2F2F2F"/>
          <w:sz w:val="18"/>
          <w:szCs w:val="18"/>
          <w:lang w:eastAsia="es-MX"/>
        </w:rPr>
        <w:lastRenderedPageBreak/>
        <w:t> Penal del Décimo Segundo Circuito, con residencia en Mazatlán, Sinaloa, sin perjuicio de que se recibirán asuntos nuevos urgentes y se dará seguimiento a los asuntos ya radicados que tengan esa misma calidad.</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Artículo 5.</w:t>
      </w:r>
      <w:r w:rsidRPr="00441B3A">
        <w:rPr>
          <w:rFonts w:ascii="Arial" w:eastAsia="Times New Roman" w:hAnsi="Arial" w:cs="Arial"/>
          <w:color w:val="2F2F2F"/>
          <w:sz w:val="18"/>
          <w:szCs w:val="18"/>
          <w:lang w:eastAsia="es-MX"/>
        </w:rPr>
        <w:t> La entrega-recepción de los documentos, mobiliario, equipo y demás documentación o enseres concluirá, a más tardar, un día antes de la fecha de conclusión de actividades. En caso de que se cuente con documentación susceptible de ser destruida, la persona Presidenta o Presidente del Tribunal Colegiado en Materia Penal que concluye funciones deberá cerciorarse de que ello se lleve a cabo.</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Artículo 6. </w:t>
      </w:r>
      <w:r w:rsidRPr="00441B3A">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441B3A" w:rsidRPr="00441B3A" w:rsidRDefault="00441B3A" w:rsidP="00441B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1B3A">
        <w:rPr>
          <w:rFonts w:ascii="Times" w:eastAsia="Times New Roman" w:hAnsi="Times" w:cs="Times New Roman"/>
          <w:b/>
          <w:bCs/>
          <w:color w:val="2F2F2F"/>
          <w:sz w:val="18"/>
          <w:szCs w:val="18"/>
          <w:lang w:eastAsia="es-MX"/>
        </w:rPr>
        <w:t>TRANSITORIOS</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PRIMERO.</w:t>
      </w:r>
      <w:r w:rsidRPr="00441B3A">
        <w:rPr>
          <w:rFonts w:ascii="Arial" w:eastAsia="Times New Roman" w:hAnsi="Arial" w:cs="Arial"/>
          <w:color w:val="2F2F2F"/>
          <w:sz w:val="18"/>
          <w:szCs w:val="18"/>
          <w:lang w:eastAsia="es-MX"/>
        </w:rPr>
        <w:t> El presente Acuerdo entrará en vigor el día de su aprobación.</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SEGUNDO.</w:t>
      </w:r>
      <w:r w:rsidRPr="00441B3A">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TERCERO.</w:t>
      </w:r>
      <w:r w:rsidRPr="00441B3A">
        <w:rPr>
          <w:rFonts w:ascii="Arial" w:eastAsia="Times New Roman" w:hAnsi="Arial" w:cs="Arial"/>
          <w:color w:val="2F2F2F"/>
          <w:sz w:val="18"/>
          <w:szCs w:val="18"/>
          <w:lang w:eastAsia="es-MX"/>
        </w:rPr>
        <w:t> 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destino del mobiliario, equipo y demás insumos.</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8"/>
          <w:szCs w:val="18"/>
          <w:lang w:eastAsia="es-MX"/>
        </w:rPr>
      </w:pPr>
      <w:r w:rsidRPr="00441B3A">
        <w:rPr>
          <w:rFonts w:ascii="Arial" w:eastAsia="Times New Roman" w:hAnsi="Arial" w:cs="Arial"/>
          <w:b/>
          <w:bCs/>
          <w:color w:val="2F2F2F"/>
          <w:sz w:val="18"/>
          <w:szCs w:val="18"/>
          <w:lang w:eastAsia="es-MX"/>
        </w:rPr>
        <w:t>CUARTO.</w:t>
      </w:r>
      <w:r w:rsidRPr="00441B3A">
        <w:rPr>
          <w:rFonts w:ascii="Arial" w:eastAsia="Times New Roman" w:hAnsi="Arial" w:cs="Arial"/>
          <w:color w:val="2F2F2F"/>
          <w:sz w:val="18"/>
          <w:szCs w:val="18"/>
          <w:lang w:eastAsia="es-MX"/>
        </w:rPr>
        <w:t> El Tribunal Colegiado en Materia Penal del Décimo Segundo Circuito, con residencia en Mazatlán, Sinaloa, publicará en lugares visibles, para conocimiento del público en general, un aviso donde se informe lo determinado en el presente Acuerdo, que de manera relevante señale su conclusión de funciones, el inicio de funciones del Tribunal Colegiado en Materia Penal del Décimo Segundo Circuito, con residencia en Culiacán, Sinaloa, indicando la fecha de inicio de funciones en esa sede, así como que será el órgano jurisdiccional que conocerá en adelante de los asuntos de la materia penal competencia del tribunal colegiado que concluye funciones. La administración correspondiente mantendrá los avisos hasta dos meses después de la conclusión de funciones del Tribunal Colegiado motivo del presente Acuerdo.</w:t>
      </w:r>
    </w:p>
    <w:p w:rsidR="00441B3A" w:rsidRPr="00441B3A" w:rsidRDefault="00441B3A" w:rsidP="00441B3A">
      <w:pPr>
        <w:shd w:val="clear" w:color="auto" w:fill="FFFFFF"/>
        <w:spacing w:after="101" w:line="240" w:lineRule="auto"/>
        <w:ind w:firstLine="288"/>
        <w:jc w:val="both"/>
        <w:rPr>
          <w:rFonts w:ascii="Arial" w:eastAsia="Times New Roman" w:hAnsi="Arial" w:cs="Arial"/>
          <w:color w:val="2F2F2F"/>
          <w:sz w:val="16"/>
          <w:szCs w:val="16"/>
          <w:lang w:eastAsia="es-MX"/>
        </w:rPr>
      </w:pPr>
      <w:r w:rsidRPr="00441B3A">
        <w:rPr>
          <w:rFonts w:ascii="Arial" w:eastAsia="Times New Roman" w:hAnsi="Arial" w:cs="Arial"/>
          <w:color w:val="2F2F2F"/>
          <w:sz w:val="16"/>
          <w:szCs w:val="16"/>
          <w:lang w:eastAsia="es-MX"/>
        </w:rPr>
        <w:t>EL LICENCIADO </w:t>
      </w:r>
      <w:r w:rsidRPr="00441B3A">
        <w:rPr>
          <w:rFonts w:ascii="Arial" w:eastAsia="Times New Roman" w:hAnsi="Arial" w:cs="Arial"/>
          <w:b/>
          <w:bCs/>
          <w:color w:val="2F2F2F"/>
          <w:sz w:val="16"/>
          <w:szCs w:val="16"/>
          <w:lang w:eastAsia="es-MX"/>
        </w:rPr>
        <w:t>ARTURO GUERRERO ZAZUETA</w:t>
      </w:r>
      <w:r w:rsidRPr="00441B3A">
        <w:rPr>
          <w:rFonts w:ascii="Arial" w:eastAsia="Times New Roman" w:hAnsi="Arial" w:cs="Arial"/>
          <w:color w:val="2F2F2F"/>
          <w:sz w:val="16"/>
          <w:szCs w:val="16"/>
          <w:lang w:eastAsia="es-MX"/>
        </w:rPr>
        <w:t>, SECRETARIO EJECUTIVO DEL PLENO DEL CONSEJO DE LA JUDICATURA FEDERAL, CERTIFICA: Que este Acuerdo General 70/2022, del Pleno del Consejo de la Judicatura Federal, relativo a la conclusión de funciones del Tribunal colegiado en materia penal del decimosegundo circuito, con residencia en Mazatlán, Sinaloa, fue aprobado por el Pleno del propio Consejo, en sesión ordinaria de 16 de noviembre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22 de noviembre de 2022.- Conste.- Rúbrica.</w:t>
      </w:r>
    </w:p>
    <w:p w:rsidR="00AA724A" w:rsidRDefault="00AA724A"/>
    <w:sectPr w:rsidR="00AA72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3A"/>
    <w:rsid w:val="00441B3A"/>
    <w:rsid w:val="00AA7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09665">
      <w:bodyDiv w:val="1"/>
      <w:marLeft w:val="0"/>
      <w:marRight w:val="0"/>
      <w:marTop w:val="0"/>
      <w:marBottom w:val="0"/>
      <w:divBdr>
        <w:top w:val="none" w:sz="0" w:space="0" w:color="auto"/>
        <w:left w:val="none" w:sz="0" w:space="0" w:color="auto"/>
        <w:bottom w:val="none" w:sz="0" w:space="0" w:color="auto"/>
        <w:right w:val="none" w:sz="0" w:space="0" w:color="auto"/>
      </w:divBdr>
      <w:divsChild>
        <w:div w:id="607010287">
          <w:marLeft w:val="0"/>
          <w:marRight w:val="0"/>
          <w:marTop w:val="0"/>
          <w:marBottom w:val="101"/>
          <w:divBdr>
            <w:top w:val="none" w:sz="0" w:space="0" w:color="auto"/>
            <w:left w:val="none" w:sz="0" w:space="0" w:color="auto"/>
            <w:bottom w:val="none" w:sz="0" w:space="0" w:color="auto"/>
            <w:right w:val="none" w:sz="0" w:space="0" w:color="auto"/>
          </w:divBdr>
        </w:div>
        <w:div w:id="210769915">
          <w:marLeft w:val="0"/>
          <w:marRight w:val="0"/>
          <w:marTop w:val="0"/>
          <w:marBottom w:val="101"/>
          <w:divBdr>
            <w:top w:val="none" w:sz="0" w:space="0" w:color="auto"/>
            <w:left w:val="none" w:sz="0" w:space="0" w:color="auto"/>
            <w:bottom w:val="none" w:sz="0" w:space="0" w:color="auto"/>
            <w:right w:val="none" w:sz="0" w:space="0" w:color="auto"/>
          </w:divBdr>
        </w:div>
        <w:div w:id="339354233">
          <w:marLeft w:val="0"/>
          <w:marRight w:val="0"/>
          <w:marTop w:val="0"/>
          <w:marBottom w:val="101"/>
          <w:divBdr>
            <w:top w:val="none" w:sz="0" w:space="0" w:color="auto"/>
            <w:left w:val="none" w:sz="0" w:space="0" w:color="auto"/>
            <w:bottom w:val="none" w:sz="0" w:space="0" w:color="auto"/>
            <w:right w:val="none" w:sz="0" w:space="0" w:color="auto"/>
          </w:divBdr>
        </w:div>
        <w:div w:id="2137290437">
          <w:marLeft w:val="0"/>
          <w:marRight w:val="0"/>
          <w:marTop w:val="0"/>
          <w:marBottom w:val="101"/>
          <w:divBdr>
            <w:top w:val="none" w:sz="0" w:space="0" w:color="auto"/>
            <w:left w:val="none" w:sz="0" w:space="0" w:color="auto"/>
            <w:bottom w:val="none" w:sz="0" w:space="0" w:color="auto"/>
            <w:right w:val="none" w:sz="0" w:space="0" w:color="auto"/>
          </w:divBdr>
        </w:div>
        <w:div w:id="2132967351">
          <w:marLeft w:val="0"/>
          <w:marRight w:val="0"/>
          <w:marTop w:val="0"/>
          <w:marBottom w:val="101"/>
          <w:divBdr>
            <w:top w:val="none" w:sz="0" w:space="0" w:color="auto"/>
            <w:left w:val="none" w:sz="0" w:space="0" w:color="auto"/>
            <w:bottom w:val="none" w:sz="0" w:space="0" w:color="auto"/>
            <w:right w:val="none" w:sz="0" w:space="0" w:color="auto"/>
          </w:divBdr>
        </w:div>
        <w:div w:id="985816205">
          <w:marLeft w:val="0"/>
          <w:marRight w:val="0"/>
          <w:marTop w:val="0"/>
          <w:marBottom w:val="101"/>
          <w:divBdr>
            <w:top w:val="none" w:sz="0" w:space="0" w:color="auto"/>
            <w:left w:val="none" w:sz="0" w:space="0" w:color="auto"/>
            <w:bottom w:val="none" w:sz="0" w:space="0" w:color="auto"/>
            <w:right w:val="none" w:sz="0" w:space="0" w:color="auto"/>
          </w:divBdr>
        </w:div>
        <w:div w:id="690373193">
          <w:marLeft w:val="0"/>
          <w:marRight w:val="0"/>
          <w:marTop w:val="0"/>
          <w:marBottom w:val="101"/>
          <w:divBdr>
            <w:top w:val="none" w:sz="0" w:space="0" w:color="auto"/>
            <w:left w:val="none" w:sz="0" w:space="0" w:color="auto"/>
            <w:bottom w:val="none" w:sz="0" w:space="0" w:color="auto"/>
            <w:right w:val="none" w:sz="0" w:space="0" w:color="auto"/>
          </w:divBdr>
        </w:div>
        <w:div w:id="13532021">
          <w:marLeft w:val="0"/>
          <w:marRight w:val="0"/>
          <w:marTop w:val="0"/>
          <w:marBottom w:val="101"/>
          <w:divBdr>
            <w:top w:val="none" w:sz="0" w:space="0" w:color="auto"/>
            <w:left w:val="none" w:sz="0" w:space="0" w:color="auto"/>
            <w:bottom w:val="none" w:sz="0" w:space="0" w:color="auto"/>
            <w:right w:val="none" w:sz="0" w:space="0" w:color="auto"/>
          </w:divBdr>
        </w:div>
        <w:div w:id="1791391226">
          <w:marLeft w:val="0"/>
          <w:marRight w:val="0"/>
          <w:marTop w:val="0"/>
          <w:marBottom w:val="101"/>
          <w:divBdr>
            <w:top w:val="none" w:sz="0" w:space="0" w:color="auto"/>
            <w:left w:val="none" w:sz="0" w:space="0" w:color="auto"/>
            <w:bottom w:val="none" w:sz="0" w:space="0" w:color="auto"/>
            <w:right w:val="none" w:sz="0" w:space="0" w:color="auto"/>
          </w:divBdr>
        </w:div>
        <w:div w:id="694695626">
          <w:marLeft w:val="0"/>
          <w:marRight w:val="0"/>
          <w:marTop w:val="0"/>
          <w:marBottom w:val="101"/>
          <w:divBdr>
            <w:top w:val="none" w:sz="0" w:space="0" w:color="auto"/>
            <w:left w:val="none" w:sz="0" w:space="0" w:color="auto"/>
            <w:bottom w:val="none" w:sz="0" w:space="0" w:color="auto"/>
            <w:right w:val="none" w:sz="0" w:space="0" w:color="auto"/>
          </w:divBdr>
        </w:div>
        <w:div w:id="207573207">
          <w:marLeft w:val="0"/>
          <w:marRight w:val="0"/>
          <w:marTop w:val="0"/>
          <w:marBottom w:val="101"/>
          <w:divBdr>
            <w:top w:val="none" w:sz="0" w:space="0" w:color="auto"/>
            <w:left w:val="none" w:sz="0" w:space="0" w:color="auto"/>
            <w:bottom w:val="none" w:sz="0" w:space="0" w:color="auto"/>
            <w:right w:val="none" w:sz="0" w:space="0" w:color="auto"/>
          </w:divBdr>
        </w:div>
        <w:div w:id="2029939566">
          <w:marLeft w:val="0"/>
          <w:marRight w:val="0"/>
          <w:marTop w:val="0"/>
          <w:marBottom w:val="101"/>
          <w:divBdr>
            <w:top w:val="none" w:sz="0" w:space="0" w:color="auto"/>
            <w:left w:val="none" w:sz="0" w:space="0" w:color="auto"/>
            <w:bottom w:val="none" w:sz="0" w:space="0" w:color="auto"/>
            <w:right w:val="none" w:sz="0" w:space="0" w:color="auto"/>
          </w:divBdr>
        </w:div>
        <w:div w:id="1895968772">
          <w:marLeft w:val="0"/>
          <w:marRight w:val="0"/>
          <w:marTop w:val="0"/>
          <w:marBottom w:val="101"/>
          <w:divBdr>
            <w:top w:val="none" w:sz="0" w:space="0" w:color="auto"/>
            <w:left w:val="none" w:sz="0" w:space="0" w:color="auto"/>
            <w:bottom w:val="none" w:sz="0" w:space="0" w:color="auto"/>
            <w:right w:val="none" w:sz="0" w:space="0" w:color="auto"/>
          </w:divBdr>
        </w:div>
        <w:div w:id="578945752">
          <w:marLeft w:val="0"/>
          <w:marRight w:val="0"/>
          <w:marTop w:val="0"/>
          <w:marBottom w:val="101"/>
          <w:divBdr>
            <w:top w:val="none" w:sz="0" w:space="0" w:color="auto"/>
            <w:left w:val="none" w:sz="0" w:space="0" w:color="auto"/>
            <w:bottom w:val="none" w:sz="0" w:space="0" w:color="auto"/>
            <w:right w:val="none" w:sz="0" w:space="0" w:color="auto"/>
          </w:divBdr>
        </w:div>
        <w:div w:id="710616641">
          <w:marLeft w:val="0"/>
          <w:marRight w:val="0"/>
          <w:marTop w:val="0"/>
          <w:marBottom w:val="101"/>
          <w:divBdr>
            <w:top w:val="none" w:sz="0" w:space="0" w:color="auto"/>
            <w:left w:val="none" w:sz="0" w:space="0" w:color="auto"/>
            <w:bottom w:val="none" w:sz="0" w:space="0" w:color="auto"/>
            <w:right w:val="none" w:sz="0" w:space="0" w:color="auto"/>
          </w:divBdr>
        </w:div>
        <w:div w:id="540365717">
          <w:marLeft w:val="0"/>
          <w:marRight w:val="0"/>
          <w:marTop w:val="0"/>
          <w:marBottom w:val="101"/>
          <w:divBdr>
            <w:top w:val="none" w:sz="0" w:space="0" w:color="auto"/>
            <w:left w:val="none" w:sz="0" w:space="0" w:color="auto"/>
            <w:bottom w:val="none" w:sz="0" w:space="0" w:color="auto"/>
            <w:right w:val="none" w:sz="0" w:space="0" w:color="auto"/>
          </w:divBdr>
        </w:div>
        <w:div w:id="398483118">
          <w:marLeft w:val="0"/>
          <w:marRight w:val="0"/>
          <w:marTop w:val="0"/>
          <w:marBottom w:val="101"/>
          <w:divBdr>
            <w:top w:val="none" w:sz="0" w:space="0" w:color="auto"/>
            <w:left w:val="none" w:sz="0" w:space="0" w:color="auto"/>
            <w:bottom w:val="none" w:sz="0" w:space="0" w:color="auto"/>
            <w:right w:val="none" w:sz="0" w:space="0" w:color="auto"/>
          </w:divBdr>
        </w:div>
        <w:div w:id="1457719051">
          <w:marLeft w:val="0"/>
          <w:marRight w:val="0"/>
          <w:marTop w:val="0"/>
          <w:marBottom w:val="101"/>
          <w:divBdr>
            <w:top w:val="none" w:sz="0" w:space="0" w:color="auto"/>
            <w:left w:val="none" w:sz="0" w:space="0" w:color="auto"/>
            <w:bottom w:val="none" w:sz="0" w:space="0" w:color="auto"/>
            <w:right w:val="none" w:sz="0" w:space="0" w:color="auto"/>
          </w:divBdr>
        </w:div>
        <w:div w:id="954485427">
          <w:marLeft w:val="0"/>
          <w:marRight w:val="0"/>
          <w:marTop w:val="0"/>
          <w:marBottom w:val="101"/>
          <w:divBdr>
            <w:top w:val="none" w:sz="0" w:space="0" w:color="auto"/>
            <w:left w:val="none" w:sz="0" w:space="0" w:color="auto"/>
            <w:bottom w:val="none" w:sz="0" w:space="0" w:color="auto"/>
            <w:right w:val="none" w:sz="0" w:space="0" w:color="auto"/>
          </w:divBdr>
        </w:div>
        <w:div w:id="1505827281">
          <w:marLeft w:val="0"/>
          <w:marRight w:val="0"/>
          <w:marTop w:val="0"/>
          <w:marBottom w:val="101"/>
          <w:divBdr>
            <w:top w:val="none" w:sz="0" w:space="0" w:color="auto"/>
            <w:left w:val="none" w:sz="0" w:space="0" w:color="auto"/>
            <w:bottom w:val="none" w:sz="0" w:space="0" w:color="auto"/>
            <w:right w:val="none" w:sz="0" w:space="0" w:color="auto"/>
          </w:divBdr>
        </w:div>
        <w:div w:id="1970621574">
          <w:marLeft w:val="0"/>
          <w:marRight w:val="0"/>
          <w:marTop w:val="0"/>
          <w:marBottom w:val="101"/>
          <w:divBdr>
            <w:top w:val="none" w:sz="0" w:space="0" w:color="auto"/>
            <w:left w:val="none" w:sz="0" w:space="0" w:color="auto"/>
            <w:bottom w:val="none" w:sz="0" w:space="0" w:color="auto"/>
            <w:right w:val="none" w:sz="0" w:space="0" w:color="auto"/>
          </w:divBdr>
        </w:div>
        <w:div w:id="15952424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2022-11-28T15:09:00Z</dcterms:created>
  <dcterms:modified xsi:type="dcterms:W3CDTF">2022-11-28T15:11:00Z</dcterms:modified>
</cp:coreProperties>
</file>