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25" w:rsidRPr="00841D9A" w:rsidRDefault="00C938BD" w:rsidP="0089362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938BD">
        <w:rPr>
          <w:rFonts w:ascii="Verdana" w:eastAsia="Verdana" w:hAnsi="Verdana" w:cs="Verdana"/>
          <w:b/>
          <w:color w:val="0000FF"/>
          <w:sz w:val="24"/>
          <w:szCs w:val="24"/>
        </w:rPr>
        <w:t>DECRETO por el que se aprueba el Protocolo que Modifica el Acuerdo del 9 de julio de 2008 entre los Estados Unidos Mexicanos y la República Federal de Alemania para Evitar la Doble Imposición y la Evasión Fiscal en Materia de Impuestos sobre la Renta y sobre el Patrimonio, hecho en la Ciudad de México el ocho de octubre de dos mil veintiuno.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23</w:t>
      </w:r>
      <w:r w:rsidR="00893625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junio de 2023</w:t>
      </w:r>
      <w:r w:rsidR="00893625"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E9430F" w:rsidRDefault="00C938BD" w:rsidP="00C938BD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C938BD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Presidencia de la República.</w:t>
      </w:r>
    </w:p>
    <w:p w:rsidR="00C938BD" w:rsidRPr="00C938BD" w:rsidRDefault="00C938BD" w:rsidP="00C93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3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C93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C938BD" w:rsidRPr="00C938BD" w:rsidRDefault="00C938BD" w:rsidP="00C93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3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la Cámara de Senadores del Honorable Congreso de la Unión, se ha servido dirigirme el siguiente</w:t>
      </w:r>
    </w:p>
    <w:p w:rsidR="00C938BD" w:rsidRPr="00C938BD" w:rsidRDefault="00C938BD" w:rsidP="00C938B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938BD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DECRETO</w:t>
      </w:r>
    </w:p>
    <w:p w:rsidR="00C938BD" w:rsidRPr="00C938BD" w:rsidRDefault="00C938BD" w:rsidP="00C93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C938BD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C938B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LA CÁMARA DE SENADORES DEL HONORABLE CONGRESO DE LA UNIÓN, EN EJERCICIO DE LA FACULTAD QUE LE CONFIERE EL ARTÍCULO 76, FRACCIÓN I DE LA CONSTITUCIÓN POLÍTICA DE LOS ESTADOS UNIDOS MEXICANOS,</w:t>
      </w:r>
    </w:p>
    <w:p w:rsidR="00C938BD" w:rsidRPr="00C938BD" w:rsidRDefault="00C938BD" w:rsidP="00C938B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938BD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DECRETA:</w:t>
      </w:r>
    </w:p>
    <w:p w:rsidR="00C938BD" w:rsidRPr="00C938BD" w:rsidRDefault="00C938BD" w:rsidP="00C93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3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 </w:t>
      </w:r>
      <w:r w:rsidRPr="00C93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aprueba el </w:t>
      </w:r>
      <w:r w:rsidRPr="00C938BD">
        <w:rPr>
          <w:rFonts w:ascii="Arial" w:eastAsia="Times New Roman" w:hAnsi="Arial" w:cs="Arial"/>
          <w:b/>
          <w:bCs/>
          <w:i/>
          <w:iCs/>
          <w:color w:val="2F2F2F"/>
          <w:sz w:val="18"/>
          <w:szCs w:val="18"/>
          <w:lang w:eastAsia="es-MX"/>
        </w:rPr>
        <w:t>Protocolo que Modifica el Acuerdo del 9 de julio de 2008 entre los Estados Unidos Mexicanos y la República Federal de Alemania para Evitar la Doble Imposición y la Evasión Fiscal en Materia de Impuestos sobre la Renta y sobre el Patrimonio, hecho en la Ciudad de México el ocho de octubre de dos mil veintiuno.</w:t>
      </w:r>
    </w:p>
    <w:p w:rsidR="00C938BD" w:rsidRPr="00C938BD" w:rsidRDefault="00C938BD" w:rsidP="00C93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3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25 de abril de 2023.- </w:t>
      </w:r>
      <w:proofErr w:type="spellStart"/>
      <w:r w:rsidRPr="00C93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C93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C93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Alejandro Armenta Mier</w:t>
      </w:r>
      <w:r w:rsidRPr="00C93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Presidente.- </w:t>
      </w:r>
      <w:proofErr w:type="spellStart"/>
      <w:r w:rsidRPr="00C93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C93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C93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Verónica Noemí Camino </w:t>
      </w:r>
      <w:proofErr w:type="spellStart"/>
      <w:r w:rsidRPr="00C93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Farjat</w:t>
      </w:r>
      <w:proofErr w:type="spellEnd"/>
      <w:r w:rsidRPr="00C93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Secretaria.- Rúbricas.</w:t>
      </w:r>
      <w:r w:rsidRPr="00C93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C938BD" w:rsidRPr="00C938BD" w:rsidRDefault="00C938BD" w:rsidP="00C93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93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15 de junio de 2023.- </w:t>
      </w:r>
      <w:r w:rsidRPr="00C93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C93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El Secretario de Gobernación, Lic. </w:t>
      </w:r>
      <w:r w:rsidRPr="00C93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Augusto López Hernández</w:t>
      </w:r>
      <w:r w:rsidRPr="00C93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938BD" w:rsidRPr="00C938BD" w:rsidRDefault="00C938BD" w:rsidP="00C938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C938BD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C938BD" w:rsidRPr="00C938BD" w:rsidRDefault="00C938BD" w:rsidP="00C938BD">
      <w:pPr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</w:p>
    <w:sectPr w:rsidR="00C938BD" w:rsidRPr="00C938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25"/>
    <w:rsid w:val="00893625"/>
    <w:rsid w:val="00A759DA"/>
    <w:rsid w:val="00C938BD"/>
    <w:rsid w:val="00E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0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9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1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2023-06-26T14:27:00Z</dcterms:created>
  <dcterms:modified xsi:type="dcterms:W3CDTF">2023-06-26T15:09:00Z</dcterms:modified>
</cp:coreProperties>
</file>