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BE" w:rsidRPr="00841D9A" w:rsidRDefault="00337CBE" w:rsidP="00337CBE">
      <w:pPr>
        <w:jc w:val="center"/>
        <w:rPr>
          <w:rFonts w:ascii="Verdana" w:eastAsia="Verdana" w:hAnsi="Verdana" w:cs="Verdana"/>
          <w:b/>
          <w:color w:val="0000FF"/>
          <w:sz w:val="24"/>
          <w:szCs w:val="24"/>
        </w:rPr>
      </w:pPr>
      <w:r w:rsidRPr="00337CBE">
        <w:rPr>
          <w:rFonts w:ascii="Verdana" w:eastAsia="Verdana" w:hAnsi="Verdana" w:cs="Verdana"/>
          <w:b/>
          <w:color w:val="0000FF"/>
          <w:sz w:val="24"/>
          <w:szCs w:val="24"/>
        </w:rPr>
        <w:t xml:space="preserve">ACUERDO por el que se establece una Oficina de Pasaportes de la Secretaría de Relaciones Exteriores en el Aeropuerto Internacional de Tijuana </w:t>
      </w:r>
      <w:r>
        <w:rPr>
          <w:rFonts w:ascii="Verdana" w:eastAsia="Verdana" w:hAnsi="Verdana" w:cs="Verdana"/>
          <w:b/>
          <w:color w:val="0000FF"/>
          <w:sz w:val="24"/>
          <w:szCs w:val="24"/>
        </w:rPr>
        <w:t>"General Abelardo L. Rodríguez"</w:t>
      </w:r>
      <w:r w:rsidRPr="00337CBE">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p>
    <w:bookmarkEnd w:id="0"/>
    <w:p w:rsidR="00CE3EA1" w:rsidRDefault="00337CBE" w:rsidP="00337CBE">
      <w:pPr>
        <w:jc w:val="both"/>
        <w:rPr>
          <w:rFonts w:ascii="Arial" w:hAnsi="Arial" w:cs="Arial"/>
          <w:b/>
          <w:color w:val="2F2F2F"/>
          <w:sz w:val="18"/>
          <w:szCs w:val="18"/>
          <w:shd w:val="clear" w:color="auto" w:fill="FFFFFF"/>
        </w:rPr>
      </w:pPr>
      <w:r w:rsidRPr="00337CBE">
        <w:rPr>
          <w:rFonts w:ascii="Arial" w:hAnsi="Arial" w:cs="Arial"/>
          <w:b/>
          <w:color w:val="2F2F2F"/>
          <w:sz w:val="18"/>
          <w:szCs w:val="18"/>
          <w:shd w:val="clear" w:color="auto" w:fill="FFFFFF"/>
        </w:rPr>
        <w:t>Al margen un sello con el Escudo Nacional, que dice: Estados Unidos Mexicanos.- Secretaría de Relaciones Exteriores.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337CBE" w:rsidRPr="00337CBE" w:rsidRDefault="00337CBE" w:rsidP="00337C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7CBE">
        <w:rPr>
          <w:rFonts w:ascii="Times" w:eastAsia="Times New Roman" w:hAnsi="Times" w:cs="Times"/>
          <w:b/>
          <w:bCs/>
          <w:color w:val="2F2F2F"/>
          <w:sz w:val="18"/>
          <w:szCs w:val="18"/>
          <w:lang w:eastAsia="es-MX"/>
        </w:rPr>
        <w:t>CONSIDERANDO</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el Plan Nacional de Desarrollo 2019-2024 en el apartado denominado "Política y Gobierno", establece como uno de los objetivos centrales de la Cuarta Transformación erradicar la corrupción del sector público, lo cual en una de sus vertientes se traduce en orientar la función pública para atender las necesidades de la población, para garantizar los derechos de los ciudadanos y para incidir en forma positiva en el desarrollo del país;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 </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lastRenderedPageBreak/>
        <w:t>Que a efecto de acercar a la ciudadanía los servicios que presta esta Secretaría, resulta conveniente el establecimiento de una Oficina de Pasaportes en el Aeropuerto Internacional de Tijuana "General Abelardo L. Rodríguez", por lo que he tenido a bien dictar el siguiente:</w:t>
      </w:r>
    </w:p>
    <w:p w:rsidR="00337CBE" w:rsidRPr="00337CBE" w:rsidRDefault="00337CBE" w:rsidP="00337C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7CBE">
        <w:rPr>
          <w:rFonts w:ascii="Times" w:eastAsia="Times New Roman" w:hAnsi="Times" w:cs="Times"/>
          <w:b/>
          <w:bCs/>
          <w:color w:val="2F2F2F"/>
          <w:sz w:val="18"/>
          <w:szCs w:val="18"/>
          <w:lang w:eastAsia="es-MX"/>
        </w:rPr>
        <w:t>ACUERDO</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PRIMERO. </w:t>
      </w:r>
      <w:r w:rsidRPr="00337CBE">
        <w:rPr>
          <w:rFonts w:ascii="Arial" w:eastAsia="Times New Roman" w:hAnsi="Arial" w:cs="Arial"/>
          <w:color w:val="2F2F2F"/>
          <w:sz w:val="18"/>
          <w:szCs w:val="18"/>
          <w:lang w:eastAsia="es-MX"/>
        </w:rPr>
        <w:t>Se establece una Oficina de Pasaportes de la Secretaría de Relaciones Exteriores en el Aeropuerto Internacional de Tijuana "General Abelardo L. Rodríguez".</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SEGUNDO. </w:t>
      </w:r>
      <w:r w:rsidRPr="00337CBE">
        <w:rPr>
          <w:rFonts w:ascii="Arial" w:eastAsia="Times New Roman" w:hAnsi="Arial" w:cs="Arial"/>
          <w:color w:val="2F2F2F"/>
          <w:sz w:val="18"/>
          <w:szCs w:val="18"/>
          <w:lang w:eastAsia="es-MX"/>
        </w:rPr>
        <w:t>Al frente de la Oficina de Pasaportes habrá un Director y/o Subdirector, quienes tendrán las atribuciones establecidas en los artículos 72 y 73 del Reglamento Interior de la Secretaría de Relaciones Exteriores.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TERCERO. </w:t>
      </w:r>
      <w:r w:rsidRPr="00337CBE">
        <w:rPr>
          <w:rFonts w:ascii="Arial" w:eastAsia="Times New Roman" w:hAnsi="Arial" w:cs="Arial"/>
          <w:color w:val="2F2F2F"/>
          <w:sz w:val="18"/>
          <w:szCs w:val="18"/>
          <w:lang w:eastAsia="es-MX"/>
        </w:rPr>
        <w:t>La Oficina de Pasaportes iniciará sus actividades a partir del 30 de noviembre de 2022, en el domicilio ubicado en la planta baja del estacionamiento del Aeropuerto Internacional de Tijuana "General Abelardo L. Rodríguez", sito en Aeropuerto sin número, Colonia Nueva Tijuana, Código Postal 22435, Tijuana, Baja California, con un horario de atención al público de lunes a domingo de 8:00 a 20:00 horas.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CUARTO. </w:t>
      </w:r>
      <w:r w:rsidRPr="00337CBE">
        <w:rPr>
          <w:rFonts w:ascii="Arial" w:eastAsia="Times New Roman" w:hAnsi="Arial" w:cs="Arial"/>
          <w:color w:val="2F2F2F"/>
          <w:sz w:val="18"/>
          <w:szCs w:val="18"/>
          <w:lang w:eastAsia="es-MX"/>
        </w:rPr>
        <w:t>Para cumplir con las atribuciones referidas, la Oficina de Pasaportes observará puntualmente los reglamentos, acuerdos, manuales, convenios y demás disposiciones jurídicas que emita la Secretaría de Relaciones Exteriores y que al efecto sean aplicables.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QUINTO. </w:t>
      </w:r>
      <w:r w:rsidRPr="00337CBE">
        <w:rPr>
          <w:rFonts w:ascii="Arial" w:eastAsia="Times New Roman" w:hAnsi="Arial" w:cs="Arial"/>
          <w:color w:val="2F2F2F"/>
          <w:sz w:val="18"/>
          <w:szCs w:val="18"/>
          <w:lang w:eastAsia="es-MX"/>
        </w:rPr>
        <w:t>De acuerdo a la periodicidad que se determine, el Director y/o Subdirector deberá informar al Director General de Oficinas de Pasaportes, del ejercicio de las atribuciones conferidas.</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SEXTO. </w:t>
      </w:r>
      <w:r w:rsidRPr="00337CBE">
        <w:rPr>
          <w:rFonts w:ascii="Arial" w:eastAsia="Times New Roman" w:hAnsi="Arial" w:cs="Arial"/>
          <w:color w:val="2F2F2F"/>
          <w:sz w:val="18"/>
          <w:szCs w:val="18"/>
          <w:lang w:eastAsia="es-MX"/>
        </w:rPr>
        <w:t>Los recursos humanos, materiales y financieros necesarios para el adecuado funcionamiento de la Oficina de Pasaportes, serán proporcionados por la Secretaría de Relaciones Exteriores y por el Aeropuerto Internacional de Tijuana "General Abelardo L. Rodríguez", en los términos del contrato suscrito para tal efecto.</w:t>
      </w:r>
    </w:p>
    <w:p w:rsidR="00337CBE" w:rsidRPr="00337CBE" w:rsidRDefault="00337CBE" w:rsidP="00337C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7CBE">
        <w:rPr>
          <w:rFonts w:ascii="Times" w:eastAsia="Times New Roman" w:hAnsi="Times" w:cs="Times"/>
          <w:b/>
          <w:bCs/>
          <w:color w:val="2F2F2F"/>
          <w:sz w:val="18"/>
          <w:szCs w:val="18"/>
          <w:lang w:eastAsia="es-MX"/>
        </w:rPr>
        <w:t>TRANSITORIO</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b/>
          <w:bCs/>
          <w:color w:val="2F2F2F"/>
          <w:sz w:val="18"/>
          <w:szCs w:val="18"/>
          <w:lang w:eastAsia="es-MX"/>
        </w:rPr>
        <w:t>ÚNICO.- </w:t>
      </w:r>
      <w:r w:rsidRPr="00337CBE">
        <w:rPr>
          <w:rFonts w:ascii="Arial" w:eastAsia="Times New Roman" w:hAnsi="Arial" w:cs="Arial"/>
          <w:color w:val="2F2F2F"/>
          <w:sz w:val="18"/>
          <w:szCs w:val="18"/>
          <w:lang w:eastAsia="es-MX"/>
        </w:rPr>
        <w:t>El presente Acuerdo entrará en vigor el día 30 de noviembre de 2022.</w:t>
      </w:r>
    </w:p>
    <w:p w:rsidR="00337CBE" w:rsidRPr="00337CBE" w:rsidRDefault="00337CBE" w:rsidP="00337CBE">
      <w:pPr>
        <w:shd w:val="clear" w:color="auto" w:fill="FFFFFF"/>
        <w:spacing w:after="101" w:line="240" w:lineRule="auto"/>
        <w:ind w:firstLine="288"/>
        <w:jc w:val="both"/>
        <w:rPr>
          <w:rFonts w:ascii="Arial" w:eastAsia="Times New Roman" w:hAnsi="Arial" w:cs="Arial"/>
          <w:color w:val="2F2F2F"/>
          <w:sz w:val="18"/>
          <w:szCs w:val="18"/>
          <w:lang w:eastAsia="es-MX"/>
        </w:rPr>
      </w:pPr>
      <w:r w:rsidRPr="00337CBE">
        <w:rPr>
          <w:rFonts w:ascii="Arial" w:eastAsia="Times New Roman" w:hAnsi="Arial" w:cs="Arial"/>
          <w:color w:val="2F2F2F"/>
          <w:sz w:val="18"/>
          <w:szCs w:val="18"/>
          <w:lang w:eastAsia="es-MX"/>
        </w:rPr>
        <w:t>Dado en la Ciudad de México, a los 23 días del mes de noviembre de dos mil veintidós.- El Titular de la Unidad de Administración y Finanzas de la Secretaría de Relaciones Exteriores, </w:t>
      </w:r>
      <w:r w:rsidRPr="00337CBE">
        <w:rPr>
          <w:rFonts w:ascii="Arial" w:eastAsia="Times New Roman" w:hAnsi="Arial" w:cs="Arial"/>
          <w:b/>
          <w:bCs/>
          <w:color w:val="2F2F2F"/>
          <w:sz w:val="18"/>
          <w:szCs w:val="18"/>
          <w:lang w:eastAsia="es-MX"/>
        </w:rPr>
        <w:t xml:space="preserve">Moisés </w:t>
      </w:r>
      <w:proofErr w:type="spellStart"/>
      <w:r w:rsidRPr="00337CBE">
        <w:rPr>
          <w:rFonts w:ascii="Arial" w:eastAsia="Times New Roman" w:hAnsi="Arial" w:cs="Arial"/>
          <w:b/>
          <w:bCs/>
          <w:color w:val="2F2F2F"/>
          <w:sz w:val="18"/>
          <w:szCs w:val="18"/>
          <w:lang w:eastAsia="es-MX"/>
        </w:rPr>
        <w:t>Poblanno</w:t>
      </w:r>
      <w:proofErr w:type="spellEnd"/>
      <w:r w:rsidRPr="00337CBE">
        <w:rPr>
          <w:rFonts w:ascii="Arial" w:eastAsia="Times New Roman" w:hAnsi="Arial" w:cs="Arial"/>
          <w:b/>
          <w:bCs/>
          <w:color w:val="2F2F2F"/>
          <w:sz w:val="18"/>
          <w:szCs w:val="18"/>
          <w:lang w:eastAsia="es-MX"/>
        </w:rPr>
        <w:t> Silva</w:t>
      </w:r>
      <w:r w:rsidRPr="00337CBE">
        <w:rPr>
          <w:rFonts w:ascii="Arial" w:eastAsia="Times New Roman" w:hAnsi="Arial" w:cs="Arial"/>
          <w:color w:val="2F2F2F"/>
          <w:sz w:val="18"/>
          <w:szCs w:val="18"/>
          <w:lang w:eastAsia="es-MX"/>
        </w:rPr>
        <w:t>.- Rúbrica.</w:t>
      </w:r>
    </w:p>
    <w:p w:rsidR="00337CBE" w:rsidRDefault="00337CBE" w:rsidP="00337CBE">
      <w:pPr>
        <w:jc w:val="both"/>
      </w:pPr>
    </w:p>
    <w:sectPr w:rsidR="00337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E"/>
    <w:rsid w:val="00337CBE"/>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49628">
      <w:bodyDiv w:val="1"/>
      <w:marLeft w:val="0"/>
      <w:marRight w:val="0"/>
      <w:marTop w:val="0"/>
      <w:marBottom w:val="0"/>
      <w:divBdr>
        <w:top w:val="none" w:sz="0" w:space="0" w:color="auto"/>
        <w:left w:val="none" w:sz="0" w:space="0" w:color="auto"/>
        <w:bottom w:val="none" w:sz="0" w:space="0" w:color="auto"/>
        <w:right w:val="none" w:sz="0" w:space="0" w:color="auto"/>
      </w:divBdr>
      <w:divsChild>
        <w:div w:id="1730377399">
          <w:marLeft w:val="0"/>
          <w:marRight w:val="0"/>
          <w:marTop w:val="0"/>
          <w:marBottom w:val="101"/>
          <w:divBdr>
            <w:top w:val="none" w:sz="0" w:space="0" w:color="auto"/>
            <w:left w:val="none" w:sz="0" w:space="0" w:color="auto"/>
            <w:bottom w:val="none" w:sz="0" w:space="0" w:color="auto"/>
            <w:right w:val="none" w:sz="0" w:space="0" w:color="auto"/>
          </w:divBdr>
        </w:div>
        <w:div w:id="128787002">
          <w:marLeft w:val="0"/>
          <w:marRight w:val="0"/>
          <w:marTop w:val="101"/>
          <w:marBottom w:val="101"/>
          <w:divBdr>
            <w:top w:val="none" w:sz="0" w:space="0" w:color="auto"/>
            <w:left w:val="none" w:sz="0" w:space="0" w:color="auto"/>
            <w:bottom w:val="none" w:sz="0" w:space="0" w:color="auto"/>
            <w:right w:val="none" w:sz="0" w:space="0" w:color="auto"/>
          </w:divBdr>
        </w:div>
        <w:div w:id="477723610">
          <w:marLeft w:val="0"/>
          <w:marRight w:val="0"/>
          <w:marTop w:val="0"/>
          <w:marBottom w:val="101"/>
          <w:divBdr>
            <w:top w:val="none" w:sz="0" w:space="0" w:color="auto"/>
            <w:left w:val="none" w:sz="0" w:space="0" w:color="auto"/>
            <w:bottom w:val="none" w:sz="0" w:space="0" w:color="auto"/>
            <w:right w:val="none" w:sz="0" w:space="0" w:color="auto"/>
          </w:divBdr>
        </w:div>
        <w:div w:id="365569478">
          <w:marLeft w:val="0"/>
          <w:marRight w:val="0"/>
          <w:marTop w:val="0"/>
          <w:marBottom w:val="101"/>
          <w:divBdr>
            <w:top w:val="none" w:sz="0" w:space="0" w:color="auto"/>
            <w:left w:val="none" w:sz="0" w:space="0" w:color="auto"/>
            <w:bottom w:val="none" w:sz="0" w:space="0" w:color="auto"/>
            <w:right w:val="none" w:sz="0" w:space="0" w:color="auto"/>
          </w:divBdr>
        </w:div>
        <w:div w:id="512257757">
          <w:marLeft w:val="0"/>
          <w:marRight w:val="0"/>
          <w:marTop w:val="0"/>
          <w:marBottom w:val="101"/>
          <w:divBdr>
            <w:top w:val="none" w:sz="0" w:space="0" w:color="auto"/>
            <w:left w:val="none" w:sz="0" w:space="0" w:color="auto"/>
            <w:bottom w:val="none" w:sz="0" w:space="0" w:color="auto"/>
            <w:right w:val="none" w:sz="0" w:space="0" w:color="auto"/>
          </w:divBdr>
        </w:div>
        <w:div w:id="819348599">
          <w:marLeft w:val="0"/>
          <w:marRight w:val="0"/>
          <w:marTop w:val="0"/>
          <w:marBottom w:val="101"/>
          <w:divBdr>
            <w:top w:val="none" w:sz="0" w:space="0" w:color="auto"/>
            <w:left w:val="none" w:sz="0" w:space="0" w:color="auto"/>
            <w:bottom w:val="none" w:sz="0" w:space="0" w:color="auto"/>
            <w:right w:val="none" w:sz="0" w:space="0" w:color="auto"/>
          </w:divBdr>
        </w:div>
        <w:div w:id="557741909">
          <w:marLeft w:val="0"/>
          <w:marRight w:val="0"/>
          <w:marTop w:val="0"/>
          <w:marBottom w:val="101"/>
          <w:divBdr>
            <w:top w:val="none" w:sz="0" w:space="0" w:color="auto"/>
            <w:left w:val="none" w:sz="0" w:space="0" w:color="auto"/>
            <w:bottom w:val="none" w:sz="0" w:space="0" w:color="auto"/>
            <w:right w:val="none" w:sz="0" w:space="0" w:color="auto"/>
          </w:divBdr>
        </w:div>
        <w:div w:id="400173314">
          <w:marLeft w:val="0"/>
          <w:marRight w:val="0"/>
          <w:marTop w:val="0"/>
          <w:marBottom w:val="101"/>
          <w:divBdr>
            <w:top w:val="none" w:sz="0" w:space="0" w:color="auto"/>
            <w:left w:val="none" w:sz="0" w:space="0" w:color="auto"/>
            <w:bottom w:val="none" w:sz="0" w:space="0" w:color="auto"/>
            <w:right w:val="none" w:sz="0" w:space="0" w:color="auto"/>
          </w:divBdr>
        </w:div>
        <w:div w:id="1213806212">
          <w:marLeft w:val="0"/>
          <w:marRight w:val="0"/>
          <w:marTop w:val="0"/>
          <w:marBottom w:val="101"/>
          <w:divBdr>
            <w:top w:val="none" w:sz="0" w:space="0" w:color="auto"/>
            <w:left w:val="none" w:sz="0" w:space="0" w:color="auto"/>
            <w:bottom w:val="none" w:sz="0" w:space="0" w:color="auto"/>
            <w:right w:val="none" w:sz="0" w:space="0" w:color="auto"/>
          </w:divBdr>
        </w:div>
        <w:div w:id="1974948178">
          <w:marLeft w:val="0"/>
          <w:marRight w:val="0"/>
          <w:marTop w:val="0"/>
          <w:marBottom w:val="101"/>
          <w:divBdr>
            <w:top w:val="none" w:sz="0" w:space="0" w:color="auto"/>
            <w:left w:val="none" w:sz="0" w:space="0" w:color="auto"/>
            <w:bottom w:val="none" w:sz="0" w:space="0" w:color="auto"/>
            <w:right w:val="none" w:sz="0" w:space="0" w:color="auto"/>
          </w:divBdr>
        </w:div>
        <w:div w:id="1591498966">
          <w:marLeft w:val="0"/>
          <w:marRight w:val="0"/>
          <w:marTop w:val="0"/>
          <w:marBottom w:val="101"/>
          <w:divBdr>
            <w:top w:val="none" w:sz="0" w:space="0" w:color="auto"/>
            <w:left w:val="none" w:sz="0" w:space="0" w:color="auto"/>
            <w:bottom w:val="none" w:sz="0" w:space="0" w:color="auto"/>
            <w:right w:val="none" w:sz="0" w:space="0" w:color="auto"/>
          </w:divBdr>
        </w:div>
        <w:div w:id="576672819">
          <w:marLeft w:val="0"/>
          <w:marRight w:val="0"/>
          <w:marTop w:val="0"/>
          <w:marBottom w:val="101"/>
          <w:divBdr>
            <w:top w:val="none" w:sz="0" w:space="0" w:color="auto"/>
            <w:left w:val="none" w:sz="0" w:space="0" w:color="auto"/>
            <w:bottom w:val="none" w:sz="0" w:space="0" w:color="auto"/>
            <w:right w:val="none" w:sz="0" w:space="0" w:color="auto"/>
          </w:divBdr>
        </w:div>
        <w:div w:id="1405031835">
          <w:marLeft w:val="0"/>
          <w:marRight w:val="0"/>
          <w:marTop w:val="101"/>
          <w:marBottom w:val="101"/>
          <w:divBdr>
            <w:top w:val="none" w:sz="0" w:space="0" w:color="auto"/>
            <w:left w:val="none" w:sz="0" w:space="0" w:color="auto"/>
            <w:bottom w:val="none" w:sz="0" w:space="0" w:color="auto"/>
            <w:right w:val="none" w:sz="0" w:space="0" w:color="auto"/>
          </w:divBdr>
        </w:div>
        <w:div w:id="1581022812">
          <w:marLeft w:val="0"/>
          <w:marRight w:val="0"/>
          <w:marTop w:val="0"/>
          <w:marBottom w:val="101"/>
          <w:divBdr>
            <w:top w:val="none" w:sz="0" w:space="0" w:color="auto"/>
            <w:left w:val="none" w:sz="0" w:space="0" w:color="auto"/>
            <w:bottom w:val="none" w:sz="0" w:space="0" w:color="auto"/>
            <w:right w:val="none" w:sz="0" w:space="0" w:color="auto"/>
          </w:divBdr>
        </w:div>
        <w:div w:id="875041890">
          <w:marLeft w:val="0"/>
          <w:marRight w:val="0"/>
          <w:marTop w:val="0"/>
          <w:marBottom w:val="101"/>
          <w:divBdr>
            <w:top w:val="none" w:sz="0" w:space="0" w:color="auto"/>
            <w:left w:val="none" w:sz="0" w:space="0" w:color="auto"/>
            <w:bottom w:val="none" w:sz="0" w:space="0" w:color="auto"/>
            <w:right w:val="none" w:sz="0" w:space="0" w:color="auto"/>
          </w:divBdr>
        </w:div>
        <w:div w:id="1971739458">
          <w:marLeft w:val="0"/>
          <w:marRight w:val="0"/>
          <w:marTop w:val="0"/>
          <w:marBottom w:val="101"/>
          <w:divBdr>
            <w:top w:val="none" w:sz="0" w:space="0" w:color="auto"/>
            <w:left w:val="none" w:sz="0" w:space="0" w:color="auto"/>
            <w:bottom w:val="none" w:sz="0" w:space="0" w:color="auto"/>
            <w:right w:val="none" w:sz="0" w:space="0" w:color="auto"/>
          </w:divBdr>
        </w:div>
        <w:div w:id="655181131">
          <w:marLeft w:val="0"/>
          <w:marRight w:val="0"/>
          <w:marTop w:val="0"/>
          <w:marBottom w:val="101"/>
          <w:divBdr>
            <w:top w:val="none" w:sz="0" w:space="0" w:color="auto"/>
            <w:left w:val="none" w:sz="0" w:space="0" w:color="auto"/>
            <w:bottom w:val="none" w:sz="0" w:space="0" w:color="auto"/>
            <w:right w:val="none" w:sz="0" w:space="0" w:color="auto"/>
          </w:divBdr>
        </w:div>
        <w:div w:id="1492140104">
          <w:marLeft w:val="0"/>
          <w:marRight w:val="0"/>
          <w:marTop w:val="0"/>
          <w:marBottom w:val="101"/>
          <w:divBdr>
            <w:top w:val="none" w:sz="0" w:space="0" w:color="auto"/>
            <w:left w:val="none" w:sz="0" w:space="0" w:color="auto"/>
            <w:bottom w:val="none" w:sz="0" w:space="0" w:color="auto"/>
            <w:right w:val="none" w:sz="0" w:space="0" w:color="auto"/>
          </w:divBdr>
        </w:div>
        <w:div w:id="398867640">
          <w:marLeft w:val="0"/>
          <w:marRight w:val="0"/>
          <w:marTop w:val="0"/>
          <w:marBottom w:val="101"/>
          <w:divBdr>
            <w:top w:val="none" w:sz="0" w:space="0" w:color="auto"/>
            <w:left w:val="none" w:sz="0" w:space="0" w:color="auto"/>
            <w:bottom w:val="none" w:sz="0" w:space="0" w:color="auto"/>
            <w:right w:val="none" w:sz="0" w:space="0" w:color="auto"/>
          </w:divBdr>
        </w:div>
        <w:div w:id="1953441344">
          <w:marLeft w:val="0"/>
          <w:marRight w:val="0"/>
          <w:marTop w:val="101"/>
          <w:marBottom w:val="101"/>
          <w:divBdr>
            <w:top w:val="none" w:sz="0" w:space="0" w:color="auto"/>
            <w:left w:val="none" w:sz="0" w:space="0" w:color="auto"/>
            <w:bottom w:val="none" w:sz="0" w:space="0" w:color="auto"/>
            <w:right w:val="none" w:sz="0" w:space="0" w:color="auto"/>
          </w:divBdr>
        </w:div>
        <w:div w:id="2123911463">
          <w:marLeft w:val="0"/>
          <w:marRight w:val="0"/>
          <w:marTop w:val="0"/>
          <w:marBottom w:val="101"/>
          <w:divBdr>
            <w:top w:val="none" w:sz="0" w:space="0" w:color="auto"/>
            <w:left w:val="none" w:sz="0" w:space="0" w:color="auto"/>
            <w:bottom w:val="none" w:sz="0" w:space="0" w:color="auto"/>
            <w:right w:val="none" w:sz="0" w:space="0" w:color="auto"/>
          </w:divBdr>
        </w:div>
        <w:div w:id="16357892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2022-11-30T14:46:00Z</dcterms:created>
  <dcterms:modified xsi:type="dcterms:W3CDTF">2022-11-30T14:49:00Z</dcterms:modified>
</cp:coreProperties>
</file>