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6F9F" w14:textId="77777777" w:rsidR="00723C37" w:rsidRPr="008533FA" w:rsidRDefault="00723C37" w:rsidP="00723C37">
      <w:pPr>
        <w:shd w:val="clear" w:color="auto" w:fill="FFFFFF"/>
        <w:spacing w:after="240"/>
        <w:jc w:val="center"/>
        <w:rPr>
          <w:rFonts w:ascii="Helvetica Neue" w:hAnsi="Helvetica Neue"/>
          <w:color w:val="1D1C1A"/>
          <w:lang w:eastAsia="es-MX"/>
        </w:rPr>
      </w:pPr>
      <w:r w:rsidRPr="008533FA">
        <w:rPr>
          <w:rFonts w:ascii="Helvetica Neue" w:hAnsi="Helvetica Neue"/>
          <w:b/>
          <w:bCs/>
          <w:color w:val="1D1C1A"/>
          <w:lang w:eastAsia="es-MX"/>
        </w:rPr>
        <w:t>Tarifa para el cálculo del impuesto correspondiente al ejercicio 202</w:t>
      </w:r>
      <w:r>
        <w:rPr>
          <w:rFonts w:ascii="Helvetica Neue" w:hAnsi="Helvetica Neue"/>
          <w:b/>
          <w:bCs/>
          <w:color w:val="1D1C1A"/>
          <w:lang w:eastAsia="es-MX"/>
        </w:rPr>
        <w:t>5</w:t>
      </w:r>
    </w:p>
    <w:p w14:paraId="351719F3" w14:textId="58625A20" w:rsidR="00723C37" w:rsidRPr="008533FA" w:rsidRDefault="00723C37" w:rsidP="00723C37">
      <w:pPr>
        <w:shd w:val="clear" w:color="auto" w:fill="FFFFFF"/>
        <w:spacing w:before="240" w:after="240"/>
        <w:jc w:val="center"/>
        <w:rPr>
          <w:rFonts w:ascii="Helvetica Neue" w:hAnsi="Helvetica Neue"/>
          <w:color w:val="1D1C1A"/>
          <w:lang w:eastAsia="es-MX"/>
        </w:rPr>
      </w:pPr>
      <w:r w:rsidRPr="008533FA">
        <w:rPr>
          <w:rFonts w:ascii="Helvetica Neue" w:hAnsi="Helvetica Neue"/>
          <w:b/>
          <w:bCs/>
          <w:color w:val="1D1C1A"/>
          <w:lang w:eastAsia="es-MX"/>
        </w:rPr>
        <w:t>(</w:t>
      </w:r>
      <w:r>
        <w:rPr>
          <w:rFonts w:ascii="Helvetica Neue" w:hAnsi="Helvetica Neue"/>
          <w:b/>
          <w:bCs/>
          <w:color w:val="1D1C1A"/>
          <w:lang w:eastAsia="es-MX"/>
        </w:rPr>
        <w:t xml:space="preserve">DOF del </w:t>
      </w:r>
      <w:r>
        <w:rPr>
          <w:rFonts w:ascii="Helvetica Neue" w:hAnsi="Helvetica Neue"/>
          <w:b/>
          <w:bCs/>
          <w:color w:val="1D1C1A"/>
          <w:lang w:eastAsia="es-MX"/>
        </w:rPr>
        <w:t xml:space="preserve">28 </w:t>
      </w:r>
      <w:r>
        <w:rPr>
          <w:rFonts w:ascii="Helvetica Neue" w:hAnsi="Helvetica Neue"/>
          <w:b/>
          <w:bCs/>
          <w:color w:val="1D1C1A"/>
          <w:lang w:eastAsia="es-MX"/>
        </w:rPr>
        <w:t>de diciembre de 202</w:t>
      </w:r>
      <w:r>
        <w:rPr>
          <w:rFonts w:ascii="Helvetica Neue" w:hAnsi="Helvetica Neue"/>
          <w:b/>
          <w:bCs/>
          <w:color w:val="1D1C1A"/>
          <w:lang w:eastAsia="es-MX"/>
        </w:rPr>
        <w:t>5</w:t>
      </w:r>
      <w:r w:rsidRPr="008533FA">
        <w:rPr>
          <w:rFonts w:ascii="Helvetica Neue" w:hAnsi="Helvetica Neue"/>
          <w:b/>
          <w:bCs/>
          <w:color w:val="1D1C1A"/>
          <w:lang w:eastAsia="es-MX"/>
        </w:rPr>
        <w:t>)</w:t>
      </w:r>
    </w:p>
    <w:p w14:paraId="71613ED9" w14:textId="77777777" w:rsidR="00723C37" w:rsidRDefault="00723C37" w:rsidP="00723C37">
      <w:pPr>
        <w:pStyle w:val="ROMANOS"/>
        <w:tabs>
          <w:tab w:val="clear" w:pos="720"/>
        </w:tabs>
        <w:spacing w:line="224" w:lineRule="exact"/>
        <w:ind w:left="567" w:hanging="567"/>
      </w:pPr>
    </w:p>
    <w:tbl>
      <w:tblPr>
        <w:tblW w:w="67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560"/>
        <w:gridCol w:w="1800"/>
      </w:tblGrid>
      <w:tr w:rsidR="00723C37" w:rsidRPr="00066A02" w14:paraId="2A0B0872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6FDB739B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inferior</w:t>
            </w:r>
          </w:p>
        </w:tc>
        <w:tc>
          <w:tcPr>
            <w:tcW w:w="168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50EF02B6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Límite superior</w:t>
            </w:r>
          </w:p>
        </w:tc>
        <w:tc>
          <w:tcPr>
            <w:tcW w:w="156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7C47CE44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Cuota fija</w:t>
            </w:r>
          </w:p>
        </w:tc>
        <w:tc>
          <w:tcPr>
            <w:tcW w:w="1800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</w:tcPr>
          <w:p w14:paraId="69C0F1D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Por ciento para aplicarse sobre el excedente del límite inferior</w:t>
            </w:r>
          </w:p>
        </w:tc>
      </w:tr>
      <w:tr w:rsidR="00723C37" w:rsidRPr="00066A02" w14:paraId="42D6CF63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044FC580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035868F0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71BE83D2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34D3F7D1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%</w:t>
            </w:r>
          </w:p>
        </w:tc>
      </w:tr>
      <w:tr w:rsidR="00723C37" w:rsidRPr="00066A02" w14:paraId="705DFDA5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E73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0.01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962E1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10,135.11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31E2A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1597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1.92</w:t>
            </w:r>
          </w:p>
        </w:tc>
      </w:tr>
      <w:tr w:rsidR="00723C37" w:rsidRPr="00066A02" w14:paraId="20EBD384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A132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10,135.12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CD78C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86,022.11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614A4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194.59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297F1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6.40</w:t>
            </w:r>
          </w:p>
        </w:tc>
      </w:tr>
      <w:tr w:rsidR="00723C37" w:rsidRPr="00066A02" w14:paraId="2825172F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E3610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86,022.12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C5C0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151,176.19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2A9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5,051.37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DECE0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10.88</w:t>
            </w:r>
          </w:p>
        </w:tc>
      </w:tr>
      <w:tr w:rsidR="00723C37" w:rsidRPr="00066A02" w14:paraId="62E64C05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21D5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151,176.20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A99A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175,735.66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6A7F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12,140.13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81CC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16.00</w:t>
            </w:r>
          </w:p>
        </w:tc>
      </w:tr>
      <w:tr w:rsidR="00723C37" w:rsidRPr="00066A02" w14:paraId="6AAAA922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F3EA6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175,735.67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3302F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210,403.69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58A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16,069.64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22036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17.92</w:t>
            </w:r>
          </w:p>
        </w:tc>
      </w:tr>
      <w:tr w:rsidR="00723C37" w:rsidRPr="00066A02" w14:paraId="577AD7FF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75E63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210,403.70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CB80E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424,353.97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E4DB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22,282.14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4B18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21.36</w:t>
            </w:r>
          </w:p>
        </w:tc>
      </w:tr>
      <w:tr w:rsidR="00723C37" w:rsidRPr="00066A02" w14:paraId="07756D66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2A47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424,353.98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BBB0F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668,840.14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4236A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67,981.92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61BE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23.52</w:t>
            </w:r>
          </w:p>
        </w:tc>
      </w:tr>
      <w:tr w:rsidR="00723C37" w:rsidRPr="00066A02" w14:paraId="684E37A3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9E73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668,840.15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64AF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1,276,925.98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95A5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125,485.07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AF63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30.00</w:t>
            </w:r>
          </w:p>
        </w:tc>
      </w:tr>
      <w:tr w:rsidR="00723C37" w:rsidRPr="00066A02" w14:paraId="795E24A7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5DC8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1,276,925.99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F74E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1,702,567.97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CB69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307,910.81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60E5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32.00</w:t>
            </w:r>
          </w:p>
        </w:tc>
      </w:tr>
      <w:tr w:rsidR="00723C37" w:rsidRPr="00066A02" w14:paraId="13809510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176D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1,702,567.98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C74B5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5,107,703.92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621DC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444,116.23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FA84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34.00</w:t>
            </w:r>
          </w:p>
        </w:tc>
      </w:tr>
      <w:tr w:rsidR="00723C37" w:rsidRPr="00066A02" w14:paraId="17471DC5" w14:textId="77777777" w:rsidTr="00723C37">
        <w:trPr>
          <w:trHeight w:val="20"/>
          <w:jc w:val="center"/>
        </w:trPr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46E34B12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5,107,703.93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18C3DD97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En adelante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2D189A7C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</w:rPr>
              <w:t>1,601,862.46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23EB5C78" w14:textId="77777777" w:rsidR="00723C37" w:rsidRPr="00066A02" w:rsidRDefault="00723C37" w:rsidP="00970A18">
            <w:pPr>
              <w:pStyle w:val="Texto"/>
              <w:spacing w:line="224" w:lineRule="exact"/>
              <w:ind w:firstLine="0"/>
              <w:jc w:val="center"/>
              <w:rPr>
                <w:color w:val="000000"/>
                <w:sz w:val="16"/>
                <w:szCs w:val="18"/>
                <w:lang w:eastAsia="es-MX"/>
              </w:rPr>
            </w:pPr>
            <w:r w:rsidRPr="00066A02">
              <w:rPr>
                <w:color w:val="000000"/>
                <w:sz w:val="16"/>
                <w:szCs w:val="18"/>
                <w:lang w:eastAsia="es-MX"/>
              </w:rPr>
              <w:t>35.00</w:t>
            </w:r>
          </w:p>
        </w:tc>
      </w:tr>
    </w:tbl>
    <w:p w14:paraId="1E4DCE8F" w14:textId="77777777" w:rsidR="00723C37" w:rsidRDefault="00723C37" w:rsidP="00723C37">
      <w:pPr>
        <w:tabs>
          <w:tab w:val="right" w:pos="10299"/>
        </w:tabs>
        <w:spacing w:after="101" w:line="224" w:lineRule="exact"/>
        <w:ind w:right="45"/>
        <w:jc w:val="both"/>
        <w:rPr>
          <w:rFonts w:ascii="Arial" w:hAnsi="Arial" w:cs="Arial"/>
          <w:sz w:val="18"/>
          <w:szCs w:val="18"/>
        </w:rPr>
      </w:pPr>
    </w:p>
    <w:p w14:paraId="0710AD01" w14:textId="77777777" w:rsidR="00723C37" w:rsidRDefault="00723C37"/>
    <w:sectPr w:rsidR="00723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37"/>
    <w:rsid w:val="00723C37"/>
    <w:rsid w:val="00C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198B"/>
  <w15:chartTrackingRefBased/>
  <w15:docId w15:val="{7FD22A80-1AAF-D54E-8016-074BE761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3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3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C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C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C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C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C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C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C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3C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C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3C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C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C37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723C37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ROMANOS">
    <w:name w:val="ROMANOS"/>
    <w:basedOn w:val="Normal"/>
    <w:link w:val="ROMANOSCar"/>
    <w:qFormat/>
    <w:rsid w:val="00723C3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TextoCar">
    <w:name w:val="Texto Car"/>
    <w:link w:val="Texto"/>
    <w:qFormat/>
    <w:locked/>
    <w:rsid w:val="00723C37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customStyle="1" w:styleId="ROMANOSCar">
    <w:name w:val="ROMANOS Car"/>
    <w:link w:val="ROMANOS"/>
    <w:locked/>
    <w:rsid w:val="00723C37"/>
    <w:rPr>
      <w:rFonts w:ascii="Arial" w:eastAsia="Times New Roman" w:hAnsi="Arial" w:cs="Arial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MARIA RIVERA ROMERO</dc:creator>
  <cp:keywords/>
  <dc:description/>
  <cp:lastModifiedBy>ERIKA MARIA RIVERA ROMERO</cp:lastModifiedBy>
  <cp:revision>1</cp:revision>
  <dcterms:created xsi:type="dcterms:W3CDTF">2025-12-30T20:21:00Z</dcterms:created>
  <dcterms:modified xsi:type="dcterms:W3CDTF">2025-12-30T20:23:00Z</dcterms:modified>
</cp:coreProperties>
</file>