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35F" w:rsidRPr="00841D9A" w:rsidRDefault="005D135F" w:rsidP="005D135F">
      <w:pPr>
        <w:jc w:val="center"/>
        <w:rPr>
          <w:rFonts w:ascii="Verdana" w:eastAsia="Verdana" w:hAnsi="Verdana" w:cs="Verdana"/>
          <w:b/>
          <w:color w:val="0000FF"/>
          <w:sz w:val="24"/>
          <w:szCs w:val="24"/>
        </w:rPr>
      </w:pPr>
      <w:r w:rsidRPr="005D135F">
        <w:rPr>
          <w:rFonts w:ascii="Verdana" w:eastAsia="Verdana" w:hAnsi="Verdana" w:cs="Verdana"/>
          <w:b/>
          <w:color w:val="0000FF"/>
          <w:sz w:val="24"/>
          <w:szCs w:val="24"/>
        </w:rPr>
        <w:t>OFICIO 500-05-2022-6121 mediante el cual se comunica listado global definitivo en términos del artículo 69-B, párrafo cuarto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21</w:t>
      </w:r>
      <w:r w:rsidRPr="00841D9A">
        <w:rPr>
          <w:rFonts w:ascii="Verdana" w:eastAsia="Verdana" w:hAnsi="Verdana" w:cs="Verdana"/>
          <w:b/>
          <w:color w:val="0000FF"/>
          <w:sz w:val="24"/>
          <w:szCs w:val="24"/>
        </w:rPr>
        <w:t xml:space="preserve"> de junio de 2022)</w:t>
      </w:r>
      <w:bookmarkEnd w:id="0"/>
    </w:p>
    <w:p w:rsidR="00976270" w:rsidRDefault="005D135F" w:rsidP="005D135F">
      <w:pPr>
        <w:jc w:val="both"/>
        <w:rPr>
          <w:rFonts w:ascii="Arial" w:eastAsia="Times New Roman" w:hAnsi="Arial" w:cs="Arial"/>
          <w:b/>
          <w:sz w:val="18"/>
          <w:szCs w:val="18"/>
          <w:lang w:eastAsia="es-MX"/>
        </w:rPr>
      </w:pPr>
      <w:r w:rsidRPr="005D135F">
        <w:rPr>
          <w:rFonts w:ascii="Arial" w:eastAsia="Times New Roman" w:hAnsi="Arial" w:cs="Arial"/>
          <w:b/>
          <w:sz w:val="18"/>
          <w:szCs w:val="18"/>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5D135F" w:rsidRPr="005D135F" w:rsidRDefault="005D135F" w:rsidP="005D135F">
      <w:pPr>
        <w:spacing w:after="60" w:line="240" w:lineRule="auto"/>
        <w:ind w:firstLine="288"/>
        <w:jc w:val="both"/>
        <w:rPr>
          <w:rFonts w:ascii="Arial" w:eastAsia="Times New Roman" w:hAnsi="Arial" w:cs="Arial"/>
          <w:sz w:val="18"/>
          <w:szCs w:val="18"/>
          <w:lang w:eastAsia="es-MX"/>
        </w:rPr>
      </w:pPr>
      <w:r w:rsidRPr="005D135F">
        <w:rPr>
          <w:rFonts w:ascii="Arial" w:eastAsia="Times New Roman" w:hAnsi="Arial" w:cs="Arial"/>
          <w:sz w:val="18"/>
          <w:szCs w:val="18"/>
          <w:lang w:eastAsia="es-MX"/>
        </w:rPr>
        <w:t xml:space="preserve">Oficio: 500-05-2022-6121 </w:t>
      </w:r>
    </w:p>
    <w:p w:rsidR="005D135F" w:rsidRPr="005D135F" w:rsidRDefault="005D135F" w:rsidP="005D135F">
      <w:pPr>
        <w:spacing w:after="60" w:line="240" w:lineRule="auto"/>
        <w:ind w:hanging="979"/>
        <w:rPr>
          <w:rFonts w:ascii="Arial" w:eastAsia="Times New Roman" w:hAnsi="Arial" w:cs="Arial"/>
          <w:sz w:val="18"/>
          <w:szCs w:val="18"/>
          <w:lang w:eastAsia="es-MX"/>
        </w:rPr>
      </w:pPr>
      <w:r>
        <w:rPr>
          <w:rFonts w:ascii="Arial" w:eastAsia="Times New Roman" w:hAnsi="Arial" w:cs="Arial"/>
          <w:b/>
          <w:bCs/>
          <w:sz w:val="18"/>
          <w:szCs w:val="18"/>
          <w:lang w:eastAsia="es-MX"/>
        </w:rPr>
        <w:t xml:space="preserve">                         </w:t>
      </w:r>
      <w:r w:rsidRPr="005D135F">
        <w:rPr>
          <w:rFonts w:ascii="Arial" w:eastAsia="Times New Roman" w:hAnsi="Arial" w:cs="Arial"/>
          <w:b/>
          <w:bCs/>
          <w:sz w:val="18"/>
          <w:szCs w:val="18"/>
          <w:lang w:eastAsia="es-MX"/>
        </w:rPr>
        <w:t xml:space="preserve">Asunto: </w:t>
      </w:r>
      <w:r w:rsidRPr="005D135F">
        <w:rPr>
          <w:rFonts w:ascii="Arial" w:eastAsia="Times New Roman" w:hAnsi="Arial" w:cs="Arial"/>
          <w:sz w:val="18"/>
          <w:szCs w:val="18"/>
          <w:lang w:eastAsia="es-MX"/>
        </w:rPr>
        <w:t>   </w:t>
      </w:r>
      <w:r>
        <w:rPr>
          <w:rFonts w:ascii="Arial" w:eastAsia="Times New Roman" w:hAnsi="Arial" w:cs="Arial"/>
          <w:sz w:val="18"/>
          <w:szCs w:val="18"/>
          <w:lang w:eastAsia="es-MX"/>
        </w:rPr>
        <w:t xml:space="preserve"> </w:t>
      </w:r>
      <w:r w:rsidRPr="005D135F">
        <w:rPr>
          <w:rFonts w:ascii="Arial" w:eastAsia="Times New Roman" w:hAnsi="Arial" w:cs="Arial"/>
          <w:sz w:val="18"/>
          <w:szCs w:val="18"/>
          <w:lang w:eastAsia="es-MX"/>
        </w:rPr>
        <w:t xml:space="preserve"> Se comunica listado global definitivo en términos del artículo 69-B, </w:t>
      </w:r>
      <w:r>
        <w:rPr>
          <w:rFonts w:ascii="Arial" w:eastAsia="Times New Roman" w:hAnsi="Arial" w:cs="Arial"/>
          <w:sz w:val="18"/>
          <w:szCs w:val="18"/>
          <w:lang w:eastAsia="es-MX"/>
        </w:rPr>
        <w:br/>
        <w:t xml:space="preserve">                        </w:t>
      </w:r>
      <w:r w:rsidRPr="005D135F">
        <w:rPr>
          <w:rFonts w:ascii="Arial" w:eastAsia="Times New Roman" w:hAnsi="Arial" w:cs="Arial"/>
          <w:sz w:val="18"/>
          <w:szCs w:val="18"/>
          <w:lang w:eastAsia="es-MX"/>
        </w:rPr>
        <w:t>párrafo cuarto del Código Fiscal de la Federación.</w:t>
      </w:r>
    </w:p>
    <w:p w:rsidR="005D135F" w:rsidRPr="005D135F" w:rsidRDefault="005D135F" w:rsidP="005D135F">
      <w:pPr>
        <w:spacing w:after="20" w:line="240" w:lineRule="auto"/>
        <w:ind w:firstLine="288"/>
        <w:jc w:val="both"/>
        <w:rPr>
          <w:rFonts w:ascii="Arial" w:eastAsia="Times New Roman" w:hAnsi="Arial" w:cs="Arial"/>
          <w:sz w:val="18"/>
          <w:szCs w:val="18"/>
          <w:lang w:eastAsia="es-MX"/>
        </w:rPr>
      </w:pPr>
      <w:r w:rsidRPr="005D135F">
        <w:rPr>
          <w:rFonts w:ascii="Arial" w:eastAsia="Times New Roman" w:hAnsi="Arial" w:cs="Arial"/>
          <w:sz w:val="18"/>
          <w:szCs w:val="18"/>
          <w:lang w:eastAsia="es-MX"/>
        </w:rPr>
        <w:t>La Administración Central de Fiscalización Estratégica</w:t>
      </w:r>
      <w:r w:rsidRPr="005D135F">
        <w:rPr>
          <w:rFonts w:ascii="Arial" w:eastAsia="Times New Roman" w:hAnsi="Arial" w:cs="Arial"/>
          <w:i/>
          <w:iCs/>
          <w:sz w:val="18"/>
          <w:szCs w:val="18"/>
          <w:lang w:eastAsia="es-MX"/>
        </w:rPr>
        <w:t>,</w:t>
      </w:r>
      <w:r w:rsidRPr="005D135F">
        <w:rPr>
          <w:rFonts w:ascii="Arial" w:eastAsia="Times New Roman" w:hAnsi="Arial" w:cs="Arial"/>
          <w:sz w:val="18"/>
          <w:szCs w:val="18"/>
          <w:lang w:eastAsia="es-MX"/>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5D135F">
        <w:rPr>
          <w:rFonts w:ascii="Arial" w:eastAsia="Times New Roman" w:hAnsi="Arial" w:cs="Arial"/>
          <w:i/>
          <w:iCs/>
          <w:sz w:val="18"/>
          <w:szCs w:val="18"/>
          <w:lang w:eastAsia="es-MX"/>
        </w:rPr>
        <w:t xml:space="preserve"> </w:t>
      </w:r>
      <w:r w:rsidRPr="005D135F">
        <w:rPr>
          <w:rFonts w:ascii="Arial" w:eastAsia="Times New Roman" w:hAnsi="Arial" w:cs="Arial"/>
          <w:sz w:val="18"/>
          <w:szCs w:val="18"/>
          <w:lang w:eastAsia="es-MX"/>
        </w:rPr>
        <w:t>22 párrafos primero, fracción VIII, y</w:t>
      </w:r>
      <w:r w:rsidRPr="005D135F">
        <w:rPr>
          <w:rFonts w:ascii="Arial" w:eastAsia="Times New Roman" w:hAnsi="Arial" w:cs="Arial"/>
          <w:i/>
          <w:iCs/>
          <w:sz w:val="18"/>
          <w:szCs w:val="18"/>
          <w:lang w:eastAsia="es-MX"/>
        </w:rPr>
        <w:t xml:space="preserve"> </w:t>
      </w:r>
      <w:r w:rsidRPr="005D135F">
        <w:rPr>
          <w:rFonts w:ascii="Arial" w:eastAsia="Times New Roman" w:hAnsi="Arial" w:cs="Arial"/>
          <w:sz w:val="18"/>
          <w:szCs w:val="18"/>
          <w:lang w:eastAsia="es-MX"/>
        </w:rPr>
        <w:t>último,</w:t>
      </w:r>
      <w:r w:rsidRPr="005D135F">
        <w:rPr>
          <w:rFonts w:ascii="Arial" w:eastAsia="Times New Roman" w:hAnsi="Arial" w:cs="Arial"/>
          <w:i/>
          <w:iCs/>
          <w:sz w:val="18"/>
          <w:szCs w:val="18"/>
          <w:lang w:eastAsia="es-MX"/>
        </w:rPr>
        <w:t xml:space="preserve"> </w:t>
      </w:r>
      <w:r w:rsidRPr="005D135F">
        <w:rPr>
          <w:rFonts w:ascii="Arial" w:eastAsia="Times New Roman" w:hAnsi="Arial" w:cs="Arial"/>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5D135F" w:rsidRPr="005D135F" w:rsidRDefault="005D135F" w:rsidP="005D135F">
      <w:pPr>
        <w:spacing w:after="20" w:line="240" w:lineRule="auto"/>
        <w:ind w:firstLine="288"/>
        <w:jc w:val="both"/>
        <w:rPr>
          <w:rFonts w:ascii="Arial" w:eastAsia="Times New Roman" w:hAnsi="Arial" w:cs="Arial"/>
          <w:sz w:val="18"/>
          <w:szCs w:val="18"/>
          <w:lang w:eastAsia="es-MX"/>
        </w:rPr>
      </w:pPr>
      <w:r w:rsidRPr="005D135F">
        <w:rPr>
          <w:rFonts w:ascii="Arial" w:eastAsia="Times New Roman" w:hAnsi="Arial" w:cs="Arial"/>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5D135F" w:rsidRPr="005D135F" w:rsidRDefault="005D135F" w:rsidP="005D135F">
      <w:pPr>
        <w:spacing w:after="20" w:line="240" w:lineRule="auto"/>
        <w:ind w:firstLine="288"/>
        <w:jc w:val="both"/>
        <w:rPr>
          <w:rFonts w:ascii="Arial" w:eastAsia="Times New Roman" w:hAnsi="Arial" w:cs="Arial"/>
          <w:sz w:val="18"/>
          <w:szCs w:val="18"/>
          <w:lang w:eastAsia="es-MX"/>
        </w:rPr>
      </w:pPr>
      <w:r w:rsidRPr="005D135F">
        <w:rPr>
          <w:rFonts w:ascii="Arial" w:eastAsia="Times New Roman" w:hAnsi="Arial" w:cs="Arial"/>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5D135F" w:rsidRPr="005D135F" w:rsidRDefault="005D135F" w:rsidP="005D135F">
      <w:pPr>
        <w:spacing w:after="20" w:line="240" w:lineRule="auto"/>
        <w:ind w:firstLine="288"/>
        <w:jc w:val="both"/>
        <w:rPr>
          <w:rFonts w:ascii="Arial" w:eastAsia="Times New Roman" w:hAnsi="Arial" w:cs="Arial"/>
          <w:sz w:val="18"/>
          <w:szCs w:val="18"/>
          <w:lang w:eastAsia="es-MX"/>
        </w:rPr>
      </w:pPr>
      <w:r w:rsidRPr="005D135F">
        <w:rPr>
          <w:rFonts w:ascii="Arial" w:eastAsia="Times New Roman" w:hAnsi="Arial" w:cs="Arial"/>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5D135F" w:rsidRPr="005D135F" w:rsidRDefault="005D135F" w:rsidP="005D135F">
      <w:pPr>
        <w:spacing w:after="20" w:line="240" w:lineRule="auto"/>
        <w:ind w:firstLine="288"/>
        <w:jc w:val="both"/>
        <w:rPr>
          <w:rFonts w:ascii="Arial" w:eastAsia="Times New Roman" w:hAnsi="Arial" w:cs="Arial"/>
          <w:sz w:val="18"/>
          <w:szCs w:val="18"/>
          <w:lang w:eastAsia="es-MX"/>
        </w:rPr>
      </w:pPr>
      <w:r w:rsidRPr="005D135F">
        <w:rPr>
          <w:rFonts w:ascii="Arial" w:eastAsia="Times New Roman" w:hAnsi="Arial" w:cs="Arial"/>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5D135F" w:rsidRPr="005D135F" w:rsidRDefault="005D135F" w:rsidP="005D135F">
      <w:pPr>
        <w:spacing w:after="20" w:line="240" w:lineRule="auto"/>
        <w:ind w:firstLine="288"/>
        <w:jc w:val="both"/>
        <w:rPr>
          <w:rFonts w:ascii="Arial" w:eastAsia="Times New Roman" w:hAnsi="Arial" w:cs="Arial"/>
          <w:sz w:val="18"/>
          <w:szCs w:val="18"/>
          <w:lang w:eastAsia="es-MX"/>
        </w:rPr>
      </w:pPr>
      <w:r w:rsidRPr="005D135F">
        <w:rPr>
          <w:rFonts w:ascii="Arial" w:eastAsia="Times New Roman" w:hAnsi="Arial" w:cs="Arial"/>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w:t>
      </w:r>
      <w:r w:rsidRPr="005D135F">
        <w:rPr>
          <w:rFonts w:ascii="Arial" w:eastAsia="Times New Roman" w:hAnsi="Arial" w:cs="Arial"/>
          <w:sz w:val="18"/>
          <w:szCs w:val="18"/>
          <w:lang w:eastAsia="es-MX"/>
        </w:rPr>
        <w:lastRenderedPageBreak/>
        <w:t>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5D135F" w:rsidRPr="005D135F" w:rsidRDefault="005D135F" w:rsidP="005D135F">
      <w:pPr>
        <w:spacing w:after="20" w:line="240" w:lineRule="auto"/>
        <w:ind w:firstLine="288"/>
        <w:jc w:val="both"/>
        <w:rPr>
          <w:rFonts w:ascii="Arial" w:eastAsia="Times New Roman" w:hAnsi="Arial" w:cs="Arial"/>
          <w:sz w:val="18"/>
          <w:szCs w:val="18"/>
          <w:lang w:eastAsia="es-MX"/>
        </w:rPr>
      </w:pPr>
      <w:r w:rsidRPr="005D135F">
        <w:rPr>
          <w:rFonts w:ascii="Arial" w:eastAsia="Times New Roman" w:hAnsi="Arial" w:cs="Arial"/>
          <w:sz w:val="18"/>
          <w:szCs w:val="18"/>
          <w:lang w:eastAsia="es-MX"/>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5D135F" w:rsidRPr="005D135F" w:rsidRDefault="005D135F" w:rsidP="005D135F">
      <w:pPr>
        <w:spacing w:after="60" w:line="240" w:lineRule="auto"/>
        <w:ind w:firstLine="288"/>
        <w:jc w:val="both"/>
        <w:rPr>
          <w:rFonts w:ascii="Arial" w:eastAsia="Times New Roman" w:hAnsi="Arial" w:cs="Arial"/>
          <w:sz w:val="18"/>
          <w:szCs w:val="18"/>
          <w:lang w:eastAsia="es-MX"/>
        </w:rPr>
      </w:pPr>
      <w:r w:rsidRPr="005D135F">
        <w:rPr>
          <w:rFonts w:ascii="Arial" w:eastAsia="Times New Roman" w:hAnsi="Arial" w:cs="Arial"/>
          <w:sz w:val="18"/>
          <w:szCs w:val="18"/>
          <w:lang w:eastAsia="es-MX"/>
        </w:rPr>
        <w:t> </w:t>
      </w:r>
    </w:p>
    <w:p w:rsidR="005D135F" w:rsidRPr="005D135F" w:rsidRDefault="005D135F" w:rsidP="005D135F">
      <w:pPr>
        <w:spacing w:after="60" w:line="240" w:lineRule="auto"/>
        <w:ind w:firstLine="288"/>
        <w:jc w:val="both"/>
        <w:rPr>
          <w:rFonts w:ascii="Arial" w:eastAsia="Times New Roman" w:hAnsi="Arial" w:cs="Arial"/>
          <w:sz w:val="18"/>
          <w:szCs w:val="18"/>
          <w:lang w:eastAsia="es-MX"/>
        </w:rPr>
      </w:pPr>
      <w:r w:rsidRPr="005D135F">
        <w:rPr>
          <w:rFonts w:ascii="Arial" w:eastAsia="Times New Roman" w:hAnsi="Arial" w:cs="Arial"/>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5D135F" w:rsidRPr="005D135F" w:rsidRDefault="005D135F" w:rsidP="005D135F">
      <w:pPr>
        <w:spacing w:after="60" w:line="240" w:lineRule="auto"/>
        <w:ind w:firstLine="288"/>
        <w:jc w:val="both"/>
        <w:rPr>
          <w:rFonts w:ascii="Arial" w:eastAsia="Times New Roman" w:hAnsi="Arial" w:cs="Arial"/>
          <w:sz w:val="18"/>
          <w:szCs w:val="18"/>
          <w:lang w:eastAsia="es-MX"/>
        </w:rPr>
      </w:pPr>
      <w:r w:rsidRPr="005D135F">
        <w:rPr>
          <w:rFonts w:ascii="Arial" w:eastAsia="Times New Roman" w:hAnsi="Arial" w:cs="Arial"/>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5D135F">
        <w:rPr>
          <w:rFonts w:ascii="Arial" w:eastAsia="Times New Roman" w:hAnsi="Arial" w:cs="Arial"/>
          <w:sz w:val="18"/>
          <w:szCs w:val="18"/>
          <w:u w:val="single"/>
          <w:lang w:eastAsia="es-MX"/>
        </w:rPr>
        <w:t>www.sat.gob.mx</w:t>
      </w:r>
      <w:r w:rsidRPr="005D135F">
        <w:rPr>
          <w:rFonts w:ascii="Arial" w:eastAsia="Times New Roman" w:hAnsi="Arial" w:cs="Arial"/>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5D135F" w:rsidRPr="005D135F" w:rsidRDefault="005D135F" w:rsidP="005D135F">
      <w:pPr>
        <w:spacing w:after="60" w:line="240" w:lineRule="auto"/>
        <w:ind w:firstLine="288"/>
        <w:jc w:val="both"/>
        <w:rPr>
          <w:rFonts w:ascii="Arial" w:eastAsia="Times New Roman" w:hAnsi="Arial" w:cs="Arial"/>
          <w:sz w:val="18"/>
          <w:szCs w:val="18"/>
          <w:lang w:eastAsia="es-MX"/>
        </w:rPr>
      </w:pPr>
      <w:r w:rsidRPr="005D135F">
        <w:rPr>
          <w:rFonts w:ascii="Arial" w:eastAsia="Times New Roman" w:hAnsi="Arial" w:cs="Arial"/>
          <w:sz w:val="18"/>
          <w:szCs w:val="18"/>
          <w:lang w:eastAsia="es-MX"/>
        </w:rPr>
        <w:t>Atentamente</w:t>
      </w:r>
    </w:p>
    <w:p w:rsidR="005D135F" w:rsidRPr="005D135F" w:rsidRDefault="005D135F" w:rsidP="005D135F">
      <w:pPr>
        <w:spacing w:after="60" w:line="240" w:lineRule="auto"/>
        <w:ind w:firstLine="288"/>
        <w:jc w:val="both"/>
        <w:rPr>
          <w:rFonts w:ascii="Arial" w:eastAsia="Times New Roman" w:hAnsi="Arial" w:cs="Arial"/>
          <w:sz w:val="18"/>
          <w:szCs w:val="18"/>
          <w:lang w:eastAsia="es-MX"/>
        </w:rPr>
      </w:pPr>
      <w:r w:rsidRPr="005D135F">
        <w:rPr>
          <w:rFonts w:ascii="Arial" w:eastAsia="Times New Roman" w:hAnsi="Arial" w:cs="Arial"/>
          <w:sz w:val="18"/>
          <w:szCs w:val="18"/>
          <w:lang w:eastAsia="es-MX"/>
        </w:rPr>
        <w:t>Ciudad de México, a 25 de mayo de 2022.- Administrador Central de Fiscalización Estratégica, C.P.</w:t>
      </w:r>
      <w:r w:rsidRPr="005D135F">
        <w:rPr>
          <w:rFonts w:ascii="Arial" w:eastAsia="Times New Roman" w:hAnsi="Arial" w:cs="Arial"/>
          <w:b/>
          <w:bCs/>
          <w:sz w:val="18"/>
          <w:szCs w:val="18"/>
          <w:lang w:eastAsia="es-MX"/>
        </w:rPr>
        <w:t xml:space="preserve"> José Alfredo Pérez Astorga</w:t>
      </w:r>
      <w:r w:rsidRPr="005D135F">
        <w:rPr>
          <w:rFonts w:ascii="Arial" w:eastAsia="Times New Roman" w:hAnsi="Arial" w:cs="Arial"/>
          <w:sz w:val="18"/>
          <w:szCs w:val="18"/>
          <w:lang w:eastAsia="es-MX"/>
        </w:rPr>
        <w:t>.- Rúbrica.</w:t>
      </w:r>
    </w:p>
    <w:p w:rsidR="005D135F" w:rsidRPr="005D135F" w:rsidRDefault="005D135F" w:rsidP="005D135F">
      <w:pPr>
        <w:spacing w:after="60" w:line="240" w:lineRule="auto"/>
        <w:ind w:firstLine="288"/>
        <w:jc w:val="both"/>
        <w:rPr>
          <w:rFonts w:ascii="Arial" w:eastAsia="Times New Roman" w:hAnsi="Arial" w:cs="Arial"/>
          <w:sz w:val="18"/>
          <w:szCs w:val="18"/>
          <w:lang w:eastAsia="es-MX"/>
        </w:rPr>
      </w:pPr>
      <w:r w:rsidRPr="005D135F">
        <w:rPr>
          <w:rFonts w:ascii="Arial" w:eastAsia="Times New Roman" w:hAnsi="Arial" w:cs="Arial"/>
          <w:b/>
          <w:bCs/>
          <w:sz w:val="18"/>
          <w:szCs w:val="18"/>
          <w:lang w:eastAsia="es-MX"/>
        </w:rPr>
        <w:t>Anexo 1</w:t>
      </w:r>
      <w:r w:rsidRPr="005D135F">
        <w:rPr>
          <w:rFonts w:ascii="Arial" w:eastAsia="Times New Roman" w:hAnsi="Arial" w:cs="Arial"/>
          <w:sz w:val="18"/>
          <w:szCs w:val="18"/>
          <w:lang w:eastAsia="es-MX"/>
        </w:rPr>
        <w:t xml:space="preserve"> del oficio número </w:t>
      </w:r>
      <w:r w:rsidRPr="005D135F">
        <w:rPr>
          <w:rFonts w:ascii="Arial" w:eastAsia="Times New Roman" w:hAnsi="Arial" w:cs="Arial"/>
          <w:b/>
          <w:bCs/>
          <w:sz w:val="18"/>
          <w:szCs w:val="18"/>
          <w:lang w:eastAsia="es-MX"/>
        </w:rPr>
        <w:t xml:space="preserve">500-05-2022-6121 </w:t>
      </w:r>
      <w:r w:rsidRPr="005D135F">
        <w:rPr>
          <w:rFonts w:ascii="Arial" w:eastAsia="Times New Roman" w:hAnsi="Arial" w:cs="Arial"/>
          <w:sz w:val="18"/>
          <w:szCs w:val="18"/>
          <w:lang w:eastAsia="es-MX"/>
        </w:rPr>
        <w:t xml:space="preserve">de fecha 25 de mayo de 2022 correspondiente a contribuyentes que, </w:t>
      </w:r>
      <w:r w:rsidRPr="005D135F">
        <w:rPr>
          <w:rFonts w:ascii="Arial" w:eastAsia="Times New Roman" w:hAnsi="Arial" w:cs="Arial"/>
          <w:b/>
          <w:bCs/>
          <w:sz w:val="18"/>
          <w:szCs w:val="18"/>
          <w:lang w:eastAsia="es-MX"/>
        </w:rPr>
        <w:t>SÍ</w:t>
      </w:r>
      <w:r w:rsidRPr="005D135F">
        <w:rPr>
          <w:rFonts w:ascii="Arial" w:eastAsia="Times New Roman" w:hAnsi="Arial" w:cs="Arial"/>
          <w:sz w:val="18"/>
          <w:szCs w:val="18"/>
          <w:lang w:eastAsia="es-MX"/>
        </w:rPr>
        <w:t xml:space="preserve"> aportaron argumentos y/o pruebas, pero </w:t>
      </w:r>
      <w:r w:rsidRPr="005D135F">
        <w:rPr>
          <w:rFonts w:ascii="Arial" w:eastAsia="Times New Roman" w:hAnsi="Arial" w:cs="Arial"/>
          <w:b/>
          <w:bCs/>
          <w:sz w:val="18"/>
          <w:szCs w:val="18"/>
          <w:lang w:eastAsia="es-MX"/>
        </w:rPr>
        <w:t xml:space="preserve">NO </w:t>
      </w:r>
      <w:r w:rsidRPr="005D135F">
        <w:rPr>
          <w:rFonts w:ascii="Arial" w:eastAsia="Times New Roman" w:hAnsi="Arial" w:cs="Arial"/>
          <w:sz w:val="18"/>
          <w:szCs w:val="18"/>
          <w:lang w:eastAsia="es-MX"/>
        </w:rPr>
        <w:t>desvirtuaron el motivo por el que se les notificó el oficio de presunción, motivo por el cual se actualizó DEFINITIVAMENTE</w:t>
      </w:r>
      <w:r w:rsidRPr="005D135F">
        <w:rPr>
          <w:rFonts w:ascii="Arial" w:eastAsia="Times New Roman" w:hAnsi="Arial" w:cs="Arial"/>
          <w:b/>
          <w:bCs/>
          <w:sz w:val="18"/>
          <w:szCs w:val="18"/>
          <w:lang w:eastAsia="es-MX"/>
        </w:rPr>
        <w:t xml:space="preserve"> </w:t>
      </w:r>
      <w:r w:rsidRPr="005D135F">
        <w:rPr>
          <w:rFonts w:ascii="Arial" w:eastAsia="Times New Roman" w:hAnsi="Arial" w:cs="Arial"/>
          <w:sz w:val="18"/>
          <w:szCs w:val="18"/>
          <w:lang w:eastAsia="es-MX"/>
        </w:rPr>
        <w:t>la situación a que se refiere el primer párrafo del artículo 69-B del Código Fiscal de la Federación.</w:t>
      </w:r>
    </w:p>
    <w:p w:rsidR="005D135F" w:rsidRPr="005D135F" w:rsidRDefault="005D135F" w:rsidP="005D135F">
      <w:pPr>
        <w:spacing w:after="60" w:line="240" w:lineRule="auto"/>
        <w:ind w:firstLine="288"/>
        <w:jc w:val="both"/>
        <w:rPr>
          <w:rFonts w:ascii="Arial" w:eastAsia="Times New Roman" w:hAnsi="Arial" w:cs="Arial"/>
          <w:sz w:val="18"/>
          <w:szCs w:val="18"/>
          <w:lang w:eastAsia="es-MX"/>
        </w:rPr>
      </w:pPr>
      <w:r w:rsidRPr="005D135F">
        <w:rPr>
          <w:rFonts w:ascii="Arial" w:eastAsia="Times New Roman" w:hAnsi="Arial" w:cs="Arial"/>
          <w:b/>
          <w:bCs/>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09"/>
        <w:gridCol w:w="1004"/>
        <w:gridCol w:w="1169"/>
        <w:gridCol w:w="781"/>
        <w:gridCol w:w="1005"/>
        <w:gridCol w:w="702"/>
        <w:gridCol w:w="808"/>
        <w:gridCol w:w="808"/>
        <w:gridCol w:w="808"/>
        <w:gridCol w:w="808"/>
        <w:gridCol w:w="808"/>
      </w:tblGrid>
      <w:tr w:rsidR="005D135F" w:rsidRPr="005D135F" w:rsidTr="005D135F">
        <w:trPr>
          <w:trHeight w:val="180"/>
        </w:trPr>
        <w:tc>
          <w:tcPr>
            <w:tcW w:w="343" w:type="dxa"/>
            <w:vMerge w:val="restart"/>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180" w:lineRule="atLeast"/>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 </w:t>
            </w:r>
          </w:p>
        </w:tc>
        <w:tc>
          <w:tcPr>
            <w:tcW w:w="935" w:type="dxa"/>
            <w:vMerge w:val="restart"/>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R.F.C.</w:t>
            </w:r>
          </w:p>
        </w:tc>
        <w:tc>
          <w:tcPr>
            <w:tcW w:w="1140" w:type="dxa"/>
            <w:vMerge w:val="restart"/>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Nombre,</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denominación o</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razón social del</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Contribuyente</w:t>
            </w:r>
          </w:p>
        </w:tc>
        <w:tc>
          <w:tcPr>
            <w:tcW w:w="840" w:type="dxa"/>
            <w:vMerge w:val="restart"/>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Número y</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fecha de</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oficio</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individual de</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presunción</w:t>
            </w:r>
          </w:p>
        </w:tc>
        <w:tc>
          <w:tcPr>
            <w:tcW w:w="938" w:type="dxa"/>
            <w:vMerge w:val="restart"/>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Autoridad</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emisora del</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oficio individual</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de presunción</w:t>
            </w:r>
          </w:p>
        </w:tc>
        <w:tc>
          <w:tcPr>
            <w:tcW w:w="4516" w:type="dxa"/>
            <w:gridSpan w:val="6"/>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Medio de notificación al contribuyente</w:t>
            </w:r>
          </w:p>
        </w:tc>
      </w:tr>
      <w:tr w:rsidR="005D135F" w:rsidRPr="005D135F" w:rsidTr="005D135F">
        <w:trPr>
          <w:trHeight w:val="2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135F" w:rsidRPr="005D135F" w:rsidRDefault="005D135F" w:rsidP="005D135F">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135F" w:rsidRPr="005D135F" w:rsidRDefault="005D135F" w:rsidP="005D135F">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135F" w:rsidRPr="005D135F" w:rsidRDefault="005D135F" w:rsidP="005D135F">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135F" w:rsidRPr="005D135F" w:rsidRDefault="005D135F" w:rsidP="005D135F">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135F" w:rsidRPr="005D135F" w:rsidRDefault="005D135F" w:rsidP="005D135F">
            <w:pPr>
              <w:spacing w:after="0" w:line="240" w:lineRule="auto"/>
              <w:jc w:val="both"/>
              <w:rPr>
                <w:rFonts w:ascii="Arial" w:eastAsia="Times New Roman" w:hAnsi="Arial" w:cs="Arial"/>
                <w:color w:val="000000"/>
                <w:sz w:val="18"/>
                <w:szCs w:val="18"/>
                <w:lang w:eastAsia="es-MX"/>
              </w:rPr>
            </w:pPr>
          </w:p>
        </w:tc>
        <w:tc>
          <w:tcPr>
            <w:tcW w:w="1483"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Estrados de la autoridad</w:t>
            </w:r>
          </w:p>
        </w:tc>
        <w:tc>
          <w:tcPr>
            <w:tcW w:w="1566"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Notificación personal</w:t>
            </w:r>
          </w:p>
        </w:tc>
        <w:tc>
          <w:tcPr>
            <w:tcW w:w="1467"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Notificación por Buzón</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Tributario</w:t>
            </w:r>
          </w:p>
        </w:tc>
      </w:tr>
      <w:tr w:rsidR="005D135F" w:rsidRPr="005D135F" w:rsidTr="005D135F">
        <w:trPr>
          <w:trHeight w:val="87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135F" w:rsidRPr="005D135F" w:rsidRDefault="005D135F" w:rsidP="005D135F">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135F" w:rsidRPr="005D135F" w:rsidRDefault="005D135F" w:rsidP="005D135F">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135F" w:rsidRPr="005D135F" w:rsidRDefault="005D135F" w:rsidP="005D135F">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135F" w:rsidRPr="005D135F" w:rsidRDefault="005D135F" w:rsidP="005D135F">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135F" w:rsidRPr="005D135F" w:rsidRDefault="005D135F" w:rsidP="005D135F">
            <w:pPr>
              <w:spacing w:after="0" w:line="240" w:lineRule="auto"/>
              <w:jc w:val="both"/>
              <w:rPr>
                <w:rFonts w:ascii="Arial" w:eastAsia="Times New Roman" w:hAnsi="Arial" w:cs="Arial"/>
                <w:color w:val="000000"/>
                <w:sz w:val="18"/>
                <w:szCs w:val="18"/>
                <w:lang w:eastAsia="es-MX"/>
              </w:rPr>
            </w:pPr>
          </w:p>
        </w:tc>
        <w:tc>
          <w:tcPr>
            <w:tcW w:w="742"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Fecha de</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fijación en</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los</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estrados de</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la</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Autori</w:t>
            </w:r>
            <w:r w:rsidRPr="005D135F">
              <w:rPr>
                <w:rFonts w:ascii="Arial" w:eastAsia="Times New Roman" w:hAnsi="Arial" w:cs="Arial"/>
                <w:b/>
                <w:bCs/>
                <w:color w:val="000000"/>
                <w:sz w:val="18"/>
                <w:szCs w:val="18"/>
                <w:lang w:eastAsia="es-MX"/>
              </w:rPr>
              <w:lastRenderedPageBreak/>
              <w:t>dad</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Fiscal</w:t>
            </w:r>
          </w:p>
        </w:tc>
        <w:tc>
          <w:tcPr>
            <w:tcW w:w="741"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lastRenderedPageBreak/>
              <w:t>Fecha en</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que surtió</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efectos la</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notificación</w:t>
            </w:r>
          </w:p>
        </w:tc>
        <w:tc>
          <w:tcPr>
            <w:tcW w:w="840"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Fecha de</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notificación</w:t>
            </w:r>
          </w:p>
        </w:tc>
        <w:tc>
          <w:tcPr>
            <w:tcW w:w="726"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Fecha en</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que surtió</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efectos la</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notificación</w:t>
            </w:r>
          </w:p>
        </w:tc>
        <w:tc>
          <w:tcPr>
            <w:tcW w:w="738"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Fecha de</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notificación</w:t>
            </w:r>
          </w:p>
        </w:tc>
        <w:tc>
          <w:tcPr>
            <w:tcW w:w="729"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Fecha en</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que surtió</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efectos la</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notificación</w:t>
            </w:r>
          </w:p>
        </w:tc>
      </w:tr>
      <w:tr w:rsidR="005D135F" w:rsidRPr="005D135F" w:rsidTr="005D135F">
        <w:trPr>
          <w:trHeight w:val="642"/>
        </w:trPr>
        <w:tc>
          <w:tcPr>
            <w:tcW w:w="3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lastRenderedPageBreak/>
              <w:t>1</w:t>
            </w:r>
          </w:p>
        </w:tc>
        <w:tc>
          <w:tcPr>
            <w:tcW w:w="9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AAA140116926</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AVALOS &amp;</w:t>
            </w:r>
            <w:r w:rsidRPr="005D135F">
              <w:rPr>
                <w:rFonts w:ascii="Arial" w:eastAsia="Times New Roman" w:hAnsi="Arial" w:cs="Arial"/>
                <w:color w:val="000000"/>
                <w:sz w:val="18"/>
                <w:szCs w:val="18"/>
                <w:lang w:eastAsia="es-MX"/>
              </w:rPr>
              <w:br/>
              <w:t>ASOCIADOS</w:t>
            </w:r>
            <w:r w:rsidRPr="005D135F">
              <w:rPr>
                <w:rFonts w:ascii="Arial" w:eastAsia="Times New Roman" w:hAnsi="Arial" w:cs="Arial"/>
                <w:color w:val="000000"/>
                <w:sz w:val="18"/>
                <w:szCs w:val="18"/>
                <w:lang w:eastAsia="es-MX"/>
              </w:rPr>
              <w:br/>
              <w:t>CONSULTORIA</w:t>
            </w:r>
            <w:r w:rsidRPr="005D135F">
              <w:rPr>
                <w:rFonts w:ascii="Arial" w:eastAsia="Times New Roman" w:hAnsi="Arial" w:cs="Arial"/>
                <w:color w:val="000000"/>
                <w:sz w:val="18"/>
                <w:szCs w:val="18"/>
                <w:lang w:eastAsia="es-MX"/>
              </w:rPr>
              <w:br/>
              <w:t>INTEGRAL, S.C.</w:t>
            </w:r>
          </w:p>
        </w:tc>
        <w:tc>
          <w:tcPr>
            <w:tcW w:w="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500-74-04-01-</w:t>
            </w:r>
            <w:r w:rsidRPr="005D135F">
              <w:rPr>
                <w:rFonts w:ascii="Arial" w:eastAsia="Times New Roman" w:hAnsi="Arial" w:cs="Arial"/>
                <w:color w:val="000000"/>
                <w:sz w:val="18"/>
                <w:szCs w:val="18"/>
                <w:lang w:eastAsia="es-MX"/>
              </w:rPr>
              <w:br/>
              <w:t>01-2020-15988</w:t>
            </w:r>
            <w:r w:rsidRPr="005D135F">
              <w:rPr>
                <w:rFonts w:ascii="Arial" w:eastAsia="Times New Roman" w:hAnsi="Arial" w:cs="Arial"/>
                <w:color w:val="000000"/>
                <w:sz w:val="18"/>
                <w:szCs w:val="18"/>
                <w:lang w:eastAsia="es-MX"/>
              </w:rPr>
              <w:br/>
              <w:t>de fecha 8 de</w:t>
            </w:r>
            <w:r w:rsidRPr="005D135F">
              <w:rPr>
                <w:rFonts w:ascii="Arial" w:eastAsia="Times New Roman" w:hAnsi="Arial" w:cs="Arial"/>
                <w:color w:val="000000"/>
                <w:sz w:val="18"/>
                <w:szCs w:val="18"/>
                <w:lang w:eastAsia="es-MX"/>
              </w:rPr>
              <w:br/>
              <w:t>octubre de</w:t>
            </w:r>
            <w:r w:rsidRPr="005D135F">
              <w:rPr>
                <w:rFonts w:ascii="Arial" w:eastAsia="Times New Roman" w:hAnsi="Arial" w:cs="Arial"/>
                <w:color w:val="000000"/>
                <w:sz w:val="18"/>
                <w:szCs w:val="18"/>
                <w:lang w:eastAsia="es-MX"/>
              </w:rPr>
              <w:br/>
              <w:t>2020</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Administración</w:t>
            </w:r>
            <w:r w:rsidRPr="005D135F">
              <w:rPr>
                <w:rFonts w:ascii="Arial" w:eastAsia="Times New Roman" w:hAnsi="Arial" w:cs="Arial"/>
                <w:color w:val="000000"/>
                <w:sz w:val="18"/>
                <w:szCs w:val="18"/>
                <w:lang w:eastAsia="es-MX"/>
              </w:rPr>
              <w:br/>
              <w:t>Desconcentrada</w:t>
            </w:r>
            <w:r w:rsidRPr="005D135F">
              <w:rPr>
                <w:rFonts w:ascii="Arial" w:eastAsia="Times New Roman" w:hAnsi="Arial" w:cs="Arial"/>
                <w:color w:val="000000"/>
                <w:sz w:val="18"/>
                <w:szCs w:val="18"/>
                <w:lang w:eastAsia="es-MX"/>
              </w:rPr>
              <w:br/>
              <w:t>de Auditoría</w:t>
            </w:r>
            <w:r w:rsidRPr="005D135F">
              <w:rPr>
                <w:rFonts w:ascii="Arial" w:eastAsia="Times New Roman" w:hAnsi="Arial" w:cs="Arial"/>
                <w:color w:val="000000"/>
                <w:sz w:val="18"/>
                <w:szCs w:val="18"/>
                <w:lang w:eastAsia="es-MX"/>
              </w:rPr>
              <w:br/>
              <w:t>Fiscal de Distrito</w:t>
            </w:r>
            <w:r w:rsidRPr="005D135F">
              <w:rPr>
                <w:rFonts w:ascii="Arial" w:eastAsia="Times New Roman" w:hAnsi="Arial" w:cs="Arial"/>
                <w:color w:val="000000"/>
                <w:sz w:val="18"/>
                <w:szCs w:val="18"/>
                <w:lang w:eastAsia="es-MX"/>
              </w:rPr>
              <w:br/>
              <w:t>Federal "4"</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 </w:t>
            </w:r>
          </w:p>
        </w:tc>
        <w:tc>
          <w:tcPr>
            <w:tcW w:w="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9 de octubre</w:t>
            </w:r>
            <w:r w:rsidRPr="005D135F">
              <w:rPr>
                <w:rFonts w:ascii="Arial" w:eastAsia="Times New Roman" w:hAnsi="Arial" w:cs="Arial"/>
                <w:color w:val="000000"/>
                <w:sz w:val="18"/>
                <w:szCs w:val="18"/>
                <w:lang w:eastAsia="es-MX"/>
              </w:rPr>
              <w:br/>
              <w:t>de 2020</w:t>
            </w:r>
          </w:p>
        </w:tc>
        <w:tc>
          <w:tcPr>
            <w:tcW w:w="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12 de</w:t>
            </w:r>
            <w:r w:rsidRPr="005D135F">
              <w:rPr>
                <w:rFonts w:ascii="Arial" w:eastAsia="Times New Roman" w:hAnsi="Arial" w:cs="Arial"/>
                <w:color w:val="000000"/>
                <w:sz w:val="18"/>
                <w:szCs w:val="18"/>
                <w:lang w:eastAsia="es-MX"/>
              </w:rPr>
              <w:br/>
              <w:t>octubre de</w:t>
            </w:r>
            <w:r w:rsidRPr="005D135F">
              <w:rPr>
                <w:rFonts w:ascii="Arial" w:eastAsia="Times New Roman" w:hAnsi="Arial" w:cs="Arial"/>
                <w:color w:val="000000"/>
                <w:sz w:val="18"/>
                <w:szCs w:val="18"/>
                <w:lang w:eastAsia="es-MX"/>
              </w:rPr>
              <w:br/>
              <w:t>2020</w:t>
            </w:r>
          </w:p>
        </w:tc>
      </w:tr>
      <w:tr w:rsidR="005D135F" w:rsidRPr="005D135F" w:rsidTr="005D135F">
        <w:trPr>
          <w:trHeight w:val="642"/>
        </w:trPr>
        <w:tc>
          <w:tcPr>
            <w:tcW w:w="3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2</w:t>
            </w:r>
          </w:p>
        </w:tc>
        <w:tc>
          <w:tcPr>
            <w:tcW w:w="9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ANS161006SA3</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ADMINISTRACION</w:t>
            </w:r>
            <w:r w:rsidRPr="005D135F">
              <w:rPr>
                <w:rFonts w:ascii="Arial" w:eastAsia="Times New Roman" w:hAnsi="Arial" w:cs="Arial"/>
                <w:color w:val="000000"/>
                <w:sz w:val="18"/>
                <w:szCs w:val="18"/>
                <w:lang w:eastAsia="es-MX"/>
              </w:rPr>
              <w:br/>
              <w:t>DE NEGOCIOS Y</w:t>
            </w:r>
            <w:r w:rsidRPr="005D135F">
              <w:rPr>
                <w:rFonts w:ascii="Arial" w:eastAsia="Times New Roman" w:hAnsi="Arial" w:cs="Arial"/>
                <w:color w:val="000000"/>
                <w:sz w:val="18"/>
                <w:szCs w:val="18"/>
                <w:lang w:eastAsia="es-MX"/>
              </w:rPr>
              <w:br/>
              <w:t>SERVICIOS</w:t>
            </w:r>
            <w:r w:rsidRPr="005D135F">
              <w:rPr>
                <w:rFonts w:ascii="Arial" w:eastAsia="Times New Roman" w:hAnsi="Arial" w:cs="Arial"/>
                <w:color w:val="000000"/>
                <w:sz w:val="18"/>
                <w:szCs w:val="18"/>
                <w:lang w:eastAsia="es-MX"/>
              </w:rPr>
              <w:br/>
              <w:t>ESTRATEGICOS</w:t>
            </w:r>
            <w:r w:rsidRPr="005D135F">
              <w:rPr>
                <w:rFonts w:ascii="Arial" w:eastAsia="Times New Roman" w:hAnsi="Arial" w:cs="Arial"/>
                <w:color w:val="000000"/>
                <w:sz w:val="18"/>
                <w:szCs w:val="18"/>
                <w:lang w:eastAsia="es-MX"/>
              </w:rPr>
              <w:br/>
              <w:t>TRADE, S.A. DE C.V.</w:t>
            </w:r>
          </w:p>
        </w:tc>
        <w:tc>
          <w:tcPr>
            <w:tcW w:w="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500-05-2021-</w:t>
            </w:r>
            <w:r w:rsidRPr="005D135F">
              <w:rPr>
                <w:rFonts w:ascii="Arial" w:eastAsia="Times New Roman" w:hAnsi="Arial" w:cs="Arial"/>
                <w:color w:val="000000"/>
                <w:sz w:val="18"/>
                <w:szCs w:val="18"/>
                <w:lang w:eastAsia="es-MX"/>
              </w:rPr>
              <w:br/>
              <w:t>10809 de</w:t>
            </w:r>
            <w:r w:rsidRPr="005D135F">
              <w:rPr>
                <w:rFonts w:ascii="Arial" w:eastAsia="Times New Roman" w:hAnsi="Arial" w:cs="Arial"/>
                <w:color w:val="000000"/>
                <w:sz w:val="18"/>
                <w:szCs w:val="18"/>
                <w:lang w:eastAsia="es-MX"/>
              </w:rPr>
              <w:br/>
              <w:t>fecha 26 de</w:t>
            </w:r>
            <w:r w:rsidRPr="005D135F">
              <w:rPr>
                <w:rFonts w:ascii="Arial" w:eastAsia="Times New Roman" w:hAnsi="Arial" w:cs="Arial"/>
                <w:color w:val="000000"/>
                <w:sz w:val="18"/>
                <w:szCs w:val="18"/>
                <w:lang w:eastAsia="es-MX"/>
              </w:rPr>
              <w:br/>
              <w:t>marzo de 2021</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Administración</w:t>
            </w:r>
            <w:r w:rsidRPr="005D135F">
              <w:rPr>
                <w:rFonts w:ascii="Arial" w:eastAsia="Times New Roman" w:hAnsi="Arial" w:cs="Arial"/>
                <w:color w:val="000000"/>
                <w:sz w:val="18"/>
                <w:szCs w:val="18"/>
                <w:lang w:eastAsia="es-MX"/>
              </w:rPr>
              <w:br/>
              <w:t>Central de</w:t>
            </w:r>
            <w:r w:rsidRPr="005D135F">
              <w:rPr>
                <w:rFonts w:ascii="Arial" w:eastAsia="Times New Roman" w:hAnsi="Arial" w:cs="Arial"/>
                <w:color w:val="000000"/>
                <w:sz w:val="18"/>
                <w:szCs w:val="18"/>
                <w:lang w:eastAsia="es-MX"/>
              </w:rPr>
              <w:br/>
              <w:t>Fiscalización</w:t>
            </w:r>
            <w:r w:rsidRPr="005D135F">
              <w:rPr>
                <w:rFonts w:ascii="Arial" w:eastAsia="Times New Roman" w:hAnsi="Arial" w:cs="Arial"/>
                <w:color w:val="000000"/>
                <w:sz w:val="18"/>
                <w:szCs w:val="18"/>
                <w:lang w:eastAsia="es-MX"/>
              </w:rPr>
              <w:br/>
              <w:t>Estratégica</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 </w:t>
            </w:r>
          </w:p>
        </w:tc>
        <w:tc>
          <w:tcPr>
            <w:tcW w:w="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5 de abril de</w:t>
            </w:r>
            <w:r w:rsidRPr="005D135F">
              <w:rPr>
                <w:rFonts w:ascii="Arial" w:eastAsia="Times New Roman" w:hAnsi="Arial" w:cs="Arial"/>
                <w:color w:val="000000"/>
                <w:sz w:val="18"/>
                <w:szCs w:val="18"/>
                <w:lang w:eastAsia="es-MX"/>
              </w:rPr>
              <w:br/>
              <w:t>2021</w:t>
            </w:r>
          </w:p>
        </w:tc>
        <w:tc>
          <w:tcPr>
            <w:tcW w:w="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6 de abril de</w:t>
            </w:r>
            <w:r w:rsidRPr="005D135F">
              <w:rPr>
                <w:rFonts w:ascii="Arial" w:eastAsia="Times New Roman" w:hAnsi="Arial" w:cs="Arial"/>
                <w:color w:val="000000"/>
                <w:sz w:val="18"/>
                <w:szCs w:val="18"/>
                <w:lang w:eastAsia="es-MX"/>
              </w:rPr>
              <w:br/>
              <w:t>2021</w:t>
            </w:r>
          </w:p>
        </w:tc>
      </w:tr>
      <w:tr w:rsidR="005D135F" w:rsidRPr="005D135F" w:rsidTr="005D135F">
        <w:trPr>
          <w:trHeight w:val="650"/>
        </w:trPr>
        <w:tc>
          <w:tcPr>
            <w:tcW w:w="3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3</w:t>
            </w:r>
          </w:p>
        </w:tc>
        <w:tc>
          <w:tcPr>
            <w:tcW w:w="9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GCS151217879</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GRUPO</w:t>
            </w:r>
            <w:r w:rsidRPr="005D135F">
              <w:rPr>
                <w:rFonts w:ascii="Arial" w:eastAsia="Times New Roman" w:hAnsi="Arial" w:cs="Arial"/>
                <w:color w:val="000000"/>
                <w:sz w:val="18"/>
                <w:szCs w:val="18"/>
                <w:lang w:eastAsia="es-MX"/>
              </w:rPr>
              <w:br/>
              <w:t>CONSTRUCTOR</w:t>
            </w:r>
            <w:r w:rsidRPr="005D135F">
              <w:rPr>
                <w:rFonts w:ascii="Arial" w:eastAsia="Times New Roman" w:hAnsi="Arial" w:cs="Arial"/>
                <w:color w:val="000000"/>
                <w:sz w:val="18"/>
                <w:szCs w:val="18"/>
                <w:lang w:eastAsia="es-MX"/>
              </w:rPr>
              <w:br/>
              <w:t>SELLIER, S.A. DE</w:t>
            </w:r>
            <w:r w:rsidRPr="005D135F">
              <w:rPr>
                <w:rFonts w:ascii="Arial" w:eastAsia="Times New Roman" w:hAnsi="Arial" w:cs="Arial"/>
                <w:color w:val="000000"/>
                <w:sz w:val="18"/>
                <w:szCs w:val="18"/>
                <w:lang w:eastAsia="es-MX"/>
              </w:rPr>
              <w:br/>
              <w:t>C.V.</w:t>
            </w:r>
          </w:p>
        </w:tc>
        <w:tc>
          <w:tcPr>
            <w:tcW w:w="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500-05-2020-</w:t>
            </w:r>
            <w:r w:rsidRPr="005D135F">
              <w:rPr>
                <w:rFonts w:ascii="Arial" w:eastAsia="Times New Roman" w:hAnsi="Arial" w:cs="Arial"/>
                <w:color w:val="000000"/>
                <w:sz w:val="18"/>
                <w:szCs w:val="18"/>
                <w:lang w:eastAsia="es-MX"/>
              </w:rPr>
              <w:br/>
              <w:t>28644 de</w:t>
            </w:r>
            <w:r w:rsidRPr="005D135F">
              <w:rPr>
                <w:rFonts w:ascii="Arial" w:eastAsia="Times New Roman" w:hAnsi="Arial" w:cs="Arial"/>
                <w:color w:val="000000"/>
                <w:sz w:val="18"/>
                <w:szCs w:val="18"/>
                <w:lang w:eastAsia="es-MX"/>
              </w:rPr>
              <w:br/>
              <w:t>fecha 17 de</w:t>
            </w:r>
            <w:r w:rsidRPr="005D135F">
              <w:rPr>
                <w:rFonts w:ascii="Arial" w:eastAsia="Times New Roman" w:hAnsi="Arial" w:cs="Arial"/>
                <w:color w:val="000000"/>
                <w:sz w:val="18"/>
                <w:szCs w:val="18"/>
                <w:lang w:eastAsia="es-MX"/>
              </w:rPr>
              <w:br/>
              <w:t>noviembre de</w:t>
            </w:r>
            <w:r w:rsidRPr="005D135F">
              <w:rPr>
                <w:rFonts w:ascii="Arial" w:eastAsia="Times New Roman" w:hAnsi="Arial" w:cs="Arial"/>
                <w:color w:val="000000"/>
                <w:sz w:val="18"/>
                <w:szCs w:val="18"/>
                <w:lang w:eastAsia="es-MX"/>
              </w:rPr>
              <w:br/>
              <w:t>2020</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Administración</w:t>
            </w:r>
            <w:r w:rsidRPr="005D135F">
              <w:rPr>
                <w:rFonts w:ascii="Arial" w:eastAsia="Times New Roman" w:hAnsi="Arial" w:cs="Arial"/>
                <w:color w:val="000000"/>
                <w:sz w:val="18"/>
                <w:szCs w:val="18"/>
                <w:lang w:eastAsia="es-MX"/>
              </w:rPr>
              <w:br/>
              <w:t>Central de</w:t>
            </w:r>
            <w:r w:rsidRPr="005D135F">
              <w:rPr>
                <w:rFonts w:ascii="Arial" w:eastAsia="Times New Roman" w:hAnsi="Arial" w:cs="Arial"/>
                <w:color w:val="000000"/>
                <w:sz w:val="18"/>
                <w:szCs w:val="18"/>
                <w:lang w:eastAsia="es-MX"/>
              </w:rPr>
              <w:br/>
              <w:t>Fiscalización</w:t>
            </w:r>
            <w:r w:rsidRPr="005D135F">
              <w:rPr>
                <w:rFonts w:ascii="Arial" w:eastAsia="Times New Roman" w:hAnsi="Arial" w:cs="Arial"/>
                <w:color w:val="000000"/>
                <w:sz w:val="18"/>
                <w:szCs w:val="18"/>
                <w:lang w:eastAsia="es-MX"/>
              </w:rPr>
              <w:br/>
              <w:t>Estratégica</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 </w:t>
            </w:r>
          </w:p>
        </w:tc>
        <w:tc>
          <w:tcPr>
            <w:tcW w:w="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18 de</w:t>
            </w:r>
            <w:r w:rsidRPr="005D135F">
              <w:rPr>
                <w:rFonts w:ascii="Arial" w:eastAsia="Times New Roman" w:hAnsi="Arial" w:cs="Arial"/>
                <w:color w:val="000000"/>
                <w:sz w:val="18"/>
                <w:szCs w:val="18"/>
                <w:lang w:eastAsia="es-MX"/>
              </w:rPr>
              <w:br/>
              <w:t>noviembre</w:t>
            </w:r>
            <w:r w:rsidRPr="005D135F">
              <w:rPr>
                <w:rFonts w:ascii="Arial" w:eastAsia="Times New Roman" w:hAnsi="Arial" w:cs="Arial"/>
                <w:color w:val="000000"/>
                <w:sz w:val="18"/>
                <w:szCs w:val="18"/>
                <w:lang w:eastAsia="es-MX"/>
              </w:rPr>
              <w:br/>
              <w:t>de 2020</w:t>
            </w:r>
          </w:p>
        </w:tc>
        <w:tc>
          <w:tcPr>
            <w:tcW w:w="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19 de</w:t>
            </w:r>
            <w:r w:rsidRPr="005D135F">
              <w:rPr>
                <w:rFonts w:ascii="Arial" w:eastAsia="Times New Roman" w:hAnsi="Arial" w:cs="Arial"/>
                <w:color w:val="000000"/>
                <w:sz w:val="18"/>
                <w:szCs w:val="18"/>
                <w:lang w:eastAsia="es-MX"/>
              </w:rPr>
              <w:br/>
              <w:t>noviembre</w:t>
            </w:r>
            <w:r w:rsidRPr="005D135F">
              <w:rPr>
                <w:rFonts w:ascii="Arial" w:eastAsia="Times New Roman" w:hAnsi="Arial" w:cs="Arial"/>
                <w:color w:val="000000"/>
                <w:sz w:val="18"/>
                <w:szCs w:val="18"/>
                <w:lang w:eastAsia="es-MX"/>
              </w:rPr>
              <w:br/>
              <w:t>de 2020</w:t>
            </w:r>
          </w:p>
        </w:tc>
      </w:tr>
    </w:tbl>
    <w:p w:rsidR="005D135F" w:rsidRPr="005D135F" w:rsidRDefault="005D135F" w:rsidP="005D135F">
      <w:pPr>
        <w:spacing w:after="20" w:line="240" w:lineRule="auto"/>
        <w:ind w:firstLine="288"/>
        <w:jc w:val="both"/>
        <w:rPr>
          <w:rFonts w:ascii="Arial" w:eastAsia="Times New Roman" w:hAnsi="Arial" w:cs="Arial"/>
          <w:sz w:val="18"/>
          <w:szCs w:val="18"/>
          <w:lang w:eastAsia="es-MX"/>
        </w:rPr>
      </w:pPr>
      <w:r w:rsidRPr="005D135F">
        <w:rPr>
          <w:rFonts w:ascii="Arial" w:eastAsia="Times New Roman" w:hAnsi="Arial" w:cs="Arial"/>
          <w:sz w:val="18"/>
          <w:szCs w:val="18"/>
          <w:lang w:eastAsia="es-MX"/>
        </w:rPr>
        <w:t> </w:t>
      </w:r>
    </w:p>
    <w:p w:rsidR="005D135F" w:rsidRPr="005D135F" w:rsidRDefault="005D135F" w:rsidP="005D135F">
      <w:pPr>
        <w:spacing w:after="20" w:line="240" w:lineRule="auto"/>
        <w:ind w:firstLine="288"/>
        <w:jc w:val="both"/>
        <w:rPr>
          <w:rFonts w:ascii="Arial" w:eastAsia="Times New Roman" w:hAnsi="Arial" w:cs="Arial"/>
          <w:sz w:val="18"/>
          <w:szCs w:val="18"/>
          <w:lang w:eastAsia="es-MX"/>
        </w:rPr>
      </w:pPr>
      <w:r w:rsidRPr="005D135F">
        <w:rPr>
          <w:rFonts w:ascii="Arial" w:eastAsia="Times New Roman" w:hAnsi="Arial" w:cs="Arial"/>
          <w:b/>
          <w:bCs/>
          <w:sz w:val="18"/>
          <w:szCs w:val="18"/>
          <w:lang w:eastAsia="es-MX"/>
        </w:rPr>
        <w:t>Apartado B.- Notificación en la página de Internet del Servicio de Administración Tributaria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77"/>
        <w:gridCol w:w="1455"/>
        <w:gridCol w:w="1819"/>
        <w:gridCol w:w="1200"/>
        <w:gridCol w:w="1325"/>
        <w:gridCol w:w="1455"/>
        <w:gridCol w:w="1179"/>
      </w:tblGrid>
      <w:tr w:rsidR="005D135F" w:rsidRPr="005D135F" w:rsidTr="005D135F">
        <w:trPr>
          <w:trHeight w:val="525"/>
        </w:trPr>
        <w:tc>
          <w:tcPr>
            <w:tcW w:w="493"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R.F.C.</w:t>
            </w:r>
          </w:p>
        </w:tc>
        <w:tc>
          <w:tcPr>
            <w:tcW w:w="1826"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Nombre, denominación o razón</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social del Contribuyente</w:t>
            </w:r>
          </w:p>
        </w:tc>
        <w:tc>
          <w:tcPr>
            <w:tcW w:w="1205"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Número y fecha de</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oficio global de</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presunción</w:t>
            </w:r>
          </w:p>
        </w:tc>
        <w:tc>
          <w:tcPr>
            <w:tcW w:w="1218"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Autoridad emisora del</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oficio global de</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presunción</w:t>
            </w:r>
          </w:p>
        </w:tc>
        <w:tc>
          <w:tcPr>
            <w:tcW w:w="1373"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Fecha de notificación en</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la página de internet del</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Servicio de</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Administración Tributaria</w:t>
            </w:r>
          </w:p>
        </w:tc>
        <w:tc>
          <w:tcPr>
            <w:tcW w:w="1180"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Fecha en que surtió</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efectos la</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notificación</w:t>
            </w:r>
          </w:p>
        </w:tc>
      </w:tr>
      <w:tr w:rsidR="005D135F" w:rsidRPr="005D135F" w:rsidTr="005D135F">
        <w:trPr>
          <w:trHeight w:val="392"/>
        </w:trPr>
        <w:tc>
          <w:tcPr>
            <w:tcW w:w="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1</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AAA140116926</w:t>
            </w:r>
          </w:p>
        </w:tc>
        <w:tc>
          <w:tcPr>
            <w:tcW w:w="18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AVALOS &amp; ASOCIADOS</w:t>
            </w:r>
            <w:r w:rsidRPr="005D135F">
              <w:rPr>
                <w:rFonts w:ascii="Arial" w:eastAsia="Times New Roman" w:hAnsi="Arial" w:cs="Arial"/>
                <w:color w:val="000000"/>
                <w:sz w:val="18"/>
                <w:szCs w:val="18"/>
                <w:lang w:eastAsia="es-MX"/>
              </w:rPr>
              <w:br/>
              <w:t>CONSULTORIA INTEGRAL, S.C.</w:t>
            </w:r>
          </w:p>
        </w:tc>
        <w:tc>
          <w:tcPr>
            <w:tcW w:w="12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500-05-2020-23758 de</w:t>
            </w:r>
            <w:r w:rsidRPr="005D135F">
              <w:rPr>
                <w:rFonts w:ascii="Arial" w:eastAsia="Times New Roman" w:hAnsi="Arial" w:cs="Arial"/>
                <w:color w:val="000000"/>
                <w:sz w:val="18"/>
                <w:szCs w:val="18"/>
                <w:lang w:eastAsia="es-MX"/>
              </w:rPr>
              <w:br/>
              <w:t>fecha 03 de noviembre</w:t>
            </w:r>
            <w:r w:rsidRPr="005D135F">
              <w:rPr>
                <w:rFonts w:ascii="Arial" w:eastAsia="Times New Roman" w:hAnsi="Arial" w:cs="Arial"/>
                <w:color w:val="000000"/>
                <w:sz w:val="18"/>
                <w:szCs w:val="18"/>
                <w:lang w:eastAsia="es-MX"/>
              </w:rPr>
              <w:br/>
              <w:t>de 2020</w:t>
            </w:r>
          </w:p>
        </w:tc>
        <w:tc>
          <w:tcPr>
            <w:tcW w:w="1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Administración Central</w:t>
            </w:r>
            <w:r w:rsidRPr="005D135F">
              <w:rPr>
                <w:rFonts w:ascii="Arial" w:eastAsia="Times New Roman" w:hAnsi="Arial" w:cs="Arial"/>
                <w:color w:val="000000"/>
                <w:sz w:val="18"/>
                <w:szCs w:val="18"/>
                <w:lang w:eastAsia="es-MX"/>
              </w:rPr>
              <w:br/>
              <w:t>de Fiscalización</w:t>
            </w:r>
            <w:r w:rsidRPr="005D135F">
              <w:rPr>
                <w:rFonts w:ascii="Arial" w:eastAsia="Times New Roman" w:hAnsi="Arial" w:cs="Arial"/>
                <w:color w:val="000000"/>
                <w:sz w:val="18"/>
                <w:szCs w:val="18"/>
                <w:lang w:eastAsia="es-MX"/>
              </w:rPr>
              <w:br/>
              <w:t>Estratégica</w:t>
            </w:r>
          </w:p>
        </w:tc>
        <w:tc>
          <w:tcPr>
            <w:tcW w:w="13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3 de noviembre de 2020</w:t>
            </w:r>
          </w:p>
        </w:tc>
        <w:tc>
          <w:tcPr>
            <w:tcW w:w="11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4 de noviembre de</w:t>
            </w:r>
            <w:r w:rsidRPr="005D135F">
              <w:rPr>
                <w:rFonts w:ascii="Arial" w:eastAsia="Times New Roman" w:hAnsi="Arial" w:cs="Arial"/>
                <w:color w:val="000000"/>
                <w:sz w:val="18"/>
                <w:szCs w:val="18"/>
                <w:lang w:eastAsia="es-MX"/>
              </w:rPr>
              <w:br/>
              <w:t>2020</w:t>
            </w:r>
          </w:p>
        </w:tc>
      </w:tr>
      <w:tr w:rsidR="005D135F" w:rsidRPr="005D135F" w:rsidTr="005D135F">
        <w:trPr>
          <w:trHeight w:val="392"/>
        </w:trPr>
        <w:tc>
          <w:tcPr>
            <w:tcW w:w="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2</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ANS161006SA3</w:t>
            </w:r>
          </w:p>
        </w:tc>
        <w:tc>
          <w:tcPr>
            <w:tcW w:w="18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ADMINISTRACION DE NEGOCIOS</w:t>
            </w:r>
            <w:r w:rsidRPr="005D135F">
              <w:rPr>
                <w:rFonts w:ascii="Arial" w:eastAsia="Times New Roman" w:hAnsi="Arial" w:cs="Arial"/>
                <w:color w:val="000000"/>
                <w:sz w:val="18"/>
                <w:szCs w:val="18"/>
                <w:lang w:eastAsia="es-MX"/>
              </w:rPr>
              <w:br/>
              <w:t>Y SERVICIOS ESTRATEGICOS</w:t>
            </w:r>
            <w:r w:rsidRPr="005D135F">
              <w:rPr>
                <w:rFonts w:ascii="Arial" w:eastAsia="Times New Roman" w:hAnsi="Arial" w:cs="Arial"/>
                <w:color w:val="000000"/>
                <w:sz w:val="18"/>
                <w:szCs w:val="18"/>
                <w:lang w:eastAsia="es-MX"/>
              </w:rPr>
              <w:br/>
              <w:t>TRADE, S.A. DE C.V.</w:t>
            </w:r>
          </w:p>
        </w:tc>
        <w:tc>
          <w:tcPr>
            <w:tcW w:w="12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500-05-2021-25837 de</w:t>
            </w:r>
            <w:r w:rsidRPr="005D135F">
              <w:rPr>
                <w:rFonts w:ascii="Arial" w:eastAsia="Times New Roman" w:hAnsi="Arial" w:cs="Arial"/>
                <w:color w:val="000000"/>
                <w:sz w:val="18"/>
                <w:szCs w:val="18"/>
                <w:lang w:eastAsia="es-MX"/>
              </w:rPr>
              <w:br/>
              <w:t>fecha 2 de agosto de</w:t>
            </w:r>
            <w:r w:rsidRPr="005D135F">
              <w:rPr>
                <w:rFonts w:ascii="Arial" w:eastAsia="Times New Roman" w:hAnsi="Arial" w:cs="Arial"/>
                <w:color w:val="000000"/>
                <w:sz w:val="18"/>
                <w:szCs w:val="18"/>
                <w:lang w:eastAsia="es-MX"/>
              </w:rPr>
              <w:br/>
              <w:t>2021</w:t>
            </w:r>
          </w:p>
        </w:tc>
        <w:tc>
          <w:tcPr>
            <w:tcW w:w="1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Administración Central</w:t>
            </w:r>
            <w:r w:rsidRPr="005D135F">
              <w:rPr>
                <w:rFonts w:ascii="Arial" w:eastAsia="Times New Roman" w:hAnsi="Arial" w:cs="Arial"/>
                <w:color w:val="000000"/>
                <w:sz w:val="18"/>
                <w:szCs w:val="18"/>
                <w:lang w:eastAsia="es-MX"/>
              </w:rPr>
              <w:br/>
              <w:t>de Fiscalización</w:t>
            </w:r>
            <w:r w:rsidRPr="005D135F">
              <w:rPr>
                <w:rFonts w:ascii="Arial" w:eastAsia="Times New Roman" w:hAnsi="Arial" w:cs="Arial"/>
                <w:color w:val="000000"/>
                <w:sz w:val="18"/>
                <w:szCs w:val="18"/>
                <w:lang w:eastAsia="es-MX"/>
              </w:rPr>
              <w:br/>
              <w:t>Estratégica</w:t>
            </w:r>
          </w:p>
        </w:tc>
        <w:tc>
          <w:tcPr>
            <w:tcW w:w="13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2 de agosto de 2021</w:t>
            </w:r>
          </w:p>
        </w:tc>
        <w:tc>
          <w:tcPr>
            <w:tcW w:w="11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3 de agosto de 2021</w:t>
            </w:r>
          </w:p>
        </w:tc>
      </w:tr>
      <w:tr w:rsidR="005D135F" w:rsidRPr="005D135F" w:rsidTr="005D135F">
        <w:trPr>
          <w:trHeight w:val="407"/>
        </w:trPr>
        <w:tc>
          <w:tcPr>
            <w:tcW w:w="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3</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GCS151217879</w:t>
            </w:r>
          </w:p>
        </w:tc>
        <w:tc>
          <w:tcPr>
            <w:tcW w:w="18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GRUPO CONSTRUCTOR SELLIER,</w:t>
            </w:r>
            <w:r w:rsidRPr="005D135F">
              <w:rPr>
                <w:rFonts w:ascii="Arial" w:eastAsia="Times New Roman" w:hAnsi="Arial" w:cs="Arial"/>
                <w:color w:val="000000"/>
                <w:sz w:val="18"/>
                <w:szCs w:val="18"/>
                <w:lang w:eastAsia="es-MX"/>
              </w:rPr>
              <w:br/>
            </w:r>
            <w:r w:rsidRPr="005D135F">
              <w:rPr>
                <w:rFonts w:ascii="Arial" w:eastAsia="Times New Roman" w:hAnsi="Arial" w:cs="Arial"/>
                <w:color w:val="000000"/>
                <w:sz w:val="18"/>
                <w:szCs w:val="18"/>
                <w:lang w:eastAsia="es-MX"/>
              </w:rPr>
              <w:lastRenderedPageBreak/>
              <w:t>S.A. DE C.V.</w:t>
            </w:r>
          </w:p>
        </w:tc>
        <w:tc>
          <w:tcPr>
            <w:tcW w:w="12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lastRenderedPageBreak/>
              <w:t>500-05-2020-28756 de</w:t>
            </w:r>
            <w:r w:rsidRPr="005D135F">
              <w:rPr>
                <w:rFonts w:ascii="Arial" w:eastAsia="Times New Roman" w:hAnsi="Arial" w:cs="Arial"/>
                <w:color w:val="000000"/>
                <w:sz w:val="18"/>
                <w:szCs w:val="18"/>
                <w:lang w:eastAsia="es-MX"/>
              </w:rPr>
              <w:br/>
            </w:r>
            <w:r w:rsidRPr="005D135F">
              <w:rPr>
                <w:rFonts w:ascii="Arial" w:eastAsia="Times New Roman" w:hAnsi="Arial" w:cs="Arial"/>
                <w:color w:val="000000"/>
                <w:sz w:val="18"/>
                <w:szCs w:val="18"/>
                <w:lang w:eastAsia="es-MX"/>
              </w:rPr>
              <w:lastRenderedPageBreak/>
              <w:t>fecha 01 de diciembre</w:t>
            </w:r>
            <w:r w:rsidRPr="005D135F">
              <w:rPr>
                <w:rFonts w:ascii="Arial" w:eastAsia="Times New Roman" w:hAnsi="Arial" w:cs="Arial"/>
                <w:color w:val="000000"/>
                <w:sz w:val="18"/>
                <w:szCs w:val="18"/>
                <w:lang w:eastAsia="es-MX"/>
              </w:rPr>
              <w:br/>
              <w:t>de 2020</w:t>
            </w:r>
          </w:p>
        </w:tc>
        <w:tc>
          <w:tcPr>
            <w:tcW w:w="1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lastRenderedPageBreak/>
              <w:t>Administración Central</w:t>
            </w:r>
            <w:r w:rsidRPr="005D135F">
              <w:rPr>
                <w:rFonts w:ascii="Arial" w:eastAsia="Times New Roman" w:hAnsi="Arial" w:cs="Arial"/>
                <w:color w:val="000000"/>
                <w:sz w:val="18"/>
                <w:szCs w:val="18"/>
                <w:lang w:eastAsia="es-MX"/>
              </w:rPr>
              <w:br/>
              <w:t xml:space="preserve">de </w:t>
            </w:r>
            <w:r w:rsidRPr="005D135F">
              <w:rPr>
                <w:rFonts w:ascii="Arial" w:eastAsia="Times New Roman" w:hAnsi="Arial" w:cs="Arial"/>
                <w:color w:val="000000"/>
                <w:sz w:val="18"/>
                <w:szCs w:val="18"/>
                <w:lang w:eastAsia="es-MX"/>
              </w:rPr>
              <w:lastRenderedPageBreak/>
              <w:t>Fiscalización</w:t>
            </w:r>
            <w:r w:rsidRPr="005D135F">
              <w:rPr>
                <w:rFonts w:ascii="Arial" w:eastAsia="Times New Roman" w:hAnsi="Arial" w:cs="Arial"/>
                <w:color w:val="000000"/>
                <w:sz w:val="18"/>
                <w:szCs w:val="18"/>
                <w:lang w:eastAsia="es-MX"/>
              </w:rPr>
              <w:br/>
              <w:t>Estratégica</w:t>
            </w:r>
          </w:p>
        </w:tc>
        <w:tc>
          <w:tcPr>
            <w:tcW w:w="13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lastRenderedPageBreak/>
              <w:t>1 de diciembre de 2020</w:t>
            </w:r>
          </w:p>
        </w:tc>
        <w:tc>
          <w:tcPr>
            <w:tcW w:w="11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2 de diciembre de</w:t>
            </w:r>
            <w:r w:rsidRPr="005D135F">
              <w:rPr>
                <w:rFonts w:ascii="Arial" w:eastAsia="Times New Roman" w:hAnsi="Arial" w:cs="Arial"/>
                <w:color w:val="000000"/>
                <w:sz w:val="18"/>
                <w:szCs w:val="18"/>
                <w:lang w:eastAsia="es-MX"/>
              </w:rPr>
              <w:br/>
              <w:t>2020</w:t>
            </w:r>
          </w:p>
        </w:tc>
      </w:tr>
    </w:tbl>
    <w:p w:rsidR="005D135F" w:rsidRPr="005D135F" w:rsidRDefault="005D135F" w:rsidP="005D135F">
      <w:pPr>
        <w:spacing w:after="101" w:line="240" w:lineRule="auto"/>
        <w:ind w:firstLine="288"/>
        <w:jc w:val="both"/>
        <w:rPr>
          <w:rFonts w:ascii="Arial" w:eastAsia="Times New Roman" w:hAnsi="Arial" w:cs="Arial"/>
          <w:sz w:val="18"/>
          <w:szCs w:val="18"/>
          <w:lang w:eastAsia="es-MX"/>
        </w:rPr>
      </w:pPr>
      <w:r w:rsidRPr="005D135F">
        <w:rPr>
          <w:rFonts w:ascii="Arial" w:eastAsia="Times New Roman" w:hAnsi="Arial" w:cs="Arial"/>
          <w:b/>
          <w:bCs/>
          <w:sz w:val="18"/>
          <w:szCs w:val="18"/>
          <w:lang w:eastAsia="es-MX"/>
        </w:rPr>
        <w:lastRenderedPageBreak/>
        <w:t>Apartado C.- Notificación en el Diario Oficial de la Federación.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74"/>
        <w:gridCol w:w="1455"/>
        <w:gridCol w:w="1826"/>
        <w:gridCol w:w="1144"/>
        <w:gridCol w:w="1325"/>
        <w:gridCol w:w="1447"/>
        <w:gridCol w:w="1186"/>
      </w:tblGrid>
      <w:tr w:rsidR="005D135F" w:rsidRPr="005D135F" w:rsidTr="005D135F">
        <w:trPr>
          <w:trHeight w:val="447"/>
        </w:trPr>
        <w:tc>
          <w:tcPr>
            <w:tcW w:w="474"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R.F.C.</w:t>
            </w:r>
          </w:p>
        </w:tc>
        <w:tc>
          <w:tcPr>
            <w:tcW w:w="1826"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Nombre, denominación o razón</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social del Contribuyente</w:t>
            </w:r>
          </w:p>
        </w:tc>
        <w:tc>
          <w:tcPr>
            <w:tcW w:w="1144"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Número y fecha de</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oficio global de</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presunción</w:t>
            </w:r>
          </w:p>
        </w:tc>
        <w:tc>
          <w:tcPr>
            <w:tcW w:w="1218"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Autoridad emisora del</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oficio global de</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presunción</w:t>
            </w:r>
          </w:p>
        </w:tc>
        <w:tc>
          <w:tcPr>
            <w:tcW w:w="1447"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Fecha de notificación en el</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Diario Oficial de la</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Federación</w:t>
            </w:r>
          </w:p>
        </w:tc>
        <w:tc>
          <w:tcPr>
            <w:tcW w:w="1186"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Fecha en que surtió</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efectos la</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notificación</w:t>
            </w:r>
          </w:p>
        </w:tc>
      </w:tr>
      <w:tr w:rsidR="005D135F" w:rsidRPr="005D135F" w:rsidTr="005D135F">
        <w:trPr>
          <w:trHeight w:val="432"/>
        </w:trPr>
        <w:tc>
          <w:tcPr>
            <w:tcW w:w="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1</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AAA140116926</w:t>
            </w:r>
          </w:p>
        </w:tc>
        <w:tc>
          <w:tcPr>
            <w:tcW w:w="18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AVALOS &amp; ASOCIADOS</w:t>
            </w:r>
            <w:r w:rsidRPr="005D135F">
              <w:rPr>
                <w:rFonts w:ascii="Arial" w:eastAsia="Times New Roman" w:hAnsi="Arial" w:cs="Arial"/>
                <w:color w:val="000000"/>
                <w:sz w:val="18"/>
                <w:szCs w:val="18"/>
                <w:lang w:eastAsia="es-MX"/>
              </w:rPr>
              <w:br/>
              <w:t>CONSULTORIA INTEGRAL, S.C.</w:t>
            </w:r>
          </w:p>
        </w:tc>
        <w:tc>
          <w:tcPr>
            <w:tcW w:w="1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500-05-2020-23758</w:t>
            </w:r>
            <w:r w:rsidRPr="005D135F">
              <w:rPr>
                <w:rFonts w:ascii="Arial" w:eastAsia="Times New Roman" w:hAnsi="Arial" w:cs="Arial"/>
                <w:color w:val="000000"/>
                <w:sz w:val="18"/>
                <w:szCs w:val="18"/>
                <w:lang w:eastAsia="es-MX"/>
              </w:rPr>
              <w:br/>
              <w:t>de fecha 03 de</w:t>
            </w:r>
            <w:r w:rsidRPr="005D135F">
              <w:rPr>
                <w:rFonts w:ascii="Arial" w:eastAsia="Times New Roman" w:hAnsi="Arial" w:cs="Arial"/>
                <w:color w:val="000000"/>
                <w:sz w:val="18"/>
                <w:szCs w:val="18"/>
                <w:lang w:eastAsia="es-MX"/>
              </w:rPr>
              <w:br/>
              <w:t>noviembre de 2020</w:t>
            </w:r>
          </w:p>
        </w:tc>
        <w:tc>
          <w:tcPr>
            <w:tcW w:w="1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Administración Central</w:t>
            </w:r>
            <w:r w:rsidRPr="005D135F">
              <w:rPr>
                <w:rFonts w:ascii="Arial" w:eastAsia="Times New Roman" w:hAnsi="Arial" w:cs="Arial"/>
                <w:color w:val="000000"/>
                <w:sz w:val="18"/>
                <w:szCs w:val="18"/>
                <w:lang w:eastAsia="es-MX"/>
              </w:rPr>
              <w:br/>
              <w:t>de Fiscalización</w:t>
            </w:r>
            <w:r w:rsidRPr="005D135F">
              <w:rPr>
                <w:rFonts w:ascii="Arial" w:eastAsia="Times New Roman" w:hAnsi="Arial" w:cs="Arial"/>
                <w:color w:val="000000"/>
                <w:sz w:val="18"/>
                <w:szCs w:val="18"/>
                <w:lang w:eastAsia="es-MX"/>
              </w:rPr>
              <w:br/>
              <w:t>Estratégica</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18 de noviembre de 2020</w:t>
            </w:r>
          </w:p>
        </w:tc>
        <w:tc>
          <w:tcPr>
            <w:tcW w:w="11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19 de noviembre de</w:t>
            </w:r>
            <w:r w:rsidRPr="005D135F">
              <w:rPr>
                <w:rFonts w:ascii="Arial" w:eastAsia="Times New Roman" w:hAnsi="Arial" w:cs="Arial"/>
                <w:color w:val="000000"/>
                <w:sz w:val="18"/>
                <w:szCs w:val="18"/>
                <w:lang w:eastAsia="es-MX"/>
              </w:rPr>
              <w:br/>
              <w:t>2020</w:t>
            </w:r>
          </w:p>
        </w:tc>
      </w:tr>
      <w:tr w:rsidR="005D135F" w:rsidRPr="005D135F" w:rsidTr="005D135F">
        <w:trPr>
          <w:trHeight w:val="432"/>
        </w:trPr>
        <w:tc>
          <w:tcPr>
            <w:tcW w:w="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2</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ANS161006SA3</w:t>
            </w:r>
          </w:p>
        </w:tc>
        <w:tc>
          <w:tcPr>
            <w:tcW w:w="18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ADMINISTRACION DE NEGOCIOS</w:t>
            </w:r>
            <w:r w:rsidRPr="005D135F">
              <w:rPr>
                <w:rFonts w:ascii="Arial" w:eastAsia="Times New Roman" w:hAnsi="Arial" w:cs="Arial"/>
                <w:color w:val="000000"/>
                <w:sz w:val="18"/>
                <w:szCs w:val="18"/>
                <w:lang w:eastAsia="es-MX"/>
              </w:rPr>
              <w:br/>
              <w:t>Y SERVICIOS ESTRATEGICOS</w:t>
            </w:r>
            <w:r w:rsidRPr="005D135F">
              <w:rPr>
                <w:rFonts w:ascii="Arial" w:eastAsia="Times New Roman" w:hAnsi="Arial" w:cs="Arial"/>
                <w:color w:val="000000"/>
                <w:sz w:val="18"/>
                <w:szCs w:val="18"/>
                <w:lang w:eastAsia="es-MX"/>
              </w:rPr>
              <w:br/>
              <w:t>TRADE, S.A. DE C.V.</w:t>
            </w:r>
          </w:p>
        </w:tc>
        <w:tc>
          <w:tcPr>
            <w:tcW w:w="1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500-05-2021-25837</w:t>
            </w:r>
            <w:r w:rsidRPr="005D135F">
              <w:rPr>
                <w:rFonts w:ascii="Arial" w:eastAsia="Times New Roman" w:hAnsi="Arial" w:cs="Arial"/>
                <w:color w:val="000000"/>
                <w:sz w:val="18"/>
                <w:szCs w:val="18"/>
                <w:lang w:eastAsia="es-MX"/>
              </w:rPr>
              <w:br/>
              <w:t>de fecha 2 de agosto</w:t>
            </w:r>
            <w:r w:rsidRPr="005D135F">
              <w:rPr>
                <w:rFonts w:ascii="Arial" w:eastAsia="Times New Roman" w:hAnsi="Arial" w:cs="Arial"/>
                <w:color w:val="000000"/>
                <w:sz w:val="18"/>
                <w:szCs w:val="18"/>
                <w:lang w:eastAsia="es-MX"/>
              </w:rPr>
              <w:br/>
              <w:t>de 2021</w:t>
            </w:r>
          </w:p>
        </w:tc>
        <w:tc>
          <w:tcPr>
            <w:tcW w:w="1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Administración Central</w:t>
            </w:r>
            <w:r w:rsidRPr="005D135F">
              <w:rPr>
                <w:rFonts w:ascii="Arial" w:eastAsia="Times New Roman" w:hAnsi="Arial" w:cs="Arial"/>
                <w:color w:val="000000"/>
                <w:sz w:val="18"/>
                <w:szCs w:val="18"/>
                <w:lang w:eastAsia="es-MX"/>
              </w:rPr>
              <w:br/>
              <w:t>de Fiscalización</w:t>
            </w:r>
            <w:r w:rsidRPr="005D135F">
              <w:rPr>
                <w:rFonts w:ascii="Arial" w:eastAsia="Times New Roman" w:hAnsi="Arial" w:cs="Arial"/>
                <w:color w:val="000000"/>
                <w:sz w:val="18"/>
                <w:szCs w:val="18"/>
                <w:lang w:eastAsia="es-MX"/>
              </w:rPr>
              <w:br/>
              <w:t>Estratégica</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8 de septiembre de 2021</w:t>
            </w:r>
          </w:p>
        </w:tc>
        <w:tc>
          <w:tcPr>
            <w:tcW w:w="11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9 de septiembre de</w:t>
            </w:r>
            <w:r w:rsidRPr="005D135F">
              <w:rPr>
                <w:rFonts w:ascii="Arial" w:eastAsia="Times New Roman" w:hAnsi="Arial" w:cs="Arial"/>
                <w:color w:val="000000"/>
                <w:sz w:val="18"/>
                <w:szCs w:val="18"/>
                <w:lang w:eastAsia="es-MX"/>
              </w:rPr>
              <w:br/>
              <w:t>2021</w:t>
            </w:r>
          </w:p>
        </w:tc>
      </w:tr>
      <w:tr w:rsidR="005D135F" w:rsidRPr="005D135F" w:rsidTr="005D135F">
        <w:trPr>
          <w:trHeight w:val="447"/>
        </w:trPr>
        <w:tc>
          <w:tcPr>
            <w:tcW w:w="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3</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GCS151217879</w:t>
            </w:r>
          </w:p>
        </w:tc>
        <w:tc>
          <w:tcPr>
            <w:tcW w:w="18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GRUPO CONSTRUCTOR SELLIER,</w:t>
            </w:r>
            <w:r w:rsidRPr="005D135F">
              <w:rPr>
                <w:rFonts w:ascii="Arial" w:eastAsia="Times New Roman" w:hAnsi="Arial" w:cs="Arial"/>
                <w:color w:val="000000"/>
                <w:sz w:val="18"/>
                <w:szCs w:val="18"/>
                <w:lang w:eastAsia="es-MX"/>
              </w:rPr>
              <w:br/>
              <w:t>S.A. DE C.V.</w:t>
            </w:r>
          </w:p>
        </w:tc>
        <w:tc>
          <w:tcPr>
            <w:tcW w:w="1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500-05-2021-5056 de</w:t>
            </w:r>
            <w:r w:rsidRPr="005D135F">
              <w:rPr>
                <w:rFonts w:ascii="Arial" w:eastAsia="Times New Roman" w:hAnsi="Arial" w:cs="Arial"/>
                <w:color w:val="000000"/>
                <w:sz w:val="18"/>
                <w:szCs w:val="18"/>
                <w:lang w:eastAsia="es-MX"/>
              </w:rPr>
              <w:br/>
              <w:t>fecha 09 de febrero</w:t>
            </w:r>
            <w:r w:rsidRPr="005D135F">
              <w:rPr>
                <w:rFonts w:ascii="Arial" w:eastAsia="Times New Roman" w:hAnsi="Arial" w:cs="Arial"/>
                <w:color w:val="000000"/>
                <w:sz w:val="18"/>
                <w:szCs w:val="18"/>
                <w:lang w:eastAsia="es-MX"/>
              </w:rPr>
              <w:br/>
              <w:t>de 2021</w:t>
            </w:r>
          </w:p>
        </w:tc>
        <w:tc>
          <w:tcPr>
            <w:tcW w:w="1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Administración Central</w:t>
            </w:r>
            <w:r w:rsidRPr="005D135F">
              <w:rPr>
                <w:rFonts w:ascii="Arial" w:eastAsia="Times New Roman" w:hAnsi="Arial" w:cs="Arial"/>
                <w:color w:val="000000"/>
                <w:sz w:val="18"/>
                <w:szCs w:val="18"/>
                <w:lang w:eastAsia="es-MX"/>
              </w:rPr>
              <w:br/>
              <w:t>de Fiscalización</w:t>
            </w:r>
            <w:r w:rsidRPr="005D135F">
              <w:rPr>
                <w:rFonts w:ascii="Arial" w:eastAsia="Times New Roman" w:hAnsi="Arial" w:cs="Arial"/>
                <w:color w:val="000000"/>
                <w:sz w:val="18"/>
                <w:szCs w:val="18"/>
                <w:lang w:eastAsia="es-MX"/>
              </w:rPr>
              <w:br/>
              <w:t>Estratégica</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23 de febrero de 2021</w:t>
            </w:r>
          </w:p>
        </w:tc>
        <w:tc>
          <w:tcPr>
            <w:tcW w:w="11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24 de febrero de 2021</w:t>
            </w:r>
          </w:p>
        </w:tc>
      </w:tr>
    </w:tbl>
    <w:p w:rsidR="005D135F" w:rsidRPr="005D135F" w:rsidRDefault="005D135F" w:rsidP="005D135F">
      <w:pPr>
        <w:spacing w:after="20" w:line="240" w:lineRule="auto"/>
        <w:ind w:firstLine="288"/>
        <w:jc w:val="both"/>
        <w:rPr>
          <w:rFonts w:ascii="Arial" w:eastAsia="Times New Roman" w:hAnsi="Arial" w:cs="Arial"/>
          <w:sz w:val="18"/>
          <w:szCs w:val="18"/>
          <w:lang w:eastAsia="es-MX"/>
        </w:rPr>
      </w:pPr>
      <w:r w:rsidRPr="005D135F">
        <w:rPr>
          <w:rFonts w:ascii="Arial" w:eastAsia="Times New Roman" w:hAnsi="Arial" w:cs="Arial"/>
          <w:sz w:val="18"/>
          <w:szCs w:val="18"/>
          <w:lang w:eastAsia="es-MX"/>
        </w:rPr>
        <w:t> </w:t>
      </w:r>
    </w:p>
    <w:p w:rsidR="005D135F" w:rsidRPr="005D135F" w:rsidRDefault="005D135F" w:rsidP="005D135F">
      <w:pPr>
        <w:spacing w:after="101" w:line="240" w:lineRule="auto"/>
        <w:ind w:firstLine="288"/>
        <w:jc w:val="both"/>
        <w:rPr>
          <w:rFonts w:ascii="Arial" w:eastAsia="Times New Roman" w:hAnsi="Arial" w:cs="Arial"/>
          <w:sz w:val="18"/>
          <w:szCs w:val="18"/>
          <w:lang w:eastAsia="es-MX"/>
        </w:rPr>
      </w:pPr>
      <w:r w:rsidRPr="005D135F">
        <w:rPr>
          <w:rFonts w:ascii="Arial" w:eastAsia="Times New Roman" w:hAnsi="Arial" w:cs="Arial"/>
          <w:b/>
          <w:bCs/>
          <w:sz w:val="18"/>
          <w:szCs w:val="18"/>
          <w:lang w:eastAsia="es-MX"/>
        </w:rPr>
        <w:t>Apartado D.- Notificación del oficio de RESOLUCIÓN DEFINITIVA conforme al cuarto párrafo del artículo 69-B del Código Fiscal de la Federación.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12"/>
        <w:gridCol w:w="1026"/>
        <w:gridCol w:w="1194"/>
        <w:gridCol w:w="757"/>
        <w:gridCol w:w="1026"/>
        <w:gridCol w:w="649"/>
        <w:gridCol w:w="824"/>
        <w:gridCol w:w="824"/>
        <w:gridCol w:w="750"/>
        <w:gridCol w:w="824"/>
        <w:gridCol w:w="824"/>
      </w:tblGrid>
      <w:tr w:rsidR="005D135F" w:rsidRPr="005D135F" w:rsidTr="005D135F">
        <w:trPr>
          <w:trHeight w:val="200"/>
        </w:trPr>
        <w:tc>
          <w:tcPr>
            <w:tcW w:w="348" w:type="dxa"/>
            <w:vMerge w:val="restart"/>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00" w:lineRule="atLeast"/>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 </w:t>
            </w:r>
          </w:p>
        </w:tc>
        <w:tc>
          <w:tcPr>
            <w:tcW w:w="930" w:type="dxa"/>
            <w:vMerge w:val="restart"/>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R.F.C.</w:t>
            </w:r>
          </w:p>
        </w:tc>
        <w:tc>
          <w:tcPr>
            <w:tcW w:w="1289" w:type="dxa"/>
            <w:vMerge w:val="restart"/>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Nombre, denominación</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o razón social del</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Contribuyente</w:t>
            </w:r>
          </w:p>
        </w:tc>
        <w:tc>
          <w:tcPr>
            <w:tcW w:w="857" w:type="dxa"/>
            <w:vMerge w:val="restart"/>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Número y</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fecha de</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resolución</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definitiva</w:t>
            </w:r>
          </w:p>
        </w:tc>
        <w:tc>
          <w:tcPr>
            <w:tcW w:w="958" w:type="dxa"/>
            <w:vMerge w:val="restart"/>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Autoridad</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emisora de la</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resolución</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definitiva</w:t>
            </w:r>
          </w:p>
        </w:tc>
        <w:tc>
          <w:tcPr>
            <w:tcW w:w="4330" w:type="dxa"/>
            <w:gridSpan w:val="6"/>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Medio de notificación al contribuyente</w:t>
            </w:r>
          </w:p>
        </w:tc>
      </w:tr>
      <w:tr w:rsidR="005D135F" w:rsidRPr="005D135F" w:rsidTr="005D135F">
        <w:trPr>
          <w:trHeight w:val="3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135F" w:rsidRPr="005D135F" w:rsidRDefault="005D135F" w:rsidP="005D135F">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135F" w:rsidRPr="005D135F" w:rsidRDefault="005D135F" w:rsidP="005D135F">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135F" w:rsidRPr="005D135F" w:rsidRDefault="005D135F" w:rsidP="005D135F">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135F" w:rsidRPr="005D135F" w:rsidRDefault="005D135F" w:rsidP="005D135F">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135F" w:rsidRPr="005D135F" w:rsidRDefault="005D135F" w:rsidP="005D135F">
            <w:pPr>
              <w:spacing w:after="0" w:line="240" w:lineRule="auto"/>
              <w:jc w:val="both"/>
              <w:rPr>
                <w:rFonts w:ascii="Arial" w:eastAsia="Times New Roman" w:hAnsi="Arial" w:cs="Arial"/>
                <w:color w:val="000000"/>
                <w:sz w:val="18"/>
                <w:szCs w:val="18"/>
                <w:lang w:eastAsia="es-MX"/>
              </w:rPr>
            </w:pPr>
          </w:p>
        </w:tc>
        <w:tc>
          <w:tcPr>
            <w:tcW w:w="1378"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Estrados de la autoridad</w:t>
            </w:r>
          </w:p>
        </w:tc>
        <w:tc>
          <w:tcPr>
            <w:tcW w:w="1445"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Notificación personal</w:t>
            </w:r>
          </w:p>
        </w:tc>
        <w:tc>
          <w:tcPr>
            <w:tcW w:w="1507"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Notificación por Buzón</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Tributario</w:t>
            </w:r>
          </w:p>
        </w:tc>
      </w:tr>
      <w:tr w:rsidR="005D135F" w:rsidRPr="005D135F" w:rsidTr="005D135F">
        <w:trPr>
          <w:trHeight w:val="89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135F" w:rsidRPr="005D135F" w:rsidRDefault="005D135F" w:rsidP="005D135F">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135F" w:rsidRPr="005D135F" w:rsidRDefault="005D135F" w:rsidP="005D135F">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135F" w:rsidRPr="005D135F" w:rsidRDefault="005D135F" w:rsidP="005D135F">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135F" w:rsidRPr="005D135F" w:rsidRDefault="005D135F" w:rsidP="005D135F">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135F" w:rsidRPr="005D135F" w:rsidRDefault="005D135F" w:rsidP="005D135F">
            <w:pPr>
              <w:spacing w:after="0" w:line="240" w:lineRule="auto"/>
              <w:jc w:val="both"/>
              <w:rPr>
                <w:rFonts w:ascii="Arial" w:eastAsia="Times New Roman" w:hAnsi="Arial" w:cs="Arial"/>
                <w:color w:val="000000"/>
                <w:sz w:val="18"/>
                <w:szCs w:val="18"/>
                <w:lang w:eastAsia="es-MX"/>
              </w:rPr>
            </w:pPr>
          </w:p>
        </w:tc>
        <w:tc>
          <w:tcPr>
            <w:tcW w:w="631"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Fecha de</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fijación</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en los</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estrados</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de la</w:t>
            </w:r>
            <w:r w:rsidRPr="005D135F">
              <w:rPr>
                <w:rFonts w:ascii="Arial" w:eastAsia="Times New Roman" w:hAnsi="Arial" w:cs="Arial"/>
                <w:color w:val="000000"/>
                <w:sz w:val="18"/>
                <w:szCs w:val="18"/>
                <w:lang w:eastAsia="es-MX"/>
              </w:rPr>
              <w:br/>
            </w:r>
            <w:proofErr w:type="spellStart"/>
            <w:r w:rsidRPr="005D135F">
              <w:rPr>
                <w:rFonts w:ascii="Arial" w:eastAsia="Times New Roman" w:hAnsi="Arial" w:cs="Arial"/>
                <w:b/>
                <w:bCs/>
                <w:color w:val="000000"/>
                <w:sz w:val="18"/>
                <w:szCs w:val="18"/>
                <w:lang w:eastAsia="es-MX"/>
              </w:rPr>
              <w:t>Autorida</w:t>
            </w:r>
            <w:proofErr w:type="spellEnd"/>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d Fiscal</w:t>
            </w:r>
          </w:p>
        </w:tc>
        <w:tc>
          <w:tcPr>
            <w:tcW w:w="747"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Fecha en</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que surtió</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efectos la</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notificación</w:t>
            </w:r>
          </w:p>
        </w:tc>
        <w:tc>
          <w:tcPr>
            <w:tcW w:w="738"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Fecha de</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notificación</w:t>
            </w:r>
          </w:p>
        </w:tc>
        <w:tc>
          <w:tcPr>
            <w:tcW w:w="707"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Fecha en</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que surtió</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efectos la</w:t>
            </w:r>
            <w:r w:rsidRPr="005D135F">
              <w:rPr>
                <w:rFonts w:ascii="Arial" w:eastAsia="Times New Roman" w:hAnsi="Arial" w:cs="Arial"/>
                <w:color w:val="000000"/>
                <w:sz w:val="18"/>
                <w:szCs w:val="18"/>
                <w:lang w:eastAsia="es-MX"/>
              </w:rPr>
              <w:br/>
            </w:r>
            <w:proofErr w:type="spellStart"/>
            <w:r w:rsidRPr="005D135F">
              <w:rPr>
                <w:rFonts w:ascii="Arial" w:eastAsia="Times New Roman" w:hAnsi="Arial" w:cs="Arial"/>
                <w:b/>
                <w:bCs/>
                <w:color w:val="000000"/>
                <w:sz w:val="18"/>
                <w:szCs w:val="18"/>
                <w:lang w:eastAsia="es-MX"/>
              </w:rPr>
              <w:t>notificació</w:t>
            </w:r>
            <w:proofErr w:type="spellEnd"/>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n</w:t>
            </w:r>
          </w:p>
        </w:tc>
        <w:tc>
          <w:tcPr>
            <w:tcW w:w="757"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Fecha de</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notificación</w:t>
            </w:r>
          </w:p>
        </w:tc>
        <w:tc>
          <w:tcPr>
            <w:tcW w:w="750"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2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Fecha en</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que surtió</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efectos la</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notificación</w:t>
            </w:r>
          </w:p>
        </w:tc>
      </w:tr>
      <w:tr w:rsidR="005D135F" w:rsidRPr="005D135F" w:rsidTr="005D135F">
        <w:trPr>
          <w:trHeight w:val="1857"/>
        </w:trPr>
        <w:tc>
          <w:tcPr>
            <w:tcW w:w="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1</w:t>
            </w:r>
          </w:p>
        </w:tc>
        <w:tc>
          <w:tcPr>
            <w:tcW w:w="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AAA140116926</w:t>
            </w:r>
          </w:p>
        </w:tc>
        <w:tc>
          <w:tcPr>
            <w:tcW w:w="12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AVALOS &amp; ASOCIADOS</w:t>
            </w:r>
            <w:r w:rsidRPr="005D135F">
              <w:rPr>
                <w:rFonts w:ascii="Arial" w:eastAsia="Times New Roman" w:hAnsi="Arial" w:cs="Arial"/>
                <w:color w:val="000000"/>
                <w:sz w:val="18"/>
                <w:szCs w:val="18"/>
                <w:lang w:eastAsia="es-MX"/>
              </w:rPr>
              <w:br/>
              <w:t>CONSULTORIA</w:t>
            </w:r>
            <w:r w:rsidRPr="005D135F">
              <w:rPr>
                <w:rFonts w:ascii="Arial" w:eastAsia="Times New Roman" w:hAnsi="Arial" w:cs="Arial"/>
                <w:color w:val="000000"/>
                <w:sz w:val="18"/>
                <w:szCs w:val="18"/>
                <w:lang w:eastAsia="es-MX"/>
              </w:rPr>
              <w:br/>
              <w:t>INTEGRAL, S.C. // En</w:t>
            </w:r>
            <w:r w:rsidRPr="005D135F">
              <w:rPr>
                <w:rFonts w:ascii="Arial" w:eastAsia="Times New Roman" w:hAnsi="Arial" w:cs="Arial"/>
                <w:color w:val="000000"/>
                <w:sz w:val="18"/>
                <w:szCs w:val="18"/>
                <w:lang w:eastAsia="es-MX"/>
              </w:rPr>
              <w:br/>
              <w:t>cumplimiento al oficio</w:t>
            </w:r>
            <w:r w:rsidRPr="005D135F">
              <w:rPr>
                <w:rFonts w:ascii="Arial" w:eastAsia="Times New Roman" w:hAnsi="Arial" w:cs="Arial"/>
                <w:color w:val="000000"/>
                <w:sz w:val="18"/>
                <w:szCs w:val="18"/>
                <w:lang w:eastAsia="es-MX"/>
              </w:rPr>
              <w:br/>
            </w:r>
            <w:r w:rsidRPr="005D135F">
              <w:rPr>
                <w:rFonts w:ascii="Arial" w:eastAsia="Times New Roman" w:hAnsi="Arial" w:cs="Arial"/>
                <w:color w:val="000000"/>
                <w:sz w:val="18"/>
                <w:szCs w:val="18"/>
                <w:lang w:eastAsia="es-MX"/>
              </w:rPr>
              <w:lastRenderedPageBreak/>
              <w:t>600 74 00 02 00 2021</w:t>
            </w:r>
            <w:r w:rsidRPr="005D135F">
              <w:rPr>
                <w:rFonts w:ascii="Arial" w:eastAsia="Times New Roman" w:hAnsi="Arial" w:cs="Arial"/>
                <w:color w:val="000000"/>
                <w:sz w:val="18"/>
                <w:szCs w:val="18"/>
                <w:lang w:eastAsia="es-MX"/>
              </w:rPr>
              <w:br/>
              <w:t>12826 de fecha 23 de</w:t>
            </w:r>
            <w:r w:rsidRPr="005D135F">
              <w:rPr>
                <w:rFonts w:ascii="Arial" w:eastAsia="Times New Roman" w:hAnsi="Arial" w:cs="Arial"/>
                <w:color w:val="000000"/>
                <w:sz w:val="18"/>
                <w:szCs w:val="18"/>
                <w:lang w:eastAsia="es-MX"/>
              </w:rPr>
              <w:br/>
              <w:t>septiembre de 2021,</w:t>
            </w:r>
            <w:r w:rsidRPr="005D135F">
              <w:rPr>
                <w:rFonts w:ascii="Arial" w:eastAsia="Times New Roman" w:hAnsi="Arial" w:cs="Arial"/>
                <w:color w:val="000000"/>
                <w:sz w:val="18"/>
                <w:szCs w:val="18"/>
                <w:lang w:eastAsia="es-MX"/>
              </w:rPr>
              <w:br/>
              <w:t>emitido por la</w:t>
            </w:r>
            <w:r w:rsidRPr="005D135F">
              <w:rPr>
                <w:rFonts w:ascii="Arial" w:eastAsia="Times New Roman" w:hAnsi="Arial" w:cs="Arial"/>
                <w:color w:val="000000"/>
                <w:sz w:val="18"/>
                <w:szCs w:val="18"/>
                <w:lang w:eastAsia="es-MX"/>
              </w:rPr>
              <w:br/>
              <w:t>Administración</w:t>
            </w:r>
            <w:r w:rsidRPr="005D135F">
              <w:rPr>
                <w:rFonts w:ascii="Arial" w:eastAsia="Times New Roman" w:hAnsi="Arial" w:cs="Arial"/>
                <w:color w:val="000000"/>
                <w:sz w:val="18"/>
                <w:szCs w:val="18"/>
                <w:lang w:eastAsia="es-MX"/>
              </w:rPr>
              <w:br/>
              <w:t>Desconcentrada Jurídica</w:t>
            </w:r>
            <w:r w:rsidRPr="005D135F">
              <w:rPr>
                <w:rFonts w:ascii="Arial" w:eastAsia="Times New Roman" w:hAnsi="Arial" w:cs="Arial"/>
                <w:color w:val="000000"/>
                <w:sz w:val="18"/>
                <w:szCs w:val="18"/>
                <w:lang w:eastAsia="es-MX"/>
              </w:rPr>
              <w:br/>
              <w:t>del Distrito Federal 4, a</w:t>
            </w:r>
            <w:r w:rsidRPr="005D135F">
              <w:rPr>
                <w:rFonts w:ascii="Arial" w:eastAsia="Times New Roman" w:hAnsi="Arial" w:cs="Arial"/>
                <w:color w:val="000000"/>
                <w:sz w:val="18"/>
                <w:szCs w:val="18"/>
                <w:lang w:eastAsia="es-MX"/>
              </w:rPr>
              <w:br/>
              <w:t>través de la cual resolvió</w:t>
            </w:r>
            <w:r w:rsidRPr="005D135F">
              <w:rPr>
                <w:rFonts w:ascii="Arial" w:eastAsia="Times New Roman" w:hAnsi="Arial" w:cs="Arial"/>
                <w:color w:val="000000"/>
                <w:sz w:val="18"/>
                <w:szCs w:val="18"/>
                <w:lang w:eastAsia="es-MX"/>
              </w:rPr>
              <w:br/>
              <w:t>el Recurso de</w:t>
            </w:r>
            <w:r w:rsidRPr="005D135F">
              <w:rPr>
                <w:rFonts w:ascii="Arial" w:eastAsia="Times New Roman" w:hAnsi="Arial" w:cs="Arial"/>
                <w:color w:val="000000"/>
                <w:sz w:val="18"/>
                <w:szCs w:val="18"/>
                <w:lang w:eastAsia="es-MX"/>
              </w:rPr>
              <w:br/>
              <w:t>Revocación en Línea</w:t>
            </w:r>
            <w:r w:rsidRPr="005D135F">
              <w:rPr>
                <w:rFonts w:ascii="Arial" w:eastAsia="Times New Roman" w:hAnsi="Arial" w:cs="Arial"/>
                <w:color w:val="000000"/>
                <w:sz w:val="18"/>
                <w:szCs w:val="18"/>
                <w:lang w:eastAsia="es-MX"/>
              </w:rPr>
              <w:br/>
              <w:t>RRL2021005027</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lastRenderedPageBreak/>
              <w:t>500-74-04-01-</w:t>
            </w:r>
            <w:r w:rsidRPr="005D135F">
              <w:rPr>
                <w:rFonts w:ascii="Arial" w:eastAsia="Times New Roman" w:hAnsi="Arial" w:cs="Arial"/>
                <w:color w:val="000000"/>
                <w:sz w:val="18"/>
                <w:szCs w:val="18"/>
                <w:lang w:eastAsia="es-MX"/>
              </w:rPr>
              <w:br/>
              <w:t>01-2022-10868</w:t>
            </w:r>
            <w:r w:rsidRPr="005D135F">
              <w:rPr>
                <w:rFonts w:ascii="Arial" w:eastAsia="Times New Roman" w:hAnsi="Arial" w:cs="Arial"/>
                <w:color w:val="000000"/>
                <w:sz w:val="18"/>
                <w:szCs w:val="18"/>
                <w:lang w:eastAsia="es-MX"/>
              </w:rPr>
              <w:br/>
              <w:t>de fecha 3 de</w:t>
            </w:r>
            <w:r w:rsidRPr="005D135F">
              <w:rPr>
                <w:rFonts w:ascii="Arial" w:eastAsia="Times New Roman" w:hAnsi="Arial" w:cs="Arial"/>
                <w:color w:val="000000"/>
                <w:sz w:val="18"/>
                <w:szCs w:val="18"/>
                <w:lang w:eastAsia="es-MX"/>
              </w:rPr>
              <w:br/>
            </w:r>
            <w:r w:rsidRPr="005D135F">
              <w:rPr>
                <w:rFonts w:ascii="Arial" w:eastAsia="Times New Roman" w:hAnsi="Arial" w:cs="Arial"/>
                <w:color w:val="000000"/>
                <w:sz w:val="18"/>
                <w:szCs w:val="18"/>
                <w:lang w:eastAsia="es-MX"/>
              </w:rPr>
              <w:lastRenderedPageBreak/>
              <w:t>marzo de 2022</w:t>
            </w:r>
          </w:p>
        </w:tc>
        <w:tc>
          <w:tcPr>
            <w:tcW w:w="9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lastRenderedPageBreak/>
              <w:t>Administración</w:t>
            </w:r>
            <w:r w:rsidRPr="005D135F">
              <w:rPr>
                <w:rFonts w:ascii="Arial" w:eastAsia="Times New Roman" w:hAnsi="Arial" w:cs="Arial"/>
                <w:color w:val="000000"/>
                <w:sz w:val="18"/>
                <w:szCs w:val="18"/>
                <w:lang w:eastAsia="es-MX"/>
              </w:rPr>
              <w:br/>
              <w:t>Desconcentrada</w:t>
            </w:r>
            <w:r w:rsidRPr="005D135F">
              <w:rPr>
                <w:rFonts w:ascii="Arial" w:eastAsia="Times New Roman" w:hAnsi="Arial" w:cs="Arial"/>
                <w:color w:val="000000"/>
                <w:sz w:val="18"/>
                <w:szCs w:val="18"/>
                <w:lang w:eastAsia="es-MX"/>
              </w:rPr>
              <w:br/>
              <w:t>de Auditoría</w:t>
            </w:r>
            <w:r w:rsidRPr="005D135F">
              <w:rPr>
                <w:rFonts w:ascii="Arial" w:eastAsia="Times New Roman" w:hAnsi="Arial" w:cs="Arial"/>
                <w:color w:val="000000"/>
                <w:sz w:val="18"/>
                <w:szCs w:val="18"/>
                <w:lang w:eastAsia="es-MX"/>
              </w:rPr>
              <w:br/>
              <w:t>Fiscal de Distrito</w:t>
            </w:r>
            <w:r w:rsidRPr="005D135F">
              <w:rPr>
                <w:rFonts w:ascii="Arial" w:eastAsia="Times New Roman" w:hAnsi="Arial" w:cs="Arial"/>
                <w:color w:val="000000"/>
                <w:sz w:val="18"/>
                <w:szCs w:val="18"/>
                <w:lang w:eastAsia="es-MX"/>
              </w:rPr>
              <w:br/>
              <w:t xml:space="preserve">Federal </w:t>
            </w:r>
            <w:r w:rsidRPr="005D135F">
              <w:rPr>
                <w:rFonts w:ascii="Arial" w:eastAsia="Times New Roman" w:hAnsi="Arial" w:cs="Arial"/>
                <w:color w:val="000000"/>
                <w:sz w:val="18"/>
                <w:szCs w:val="18"/>
                <w:lang w:eastAsia="es-MX"/>
              </w:rPr>
              <w:lastRenderedPageBreak/>
              <w:t>"4"</w:t>
            </w:r>
          </w:p>
        </w:tc>
        <w:tc>
          <w:tcPr>
            <w:tcW w:w="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lastRenderedPageBreak/>
              <w:t> </w:t>
            </w:r>
          </w:p>
        </w:tc>
        <w:tc>
          <w:tcPr>
            <w:tcW w:w="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 </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 </w:t>
            </w:r>
          </w:p>
        </w:tc>
        <w:tc>
          <w:tcPr>
            <w:tcW w:w="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9 de marzo</w:t>
            </w:r>
            <w:r w:rsidRPr="005D135F">
              <w:rPr>
                <w:rFonts w:ascii="Arial" w:eastAsia="Times New Roman" w:hAnsi="Arial" w:cs="Arial"/>
                <w:color w:val="000000"/>
                <w:sz w:val="18"/>
                <w:szCs w:val="18"/>
                <w:lang w:eastAsia="es-MX"/>
              </w:rPr>
              <w:br/>
              <w:t>de 2022</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10 de marzo</w:t>
            </w:r>
            <w:r w:rsidRPr="005D135F">
              <w:rPr>
                <w:rFonts w:ascii="Arial" w:eastAsia="Times New Roman" w:hAnsi="Arial" w:cs="Arial"/>
                <w:color w:val="000000"/>
                <w:sz w:val="18"/>
                <w:szCs w:val="18"/>
                <w:lang w:eastAsia="es-MX"/>
              </w:rPr>
              <w:br/>
              <w:t>de 2022</w:t>
            </w:r>
          </w:p>
        </w:tc>
      </w:tr>
      <w:tr w:rsidR="005D135F" w:rsidRPr="005D135F" w:rsidTr="005D135F">
        <w:trPr>
          <w:trHeight w:val="682"/>
        </w:trPr>
        <w:tc>
          <w:tcPr>
            <w:tcW w:w="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lastRenderedPageBreak/>
              <w:t>2</w:t>
            </w:r>
          </w:p>
        </w:tc>
        <w:tc>
          <w:tcPr>
            <w:tcW w:w="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ANS161006SA3</w:t>
            </w:r>
          </w:p>
        </w:tc>
        <w:tc>
          <w:tcPr>
            <w:tcW w:w="12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ADMINISTRACION DE</w:t>
            </w:r>
            <w:r w:rsidRPr="005D135F">
              <w:rPr>
                <w:rFonts w:ascii="Arial" w:eastAsia="Times New Roman" w:hAnsi="Arial" w:cs="Arial"/>
                <w:color w:val="000000"/>
                <w:sz w:val="18"/>
                <w:szCs w:val="18"/>
                <w:lang w:eastAsia="es-MX"/>
              </w:rPr>
              <w:br/>
              <w:t>NEGOCIOS Y</w:t>
            </w:r>
            <w:r w:rsidRPr="005D135F">
              <w:rPr>
                <w:rFonts w:ascii="Arial" w:eastAsia="Times New Roman" w:hAnsi="Arial" w:cs="Arial"/>
                <w:color w:val="000000"/>
                <w:sz w:val="18"/>
                <w:szCs w:val="18"/>
                <w:lang w:eastAsia="es-MX"/>
              </w:rPr>
              <w:br/>
              <w:t>SERVICIOS</w:t>
            </w:r>
            <w:r w:rsidRPr="005D135F">
              <w:rPr>
                <w:rFonts w:ascii="Arial" w:eastAsia="Times New Roman" w:hAnsi="Arial" w:cs="Arial"/>
                <w:color w:val="000000"/>
                <w:sz w:val="18"/>
                <w:szCs w:val="18"/>
                <w:lang w:eastAsia="es-MX"/>
              </w:rPr>
              <w:br/>
              <w:t>ESTRATEGICOS</w:t>
            </w:r>
            <w:r w:rsidRPr="005D135F">
              <w:rPr>
                <w:rFonts w:ascii="Arial" w:eastAsia="Times New Roman" w:hAnsi="Arial" w:cs="Arial"/>
                <w:color w:val="000000"/>
                <w:sz w:val="18"/>
                <w:szCs w:val="18"/>
                <w:lang w:eastAsia="es-MX"/>
              </w:rPr>
              <w:br/>
              <w:t>TRADE, S.A. DE C.V.</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500-05-2021-</w:t>
            </w:r>
            <w:r w:rsidRPr="005D135F">
              <w:rPr>
                <w:rFonts w:ascii="Arial" w:eastAsia="Times New Roman" w:hAnsi="Arial" w:cs="Arial"/>
                <w:color w:val="000000"/>
                <w:sz w:val="18"/>
                <w:szCs w:val="18"/>
                <w:lang w:eastAsia="es-MX"/>
              </w:rPr>
              <w:br/>
              <w:t>35143 de fecha</w:t>
            </w:r>
            <w:r w:rsidRPr="005D135F">
              <w:rPr>
                <w:rFonts w:ascii="Arial" w:eastAsia="Times New Roman" w:hAnsi="Arial" w:cs="Arial"/>
                <w:color w:val="000000"/>
                <w:sz w:val="18"/>
                <w:szCs w:val="18"/>
                <w:lang w:eastAsia="es-MX"/>
              </w:rPr>
              <w:br/>
              <w:t>29 de</w:t>
            </w:r>
            <w:r w:rsidRPr="005D135F">
              <w:rPr>
                <w:rFonts w:ascii="Arial" w:eastAsia="Times New Roman" w:hAnsi="Arial" w:cs="Arial"/>
                <w:color w:val="000000"/>
                <w:sz w:val="18"/>
                <w:szCs w:val="18"/>
                <w:lang w:eastAsia="es-MX"/>
              </w:rPr>
              <w:br/>
              <w:t>noviembre de</w:t>
            </w:r>
            <w:r w:rsidRPr="005D135F">
              <w:rPr>
                <w:rFonts w:ascii="Arial" w:eastAsia="Times New Roman" w:hAnsi="Arial" w:cs="Arial"/>
                <w:color w:val="000000"/>
                <w:sz w:val="18"/>
                <w:szCs w:val="18"/>
                <w:lang w:eastAsia="es-MX"/>
              </w:rPr>
              <w:br/>
              <w:t>2021</w:t>
            </w:r>
          </w:p>
        </w:tc>
        <w:tc>
          <w:tcPr>
            <w:tcW w:w="9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Administración</w:t>
            </w:r>
            <w:r w:rsidRPr="005D135F">
              <w:rPr>
                <w:rFonts w:ascii="Arial" w:eastAsia="Times New Roman" w:hAnsi="Arial" w:cs="Arial"/>
                <w:color w:val="000000"/>
                <w:sz w:val="18"/>
                <w:szCs w:val="18"/>
                <w:lang w:eastAsia="es-MX"/>
              </w:rPr>
              <w:br/>
              <w:t>Central de</w:t>
            </w:r>
            <w:r w:rsidRPr="005D135F">
              <w:rPr>
                <w:rFonts w:ascii="Arial" w:eastAsia="Times New Roman" w:hAnsi="Arial" w:cs="Arial"/>
                <w:color w:val="000000"/>
                <w:sz w:val="18"/>
                <w:szCs w:val="18"/>
                <w:lang w:eastAsia="es-MX"/>
              </w:rPr>
              <w:br/>
              <w:t>Fiscalización</w:t>
            </w:r>
            <w:r w:rsidRPr="005D135F">
              <w:rPr>
                <w:rFonts w:ascii="Arial" w:eastAsia="Times New Roman" w:hAnsi="Arial" w:cs="Arial"/>
                <w:color w:val="000000"/>
                <w:sz w:val="18"/>
                <w:szCs w:val="18"/>
                <w:lang w:eastAsia="es-MX"/>
              </w:rPr>
              <w:br/>
              <w:t>Estratégica</w:t>
            </w:r>
          </w:p>
        </w:tc>
        <w:tc>
          <w:tcPr>
            <w:tcW w:w="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 </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 </w:t>
            </w:r>
          </w:p>
        </w:tc>
        <w:tc>
          <w:tcPr>
            <w:tcW w:w="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3 de</w:t>
            </w:r>
            <w:r w:rsidRPr="005D135F">
              <w:rPr>
                <w:rFonts w:ascii="Arial" w:eastAsia="Times New Roman" w:hAnsi="Arial" w:cs="Arial"/>
                <w:color w:val="000000"/>
                <w:sz w:val="18"/>
                <w:szCs w:val="18"/>
                <w:lang w:eastAsia="es-MX"/>
              </w:rPr>
              <w:br/>
              <w:t>diciembre de</w:t>
            </w:r>
            <w:r w:rsidRPr="005D135F">
              <w:rPr>
                <w:rFonts w:ascii="Arial" w:eastAsia="Times New Roman" w:hAnsi="Arial" w:cs="Arial"/>
                <w:color w:val="000000"/>
                <w:sz w:val="18"/>
                <w:szCs w:val="18"/>
                <w:lang w:eastAsia="es-MX"/>
              </w:rPr>
              <w:br/>
              <w:t>2021</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6 de</w:t>
            </w:r>
            <w:r w:rsidRPr="005D135F">
              <w:rPr>
                <w:rFonts w:ascii="Arial" w:eastAsia="Times New Roman" w:hAnsi="Arial" w:cs="Arial"/>
                <w:color w:val="000000"/>
                <w:sz w:val="18"/>
                <w:szCs w:val="18"/>
                <w:lang w:eastAsia="es-MX"/>
              </w:rPr>
              <w:br/>
              <w:t>diciembre de</w:t>
            </w:r>
            <w:r w:rsidRPr="005D135F">
              <w:rPr>
                <w:rFonts w:ascii="Arial" w:eastAsia="Times New Roman" w:hAnsi="Arial" w:cs="Arial"/>
                <w:color w:val="000000"/>
                <w:sz w:val="18"/>
                <w:szCs w:val="18"/>
                <w:lang w:eastAsia="es-MX"/>
              </w:rPr>
              <w:br/>
              <w:t>2021</w:t>
            </w:r>
          </w:p>
        </w:tc>
      </w:tr>
      <w:tr w:rsidR="005D135F" w:rsidRPr="005D135F" w:rsidTr="005D135F">
        <w:trPr>
          <w:trHeight w:val="1747"/>
        </w:trPr>
        <w:tc>
          <w:tcPr>
            <w:tcW w:w="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3</w:t>
            </w:r>
          </w:p>
        </w:tc>
        <w:tc>
          <w:tcPr>
            <w:tcW w:w="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GCS151217879</w:t>
            </w:r>
          </w:p>
        </w:tc>
        <w:tc>
          <w:tcPr>
            <w:tcW w:w="12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GRUPO</w:t>
            </w:r>
            <w:r w:rsidRPr="005D135F">
              <w:rPr>
                <w:rFonts w:ascii="Arial" w:eastAsia="Times New Roman" w:hAnsi="Arial" w:cs="Arial"/>
                <w:color w:val="000000"/>
                <w:sz w:val="18"/>
                <w:szCs w:val="18"/>
                <w:lang w:eastAsia="es-MX"/>
              </w:rPr>
              <w:br/>
              <w:t>CONSTRUCTOR</w:t>
            </w:r>
            <w:r w:rsidRPr="005D135F">
              <w:rPr>
                <w:rFonts w:ascii="Arial" w:eastAsia="Times New Roman" w:hAnsi="Arial" w:cs="Arial"/>
                <w:color w:val="000000"/>
                <w:sz w:val="18"/>
                <w:szCs w:val="18"/>
                <w:lang w:eastAsia="es-MX"/>
              </w:rPr>
              <w:br/>
              <w:t>SELLIER, S.A. DE C.V. //</w:t>
            </w:r>
            <w:r w:rsidRPr="005D135F">
              <w:rPr>
                <w:rFonts w:ascii="Arial" w:eastAsia="Times New Roman" w:hAnsi="Arial" w:cs="Arial"/>
                <w:color w:val="000000"/>
                <w:sz w:val="18"/>
                <w:szCs w:val="18"/>
                <w:lang w:eastAsia="es-MX"/>
              </w:rPr>
              <w:br/>
              <w:t>En cumplimiento al oficio</w:t>
            </w:r>
            <w:r w:rsidRPr="005D135F">
              <w:rPr>
                <w:rFonts w:ascii="Arial" w:eastAsia="Times New Roman" w:hAnsi="Arial" w:cs="Arial"/>
                <w:color w:val="000000"/>
                <w:sz w:val="18"/>
                <w:szCs w:val="18"/>
                <w:lang w:eastAsia="es-MX"/>
              </w:rPr>
              <w:br/>
              <w:t>600 74 00 02 00 2021</w:t>
            </w:r>
            <w:r w:rsidRPr="005D135F">
              <w:rPr>
                <w:rFonts w:ascii="Arial" w:eastAsia="Times New Roman" w:hAnsi="Arial" w:cs="Arial"/>
                <w:color w:val="000000"/>
                <w:sz w:val="18"/>
                <w:szCs w:val="18"/>
                <w:lang w:eastAsia="es-MX"/>
              </w:rPr>
              <w:br/>
              <w:t>13499 de fecha 07 de</w:t>
            </w:r>
            <w:r w:rsidRPr="005D135F">
              <w:rPr>
                <w:rFonts w:ascii="Arial" w:eastAsia="Times New Roman" w:hAnsi="Arial" w:cs="Arial"/>
                <w:color w:val="000000"/>
                <w:sz w:val="18"/>
                <w:szCs w:val="18"/>
                <w:lang w:eastAsia="es-MX"/>
              </w:rPr>
              <w:br/>
              <w:t>octubre de 2021, emitido</w:t>
            </w:r>
            <w:r w:rsidRPr="005D135F">
              <w:rPr>
                <w:rFonts w:ascii="Arial" w:eastAsia="Times New Roman" w:hAnsi="Arial" w:cs="Arial"/>
                <w:color w:val="000000"/>
                <w:sz w:val="18"/>
                <w:szCs w:val="18"/>
                <w:lang w:eastAsia="es-MX"/>
              </w:rPr>
              <w:br/>
              <w:t>por la Administración</w:t>
            </w:r>
            <w:r w:rsidRPr="005D135F">
              <w:rPr>
                <w:rFonts w:ascii="Arial" w:eastAsia="Times New Roman" w:hAnsi="Arial" w:cs="Arial"/>
                <w:color w:val="000000"/>
                <w:sz w:val="18"/>
                <w:szCs w:val="18"/>
                <w:lang w:eastAsia="es-MX"/>
              </w:rPr>
              <w:br/>
              <w:t>Desconcentrada Jurídica</w:t>
            </w:r>
            <w:r w:rsidRPr="005D135F">
              <w:rPr>
                <w:rFonts w:ascii="Arial" w:eastAsia="Times New Roman" w:hAnsi="Arial" w:cs="Arial"/>
                <w:color w:val="000000"/>
                <w:sz w:val="18"/>
                <w:szCs w:val="18"/>
                <w:lang w:eastAsia="es-MX"/>
              </w:rPr>
              <w:br/>
              <w:t>del Distrito Federal 4, a</w:t>
            </w:r>
            <w:r w:rsidRPr="005D135F">
              <w:rPr>
                <w:rFonts w:ascii="Arial" w:eastAsia="Times New Roman" w:hAnsi="Arial" w:cs="Arial"/>
                <w:color w:val="000000"/>
                <w:sz w:val="18"/>
                <w:szCs w:val="18"/>
                <w:lang w:eastAsia="es-MX"/>
              </w:rPr>
              <w:br/>
              <w:t>través de la cual resolvió</w:t>
            </w:r>
            <w:r w:rsidRPr="005D135F">
              <w:rPr>
                <w:rFonts w:ascii="Arial" w:eastAsia="Times New Roman" w:hAnsi="Arial" w:cs="Arial"/>
                <w:color w:val="000000"/>
                <w:sz w:val="18"/>
                <w:szCs w:val="18"/>
                <w:lang w:eastAsia="es-MX"/>
              </w:rPr>
              <w:br/>
              <w:t>el Recurso de</w:t>
            </w:r>
            <w:r w:rsidRPr="005D135F">
              <w:rPr>
                <w:rFonts w:ascii="Arial" w:eastAsia="Times New Roman" w:hAnsi="Arial" w:cs="Arial"/>
                <w:color w:val="000000"/>
                <w:sz w:val="18"/>
                <w:szCs w:val="18"/>
                <w:lang w:eastAsia="es-MX"/>
              </w:rPr>
              <w:br/>
              <w:t>Revocación en Línea</w:t>
            </w:r>
            <w:r w:rsidRPr="005D135F">
              <w:rPr>
                <w:rFonts w:ascii="Arial" w:eastAsia="Times New Roman" w:hAnsi="Arial" w:cs="Arial"/>
                <w:color w:val="000000"/>
                <w:sz w:val="18"/>
                <w:szCs w:val="18"/>
                <w:lang w:eastAsia="es-MX"/>
              </w:rPr>
              <w:br/>
            </w:r>
            <w:r w:rsidRPr="005D135F">
              <w:rPr>
                <w:rFonts w:ascii="Arial" w:eastAsia="Times New Roman" w:hAnsi="Arial" w:cs="Arial"/>
                <w:color w:val="000000"/>
                <w:sz w:val="18"/>
                <w:szCs w:val="18"/>
                <w:lang w:eastAsia="es-MX"/>
              </w:rPr>
              <w:lastRenderedPageBreak/>
              <w:t>RRL2021006587</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lastRenderedPageBreak/>
              <w:t>500-05-2022-</w:t>
            </w:r>
            <w:r w:rsidRPr="005D135F">
              <w:rPr>
                <w:rFonts w:ascii="Arial" w:eastAsia="Times New Roman" w:hAnsi="Arial" w:cs="Arial"/>
                <w:color w:val="000000"/>
                <w:sz w:val="18"/>
                <w:szCs w:val="18"/>
                <w:lang w:eastAsia="es-MX"/>
              </w:rPr>
              <w:br/>
              <w:t>6660 de fecha</w:t>
            </w:r>
            <w:r w:rsidRPr="005D135F">
              <w:rPr>
                <w:rFonts w:ascii="Arial" w:eastAsia="Times New Roman" w:hAnsi="Arial" w:cs="Arial"/>
                <w:color w:val="000000"/>
                <w:sz w:val="18"/>
                <w:szCs w:val="18"/>
                <w:lang w:eastAsia="es-MX"/>
              </w:rPr>
              <w:br/>
              <w:t>9 de marzo de</w:t>
            </w:r>
            <w:r w:rsidRPr="005D135F">
              <w:rPr>
                <w:rFonts w:ascii="Arial" w:eastAsia="Times New Roman" w:hAnsi="Arial" w:cs="Arial"/>
                <w:color w:val="000000"/>
                <w:sz w:val="18"/>
                <w:szCs w:val="18"/>
                <w:lang w:eastAsia="es-MX"/>
              </w:rPr>
              <w:br/>
              <w:t>2022</w:t>
            </w:r>
          </w:p>
        </w:tc>
        <w:tc>
          <w:tcPr>
            <w:tcW w:w="9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Administración</w:t>
            </w:r>
            <w:r w:rsidRPr="005D135F">
              <w:rPr>
                <w:rFonts w:ascii="Arial" w:eastAsia="Times New Roman" w:hAnsi="Arial" w:cs="Arial"/>
                <w:color w:val="000000"/>
                <w:sz w:val="18"/>
                <w:szCs w:val="18"/>
                <w:lang w:eastAsia="es-MX"/>
              </w:rPr>
              <w:br/>
              <w:t>Central de</w:t>
            </w:r>
            <w:r w:rsidRPr="005D135F">
              <w:rPr>
                <w:rFonts w:ascii="Arial" w:eastAsia="Times New Roman" w:hAnsi="Arial" w:cs="Arial"/>
                <w:color w:val="000000"/>
                <w:sz w:val="18"/>
                <w:szCs w:val="18"/>
                <w:lang w:eastAsia="es-MX"/>
              </w:rPr>
              <w:br/>
              <w:t>Fiscalización</w:t>
            </w:r>
            <w:r w:rsidRPr="005D135F">
              <w:rPr>
                <w:rFonts w:ascii="Arial" w:eastAsia="Times New Roman" w:hAnsi="Arial" w:cs="Arial"/>
                <w:color w:val="000000"/>
                <w:sz w:val="18"/>
                <w:szCs w:val="18"/>
                <w:lang w:eastAsia="es-MX"/>
              </w:rPr>
              <w:br/>
              <w:t>Estratégica</w:t>
            </w:r>
          </w:p>
        </w:tc>
        <w:tc>
          <w:tcPr>
            <w:tcW w:w="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 </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 </w:t>
            </w:r>
          </w:p>
        </w:tc>
        <w:tc>
          <w:tcPr>
            <w:tcW w:w="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10 de marzo</w:t>
            </w:r>
            <w:r w:rsidRPr="005D135F">
              <w:rPr>
                <w:rFonts w:ascii="Arial" w:eastAsia="Times New Roman" w:hAnsi="Arial" w:cs="Arial"/>
                <w:color w:val="000000"/>
                <w:sz w:val="18"/>
                <w:szCs w:val="18"/>
                <w:lang w:eastAsia="es-MX"/>
              </w:rPr>
              <w:br/>
              <w:t>de 2022</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11 de marzo</w:t>
            </w:r>
            <w:r w:rsidRPr="005D135F">
              <w:rPr>
                <w:rFonts w:ascii="Arial" w:eastAsia="Times New Roman" w:hAnsi="Arial" w:cs="Arial"/>
                <w:color w:val="000000"/>
                <w:sz w:val="18"/>
                <w:szCs w:val="18"/>
                <w:lang w:eastAsia="es-MX"/>
              </w:rPr>
              <w:br/>
              <w:t>de 2022</w:t>
            </w:r>
          </w:p>
        </w:tc>
      </w:tr>
    </w:tbl>
    <w:p w:rsidR="005D135F" w:rsidRPr="005D135F" w:rsidRDefault="005D135F" w:rsidP="005D135F">
      <w:pPr>
        <w:spacing w:after="20" w:line="240" w:lineRule="auto"/>
        <w:ind w:firstLine="288"/>
        <w:jc w:val="both"/>
        <w:rPr>
          <w:rFonts w:ascii="Arial" w:eastAsia="Times New Roman" w:hAnsi="Arial" w:cs="Arial"/>
          <w:sz w:val="18"/>
          <w:szCs w:val="18"/>
          <w:lang w:eastAsia="es-MX"/>
        </w:rPr>
      </w:pPr>
      <w:r w:rsidRPr="005D135F">
        <w:rPr>
          <w:rFonts w:ascii="Arial" w:eastAsia="Times New Roman" w:hAnsi="Arial" w:cs="Arial"/>
          <w:sz w:val="18"/>
          <w:szCs w:val="18"/>
          <w:lang w:eastAsia="es-MX"/>
        </w:rPr>
        <w:lastRenderedPageBreak/>
        <w:t> </w:t>
      </w:r>
    </w:p>
    <w:p w:rsidR="005D135F" w:rsidRPr="005D135F" w:rsidRDefault="005D135F" w:rsidP="005D135F">
      <w:pPr>
        <w:spacing w:after="101" w:line="240" w:lineRule="auto"/>
        <w:ind w:firstLine="288"/>
        <w:jc w:val="both"/>
        <w:rPr>
          <w:rFonts w:ascii="Arial" w:eastAsia="Times New Roman" w:hAnsi="Arial" w:cs="Arial"/>
          <w:sz w:val="18"/>
          <w:szCs w:val="18"/>
          <w:lang w:eastAsia="es-MX"/>
        </w:rPr>
      </w:pPr>
      <w:r w:rsidRPr="005D135F">
        <w:rPr>
          <w:rFonts w:ascii="Arial" w:eastAsia="Times New Roman" w:hAnsi="Arial" w:cs="Arial"/>
          <w:b/>
          <w:bCs/>
          <w:sz w:val="18"/>
          <w:szCs w:val="18"/>
          <w:lang w:eastAsia="es-MX"/>
        </w:rPr>
        <w:t>Apartado E.- Datos adicionales de los contribuyentes.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3"/>
        <w:gridCol w:w="1455"/>
        <w:gridCol w:w="1813"/>
        <w:gridCol w:w="1646"/>
        <w:gridCol w:w="1914"/>
        <w:gridCol w:w="1719"/>
      </w:tblGrid>
      <w:tr w:rsidR="005D135F" w:rsidRPr="005D135F" w:rsidTr="005D135F">
        <w:trPr>
          <w:trHeight w:val="330"/>
        </w:trPr>
        <w:tc>
          <w:tcPr>
            <w:tcW w:w="383"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 </w:t>
            </w:r>
          </w:p>
        </w:tc>
        <w:tc>
          <w:tcPr>
            <w:tcW w:w="985"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R.F.C.</w:t>
            </w:r>
          </w:p>
        </w:tc>
        <w:tc>
          <w:tcPr>
            <w:tcW w:w="1832"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Nombre, denominación o razón</w:t>
            </w:r>
            <w:r w:rsidRPr="005D135F">
              <w:rPr>
                <w:rFonts w:ascii="Arial" w:eastAsia="Times New Roman" w:hAnsi="Arial" w:cs="Arial"/>
                <w:color w:val="000000"/>
                <w:sz w:val="18"/>
                <w:szCs w:val="18"/>
                <w:lang w:eastAsia="es-MX"/>
              </w:rPr>
              <w:br/>
            </w:r>
            <w:r w:rsidRPr="005D135F">
              <w:rPr>
                <w:rFonts w:ascii="Arial" w:eastAsia="Times New Roman" w:hAnsi="Arial" w:cs="Arial"/>
                <w:b/>
                <w:bCs/>
                <w:color w:val="000000"/>
                <w:sz w:val="18"/>
                <w:szCs w:val="18"/>
                <w:lang w:eastAsia="es-MX"/>
              </w:rPr>
              <w:t>social del Contribuyente</w:t>
            </w:r>
          </w:p>
        </w:tc>
        <w:tc>
          <w:tcPr>
            <w:tcW w:w="1730"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Domicilio Fiscal</w:t>
            </w:r>
          </w:p>
        </w:tc>
        <w:tc>
          <w:tcPr>
            <w:tcW w:w="2005"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Actividad preponderante</w:t>
            </w:r>
          </w:p>
        </w:tc>
        <w:tc>
          <w:tcPr>
            <w:tcW w:w="1777"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b/>
                <w:bCs/>
                <w:color w:val="000000"/>
                <w:sz w:val="18"/>
                <w:szCs w:val="18"/>
                <w:lang w:eastAsia="es-MX"/>
              </w:rPr>
              <w:t>Motivo del Procedimiento</w:t>
            </w:r>
          </w:p>
        </w:tc>
      </w:tr>
      <w:tr w:rsidR="005D135F" w:rsidRPr="005D135F" w:rsidTr="005D135F">
        <w:trPr>
          <w:trHeight w:val="315"/>
        </w:trPr>
        <w:tc>
          <w:tcPr>
            <w:tcW w:w="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1</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AAA140116926</w:t>
            </w:r>
          </w:p>
        </w:tc>
        <w:tc>
          <w:tcPr>
            <w:tcW w:w="18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AVALOS &amp; ASOCIADOS</w:t>
            </w:r>
            <w:r w:rsidRPr="005D135F">
              <w:rPr>
                <w:rFonts w:ascii="Arial" w:eastAsia="Times New Roman" w:hAnsi="Arial" w:cs="Arial"/>
                <w:color w:val="000000"/>
                <w:sz w:val="18"/>
                <w:szCs w:val="18"/>
                <w:lang w:eastAsia="es-MX"/>
              </w:rPr>
              <w:br/>
              <w:t>CONSULTORIA INTEGRAL, S.C.</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 xml:space="preserve">Naucalpan de </w:t>
            </w:r>
            <w:proofErr w:type="spellStart"/>
            <w:r w:rsidRPr="005D135F">
              <w:rPr>
                <w:rFonts w:ascii="Arial" w:eastAsia="Times New Roman" w:hAnsi="Arial" w:cs="Arial"/>
                <w:color w:val="000000"/>
                <w:sz w:val="18"/>
                <w:szCs w:val="18"/>
                <w:lang w:eastAsia="es-MX"/>
              </w:rPr>
              <w:t>Juarez</w:t>
            </w:r>
            <w:proofErr w:type="spellEnd"/>
            <w:r w:rsidRPr="005D135F">
              <w:rPr>
                <w:rFonts w:ascii="Arial" w:eastAsia="Times New Roman" w:hAnsi="Arial" w:cs="Arial"/>
                <w:color w:val="000000"/>
                <w:sz w:val="18"/>
                <w:szCs w:val="18"/>
                <w:lang w:eastAsia="es-MX"/>
              </w:rPr>
              <w:t>, Estado de</w:t>
            </w:r>
            <w:r w:rsidRPr="005D135F">
              <w:rPr>
                <w:rFonts w:ascii="Arial" w:eastAsia="Times New Roman" w:hAnsi="Arial" w:cs="Arial"/>
                <w:color w:val="000000"/>
                <w:sz w:val="18"/>
                <w:szCs w:val="18"/>
                <w:lang w:eastAsia="es-MX"/>
              </w:rPr>
              <w:br/>
              <w:t>México</w:t>
            </w:r>
          </w:p>
        </w:tc>
        <w:tc>
          <w:tcPr>
            <w:tcW w:w="20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Servicios de contabilidad y auditoria</w:t>
            </w:r>
          </w:p>
        </w:tc>
        <w:tc>
          <w:tcPr>
            <w:tcW w:w="17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Ausencia de activos, Ausencia de</w:t>
            </w:r>
            <w:r w:rsidRPr="005D135F">
              <w:rPr>
                <w:rFonts w:ascii="Arial" w:eastAsia="Times New Roman" w:hAnsi="Arial" w:cs="Arial"/>
                <w:color w:val="000000"/>
                <w:sz w:val="18"/>
                <w:szCs w:val="18"/>
                <w:lang w:eastAsia="es-MX"/>
              </w:rPr>
              <w:br/>
              <w:t>personal</w:t>
            </w:r>
          </w:p>
        </w:tc>
      </w:tr>
      <w:tr w:rsidR="005D135F" w:rsidRPr="005D135F" w:rsidTr="005D135F">
        <w:trPr>
          <w:trHeight w:val="432"/>
        </w:trPr>
        <w:tc>
          <w:tcPr>
            <w:tcW w:w="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2</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ANS161006SA3</w:t>
            </w:r>
          </w:p>
        </w:tc>
        <w:tc>
          <w:tcPr>
            <w:tcW w:w="18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ADMINISTRACION DE NEGOCIOS</w:t>
            </w:r>
            <w:r w:rsidRPr="005D135F">
              <w:rPr>
                <w:rFonts w:ascii="Arial" w:eastAsia="Times New Roman" w:hAnsi="Arial" w:cs="Arial"/>
                <w:color w:val="000000"/>
                <w:sz w:val="18"/>
                <w:szCs w:val="18"/>
                <w:lang w:eastAsia="es-MX"/>
              </w:rPr>
              <w:br/>
              <w:t>Y SERVICIOS ESTRATEGICOS</w:t>
            </w:r>
            <w:r w:rsidRPr="005D135F">
              <w:rPr>
                <w:rFonts w:ascii="Arial" w:eastAsia="Times New Roman" w:hAnsi="Arial" w:cs="Arial"/>
                <w:color w:val="000000"/>
                <w:sz w:val="18"/>
                <w:szCs w:val="18"/>
                <w:lang w:eastAsia="es-MX"/>
              </w:rPr>
              <w:br/>
              <w:t>TRADE, S.A. DE C.V.</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Guadalajara, Jalisco</w:t>
            </w:r>
          </w:p>
        </w:tc>
        <w:tc>
          <w:tcPr>
            <w:tcW w:w="20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Bufetes jurídicos</w:t>
            </w:r>
          </w:p>
        </w:tc>
        <w:tc>
          <w:tcPr>
            <w:tcW w:w="17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Ausencia de activos, Ausencia de</w:t>
            </w:r>
            <w:r w:rsidRPr="005D135F">
              <w:rPr>
                <w:rFonts w:ascii="Arial" w:eastAsia="Times New Roman" w:hAnsi="Arial" w:cs="Arial"/>
                <w:color w:val="000000"/>
                <w:sz w:val="18"/>
                <w:szCs w:val="18"/>
                <w:lang w:eastAsia="es-MX"/>
              </w:rPr>
              <w:br/>
              <w:t>personal</w:t>
            </w:r>
          </w:p>
        </w:tc>
      </w:tr>
      <w:tr w:rsidR="005D135F" w:rsidRPr="005D135F" w:rsidTr="005D135F">
        <w:trPr>
          <w:trHeight w:val="330"/>
        </w:trPr>
        <w:tc>
          <w:tcPr>
            <w:tcW w:w="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3</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GCS151217879</w:t>
            </w:r>
          </w:p>
        </w:tc>
        <w:tc>
          <w:tcPr>
            <w:tcW w:w="18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GRUPO CONSTRUCTOR SELLIER,</w:t>
            </w:r>
            <w:r w:rsidRPr="005D135F">
              <w:rPr>
                <w:rFonts w:ascii="Arial" w:eastAsia="Times New Roman" w:hAnsi="Arial" w:cs="Arial"/>
                <w:color w:val="000000"/>
                <w:sz w:val="18"/>
                <w:szCs w:val="18"/>
                <w:lang w:eastAsia="es-MX"/>
              </w:rPr>
              <w:br/>
              <w:t>S.A. DE C.V.</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Coyoacán, Ciudad de México</w:t>
            </w:r>
          </w:p>
        </w:tc>
        <w:tc>
          <w:tcPr>
            <w:tcW w:w="20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Otras construcciones de ingeniería civil u</w:t>
            </w:r>
            <w:r w:rsidRPr="005D135F">
              <w:rPr>
                <w:rFonts w:ascii="Arial" w:eastAsia="Times New Roman" w:hAnsi="Arial" w:cs="Arial"/>
                <w:color w:val="000000"/>
                <w:sz w:val="18"/>
                <w:szCs w:val="18"/>
                <w:lang w:eastAsia="es-MX"/>
              </w:rPr>
              <w:br/>
              <w:t>obra pesada</w:t>
            </w:r>
          </w:p>
        </w:tc>
        <w:tc>
          <w:tcPr>
            <w:tcW w:w="17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135F" w:rsidRPr="005D135F" w:rsidRDefault="005D135F" w:rsidP="005D135F">
            <w:pPr>
              <w:spacing w:after="40" w:line="240" w:lineRule="auto"/>
              <w:jc w:val="both"/>
              <w:rPr>
                <w:rFonts w:ascii="Arial" w:eastAsia="Times New Roman" w:hAnsi="Arial" w:cs="Arial"/>
                <w:color w:val="000000"/>
                <w:sz w:val="18"/>
                <w:szCs w:val="18"/>
                <w:lang w:eastAsia="es-MX"/>
              </w:rPr>
            </w:pPr>
            <w:r w:rsidRPr="005D135F">
              <w:rPr>
                <w:rFonts w:ascii="Arial" w:eastAsia="Times New Roman" w:hAnsi="Arial" w:cs="Arial"/>
                <w:color w:val="000000"/>
                <w:sz w:val="18"/>
                <w:szCs w:val="18"/>
                <w:lang w:eastAsia="es-MX"/>
              </w:rPr>
              <w:t>Ausencia de activos, Ausencia de</w:t>
            </w:r>
            <w:r w:rsidRPr="005D135F">
              <w:rPr>
                <w:rFonts w:ascii="Arial" w:eastAsia="Times New Roman" w:hAnsi="Arial" w:cs="Arial"/>
                <w:color w:val="000000"/>
                <w:sz w:val="18"/>
                <w:szCs w:val="18"/>
                <w:lang w:eastAsia="es-MX"/>
              </w:rPr>
              <w:br/>
              <w:t>personal</w:t>
            </w:r>
          </w:p>
        </w:tc>
      </w:tr>
    </w:tbl>
    <w:p w:rsidR="005D135F" w:rsidRPr="005D135F" w:rsidRDefault="005D135F" w:rsidP="005D135F">
      <w:pPr>
        <w:spacing w:after="101" w:line="240" w:lineRule="auto"/>
        <w:jc w:val="both"/>
        <w:rPr>
          <w:rFonts w:ascii="Arial" w:eastAsia="Times New Roman" w:hAnsi="Arial" w:cs="Arial"/>
          <w:sz w:val="18"/>
          <w:szCs w:val="18"/>
          <w:lang w:eastAsia="es-MX"/>
        </w:rPr>
      </w:pPr>
      <w:r w:rsidRPr="005D135F">
        <w:rPr>
          <w:rFonts w:ascii="Arial" w:eastAsia="Times New Roman" w:hAnsi="Arial" w:cs="Arial"/>
          <w:sz w:val="18"/>
          <w:szCs w:val="18"/>
          <w:lang w:eastAsia="es-MX"/>
        </w:rPr>
        <w:t> </w:t>
      </w:r>
    </w:p>
    <w:p w:rsidR="005D135F" w:rsidRDefault="005D135F" w:rsidP="005D135F">
      <w:pPr>
        <w:jc w:val="both"/>
      </w:pPr>
    </w:p>
    <w:sectPr w:rsidR="005D13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35F"/>
    <w:rsid w:val="005152B3"/>
    <w:rsid w:val="005D135F"/>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3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3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177222">
      <w:bodyDiv w:val="1"/>
      <w:marLeft w:val="0"/>
      <w:marRight w:val="0"/>
      <w:marTop w:val="0"/>
      <w:marBottom w:val="0"/>
      <w:divBdr>
        <w:top w:val="none" w:sz="0" w:space="0" w:color="auto"/>
        <w:left w:val="none" w:sz="0" w:space="0" w:color="auto"/>
        <w:bottom w:val="none" w:sz="0" w:space="0" w:color="auto"/>
        <w:right w:val="none" w:sz="0" w:space="0" w:color="auto"/>
      </w:divBdr>
      <w:divsChild>
        <w:div w:id="750470011">
          <w:marLeft w:val="0"/>
          <w:marRight w:val="0"/>
          <w:marTop w:val="0"/>
          <w:marBottom w:val="60"/>
          <w:divBdr>
            <w:top w:val="none" w:sz="0" w:space="0" w:color="auto"/>
            <w:left w:val="none" w:sz="0" w:space="0" w:color="auto"/>
            <w:bottom w:val="none" w:sz="0" w:space="0" w:color="auto"/>
            <w:right w:val="none" w:sz="0" w:space="0" w:color="auto"/>
          </w:divBdr>
        </w:div>
        <w:div w:id="1494031682">
          <w:marLeft w:val="1267"/>
          <w:marRight w:val="3528"/>
          <w:marTop w:val="0"/>
          <w:marBottom w:val="60"/>
          <w:divBdr>
            <w:top w:val="none" w:sz="0" w:space="0" w:color="auto"/>
            <w:left w:val="none" w:sz="0" w:space="0" w:color="auto"/>
            <w:bottom w:val="none" w:sz="0" w:space="0" w:color="auto"/>
            <w:right w:val="none" w:sz="0" w:space="0" w:color="auto"/>
          </w:divBdr>
        </w:div>
        <w:div w:id="63527120">
          <w:marLeft w:val="0"/>
          <w:marRight w:val="0"/>
          <w:marTop w:val="0"/>
          <w:marBottom w:val="20"/>
          <w:divBdr>
            <w:top w:val="none" w:sz="0" w:space="0" w:color="auto"/>
            <w:left w:val="none" w:sz="0" w:space="0" w:color="auto"/>
            <w:bottom w:val="none" w:sz="0" w:space="0" w:color="auto"/>
            <w:right w:val="none" w:sz="0" w:space="0" w:color="auto"/>
          </w:divBdr>
        </w:div>
        <w:div w:id="1256668416">
          <w:marLeft w:val="0"/>
          <w:marRight w:val="0"/>
          <w:marTop w:val="0"/>
          <w:marBottom w:val="20"/>
          <w:divBdr>
            <w:top w:val="none" w:sz="0" w:space="0" w:color="auto"/>
            <w:left w:val="none" w:sz="0" w:space="0" w:color="auto"/>
            <w:bottom w:val="none" w:sz="0" w:space="0" w:color="auto"/>
            <w:right w:val="none" w:sz="0" w:space="0" w:color="auto"/>
          </w:divBdr>
        </w:div>
        <w:div w:id="1447624727">
          <w:marLeft w:val="0"/>
          <w:marRight w:val="0"/>
          <w:marTop w:val="0"/>
          <w:marBottom w:val="20"/>
          <w:divBdr>
            <w:top w:val="none" w:sz="0" w:space="0" w:color="auto"/>
            <w:left w:val="none" w:sz="0" w:space="0" w:color="auto"/>
            <w:bottom w:val="none" w:sz="0" w:space="0" w:color="auto"/>
            <w:right w:val="none" w:sz="0" w:space="0" w:color="auto"/>
          </w:divBdr>
        </w:div>
        <w:div w:id="1946883693">
          <w:marLeft w:val="0"/>
          <w:marRight w:val="0"/>
          <w:marTop w:val="0"/>
          <w:marBottom w:val="20"/>
          <w:divBdr>
            <w:top w:val="none" w:sz="0" w:space="0" w:color="auto"/>
            <w:left w:val="none" w:sz="0" w:space="0" w:color="auto"/>
            <w:bottom w:val="none" w:sz="0" w:space="0" w:color="auto"/>
            <w:right w:val="none" w:sz="0" w:space="0" w:color="auto"/>
          </w:divBdr>
        </w:div>
        <w:div w:id="1955357666">
          <w:marLeft w:val="0"/>
          <w:marRight w:val="0"/>
          <w:marTop w:val="0"/>
          <w:marBottom w:val="20"/>
          <w:divBdr>
            <w:top w:val="none" w:sz="0" w:space="0" w:color="auto"/>
            <w:left w:val="none" w:sz="0" w:space="0" w:color="auto"/>
            <w:bottom w:val="none" w:sz="0" w:space="0" w:color="auto"/>
            <w:right w:val="none" w:sz="0" w:space="0" w:color="auto"/>
          </w:divBdr>
        </w:div>
        <w:div w:id="2024092033">
          <w:marLeft w:val="0"/>
          <w:marRight w:val="0"/>
          <w:marTop w:val="0"/>
          <w:marBottom w:val="20"/>
          <w:divBdr>
            <w:top w:val="none" w:sz="0" w:space="0" w:color="auto"/>
            <w:left w:val="none" w:sz="0" w:space="0" w:color="auto"/>
            <w:bottom w:val="none" w:sz="0" w:space="0" w:color="auto"/>
            <w:right w:val="none" w:sz="0" w:space="0" w:color="auto"/>
          </w:divBdr>
        </w:div>
        <w:div w:id="839586110">
          <w:marLeft w:val="0"/>
          <w:marRight w:val="0"/>
          <w:marTop w:val="0"/>
          <w:marBottom w:val="20"/>
          <w:divBdr>
            <w:top w:val="none" w:sz="0" w:space="0" w:color="auto"/>
            <w:left w:val="none" w:sz="0" w:space="0" w:color="auto"/>
            <w:bottom w:val="none" w:sz="0" w:space="0" w:color="auto"/>
            <w:right w:val="none" w:sz="0" w:space="0" w:color="auto"/>
          </w:divBdr>
        </w:div>
        <w:div w:id="2033919155">
          <w:marLeft w:val="0"/>
          <w:marRight w:val="0"/>
          <w:marTop w:val="0"/>
          <w:marBottom w:val="60"/>
          <w:divBdr>
            <w:top w:val="none" w:sz="0" w:space="0" w:color="auto"/>
            <w:left w:val="none" w:sz="0" w:space="0" w:color="auto"/>
            <w:bottom w:val="none" w:sz="0" w:space="0" w:color="auto"/>
            <w:right w:val="none" w:sz="0" w:space="0" w:color="auto"/>
          </w:divBdr>
        </w:div>
        <w:div w:id="2096315721">
          <w:marLeft w:val="0"/>
          <w:marRight w:val="0"/>
          <w:marTop w:val="0"/>
          <w:marBottom w:val="60"/>
          <w:divBdr>
            <w:top w:val="none" w:sz="0" w:space="0" w:color="auto"/>
            <w:left w:val="none" w:sz="0" w:space="0" w:color="auto"/>
            <w:bottom w:val="none" w:sz="0" w:space="0" w:color="auto"/>
            <w:right w:val="none" w:sz="0" w:space="0" w:color="auto"/>
          </w:divBdr>
        </w:div>
        <w:div w:id="1118111683">
          <w:marLeft w:val="0"/>
          <w:marRight w:val="0"/>
          <w:marTop w:val="0"/>
          <w:marBottom w:val="60"/>
          <w:divBdr>
            <w:top w:val="none" w:sz="0" w:space="0" w:color="auto"/>
            <w:left w:val="none" w:sz="0" w:space="0" w:color="auto"/>
            <w:bottom w:val="none" w:sz="0" w:space="0" w:color="auto"/>
            <w:right w:val="none" w:sz="0" w:space="0" w:color="auto"/>
          </w:divBdr>
        </w:div>
        <w:div w:id="1140027855">
          <w:marLeft w:val="0"/>
          <w:marRight w:val="0"/>
          <w:marTop w:val="0"/>
          <w:marBottom w:val="60"/>
          <w:divBdr>
            <w:top w:val="none" w:sz="0" w:space="0" w:color="auto"/>
            <w:left w:val="none" w:sz="0" w:space="0" w:color="auto"/>
            <w:bottom w:val="none" w:sz="0" w:space="0" w:color="auto"/>
            <w:right w:val="none" w:sz="0" w:space="0" w:color="auto"/>
          </w:divBdr>
        </w:div>
        <w:div w:id="1136333803">
          <w:marLeft w:val="0"/>
          <w:marRight w:val="0"/>
          <w:marTop w:val="0"/>
          <w:marBottom w:val="60"/>
          <w:divBdr>
            <w:top w:val="none" w:sz="0" w:space="0" w:color="auto"/>
            <w:left w:val="none" w:sz="0" w:space="0" w:color="auto"/>
            <w:bottom w:val="none" w:sz="0" w:space="0" w:color="auto"/>
            <w:right w:val="none" w:sz="0" w:space="0" w:color="auto"/>
          </w:divBdr>
        </w:div>
        <w:div w:id="804658311">
          <w:marLeft w:val="0"/>
          <w:marRight w:val="0"/>
          <w:marTop w:val="0"/>
          <w:marBottom w:val="60"/>
          <w:divBdr>
            <w:top w:val="none" w:sz="0" w:space="0" w:color="auto"/>
            <w:left w:val="none" w:sz="0" w:space="0" w:color="auto"/>
            <w:bottom w:val="none" w:sz="0" w:space="0" w:color="auto"/>
            <w:right w:val="none" w:sz="0" w:space="0" w:color="auto"/>
          </w:divBdr>
        </w:div>
        <w:div w:id="2072345952">
          <w:marLeft w:val="0"/>
          <w:marRight w:val="0"/>
          <w:marTop w:val="0"/>
          <w:marBottom w:val="60"/>
          <w:divBdr>
            <w:top w:val="none" w:sz="0" w:space="0" w:color="auto"/>
            <w:left w:val="none" w:sz="0" w:space="0" w:color="auto"/>
            <w:bottom w:val="none" w:sz="0" w:space="0" w:color="auto"/>
            <w:right w:val="none" w:sz="0" w:space="0" w:color="auto"/>
          </w:divBdr>
        </w:div>
        <w:div w:id="51197101">
          <w:marLeft w:val="0"/>
          <w:marRight w:val="0"/>
          <w:marTop w:val="20"/>
          <w:marBottom w:val="20"/>
          <w:divBdr>
            <w:top w:val="none" w:sz="0" w:space="0" w:color="auto"/>
            <w:left w:val="none" w:sz="0" w:space="0" w:color="auto"/>
            <w:bottom w:val="none" w:sz="0" w:space="0" w:color="auto"/>
            <w:right w:val="none" w:sz="0" w:space="0" w:color="auto"/>
          </w:divBdr>
        </w:div>
        <w:div w:id="1637369735">
          <w:marLeft w:val="0"/>
          <w:marRight w:val="0"/>
          <w:marTop w:val="20"/>
          <w:marBottom w:val="20"/>
          <w:divBdr>
            <w:top w:val="none" w:sz="0" w:space="0" w:color="auto"/>
            <w:left w:val="none" w:sz="0" w:space="0" w:color="auto"/>
            <w:bottom w:val="none" w:sz="0" w:space="0" w:color="auto"/>
            <w:right w:val="none" w:sz="0" w:space="0" w:color="auto"/>
          </w:divBdr>
        </w:div>
        <w:div w:id="678853156">
          <w:marLeft w:val="0"/>
          <w:marRight w:val="0"/>
          <w:marTop w:val="20"/>
          <w:marBottom w:val="20"/>
          <w:divBdr>
            <w:top w:val="none" w:sz="0" w:space="0" w:color="auto"/>
            <w:left w:val="none" w:sz="0" w:space="0" w:color="auto"/>
            <w:bottom w:val="none" w:sz="0" w:space="0" w:color="auto"/>
            <w:right w:val="none" w:sz="0" w:space="0" w:color="auto"/>
          </w:divBdr>
        </w:div>
        <w:div w:id="1748502390">
          <w:marLeft w:val="0"/>
          <w:marRight w:val="0"/>
          <w:marTop w:val="20"/>
          <w:marBottom w:val="20"/>
          <w:divBdr>
            <w:top w:val="none" w:sz="0" w:space="0" w:color="auto"/>
            <w:left w:val="none" w:sz="0" w:space="0" w:color="auto"/>
            <w:bottom w:val="none" w:sz="0" w:space="0" w:color="auto"/>
            <w:right w:val="none" w:sz="0" w:space="0" w:color="auto"/>
          </w:divBdr>
        </w:div>
        <w:div w:id="1410033092">
          <w:marLeft w:val="0"/>
          <w:marRight w:val="0"/>
          <w:marTop w:val="20"/>
          <w:marBottom w:val="20"/>
          <w:divBdr>
            <w:top w:val="none" w:sz="0" w:space="0" w:color="auto"/>
            <w:left w:val="none" w:sz="0" w:space="0" w:color="auto"/>
            <w:bottom w:val="none" w:sz="0" w:space="0" w:color="auto"/>
            <w:right w:val="none" w:sz="0" w:space="0" w:color="auto"/>
          </w:divBdr>
        </w:div>
        <w:div w:id="1136751660">
          <w:marLeft w:val="0"/>
          <w:marRight w:val="0"/>
          <w:marTop w:val="20"/>
          <w:marBottom w:val="20"/>
          <w:divBdr>
            <w:top w:val="none" w:sz="0" w:space="0" w:color="auto"/>
            <w:left w:val="none" w:sz="0" w:space="0" w:color="auto"/>
            <w:bottom w:val="none" w:sz="0" w:space="0" w:color="auto"/>
            <w:right w:val="none" w:sz="0" w:space="0" w:color="auto"/>
          </w:divBdr>
        </w:div>
        <w:div w:id="1216695935">
          <w:marLeft w:val="0"/>
          <w:marRight w:val="0"/>
          <w:marTop w:val="20"/>
          <w:marBottom w:val="20"/>
          <w:divBdr>
            <w:top w:val="none" w:sz="0" w:space="0" w:color="auto"/>
            <w:left w:val="none" w:sz="0" w:space="0" w:color="auto"/>
            <w:bottom w:val="none" w:sz="0" w:space="0" w:color="auto"/>
            <w:right w:val="none" w:sz="0" w:space="0" w:color="auto"/>
          </w:divBdr>
        </w:div>
        <w:div w:id="2068843268">
          <w:marLeft w:val="0"/>
          <w:marRight w:val="0"/>
          <w:marTop w:val="20"/>
          <w:marBottom w:val="20"/>
          <w:divBdr>
            <w:top w:val="none" w:sz="0" w:space="0" w:color="auto"/>
            <w:left w:val="none" w:sz="0" w:space="0" w:color="auto"/>
            <w:bottom w:val="none" w:sz="0" w:space="0" w:color="auto"/>
            <w:right w:val="none" w:sz="0" w:space="0" w:color="auto"/>
          </w:divBdr>
        </w:div>
        <w:div w:id="375933317">
          <w:marLeft w:val="0"/>
          <w:marRight w:val="0"/>
          <w:marTop w:val="20"/>
          <w:marBottom w:val="20"/>
          <w:divBdr>
            <w:top w:val="none" w:sz="0" w:space="0" w:color="auto"/>
            <w:left w:val="none" w:sz="0" w:space="0" w:color="auto"/>
            <w:bottom w:val="none" w:sz="0" w:space="0" w:color="auto"/>
            <w:right w:val="none" w:sz="0" w:space="0" w:color="auto"/>
          </w:divBdr>
        </w:div>
        <w:div w:id="498273630">
          <w:marLeft w:val="0"/>
          <w:marRight w:val="0"/>
          <w:marTop w:val="20"/>
          <w:marBottom w:val="20"/>
          <w:divBdr>
            <w:top w:val="none" w:sz="0" w:space="0" w:color="auto"/>
            <w:left w:val="none" w:sz="0" w:space="0" w:color="auto"/>
            <w:bottom w:val="none" w:sz="0" w:space="0" w:color="auto"/>
            <w:right w:val="none" w:sz="0" w:space="0" w:color="auto"/>
          </w:divBdr>
        </w:div>
        <w:div w:id="1422414606">
          <w:marLeft w:val="0"/>
          <w:marRight w:val="0"/>
          <w:marTop w:val="20"/>
          <w:marBottom w:val="20"/>
          <w:divBdr>
            <w:top w:val="none" w:sz="0" w:space="0" w:color="auto"/>
            <w:left w:val="none" w:sz="0" w:space="0" w:color="auto"/>
            <w:bottom w:val="none" w:sz="0" w:space="0" w:color="auto"/>
            <w:right w:val="none" w:sz="0" w:space="0" w:color="auto"/>
          </w:divBdr>
        </w:div>
        <w:div w:id="1335959987">
          <w:marLeft w:val="0"/>
          <w:marRight w:val="0"/>
          <w:marTop w:val="20"/>
          <w:marBottom w:val="20"/>
          <w:divBdr>
            <w:top w:val="none" w:sz="0" w:space="0" w:color="auto"/>
            <w:left w:val="none" w:sz="0" w:space="0" w:color="auto"/>
            <w:bottom w:val="none" w:sz="0" w:space="0" w:color="auto"/>
            <w:right w:val="none" w:sz="0" w:space="0" w:color="auto"/>
          </w:divBdr>
        </w:div>
        <w:div w:id="1776052763">
          <w:marLeft w:val="0"/>
          <w:marRight w:val="0"/>
          <w:marTop w:val="20"/>
          <w:marBottom w:val="20"/>
          <w:divBdr>
            <w:top w:val="none" w:sz="0" w:space="0" w:color="auto"/>
            <w:left w:val="none" w:sz="0" w:space="0" w:color="auto"/>
            <w:bottom w:val="none" w:sz="0" w:space="0" w:color="auto"/>
            <w:right w:val="none" w:sz="0" w:space="0" w:color="auto"/>
          </w:divBdr>
        </w:div>
        <w:div w:id="1002663077">
          <w:marLeft w:val="0"/>
          <w:marRight w:val="0"/>
          <w:marTop w:val="20"/>
          <w:marBottom w:val="20"/>
          <w:divBdr>
            <w:top w:val="none" w:sz="0" w:space="0" w:color="auto"/>
            <w:left w:val="none" w:sz="0" w:space="0" w:color="auto"/>
            <w:bottom w:val="none" w:sz="0" w:space="0" w:color="auto"/>
            <w:right w:val="none" w:sz="0" w:space="0" w:color="auto"/>
          </w:divBdr>
        </w:div>
        <w:div w:id="296648313">
          <w:marLeft w:val="0"/>
          <w:marRight w:val="0"/>
          <w:marTop w:val="20"/>
          <w:marBottom w:val="20"/>
          <w:divBdr>
            <w:top w:val="none" w:sz="0" w:space="0" w:color="auto"/>
            <w:left w:val="none" w:sz="0" w:space="0" w:color="auto"/>
            <w:bottom w:val="none" w:sz="0" w:space="0" w:color="auto"/>
            <w:right w:val="none" w:sz="0" w:space="0" w:color="auto"/>
          </w:divBdr>
        </w:div>
        <w:div w:id="294413059">
          <w:marLeft w:val="0"/>
          <w:marRight w:val="0"/>
          <w:marTop w:val="20"/>
          <w:marBottom w:val="20"/>
          <w:divBdr>
            <w:top w:val="none" w:sz="0" w:space="0" w:color="auto"/>
            <w:left w:val="none" w:sz="0" w:space="0" w:color="auto"/>
            <w:bottom w:val="none" w:sz="0" w:space="0" w:color="auto"/>
            <w:right w:val="none" w:sz="0" w:space="0" w:color="auto"/>
          </w:divBdr>
        </w:div>
        <w:div w:id="497813618">
          <w:marLeft w:val="0"/>
          <w:marRight w:val="0"/>
          <w:marTop w:val="20"/>
          <w:marBottom w:val="20"/>
          <w:divBdr>
            <w:top w:val="none" w:sz="0" w:space="0" w:color="auto"/>
            <w:left w:val="none" w:sz="0" w:space="0" w:color="auto"/>
            <w:bottom w:val="none" w:sz="0" w:space="0" w:color="auto"/>
            <w:right w:val="none" w:sz="0" w:space="0" w:color="auto"/>
          </w:divBdr>
        </w:div>
        <w:div w:id="2005472117">
          <w:marLeft w:val="0"/>
          <w:marRight w:val="0"/>
          <w:marTop w:val="20"/>
          <w:marBottom w:val="20"/>
          <w:divBdr>
            <w:top w:val="none" w:sz="0" w:space="0" w:color="auto"/>
            <w:left w:val="none" w:sz="0" w:space="0" w:color="auto"/>
            <w:bottom w:val="none" w:sz="0" w:space="0" w:color="auto"/>
            <w:right w:val="none" w:sz="0" w:space="0" w:color="auto"/>
          </w:divBdr>
        </w:div>
        <w:div w:id="1819493808">
          <w:marLeft w:val="0"/>
          <w:marRight w:val="0"/>
          <w:marTop w:val="20"/>
          <w:marBottom w:val="20"/>
          <w:divBdr>
            <w:top w:val="none" w:sz="0" w:space="0" w:color="auto"/>
            <w:left w:val="none" w:sz="0" w:space="0" w:color="auto"/>
            <w:bottom w:val="none" w:sz="0" w:space="0" w:color="auto"/>
            <w:right w:val="none" w:sz="0" w:space="0" w:color="auto"/>
          </w:divBdr>
        </w:div>
        <w:div w:id="246571971">
          <w:marLeft w:val="0"/>
          <w:marRight w:val="0"/>
          <w:marTop w:val="20"/>
          <w:marBottom w:val="20"/>
          <w:divBdr>
            <w:top w:val="none" w:sz="0" w:space="0" w:color="auto"/>
            <w:left w:val="none" w:sz="0" w:space="0" w:color="auto"/>
            <w:bottom w:val="none" w:sz="0" w:space="0" w:color="auto"/>
            <w:right w:val="none" w:sz="0" w:space="0" w:color="auto"/>
          </w:divBdr>
        </w:div>
        <w:div w:id="1401902753">
          <w:marLeft w:val="0"/>
          <w:marRight w:val="0"/>
          <w:marTop w:val="20"/>
          <w:marBottom w:val="20"/>
          <w:divBdr>
            <w:top w:val="none" w:sz="0" w:space="0" w:color="auto"/>
            <w:left w:val="none" w:sz="0" w:space="0" w:color="auto"/>
            <w:bottom w:val="none" w:sz="0" w:space="0" w:color="auto"/>
            <w:right w:val="none" w:sz="0" w:space="0" w:color="auto"/>
          </w:divBdr>
        </w:div>
        <w:div w:id="304314230">
          <w:marLeft w:val="0"/>
          <w:marRight w:val="0"/>
          <w:marTop w:val="20"/>
          <w:marBottom w:val="20"/>
          <w:divBdr>
            <w:top w:val="none" w:sz="0" w:space="0" w:color="auto"/>
            <w:left w:val="none" w:sz="0" w:space="0" w:color="auto"/>
            <w:bottom w:val="none" w:sz="0" w:space="0" w:color="auto"/>
            <w:right w:val="none" w:sz="0" w:space="0" w:color="auto"/>
          </w:divBdr>
        </w:div>
        <w:div w:id="490609574">
          <w:marLeft w:val="0"/>
          <w:marRight w:val="0"/>
          <w:marTop w:val="20"/>
          <w:marBottom w:val="20"/>
          <w:divBdr>
            <w:top w:val="none" w:sz="0" w:space="0" w:color="auto"/>
            <w:left w:val="none" w:sz="0" w:space="0" w:color="auto"/>
            <w:bottom w:val="none" w:sz="0" w:space="0" w:color="auto"/>
            <w:right w:val="none" w:sz="0" w:space="0" w:color="auto"/>
          </w:divBdr>
        </w:div>
        <w:div w:id="1287617693">
          <w:marLeft w:val="0"/>
          <w:marRight w:val="0"/>
          <w:marTop w:val="20"/>
          <w:marBottom w:val="20"/>
          <w:divBdr>
            <w:top w:val="none" w:sz="0" w:space="0" w:color="auto"/>
            <w:left w:val="none" w:sz="0" w:space="0" w:color="auto"/>
            <w:bottom w:val="none" w:sz="0" w:space="0" w:color="auto"/>
            <w:right w:val="none" w:sz="0" w:space="0" w:color="auto"/>
          </w:divBdr>
        </w:div>
        <w:div w:id="1391657287">
          <w:marLeft w:val="0"/>
          <w:marRight w:val="0"/>
          <w:marTop w:val="20"/>
          <w:marBottom w:val="20"/>
          <w:divBdr>
            <w:top w:val="none" w:sz="0" w:space="0" w:color="auto"/>
            <w:left w:val="none" w:sz="0" w:space="0" w:color="auto"/>
            <w:bottom w:val="none" w:sz="0" w:space="0" w:color="auto"/>
            <w:right w:val="none" w:sz="0" w:space="0" w:color="auto"/>
          </w:divBdr>
        </w:div>
        <w:div w:id="2146968619">
          <w:marLeft w:val="0"/>
          <w:marRight w:val="0"/>
          <w:marTop w:val="20"/>
          <w:marBottom w:val="20"/>
          <w:divBdr>
            <w:top w:val="none" w:sz="0" w:space="0" w:color="auto"/>
            <w:left w:val="none" w:sz="0" w:space="0" w:color="auto"/>
            <w:bottom w:val="none" w:sz="0" w:space="0" w:color="auto"/>
            <w:right w:val="none" w:sz="0" w:space="0" w:color="auto"/>
          </w:divBdr>
        </w:div>
        <w:div w:id="702553820">
          <w:marLeft w:val="0"/>
          <w:marRight w:val="0"/>
          <w:marTop w:val="20"/>
          <w:marBottom w:val="20"/>
          <w:divBdr>
            <w:top w:val="none" w:sz="0" w:space="0" w:color="auto"/>
            <w:left w:val="none" w:sz="0" w:space="0" w:color="auto"/>
            <w:bottom w:val="none" w:sz="0" w:space="0" w:color="auto"/>
            <w:right w:val="none" w:sz="0" w:space="0" w:color="auto"/>
          </w:divBdr>
        </w:div>
        <w:div w:id="1748649403">
          <w:marLeft w:val="0"/>
          <w:marRight w:val="0"/>
          <w:marTop w:val="20"/>
          <w:marBottom w:val="20"/>
          <w:divBdr>
            <w:top w:val="none" w:sz="0" w:space="0" w:color="auto"/>
            <w:left w:val="none" w:sz="0" w:space="0" w:color="auto"/>
            <w:bottom w:val="none" w:sz="0" w:space="0" w:color="auto"/>
            <w:right w:val="none" w:sz="0" w:space="0" w:color="auto"/>
          </w:divBdr>
        </w:div>
        <w:div w:id="1142846852">
          <w:marLeft w:val="0"/>
          <w:marRight w:val="0"/>
          <w:marTop w:val="20"/>
          <w:marBottom w:val="20"/>
          <w:divBdr>
            <w:top w:val="none" w:sz="0" w:space="0" w:color="auto"/>
            <w:left w:val="none" w:sz="0" w:space="0" w:color="auto"/>
            <w:bottom w:val="none" w:sz="0" w:space="0" w:color="auto"/>
            <w:right w:val="none" w:sz="0" w:space="0" w:color="auto"/>
          </w:divBdr>
        </w:div>
        <w:div w:id="1846631837">
          <w:marLeft w:val="0"/>
          <w:marRight w:val="0"/>
          <w:marTop w:val="20"/>
          <w:marBottom w:val="20"/>
          <w:divBdr>
            <w:top w:val="none" w:sz="0" w:space="0" w:color="auto"/>
            <w:left w:val="none" w:sz="0" w:space="0" w:color="auto"/>
            <w:bottom w:val="none" w:sz="0" w:space="0" w:color="auto"/>
            <w:right w:val="none" w:sz="0" w:space="0" w:color="auto"/>
          </w:divBdr>
        </w:div>
        <w:div w:id="1669403138">
          <w:marLeft w:val="0"/>
          <w:marRight w:val="0"/>
          <w:marTop w:val="20"/>
          <w:marBottom w:val="20"/>
          <w:divBdr>
            <w:top w:val="none" w:sz="0" w:space="0" w:color="auto"/>
            <w:left w:val="none" w:sz="0" w:space="0" w:color="auto"/>
            <w:bottom w:val="none" w:sz="0" w:space="0" w:color="auto"/>
            <w:right w:val="none" w:sz="0" w:space="0" w:color="auto"/>
          </w:divBdr>
        </w:div>
        <w:div w:id="1960911767">
          <w:marLeft w:val="0"/>
          <w:marRight w:val="0"/>
          <w:marTop w:val="20"/>
          <w:marBottom w:val="20"/>
          <w:divBdr>
            <w:top w:val="none" w:sz="0" w:space="0" w:color="auto"/>
            <w:left w:val="none" w:sz="0" w:space="0" w:color="auto"/>
            <w:bottom w:val="none" w:sz="0" w:space="0" w:color="auto"/>
            <w:right w:val="none" w:sz="0" w:space="0" w:color="auto"/>
          </w:divBdr>
        </w:div>
        <w:div w:id="2028751712">
          <w:marLeft w:val="0"/>
          <w:marRight w:val="0"/>
          <w:marTop w:val="20"/>
          <w:marBottom w:val="20"/>
          <w:divBdr>
            <w:top w:val="none" w:sz="0" w:space="0" w:color="auto"/>
            <w:left w:val="none" w:sz="0" w:space="0" w:color="auto"/>
            <w:bottom w:val="none" w:sz="0" w:space="0" w:color="auto"/>
            <w:right w:val="none" w:sz="0" w:space="0" w:color="auto"/>
          </w:divBdr>
        </w:div>
        <w:div w:id="1307928712">
          <w:marLeft w:val="0"/>
          <w:marRight w:val="0"/>
          <w:marTop w:val="20"/>
          <w:marBottom w:val="20"/>
          <w:divBdr>
            <w:top w:val="none" w:sz="0" w:space="0" w:color="auto"/>
            <w:left w:val="none" w:sz="0" w:space="0" w:color="auto"/>
            <w:bottom w:val="none" w:sz="0" w:space="0" w:color="auto"/>
            <w:right w:val="none" w:sz="0" w:space="0" w:color="auto"/>
          </w:divBdr>
        </w:div>
        <w:div w:id="1114443726">
          <w:marLeft w:val="0"/>
          <w:marRight w:val="0"/>
          <w:marTop w:val="20"/>
          <w:marBottom w:val="20"/>
          <w:divBdr>
            <w:top w:val="none" w:sz="0" w:space="0" w:color="auto"/>
            <w:left w:val="none" w:sz="0" w:space="0" w:color="auto"/>
            <w:bottom w:val="none" w:sz="0" w:space="0" w:color="auto"/>
            <w:right w:val="none" w:sz="0" w:space="0" w:color="auto"/>
          </w:divBdr>
        </w:div>
        <w:div w:id="1317606178">
          <w:marLeft w:val="0"/>
          <w:marRight w:val="0"/>
          <w:marTop w:val="20"/>
          <w:marBottom w:val="20"/>
          <w:divBdr>
            <w:top w:val="none" w:sz="0" w:space="0" w:color="auto"/>
            <w:left w:val="none" w:sz="0" w:space="0" w:color="auto"/>
            <w:bottom w:val="none" w:sz="0" w:space="0" w:color="auto"/>
            <w:right w:val="none" w:sz="0" w:space="0" w:color="auto"/>
          </w:divBdr>
        </w:div>
        <w:div w:id="386760494">
          <w:marLeft w:val="0"/>
          <w:marRight w:val="0"/>
          <w:marTop w:val="20"/>
          <w:marBottom w:val="20"/>
          <w:divBdr>
            <w:top w:val="none" w:sz="0" w:space="0" w:color="auto"/>
            <w:left w:val="none" w:sz="0" w:space="0" w:color="auto"/>
            <w:bottom w:val="none" w:sz="0" w:space="0" w:color="auto"/>
            <w:right w:val="none" w:sz="0" w:space="0" w:color="auto"/>
          </w:divBdr>
        </w:div>
        <w:div w:id="1071463855">
          <w:marLeft w:val="0"/>
          <w:marRight w:val="0"/>
          <w:marTop w:val="20"/>
          <w:marBottom w:val="20"/>
          <w:divBdr>
            <w:top w:val="none" w:sz="0" w:space="0" w:color="auto"/>
            <w:left w:val="none" w:sz="0" w:space="0" w:color="auto"/>
            <w:bottom w:val="none" w:sz="0" w:space="0" w:color="auto"/>
            <w:right w:val="none" w:sz="0" w:space="0" w:color="auto"/>
          </w:divBdr>
        </w:div>
        <w:div w:id="248272650">
          <w:marLeft w:val="0"/>
          <w:marRight w:val="0"/>
          <w:marTop w:val="20"/>
          <w:marBottom w:val="20"/>
          <w:divBdr>
            <w:top w:val="none" w:sz="0" w:space="0" w:color="auto"/>
            <w:left w:val="none" w:sz="0" w:space="0" w:color="auto"/>
            <w:bottom w:val="none" w:sz="0" w:space="0" w:color="auto"/>
            <w:right w:val="none" w:sz="0" w:space="0" w:color="auto"/>
          </w:divBdr>
        </w:div>
        <w:div w:id="1137525499">
          <w:marLeft w:val="0"/>
          <w:marRight w:val="0"/>
          <w:marTop w:val="20"/>
          <w:marBottom w:val="20"/>
          <w:divBdr>
            <w:top w:val="none" w:sz="0" w:space="0" w:color="auto"/>
            <w:left w:val="none" w:sz="0" w:space="0" w:color="auto"/>
            <w:bottom w:val="none" w:sz="0" w:space="0" w:color="auto"/>
            <w:right w:val="none" w:sz="0" w:space="0" w:color="auto"/>
          </w:divBdr>
        </w:div>
        <w:div w:id="611400677">
          <w:marLeft w:val="0"/>
          <w:marRight w:val="0"/>
          <w:marTop w:val="20"/>
          <w:marBottom w:val="20"/>
          <w:divBdr>
            <w:top w:val="none" w:sz="0" w:space="0" w:color="auto"/>
            <w:left w:val="none" w:sz="0" w:space="0" w:color="auto"/>
            <w:bottom w:val="none" w:sz="0" w:space="0" w:color="auto"/>
            <w:right w:val="none" w:sz="0" w:space="0" w:color="auto"/>
          </w:divBdr>
        </w:div>
        <w:div w:id="1779717880">
          <w:marLeft w:val="0"/>
          <w:marRight w:val="0"/>
          <w:marTop w:val="20"/>
          <w:marBottom w:val="20"/>
          <w:divBdr>
            <w:top w:val="none" w:sz="0" w:space="0" w:color="auto"/>
            <w:left w:val="none" w:sz="0" w:space="0" w:color="auto"/>
            <w:bottom w:val="none" w:sz="0" w:space="0" w:color="auto"/>
            <w:right w:val="none" w:sz="0" w:space="0" w:color="auto"/>
          </w:divBdr>
        </w:div>
        <w:div w:id="64880819">
          <w:marLeft w:val="0"/>
          <w:marRight w:val="0"/>
          <w:marTop w:val="20"/>
          <w:marBottom w:val="20"/>
          <w:divBdr>
            <w:top w:val="none" w:sz="0" w:space="0" w:color="auto"/>
            <w:left w:val="none" w:sz="0" w:space="0" w:color="auto"/>
            <w:bottom w:val="none" w:sz="0" w:space="0" w:color="auto"/>
            <w:right w:val="none" w:sz="0" w:space="0" w:color="auto"/>
          </w:divBdr>
        </w:div>
        <w:div w:id="1833136699">
          <w:marLeft w:val="0"/>
          <w:marRight w:val="0"/>
          <w:marTop w:val="20"/>
          <w:marBottom w:val="20"/>
          <w:divBdr>
            <w:top w:val="none" w:sz="0" w:space="0" w:color="auto"/>
            <w:left w:val="none" w:sz="0" w:space="0" w:color="auto"/>
            <w:bottom w:val="none" w:sz="0" w:space="0" w:color="auto"/>
            <w:right w:val="none" w:sz="0" w:space="0" w:color="auto"/>
          </w:divBdr>
        </w:div>
        <w:div w:id="2123377829">
          <w:marLeft w:val="0"/>
          <w:marRight w:val="0"/>
          <w:marTop w:val="20"/>
          <w:marBottom w:val="20"/>
          <w:divBdr>
            <w:top w:val="none" w:sz="0" w:space="0" w:color="auto"/>
            <w:left w:val="none" w:sz="0" w:space="0" w:color="auto"/>
            <w:bottom w:val="none" w:sz="0" w:space="0" w:color="auto"/>
            <w:right w:val="none" w:sz="0" w:space="0" w:color="auto"/>
          </w:divBdr>
        </w:div>
        <w:div w:id="1225489687">
          <w:marLeft w:val="0"/>
          <w:marRight w:val="0"/>
          <w:marTop w:val="20"/>
          <w:marBottom w:val="20"/>
          <w:divBdr>
            <w:top w:val="none" w:sz="0" w:space="0" w:color="auto"/>
            <w:left w:val="none" w:sz="0" w:space="0" w:color="auto"/>
            <w:bottom w:val="none" w:sz="0" w:space="0" w:color="auto"/>
            <w:right w:val="none" w:sz="0" w:space="0" w:color="auto"/>
          </w:divBdr>
        </w:div>
        <w:div w:id="345375972">
          <w:marLeft w:val="0"/>
          <w:marRight w:val="0"/>
          <w:marTop w:val="20"/>
          <w:marBottom w:val="20"/>
          <w:divBdr>
            <w:top w:val="none" w:sz="0" w:space="0" w:color="auto"/>
            <w:left w:val="none" w:sz="0" w:space="0" w:color="auto"/>
            <w:bottom w:val="none" w:sz="0" w:space="0" w:color="auto"/>
            <w:right w:val="none" w:sz="0" w:space="0" w:color="auto"/>
          </w:divBdr>
        </w:div>
        <w:div w:id="728528991">
          <w:marLeft w:val="0"/>
          <w:marRight w:val="0"/>
          <w:marTop w:val="20"/>
          <w:marBottom w:val="20"/>
          <w:divBdr>
            <w:top w:val="none" w:sz="0" w:space="0" w:color="auto"/>
            <w:left w:val="none" w:sz="0" w:space="0" w:color="auto"/>
            <w:bottom w:val="none" w:sz="0" w:space="0" w:color="auto"/>
            <w:right w:val="none" w:sz="0" w:space="0" w:color="auto"/>
          </w:divBdr>
        </w:div>
        <w:div w:id="2062555672">
          <w:marLeft w:val="0"/>
          <w:marRight w:val="0"/>
          <w:marTop w:val="20"/>
          <w:marBottom w:val="20"/>
          <w:divBdr>
            <w:top w:val="none" w:sz="0" w:space="0" w:color="auto"/>
            <w:left w:val="none" w:sz="0" w:space="0" w:color="auto"/>
            <w:bottom w:val="none" w:sz="0" w:space="0" w:color="auto"/>
            <w:right w:val="none" w:sz="0" w:space="0" w:color="auto"/>
          </w:divBdr>
        </w:div>
        <w:div w:id="444620778">
          <w:marLeft w:val="0"/>
          <w:marRight w:val="0"/>
          <w:marTop w:val="20"/>
          <w:marBottom w:val="20"/>
          <w:divBdr>
            <w:top w:val="none" w:sz="0" w:space="0" w:color="auto"/>
            <w:left w:val="none" w:sz="0" w:space="0" w:color="auto"/>
            <w:bottom w:val="none" w:sz="0" w:space="0" w:color="auto"/>
            <w:right w:val="none" w:sz="0" w:space="0" w:color="auto"/>
          </w:divBdr>
        </w:div>
        <w:div w:id="1094089482">
          <w:marLeft w:val="0"/>
          <w:marRight w:val="0"/>
          <w:marTop w:val="20"/>
          <w:marBottom w:val="20"/>
          <w:divBdr>
            <w:top w:val="none" w:sz="0" w:space="0" w:color="auto"/>
            <w:left w:val="none" w:sz="0" w:space="0" w:color="auto"/>
            <w:bottom w:val="none" w:sz="0" w:space="0" w:color="auto"/>
            <w:right w:val="none" w:sz="0" w:space="0" w:color="auto"/>
          </w:divBdr>
        </w:div>
        <w:div w:id="1693915766">
          <w:marLeft w:val="0"/>
          <w:marRight w:val="0"/>
          <w:marTop w:val="20"/>
          <w:marBottom w:val="20"/>
          <w:divBdr>
            <w:top w:val="none" w:sz="0" w:space="0" w:color="auto"/>
            <w:left w:val="none" w:sz="0" w:space="0" w:color="auto"/>
            <w:bottom w:val="none" w:sz="0" w:space="0" w:color="auto"/>
            <w:right w:val="none" w:sz="0" w:space="0" w:color="auto"/>
          </w:divBdr>
        </w:div>
        <w:div w:id="990212083">
          <w:marLeft w:val="0"/>
          <w:marRight w:val="0"/>
          <w:marTop w:val="20"/>
          <w:marBottom w:val="20"/>
          <w:divBdr>
            <w:top w:val="none" w:sz="0" w:space="0" w:color="auto"/>
            <w:left w:val="none" w:sz="0" w:space="0" w:color="auto"/>
            <w:bottom w:val="none" w:sz="0" w:space="0" w:color="auto"/>
            <w:right w:val="none" w:sz="0" w:space="0" w:color="auto"/>
          </w:divBdr>
        </w:div>
        <w:div w:id="1805780133">
          <w:marLeft w:val="0"/>
          <w:marRight w:val="0"/>
          <w:marTop w:val="20"/>
          <w:marBottom w:val="20"/>
          <w:divBdr>
            <w:top w:val="none" w:sz="0" w:space="0" w:color="auto"/>
            <w:left w:val="none" w:sz="0" w:space="0" w:color="auto"/>
            <w:bottom w:val="none" w:sz="0" w:space="0" w:color="auto"/>
            <w:right w:val="none" w:sz="0" w:space="0" w:color="auto"/>
          </w:divBdr>
        </w:div>
        <w:div w:id="626931092">
          <w:marLeft w:val="0"/>
          <w:marRight w:val="0"/>
          <w:marTop w:val="20"/>
          <w:marBottom w:val="20"/>
          <w:divBdr>
            <w:top w:val="none" w:sz="0" w:space="0" w:color="auto"/>
            <w:left w:val="none" w:sz="0" w:space="0" w:color="auto"/>
            <w:bottom w:val="none" w:sz="0" w:space="0" w:color="auto"/>
            <w:right w:val="none" w:sz="0" w:space="0" w:color="auto"/>
          </w:divBdr>
        </w:div>
        <w:div w:id="47732125">
          <w:marLeft w:val="0"/>
          <w:marRight w:val="0"/>
          <w:marTop w:val="20"/>
          <w:marBottom w:val="20"/>
          <w:divBdr>
            <w:top w:val="none" w:sz="0" w:space="0" w:color="auto"/>
            <w:left w:val="none" w:sz="0" w:space="0" w:color="auto"/>
            <w:bottom w:val="none" w:sz="0" w:space="0" w:color="auto"/>
            <w:right w:val="none" w:sz="0" w:space="0" w:color="auto"/>
          </w:divBdr>
        </w:div>
        <w:div w:id="2025856473">
          <w:marLeft w:val="0"/>
          <w:marRight w:val="0"/>
          <w:marTop w:val="20"/>
          <w:marBottom w:val="20"/>
          <w:divBdr>
            <w:top w:val="none" w:sz="0" w:space="0" w:color="auto"/>
            <w:left w:val="none" w:sz="0" w:space="0" w:color="auto"/>
            <w:bottom w:val="none" w:sz="0" w:space="0" w:color="auto"/>
            <w:right w:val="none" w:sz="0" w:space="0" w:color="auto"/>
          </w:divBdr>
        </w:div>
        <w:div w:id="376708071">
          <w:marLeft w:val="0"/>
          <w:marRight w:val="0"/>
          <w:marTop w:val="20"/>
          <w:marBottom w:val="20"/>
          <w:divBdr>
            <w:top w:val="none" w:sz="0" w:space="0" w:color="auto"/>
            <w:left w:val="none" w:sz="0" w:space="0" w:color="auto"/>
            <w:bottom w:val="none" w:sz="0" w:space="0" w:color="auto"/>
            <w:right w:val="none" w:sz="0" w:space="0" w:color="auto"/>
          </w:divBdr>
        </w:div>
        <w:div w:id="2047562126">
          <w:marLeft w:val="0"/>
          <w:marRight w:val="0"/>
          <w:marTop w:val="20"/>
          <w:marBottom w:val="20"/>
          <w:divBdr>
            <w:top w:val="none" w:sz="0" w:space="0" w:color="auto"/>
            <w:left w:val="none" w:sz="0" w:space="0" w:color="auto"/>
            <w:bottom w:val="none" w:sz="0" w:space="0" w:color="auto"/>
            <w:right w:val="none" w:sz="0" w:space="0" w:color="auto"/>
          </w:divBdr>
        </w:div>
        <w:div w:id="1319262893">
          <w:marLeft w:val="0"/>
          <w:marRight w:val="0"/>
          <w:marTop w:val="20"/>
          <w:marBottom w:val="20"/>
          <w:divBdr>
            <w:top w:val="none" w:sz="0" w:space="0" w:color="auto"/>
            <w:left w:val="none" w:sz="0" w:space="0" w:color="auto"/>
            <w:bottom w:val="none" w:sz="0" w:space="0" w:color="auto"/>
            <w:right w:val="none" w:sz="0" w:space="0" w:color="auto"/>
          </w:divBdr>
        </w:div>
        <w:div w:id="1054500679">
          <w:marLeft w:val="0"/>
          <w:marRight w:val="0"/>
          <w:marTop w:val="20"/>
          <w:marBottom w:val="20"/>
          <w:divBdr>
            <w:top w:val="none" w:sz="0" w:space="0" w:color="auto"/>
            <w:left w:val="none" w:sz="0" w:space="0" w:color="auto"/>
            <w:bottom w:val="none" w:sz="0" w:space="0" w:color="auto"/>
            <w:right w:val="none" w:sz="0" w:space="0" w:color="auto"/>
          </w:divBdr>
        </w:div>
        <w:div w:id="756512724">
          <w:marLeft w:val="0"/>
          <w:marRight w:val="0"/>
          <w:marTop w:val="20"/>
          <w:marBottom w:val="20"/>
          <w:divBdr>
            <w:top w:val="none" w:sz="0" w:space="0" w:color="auto"/>
            <w:left w:val="none" w:sz="0" w:space="0" w:color="auto"/>
            <w:bottom w:val="none" w:sz="0" w:space="0" w:color="auto"/>
            <w:right w:val="none" w:sz="0" w:space="0" w:color="auto"/>
          </w:divBdr>
        </w:div>
        <w:div w:id="793206984">
          <w:marLeft w:val="0"/>
          <w:marRight w:val="0"/>
          <w:marTop w:val="20"/>
          <w:marBottom w:val="20"/>
          <w:divBdr>
            <w:top w:val="none" w:sz="0" w:space="0" w:color="auto"/>
            <w:left w:val="none" w:sz="0" w:space="0" w:color="auto"/>
            <w:bottom w:val="none" w:sz="0" w:space="0" w:color="auto"/>
            <w:right w:val="none" w:sz="0" w:space="0" w:color="auto"/>
          </w:divBdr>
        </w:div>
        <w:div w:id="45573934">
          <w:marLeft w:val="0"/>
          <w:marRight w:val="0"/>
          <w:marTop w:val="20"/>
          <w:marBottom w:val="20"/>
          <w:divBdr>
            <w:top w:val="none" w:sz="0" w:space="0" w:color="auto"/>
            <w:left w:val="none" w:sz="0" w:space="0" w:color="auto"/>
            <w:bottom w:val="none" w:sz="0" w:space="0" w:color="auto"/>
            <w:right w:val="none" w:sz="0" w:space="0" w:color="auto"/>
          </w:divBdr>
        </w:div>
        <w:div w:id="2125731526">
          <w:marLeft w:val="0"/>
          <w:marRight w:val="0"/>
          <w:marTop w:val="20"/>
          <w:marBottom w:val="20"/>
          <w:divBdr>
            <w:top w:val="none" w:sz="0" w:space="0" w:color="auto"/>
            <w:left w:val="none" w:sz="0" w:space="0" w:color="auto"/>
            <w:bottom w:val="none" w:sz="0" w:space="0" w:color="auto"/>
            <w:right w:val="none" w:sz="0" w:space="0" w:color="auto"/>
          </w:divBdr>
        </w:div>
        <w:div w:id="775832176">
          <w:marLeft w:val="0"/>
          <w:marRight w:val="0"/>
          <w:marTop w:val="20"/>
          <w:marBottom w:val="20"/>
          <w:divBdr>
            <w:top w:val="none" w:sz="0" w:space="0" w:color="auto"/>
            <w:left w:val="none" w:sz="0" w:space="0" w:color="auto"/>
            <w:bottom w:val="none" w:sz="0" w:space="0" w:color="auto"/>
            <w:right w:val="none" w:sz="0" w:space="0" w:color="auto"/>
          </w:divBdr>
        </w:div>
        <w:div w:id="1819180826">
          <w:marLeft w:val="0"/>
          <w:marRight w:val="0"/>
          <w:marTop w:val="20"/>
          <w:marBottom w:val="20"/>
          <w:divBdr>
            <w:top w:val="none" w:sz="0" w:space="0" w:color="auto"/>
            <w:left w:val="none" w:sz="0" w:space="0" w:color="auto"/>
            <w:bottom w:val="none" w:sz="0" w:space="0" w:color="auto"/>
            <w:right w:val="none" w:sz="0" w:space="0" w:color="auto"/>
          </w:divBdr>
        </w:div>
        <w:div w:id="859926959">
          <w:marLeft w:val="0"/>
          <w:marRight w:val="0"/>
          <w:marTop w:val="20"/>
          <w:marBottom w:val="20"/>
          <w:divBdr>
            <w:top w:val="none" w:sz="0" w:space="0" w:color="auto"/>
            <w:left w:val="none" w:sz="0" w:space="0" w:color="auto"/>
            <w:bottom w:val="none" w:sz="0" w:space="0" w:color="auto"/>
            <w:right w:val="none" w:sz="0" w:space="0" w:color="auto"/>
          </w:divBdr>
        </w:div>
        <w:div w:id="1726248153">
          <w:marLeft w:val="0"/>
          <w:marRight w:val="0"/>
          <w:marTop w:val="20"/>
          <w:marBottom w:val="20"/>
          <w:divBdr>
            <w:top w:val="none" w:sz="0" w:space="0" w:color="auto"/>
            <w:left w:val="none" w:sz="0" w:space="0" w:color="auto"/>
            <w:bottom w:val="none" w:sz="0" w:space="0" w:color="auto"/>
            <w:right w:val="none" w:sz="0" w:space="0" w:color="auto"/>
          </w:divBdr>
        </w:div>
        <w:div w:id="1533612661">
          <w:marLeft w:val="0"/>
          <w:marRight w:val="0"/>
          <w:marTop w:val="20"/>
          <w:marBottom w:val="20"/>
          <w:divBdr>
            <w:top w:val="none" w:sz="0" w:space="0" w:color="auto"/>
            <w:left w:val="none" w:sz="0" w:space="0" w:color="auto"/>
            <w:bottom w:val="none" w:sz="0" w:space="0" w:color="auto"/>
            <w:right w:val="none" w:sz="0" w:space="0" w:color="auto"/>
          </w:divBdr>
        </w:div>
        <w:div w:id="492258372">
          <w:marLeft w:val="0"/>
          <w:marRight w:val="0"/>
          <w:marTop w:val="20"/>
          <w:marBottom w:val="20"/>
          <w:divBdr>
            <w:top w:val="none" w:sz="0" w:space="0" w:color="auto"/>
            <w:left w:val="none" w:sz="0" w:space="0" w:color="auto"/>
            <w:bottom w:val="none" w:sz="0" w:space="0" w:color="auto"/>
            <w:right w:val="none" w:sz="0" w:space="0" w:color="auto"/>
          </w:divBdr>
        </w:div>
        <w:div w:id="206450814">
          <w:marLeft w:val="0"/>
          <w:marRight w:val="0"/>
          <w:marTop w:val="20"/>
          <w:marBottom w:val="20"/>
          <w:divBdr>
            <w:top w:val="none" w:sz="0" w:space="0" w:color="auto"/>
            <w:left w:val="none" w:sz="0" w:space="0" w:color="auto"/>
            <w:bottom w:val="none" w:sz="0" w:space="0" w:color="auto"/>
            <w:right w:val="none" w:sz="0" w:space="0" w:color="auto"/>
          </w:divBdr>
        </w:div>
        <w:div w:id="1475177063">
          <w:marLeft w:val="0"/>
          <w:marRight w:val="0"/>
          <w:marTop w:val="20"/>
          <w:marBottom w:val="20"/>
          <w:divBdr>
            <w:top w:val="none" w:sz="0" w:space="0" w:color="auto"/>
            <w:left w:val="none" w:sz="0" w:space="0" w:color="auto"/>
            <w:bottom w:val="none" w:sz="0" w:space="0" w:color="auto"/>
            <w:right w:val="none" w:sz="0" w:space="0" w:color="auto"/>
          </w:divBdr>
        </w:div>
        <w:div w:id="300429000">
          <w:marLeft w:val="0"/>
          <w:marRight w:val="0"/>
          <w:marTop w:val="20"/>
          <w:marBottom w:val="20"/>
          <w:divBdr>
            <w:top w:val="none" w:sz="0" w:space="0" w:color="auto"/>
            <w:left w:val="none" w:sz="0" w:space="0" w:color="auto"/>
            <w:bottom w:val="none" w:sz="0" w:space="0" w:color="auto"/>
            <w:right w:val="none" w:sz="0" w:space="0" w:color="auto"/>
          </w:divBdr>
        </w:div>
        <w:div w:id="1141652138">
          <w:marLeft w:val="0"/>
          <w:marRight w:val="0"/>
          <w:marTop w:val="20"/>
          <w:marBottom w:val="20"/>
          <w:divBdr>
            <w:top w:val="none" w:sz="0" w:space="0" w:color="auto"/>
            <w:left w:val="none" w:sz="0" w:space="0" w:color="auto"/>
            <w:bottom w:val="none" w:sz="0" w:space="0" w:color="auto"/>
            <w:right w:val="none" w:sz="0" w:space="0" w:color="auto"/>
          </w:divBdr>
        </w:div>
        <w:div w:id="843471805">
          <w:marLeft w:val="0"/>
          <w:marRight w:val="0"/>
          <w:marTop w:val="20"/>
          <w:marBottom w:val="20"/>
          <w:divBdr>
            <w:top w:val="none" w:sz="0" w:space="0" w:color="auto"/>
            <w:left w:val="none" w:sz="0" w:space="0" w:color="auto"/>
            <w:bottom w:val="none" w:sz="0" w:space="0" w:color="auto"/>
            <w:right w:val="none" w:sz="0" w:space="0" w:color="auto"/>
          </w:divBdr>
        </w:div>
        <w:div w:id="302153710">
          <w:marLeft w:val="0"/>
          <w:marRight w:val="0"/>
          <w:marTop w:val="20"/>
          <w:marBottom w:val="20"/>
          <w:divBdr>
            <w:top w:val="none" w:sz="0" w:space="0" w:color="auto"/>
            <w:left w:val="none" w:sz="0" w:space="0" w:color="auto"/>
            <w:bottom w:val="none" w:sz="0" w:space="0" w:color="auto"/>
            <w:right w:val="none" w:sz="0" w:space="0" w:color="auto"/>
          </w:divBdr>
        </w:div>
        <w:div w:id="2058815993">
          <w:marLeft w:val="0"/>
          <w:marRight w:val="0"/>
          <w:marTop w:val="20"/>
          <w:marBottom w:val="20"/>
          <w:divBdr>
            <w:top w:val="none" w:sz="0" w:space="0" w:color="auto"/>
            <w:left w:val="none" w:sz="0" w:space="0" w:color="auto"/>
            <w:bottom w:val="none" w:sz="0" w:space="0" w:color="auto"/>
            <w:right w:val="none" w:sz="0" w:space="0" w:color="auto"/>
          </w:divBdr>
        </w:div>
        <w:div w:id="823469374">
          <w:marLeft w:val="0"/>
          <w:marRight w:val="0"/>
          <w:marTop w:val="0"/>
          <w:marBottom w:val="101"/>
          <w:divBdr>
            <w:top w:val="none" w:sz="0" w:space="0" w:color="auto"/>
            <w:left w:val="none" w:sz="0" w:space="0" w:color="auto"/>
            <w:bottom w:val="none" w:sz="0" w:space="0" w:color="auto"/>
            <w:right w:val="none" w:sz="0" w:space="0" w:color="auto"/>
          </w:divBdr>
        </w:div>
        <w:div w:id="996611710">
          <w:marLeft w:val="0"/>
          <w:marRight w:val="0"/>
          <w:marTop w:val="40"/>
          <w:marBottom w:val="40"/>
          <w:divBdr>
            <w:top w:val="none" w:sz="0" w:space="0" w:color="auto"/>
            <w:left w:val="none" w:sz="0" w:space="0" w:color="auto"/>
            <w:bottom w:val="none" w:sz="0" w:space="0" w:color="auto"/>
            <w:right w:val="none" w:sz="0" w:space="0" w:color="auto"/>
          </w:divBdr>
        </w:div>
        <w:div w:id="1790659559">
          <w:marLeft w:val="0"/>
          <w:marRight w:val="0"/>
          <w:marTop w:val="40"/>
          <w:marBottom w:val="40"/>
          <w:divBdr>
            <w:top w:val="none" w:sz="0" w:space="0" w:color="auto"/>
            <w:left w:val="none" w:sz="0" w:space="0" w:color="auto"/>
            <w:bottom w:val="none" w:sz="0" w:space="0" w:color="auto"/>
            <w:right w:val="none" w:sz="0" w:space="0" w:color="auto"/>
          </w:divBdr>
        </w:div>
        <w:div w:id="1930698976">
          <w:marLeft w:val="0"/>
          <w:marRight w:val="0"/>
          <w:marTop w:val="40"/>
          <w:marBottom w:val="40"/>
          <w:divBdr>
            <w:top w:val="none" w:sz="0" w:space="0" w:color="auto"/>
            <w:left w:val="none" w:sz="0" w:space="0" w:color="auto"/>
            <w:bottom w:val="none" w:sz="0" w:space="0" w:color="auto"/>
            <w:right w:val="none" w:sz="0" w:space="0" w:color="auto"/>
          </w:divBdr>
        </w:div>
        <w:div w:id="927889161">
          <w:marLeft w:val="0"/>
          <w:marRight w:val="0"/>
          <w:marTop w:val="40"/>
          <w:marBottom w:val="40"/>
          <w:divBdr>
            <w:top w:val="none" w:sz="0" w:space="0" w:color="auto"/>
            <w:left w:val="none" w:sz="0" w:space="0" w:color="auto"/>
            <w:bottom w:val="none" w:sz="0" w:space="0" w:color="auto"/>
            <w:right w:val="none" w:sz="0" w:space="0" w:color="auto"/>
          </w:divBdr>
        </w:div>
        <w:div w:id="1038965932">
          <w:marLeft w:val="0"/>
          <w:marRight w:val="0"/>
          <w:marTop w:val="40"/>
          <w:marBottom w:val="40"/>
          <w:divBdr>
            <w:top w:val="none" w:sz="0" w:space="0" w:color="auto"/>
            <w:left w:val="none" w:sz="0" w:space="0" w:color="auto"/>
            <w:bottom w:val="none" w:sz="0" w:space="0" w:color="auto"/>
            <w:right w:val="none" w:sz="0" w:space="0" w:color="auto"/>
          </w:divBdr>
        </w:div>
        <w:div w:id="1586067344">
          <w:marLeft w:val="0"/>
          <w:marRight w:val="0"/>
          <w:marTop w:val="40"/>
          <w:marBottom w:val="40"/>
          <w:divBdr>
            <w:top w:val="none" w:sz="0" w:space="0" w:color="auto"/>
            <w:left w:val="none" w:sz="0" w:space="0" w:color="auto"/>
            <w:bottom w:val="none" w:sz="0" w:space="0" w:color="auto"/>
            <w:right w:val="none" w:sz="0" w:space="0" w:color="auto"/>
          </w:divBdr>
        </w:div>
        <w:div w:id="2011787363">
          <w:marLeft w:val="0"/>
          <w:marRight w:val="0"/>
          <w:marTop w:val="40"/>
          <w:marBottom w:val="40"/>
          <w:divBdr>
            <w:top w:val="none" w:sz="0" w:space="0" w:color="auto"/>
            <w:left w:val="none" w:sz="0" w:space="0" w:color="auto"/>
            <w:bottom w:val="none" w:sz="0" w:space="0" w:color="auto"/>
            <w:right w:val="none" w:sz="0" w:space="0" w:color="auto"/>
          </w:divBdr>
        </w:div>
        <w:div w:id="1095059478">
          <w:marLeft w:val="0"/>
          <w:marRight w:val="0"/>
          <w:marTop w:val="40"/>
          <w:marBottom w:val="40"/>
          <w:divBdr>
            <w:top w:val="none" w:sz="0" w:space="0" w:color="auto"/>
            <w:left w:val="none" w:sz="0" w:space="0" w:color="auto"/>
            <w:bottom w:val="none" w:sz="0" w:space="0" w:color="auto"/>
            <w:right w:val="none" w:sz="0" w:space="0" w:color="auto"/>
          </w:divBdr>
        </w:div>
        <w:div w:id="256717394">
          <w:marLeft w:val="0"/>
          <w:marRight w:val="0"/>
          <w:marTop w:val="40"/>
          <w:marBottom w:val="40"/>
          <w:divBdr>
            <w:top w:val="none" w:sz="0" w:space="0" w:color="auto"/>
            <w:left w:val="none" w:sz="0" w:space="0" w:color="auto"/>
            <w:bottom w:val="none" w:sz="0" w:space="0" w:color="auto"/>
            <w:right w:val="none" w:sz="0" w:space="0" w:color="auto"/>
          </w:divBdr>
        </w:div>
        <w:div w:id="338432704">
          <w:marLeft w:val="0"/>
          <w:marRight w:val="0"/>
          <w:marTop w:val="40"/>
          <w:marBottom w:val="40"/>
          <w:divBdr>
            <w:top w:val="none" w:sz="0" w:space="0" w:color="auto"/>
            <w:left w:val="none" w:sz="0" w:space="0" w:color="auto"/>
            <w:bottom w:val="none" w:sz="0" w:space="0" w:color="auto"/>
            <w:right w:val="none" w:sz="0" w:space="0" w:color="auto"/>
          </w:divBdr>
        </w:div>
        <w:div w:id="1635602597">
          <w:marLeft w:val="0"/>
          <w:marRight w:val="0"/>
          <w:marTop w:val="40"/>
          <w:marBottom w:val="40"/>
          <w:divBdr>
            <w:top w:val="none" w:sz="0" w:space="0" w:color="auto"/>
            <w:left w:val="none" w:sz="0" w:space="0" w:color="auto"/>
            <w:bottom w:val="none" w:sz="0" w:space="0" w:color="auto"/>
            <w:right w:val="none" w:sz="0" w:space="0" w:color="auto"/>
          </w:divBdr>
        </w:div>
        <w:div w:id="1538617542">
          <w:marLeft w:val="0"/>
          <w:marRight w:val="0"/>
          <w:marTop w:val="40"/>
          <w:marBottom w:val="40"/>
          <w:divBdr>
            <w:top w:val="none" w:sz="0" w:space="0" w:color="auto"/>
            <w:left w:val="none" w:sz="0" w:space="0" w:color="auto"/>
            <w:bottom w:val="none" w:sz="0" w:space="0" w:color="auto"/>
            <w:right w:val="none" w:sz="0" w:space="0" w:color="auto"/>
          </w:divBdr>
        </w:div>
        <w:div w:id="122502508">
          <w:marLeft w:val="0"/>
          <w:marRight w:val="0"/>
          <w:marTop w:val="40"/>
          <w:marBottom w:val="40"/>
          <w:divBdr>
            <w:top w:val="none" w:sz="0" w:space="0" w:color="auto"/>
            <w:left w:val="none" w:sz="0" w:space="0" w:color="auto"/>
            <w:bottom w:val="none" w:sz="0" w:space="0" w:color="auto"/>
            <w:right w:val="none" w:sz="0" w:space="0" w:color="auto"/>
          </w:divBdr>
        </w:div>
        <w:div w:id="61604008">
          <w:marLeft w:val="0"/>
          <w:marRight w:val="0"/>
          <w:marTop w:val="40"/>
          <w:marBottom w:val="40"/>
          <w:divBdr>
            <w:top w:val="none" w:sz="0" w:space="0" w:color="auto"/>
            <w:left w:val="none" w:sz="0" w:space="0" w:color="auto"/>
            <w:bottom w:val="none" w:sz="0" w:space="0" w:color="auto"/>
            <w:right w:val="none" w:sz="0" w:space="0" w:color="auto"/>
          </w:divBdr>
        </w:div>
        <w:div w:id="1094859698">
          <w:marLeft w:val="0"/>
          <w:marRight w:val="0"/>
          <w:marTop w:val="40"/>
          <w:marBottom w:val="40"/>
          <w:divBdr>
            <w:top w:val="none" w:sz="0" w:space="0" w:color="auto"/>
            <w:left w:val="none" w:sz="0" w:space="0" w:color="auto"/>
            <w:bottom w:val="none" w:sz="0" w:space="0" w:color="auto"/>
            <w:right w:val="none" w:sz="0" w:space="0" w:color="auto"/>
          </w:divBdr>
        </w:div>
        <w:div w:id="1160466935">
          <w:marLeft w:val="0"/>
          <w:marRight w:val="0"/>
          <w:marTop w:val="40"/>
          <w:marBottom w:val="40"/>
          <w:divBdr>
            <w:top w:val="none" w:sz="0" w:space="0" w:color="auto"/>
            <w:left w:val="none" w:sz="0" w:space="0" w:color="auto"/>
            <w:bottom w:val="none" w:sz="0" w:space="0" w:color="auto"/>
            <w:right w:val="none" w:sz="0" w:space="0" w:color="auto"/>
          </w:divBdr>
        </w:div>
        <w:div w:id="569270992">
          <w:marLeft w:val="0"/>
          <w:marRight w:val="0"/>
          <w:marTop w:val="40"/>
          <w:marBottom w:val="40"/>
          <w:divBdr>
            <w:top w:val="none" w:sz="0" w:space="0" w:color="auto"/>
            <w:left w:val="none" w:sz="0" w:space="0" w:color="auto"/>
            <w:bottom w:val="none" w:sz="0" w:space="0" w:color="auto"/>
            <w:right w:val="none" w:sz="0" w:space="0" w:color="auto"/>
          </w:divBdr>
        </w:div>
        <w:div w:id="1631280563">
          <w:marLeft w:val="0"/>
          <w:marRight w:val="0"/>
          <w:marTop w:val="40"/>
          <w:marBottom w:val="40"/>
          <w:divBdr>
            <w:top w:val="none" w:sz="0" w:space="0" w:color="auto"/>
            <w:left w:val="none" w:sz="0" w:space="0" w:color="auto"/>
            <w:bottom w:val="none" w:sz="0" w:space="0" w:color="auto"/>
            <w:right w:val="none" w:sz="0" w:space="0" w:color="auto"/>
          </w:divBdr>
        </w:div>
        <w:div w:id="812261102">
          <w:marLeft w:val="0"/>
          <w:marRight w:val="0"/>
          <w:marTop w:val="40"/>
          <w:marBottom w:val="40"/>
          <w:divBdr>
            <w:top w:val="none" w:sz="0" w:space="0" w:color="auto"/>
            <w:left w:val="none" w:sz="0" w:space="0" w:color="auto"/>
            <w:bottom w:val="none" w:sz="0" w:space="0" w:color="auto"/>
            <w:right w:val="none" w:sz="0" w:space="0" w:color="auto"/>
          </w:divBdr>
        </w:div>
        <w:div w:id="530264579">
          <w:marLeft w:val="0"/>
          <w:marRight w:val="0"/>
          <w:marTop w:val="40"/>
          <w:marBottom w:val="40"/>
          <w:divBdr>
            <w:top w:val="none" w:sz="0" w:space="0" w:color="auto"/>
            <w:left w:val="none" w:sz="0" w:space="0" w:color="auto"/>
            <w:bottom w:val="none" w:sz="0" w:space="0" w:color="auto"/>
            <w:right w:val="none" w:sz="0" w:space="0" w:color="auto"/>
          </w:divBdr>
        </w:div>
        <w:div w:id="808321628">
          <w:marLeft w:val="0"/>
          <w:marRight w:val="0"/>
          <w:marTop w:val="40"/>
          <w:marBottom w:val="40"/>
          <w:divBdr>
            <w:top w:val="none" w:sz="0" w:space="0" w:color="auto"/>
            <w:left w:val="none" w:sz="0" w:space="0" w:color="auto"/>
            <w:bottom w:val="none" w:sz="0" w:space="0" w:color="auto"/>
            <w:right w:val="none" w:sz="0" w:space="0" w:color="auto"/>
          </w:divBdr>
        </w:div>
        <w:div w:id="256792957">
          <w:marLeft w:val="0"/>
          <w:marRight w:val="0"/>
          <w:marTop w:val="40"/>
          <w:marBottom w:val="40"/>
          <w:divBdr>
            <w:top w:val="none" w:sz="0" w:space="0" w:color="auto"/>
            <w:left w:val="none" w:sz="0" w:space="0" w:color="auto"/>
            <w:bottom w:val="none" w:sz="0" w:space="0" w:color="auto"/>
            <w:right w:val="none" w:sz="0" w:space="0" w:color="auto"/>
          </w:divBdr>
        </w:div>
        <w:div w:id="1008018594">
          <w:marLeft w:val="0"/>
          <w:marRight w:val="0"/>
          <w:marTop w:val="40"/>
          <w:marBottom w:val="40"/>
          <w:divBdr>
            <w:top w:val="none" w:sz="0" w:space="0" w:color="auto"/>
            <w:left w:val="none" w:sz="0" w:space="0" w:color="auto"/>
            <w:bottom w:val="none" w:sz="0" w:space="0" w:color="auto"/>
            <w:right w:val="none" w:sz="0" w:space="0" w:color="auto"/>
          </w:divBdr>
        </w:div>
        <w:div w:id="1849370613">
          <w:marLeft w:val="0"/>
          <w:marRight w:val="0"/>
          <w:marTop w:val="40"/>
          <w:marBottom w:val="40"/>
          <w:divBdr>
            <w:top w:val="none" w:sz="0" w:space="0" w:color="auto"/>
            <w:left w:val="none" w:sz="0" w:space="0" w:color="auto"/>
            <w:bottom w:val="none" w:sz="0" w:space="0" w:color="auto"/>
            <w:right w:val="none" w:sz="0" w:space="0" w:color="auto"/>
          </w:divBdr>
        </w:div>
        <w:div w:id="1928732809">
          <w:marLeft w:val="0"/>
          <w:marRight w:val="0"/>
          <w:marTop w:val="40"/>
          <w:marBottom w:val="40"/>
          <w:divBdr>
            <w:top w:val="none" w:sz="0" w:space="0" w:color="auto"/>
            <w:left w:val="none" w:sz="0" w:space="0" w:color="auto"/>
            <w:bottom w:val="none" w:sz="0" w:space="0" w:color="auto"/>
            <w:right w:val="none" w:sz="0" w:space="0" w:color="auto"/>
          </w:divBdr>
        </w:div>
        <w:div w:id="825052395">
          <w:marLeft w:val="0"/>
          <w:marRight w:val="0"/>
          <w:marTop w:val="40"/>
          <w:marBottom w:val="40"/>
          <w:divBdr>
            <w:top w:val="none" w:sz="0" w:space="0" w:color="auto"/>
            <w:left w:val="none" w:sz="0" w:space="0" w:color="auto"/>
            <w:bottom w:val="none" w:sz="0" w:space="0" w:color="auto"/>
            <w:right w:val="none" w:sz="0" w:space="0" w:color="auto"/>
          </w:divBdr>
        </w:div>
        <w:div w:id="1659919061">
          <w:marLeft w:val="0"/>
          <w:marRight w:val="0"/>
          <w:marTop w:val="40"/>
          <w:marBottom w:val="40"/>
          <w:divBdr>
            <w:top w:val="none" w:sz="0" w:space="0" w:color="auto"/>
            <w:left w:val="none" w:sz="0" w:space="0" w:color="auto"/>
            <w:bottom w:val="none" w:sz="0" w:space="0" w:color="auto"/>
            <w:right w:val="none" w:sz="0" w:space="0" w:color="auto"/>
          </w:divBdr>
        </w:div>
        <w:div w:id="1070739260">
          <w:marLeft w:val="0"/>
          <w:marRight w:val="0"/>
          <w:marTop w:val="40"/>
          <w:marBottom w:val="40"/>
          <w:divBdr>
            <w:top w:val="none" w:sz="0" w:space="0" w:color="auto"/>
            <w:left w:val="none" w:sz="0" w:space="0" w:color="auto"/>
            <w:bottom w:val="none" w:sz="0" w:space="0" w:color="auto"/>
            <w:right w:val="none" w:sz="0" w:space="0" w:color="auto"/>
          </w:divBdr>
        </w:div>
        <w:div w:id="2110735292">
          <w:marLeft w:val="0"/>
          <w:marRight w:val="0"/>
          <w:marTop w:val="20"/>
          <w:marBottom w:val="20"/>
          <w:divBdr>
            <w:top w:val="none" w:sz="0" w:space="0" w:color="auto"/>
            <w:left w:val="none" w:sz="0" w:space="0" w:color="auto"/>
            <w:bottom w:val="none" w:sz="0" w:space="0" w:color="auto"/>
            <w:right w:val="none" w:sz="0" w:space="0" w:color="auto"/>
          </w:divBdr>
        </w:div>
        <w:div w:id="338697639">
          <w:marLeft w:val="0"/>
          <w:marRight w:val="0"/>
          <w:marTop w:val="0"/>
          <w:marBottom w:val="101"/>
          <w:divBdr>
            <w:top w:val="none" w:sz="0" w:space="0" w:color="auto"/>
            <w:left w:val="none" w:sz="0" w:space="0" w:color="auto"/>
            <w:bottom w:val="none" w:sz="0" w:space="0" w:color="auto"/>
            <w:right w:val="none" w:sz="0" w:space="0" w:color="auto"/>
          </w:divBdr>
        </w:div>
        <w:div w:id="288364415">
          <w:marLeft w:val="0"/>
          <w:marRight w:val="0"/>
          <w:marTop w:val="40"/>
          <w:marBottom w:val="20"/>
          <w:divBdr>
            <w:top w:val="none" w:sz="0" w:space="0" w:color="auto"/>
            <w:left w:val="none" w:sz="0" w:space="0" w:color="auto"/>
            <w:bottom w:val="none" w:sz="0" w:space="0" w:color="auto"/>
            <w:right w:val="none" w:sz="0" w:space="0" w:color="auto"/>
          </w:divBdr>
        </w:div>
        <w:div w:id="45613641">
          <w:marLeft w:val="0"/>
          <w:marRight w:val="0"/>
          <w:marTop w:val="40"/>
          <w:marBottom w:val="20"/>
          <w:divBdr>
            <w:top w:val="none" w:sz="0" w:space="0" w:color="auto"/>
            <w:left w:val="none" w:sz="0" w:space="0" w:color="auto"/>
            <w:bottom w:val="none" w:sz="0" w:space="0" w:color="auto"/>
            <w:right w:val="none" w:sz="0" w:space="0" w:color="auto"/>
          </w:divBdr>
        </w:div>
        <w:div w:id="1019744747">
          <w:marLeft w:val="0"/>
          <w:marRight w:val="0"/>
          <w:marTop w:val="40"/>
          <w:marBottom w:val="20"/>
          <w:divBdr>
            <w:top w:val="none" w:sz="0" w:space="0" w:color="auto"/>
            <w:left w:val="none" w:sz="0" w:space="0" w:color="auto"/>
            <w:bottom w:val="none" w:sz="0" w:space="0" w:color="auto"/>
            <w:right w:val="none" w:sz="0" w:space="0" w:color="auto"/>
          </w:divBdr>
        </w:div>
        <w:div w:id="1612086454">
          <w:marLeft w:val="0"/>
          <w:marRight w:val="0"/>
          <w:marTop w:val="40"/>
          <w:marBottom w:val="20"/>
          <w:divBdr>
            <w:top w:val="none" w:sz="0" w:space="0" w:color="auto"/>
            <w:left w:val="none" w:sz="0" w:space="0" w:color="auto"/>
            <w:bottom w:val="none" w:sz="0" w:space="0" w:color="auto"/>
            <w:right w:val="none" w:sz="0" w:space="0" w:color="auto"/>
          </w:divBdr>
        </w:div>
        <w:div w:id="1836453640">
          <w:marLeft w:val="0"/>
          <w:marRight w:val="0"/>
          <w:marTop w:val="40"/>
          <w:marBottom w:val="20"/>
          <w:divBdr>
            <w:top w:val="none" w:sz="0" w:space="0" w:color="auto"/>
            <w:left w:val="none" w:sz="0" w:space="0" w:color="auto"/>
            <w:bottom w:val="none" w:sz="0" w:space="0" w:color="auto"/>
            <w:right w:val="none" w:sz="0" w:space="0" w:color="auto"/>
          </w:divBdr>
        </w:div>
        <w:div w:id="963730754">
          <w:marLeft w:val="0"/>
          <w:marRight w:val="0"/>
          <w:marTop w:val="40"/>
          <w:marBottom w:val="20"/>
          <w:divBdr>
            <w:top w:val="none" w:sz="0" w:space="0" w:color="auto"/>
            <w:left w:val="none" w:sz="0" w:space="0" w:color="auto"/>
            <w:bottom w:val="none" w:sz="0" w:space="0" w:color="auto"/>
            <w:right w:val="none" w:sz="0" w:space="0" w:color="auto"/>
          </w:divBdr>
        </w:div>
        <w:div w:id="2041860435">
          <w:marLeft w:val="0"/>
          <w:marRight w:val="0"/>
          <w:marTop w:val="40"/>
          <w:marBottom w:val="20"/>
          <w:divBdr>
            <w:top w:val="none" w:sz="0" w:space="0" w:color="auto"/>
            <w:left w:val="none" w:sz="0" w:space="0" w:color="auto"/>
            <w:bottom w:val="none" w:sz="0" w:space="0" w:color="auto"/>
            <w:right w:val="none" w:sz="0" w:space="0" w:color="auto"/>
          </w:divBdr>
        </w:div>
        <w:div w:id="1945575623">
          <w:marLeft w:val="0"/>
          <w:marRight w:val="0"/>
          <w:marTop w:val="40"/>
          <w:marBottom w:val="20"/>
          <w:divBdr>
            <w:top w:val="none" w:sz="0" w:space="0" w:color="auto"/>
            <w:left w:val="none" w:sz="0" w:space="0" w:color="auto"/>
            <w:bottom w:val="none" w:sz="0" w:space="0" w:color="auto"/>
            <w:right w:val="none" w:sz="0" w:space="0" w:color="auto"/>
          </w:divBdr>
        </w:div>
        <w:div w:id="7366663">
          <w:marLeft w:val="0"/>
          <w:marRight w:val="0"/>
          <w:marTop w:val="40"/>
          <w:marBottom w:val="20"/>
          <w:divBdr>
            <w:top w:val="none" w:sz="0" w:space="0" w:color="auto"/>
            <w:left w:val="none" w:sz="0" w:space="0" w:color="auto"/>
            <w:bottom w:val="none" w:sz="0" w:space="0" w:color="auto"/>
            <w:right w:val="none" w:sz="0" w:space="0" w:color="auto"/>
          </w:divBdr>
        </w:div>
        <w:div w:id="141241685">
          <w:marLeft w:val="0"/>
          <w:marRight w:val="0"/>
          <w:marTop w:val="40"/>
          <w:marBottom w:val="20"/>
          <w:divBdr>
            <w:top w:val="none" w:sz="0" w:space="0" w:color="auto"/>
            <w:left w:val="none" w:sz="0" w:space="0" w:color="auto"/>
            <w:bottom w:val="none" w:sz="0" w:space="0" w:color="auto"/>
            <w:right w:val="none" w:sz="0" w:space="0" w:color="auto"/>
          </w:divBdr>
        </w:div>
        <w:div w:id="1035038663">
          <w:marLeft w:val="0"/>
          <w:marRight w:val="0"/>
          <w:marTop w:val="40"/>
          <w:marBottom w:val="20"/>
          <w:divBdr>
            <w:top w:val="none" w:sz="0" w:space="0" w:color="auto"/>
            <w:left w:val="none" w:sz="0" w:space="0" w:color="auto"/>
            <w:bottom w:val="none" w:sz="0" w:space="0" w:color="auto"/>
            <w:right w:val="none" w:sz="0" w:space="0" w:color="auto"/>
          </w:divBdr>
        </w:div>
        <w:div w:id="1467117419">
          <w:marLeft w:val="0"/>
          <w:marRight w:val="0"/>
          <w:marTop w:val="40"/>
          <w:marBottom w:val="20"/>
          <w:divBdr>
            <w:top w:val="none" w:sz="0" w:space="0" w:color="auto"/>
            <w:left w:val="none" w:sz="0" w:space="0" w:color="auto"/>
            <w:bottom w:val="none" w:sz="0" w:space="0" w:color="auto"/>
            <w:right w:val="none" w:sz="0" w:space="0" w:color="auto"/>
          </w:divBdr>
        </w:div>
        <w:div w:id="304093704">
          <w:marLeft w:val="0"/>
          <w:marRight w:val="0"/>
          <w:marTop w:val="40"/>
          <w:marBottom w:val="20"/>
          <w:divBdr>
            <w:top w:val="none" w:sz="0" w:space="0" w:color="auto"/>
            <w:left w:val="none" w:sz="0" w:space="0" w:color="auto"/>
            <w:bottom w:val="none" w:sz="0" w:space="0" w:color="auto"/>
            <w:right w:val="none" w:sz="0" w:space="0" w:color="auto"/>
          </w:divBdr>
        </w:div>
        <w:div w:id="619848089">
          <w:marLeft w:val="0"/>
          <w:marRight w:val="0"/>
          <w:marTop w:val="40"/>
          <w:marBottom w:val="20"/>
          <w:divBdr>
            <w:top w:val="none" w:sz="0" w:space="0" w:color="auto"/>
            <w:left w:val="none" w:sz="0" w:space="0" w:color="auto"/>
            <w:bottom w:val="none" w:sz="0" w:space="0" w:color="auto"/>
            <w:right w:val="none" w:sz="0" w:space="0" w:color="auto"/>
          </w:divBdr>
        </w:div>
        <w:div w:id="28528438">
          <w:marLeft w:val="0"/>
          <w:marRight w:val="0"/>
          <w:marTop w:val="40"/>
          <w:marBottom w:val="20"/>
          <w:divBdr>
            <w:top w:val="none" w:sz="0" w:space="0" w:color="auto"/>
            <w:left w:val="none" w:sz="0" w:space="0" w:color="auto"/>
            <w:bottom w:val="none" w:sz="0" w:space="0" w:color="auto"/>
            <w:right w:val="none" w:sz="0" w:space="0" w:color="auto"/>
          </w:divBdr>
        </w:div>
        <w:div w:id="1949661052">
          <w:marLeft w:val="0"/>
          <w:marRight w:val="0"/>
          <w:marTop w:val="40"/>
          <w:marBottom w:val="40"/>
          <w:divBdr>
            <w:top w:val="none" w:sz="0" w:space="0" w:color="auto"/>
            <w:left w:val="none" w:sz="0" w:space="0" w:color="auto"/>
            <w:bottom w:val="none" w:sz="0" w:space="0" w:color="auto"/>
            <w:right w:val="none" w:sz="0" w:space="0" w:color="auto"/>
          </w:divBdr>
        </w:div>
        <w:div w:id="1777939717">
          <w:marLeft w:val="0"/>
          <w:marRight w:val="0"/>
          <w:marTop w:val="40"/>
          <w:marBottom w:val="40"/>
          <w:divBdr>
            <w:top w:val="none" w:sz="0" w:space="0" w:color="auto"/>
            <w:left w:val="none" w:sz="0" w:space="0" w:color="auto"/>
            <w:bottom w:val="none" w:sz="0" w:space="0" w:color="auto"/>
            <w:right w:val="none" w:sz="0" w:space="0" w:color="auto"/>
          </w:divBdr>
        </w:div>
        <w:div w:id="182519790">
          <w:marLeft w:val="0"/>
          <w:marRight w:val="0"/>
          <w:marTop w:val="40"/>
          <w:marBottom w:val="40"/>
          <w:divBdr>
            <w:top w:val="none" w:sz="0" w:space="0" w:color="auto"/>
            <w:left w:val="none" w:sz="0" w:space="0" w:color="auto"/>
            <w:bottom w:val="none" w:sz="0" w:space="0" w:color="auto"/>
            <w:right w:val="none" w:sz="0" w:space="0" w:color="auto"/>
          </w:divBdr>
        </w:div>
        <w:div w:id="1177160699">
          <w:marLeft w:val="0"/>
          <w:marRight w:val="0"/>
          <w:marTop w:val="40"/>
          <w:marBottom w:val="40"/>
          <w:divBdr>
            <w:top w:val="none" w:sz="0" w:space="0" w:color="auto"/>
            <w:left w:val="none" w:sz="0" w:space="0" w:color="auto"/>
            <w:bottom w:val="none" w:sz="0" w:space="0" w:color="auto"/>
            <w:right w:val="none" w:sz="0" w:space="0" w:color="auto"/>
          </w:divBdr>
        </w:div>
        <w:div w:id="698047132">
          <w:marLeft w:val="0"/>
          <w:marRight w:val="0"/>
          <w:marTop w:val="40"/>
          <w:marBottom w:val="40"/>
          <w:divBdr>
            <w:top w:val="none" w:sz="0" w:space="0" w:color="auto"/>
            <w:left w:val="none" w:sz="0" w:space="0" w:color="auto"/>
            <w:bottom w:val="none" w:sz="0" w:space="0" w:color="auto"/>
            <w:right w:val="none" w:sz="0" w:space="0" w:color="auto"/>
          </w:divBdr>
        </w:div>
        <w:div w:id="950236553">
          <w:marLeft w:val="0"/>
          <w:marRight w:val="0"/>
          <w:marTop w:val="40"/>
          <w:marBottom w:val="40"/>
          <w:divBdr>
            <w:top w:val="none" w:sz="0" w:space="0" w:color="auto"/>
            <w:left w:val="none" w:sz="0" w:space="0" w:color="auto"/>
            <w:bottom w:val="none" w:sz="0" w:space="0" w:color="auto"/>
            <w:right w:val="none" w:sz="0" w:space="0" w:color="auto"/>
          </w:divBdr>
        </w:div>
        <w:div w:id="665322052">
          <w:marLeft w:val="0"/>
          <w:marRight w:val="0"/>
          <w:marTop w:val="40"/>
          <w:marBottom w:val="40"/>
          <w:divBdr>
            <w:top w:val="none" w:sz="0" w:space="0" w:color="auto"/>
            <w:left w:val="none" w:sz="0" w:space="0" w:color="auto"/>
            <w:bottom w:val="none" w:sz="0" w:space="0" w:color="auto"/>
            <w:right w:val="none" w:sz="0" w:space="0" w:color="auto"/>
          </w:divBdr>
        </w:div>
        <w:div w:id="2004509658">
          <w:marLeft w:val="0"/>
          <w:marRight w:val="0"/>
          <w:marTop w:val="40"/>
          <w:marBottom w:val="40"/>
          <w:divBdr>
            <w:top w:val="none" w:sz="0" w:space="0" w:color="auto"/>
            <w:left w:val="none" w:sz="0" w:space="0" w:color="auto"/>
            <w:bottom w:val="none" w:sz="0" w:space="0" w:color="auto"/>
            <w:right w:val="none" w:sz="0" w:space="0" w:color="auto"/>
          </w:divBdr>
        </w:div>
        <w:div w:id="1107777934">
          <w:marLeft w:val="0"/>
          <w:marRight w:val="0"/>
          <w:marTop w:val="40"/>
          <w:marBottom w:val="40"/>
          <w:divBdr>
            <w:top w:val="none" w:sz="0" w:space="0" w:color="auto"/>
            <w:left w:val="none" w:sz="0" w:space="0" w:color="auto"/>
            <w:bottom w:val="none" w:sz="0" w:space="0" w:color="auto"/>
            <w:right w:val="none" w:sz="0" w:space="0" w:color="auto"/>
          </w:divBdr>
        </w:div>
        <w:div w:id="918488392">
          <w:marLeft w:val="0"/>
          <w:marRight w:val="0"/>
          <w:marTop w:val="40"/>
          <w:marBottom w:val="40"/>
          <w:divBdr>
            <w:top w:val="none" w:sz="0" w:space="0" w:color="auto"/>
            <w:left w:val="none" w:sz="0" w:space="0" w:color="auto"/>
            <w:bottom w:val="none" w:sz="0" w:space="0" w:color="auto"/>
            <w:right w:val="none" w:sz="0" w:space="0" w:color="auto"/>
          </w:divBdr>
        </w:div>
        <w:div w:id="505444505">
          <w:marLeft w:val="0"/>
          <w:marRight w:val="0"/>
          <w:marTop w:val="40"/>
          <w:marBottom w:val="40"/>
          <w:divBdr>
            <w:top w:val="none" w:sz="0" w:space="0" w:color="auto"/>
            <w:left w:val="none" w:sz="0" w:space="0" w:color="auto"/>
            <w:bottom w:val="none" w:sz="0" w:space="0" w:color="auto"/>
            <w:right w:val="none" w:sz="0" w:space="0" w:color="auto"/>
          </w:divBdr>
        </w:div>
        <w:div w:id="803541218">
          <w:marLeft w:val="0"/>
          <w:marRight w:val="0"/>
          <w:marTop w:val="40"/>
          <w:marBottom w:val="40"/>
          <w:divBdr>
            <w:top w:val="none" w:sz="0" w:space="0" w:color="auto"/>
            <w:left w:val="none" w:sz="0" w:space="0" w:color="auto"/>
            <w:bottom w:val="none" w:sz="0" w:space="0" w:color="auto"/>
            <w:right w:val="none" w:sz="0" w:space="0" w:color="auto"/>
          </w:divBdr>
        </w:div>
        <w:div w:id="1295331058">
          <w:marLeft w:val="0"/>
          <w:marRight w:val="0"/>
          <w:marTop w:val="40"/>
          <w:marBottom w:val="40"/>
          <w:divBdr>
            <w:top w:val="none" w:sz="0" w:space="0" w:color="auto"/>
            <w:left w:val="none" w:sz="0" w:space="0" w:color="auto"/>
            <w:bottom w:val="none" w:sz="0" w:space="0" w:color="auto"/>
            <w:right w:val="none" w:sz="0" w:space="0" w:color="auto"/>
          </w:divBdr>
        </w:div>
        <w:div w:id="371881350">
          <w:marLeft w:val="0"/>
          <w:marRight w:val="0"/>
          <w:marTop w:val="40"/>
          <w:marBottom w:val="40"/>
          <w:divBdr>
            <w:top w:val="none" w:sz="0" w:space="0" w:color="auto"/>
            <w:left w:val="none" w:sz="0" w:space="0" w:color="auto"/>
            <w:bottom w:val="none" w:sz="0" w:space="0" w:color="auto"/>
            <w:right w:val="none" w:sz="0" w:space="0" w:color="auto"/>
          </w:divBdr>
        </w:div>
        <w:div w:id="1192570379">
          <w:marLeft w:val="0"/>
          <w:marRight w:val="0"/>
          <w:marTop w:val="40"/>
          <w:marBottom w:val="40"/>
          <w:divBdr>
            <w:top w:val="none" w:sz="0" w:space="0" w:color="auto"/>
            <w:left w:val="none" w:sz="0" w:space="0" w:color="auto"/>
            <w:bottom w:val="none" w:sz="0" w:space="0" w:color="auto"/>
            <w:right w:val="none" w:sz="0" w:space="0" w:color="auto"/>
          </w:divBdr>
        </w:div>
        <w:div w:id="40708972">
          <w:marLeft w:val="0"/>
          <w:marRight w:val="0"/>
          <w:marTop w:val="40"/>
          <w:marBottom w:val="40"/>
          <w:divBdr>
            <w:top w:val="none" w:sz="0" w:space="0" w:color="auto"/>
            <w:left w:val="none" w:sz="0" w:space="0" w:color="auto"/>
            <w:bottom w:val="none" w:sz="0" w:space="0" w:color="auto"/>
            <w:right w:val="none" w:sz="0" w:space="0" w:color="auto"/>
          </w:divBdr>
        </w:div>
        <w:div w:id="1688289888">
          <w:marLeft w:val="0"/>
          <w:marRight w:val="0"/>
          <w:marTop w:val="40"/>
          <w:marBottom w:val="40"/>
          <w:divBdr>
            <w:top w:val="none" w:sz="0" w:space="0" w:color="auto"/>
            <w:left w:val="none" w:sz="0" w:space="0" w:color="auto"/>
            <w:bottom w:val="none" w:sz="0" w:space="0" w:color="auto"/>
            <w:right w:val="none" w:sz="0" w:space="0" w:color="auto"/>
          </w:divBdr>
        </w:div>
        <w:div w:id="1804082272">
          <w:marLeft w:val="0"/>
          <w:marRight w:val="0"/>
          <w:marTop w:val="40"/>
          <w:marBottom w:val="40"/>
          <w:divBdr>
            <w:top w:val="none" w:sz="0" w:space="0" w:color="auto"/>
            <w:left w:val="none" w:sz="0" w:space="0" w:color="auto"/>
            <w:bottom w:val="none" w:sz="0" w:space="0" w:color="auto"/>
            <w:right w:val="none" w:sz="0" w:space="0" w:color="auto"/>
          </w:divBdr>
        </w:div>
        <w:div w:id="719668822">
          <w:marLeft w:val="0"/>
          <w:marRight w:val="0"/>
          <w:marTop w:val="40"/>
          <w:marBottom w:val="40"/>
          <w:divBdr>
            <w:top w:val="none" w:sz="0" w:space="0" w:color="auto"/>
            <w:left w:val="none" w:sz="0" w:space="0" w:color="auto"/>
            <w:bottom w:val="none" w:sz="0" w:space="0" w:color="auto"/>
            <w:right w:val="none" w:sz="0" w:space="0" w:color="auto"/>
          </w:divBdr>
        </w:div>
        <w:div w:id="1805200852">
          <w:marLeft w:val="0"/>
          <w:marRight w:val="0"/>
          <w:marTop w:val="40"/>
          <w:marBottom w:val="40"/>
          <w:divBdr>
            <w:top w:val="none" w:sz="0" w:space="0" w:color="auto"/>
            <w:left w:val="none" w:sz="0" w:space="0" w:color="auto"/>
            <w:bottom w:val="none" w:sz="0" w:space="0" w:color="auto"/>
            <w:right w:val="none" w:sz="0" w:space="0" w:color="auto"/>
          </w:divBdr>
        </w:div>
        <w:div w:id="913583413">
          <w:marLeft w:val="0"/>
          <w:marRight w:val="0"/>
          <w:marTop w:val="40"/>
          <w:marBottom w:val="40"/>
          <w:divBdr>
            <w:top w:val="none" w:sz="0" w:space="0" w:color="auto"/>
            <w:left w:val="none" w:sz="0" w:space="0" w:color="auto"/>
            <w:bottom w:val="none" w:sz="0" w:space="0" w:color="auto"/>
            <w:right w:val="none" w:sz="0" w:space="0" w:color="auto"/>
          </w:divBdr>
        </w:div>
        <w:div w:id="1373455839">
          <w:marLeft w:val="0"/>
          <w:marRight w:val="0"/>
          <w:marTop w:val="40"/>
          <w:marBottom w:val="40"/>
          <w:divBdr>
            <w:top w:val="none" w:sz="0" w:space="0" w:color="auto"/>
            <w:left w:val="none" w:sz="0" w:space="0" w:color="auto"/>
            <w:bottom w:val="none" w:sz="0" w:space="0" w:color="auto"/>
            <w:right w:val="none" w:sz="0" w:space="0" w:color="auto"/>
          </w:divBdr>
        </w:div>
        <w:div w:id="530264329">
          <w:marLeft w:val="0"/>
          <w:marRight w:val="0"/>
          <w:marTop w:val="40"/>
          <w:marBottom w:val="40"/>
          <w:divBdr>
            <w:top w:val="none" w:sz="0" w:space="0" w:color="auto"/>
            <w:left w:val="none" w:sz="0" w:space="0" w:color="auto"/>
            <w:bottom w:val="none" w:sz="0" w:space="0" w:color="auto"/>
            <w:right w:val="none" w:sz="0" w:space="0" w:color="auto"/>
          </w:divBdr>
        </w:div>
        <w:div w:id="1257326681">
          <w:marLeft w:val="0"/>
          <w:marRight w:val="0"/>
          <w:marTop w:val="40"/>
          <w:marBottom w:val="40"/>
          <w:divBdr>
            <w:top w:val="none" w:sz="0" w:space="0" w:color="auto"/>
            <w:left w:val="none" w:sz="0" w:space="0" w:color="auto"/>
            <w:bottom w:val="none" w:sz="0" w:space="0" w:color="auto"/>
            <w:right w:val="none" w:sz="0" w:space="0" w:color="auto"/>
          </w:divBdr>
        </w:div>
        <w:div w:id="218789547">
          <w:marLeft w:val="0"/>
          <w:marRight w:val="0"/>
          <w:marTop w:val="40"/>
          <w:marBottom w:val="40"/>
          <w:divBdr>
            <w:top w:val="none" w:sz="0" w:space="0" w:color="auto"/>
            <w:left w:val="none" w:sz="0" w:space="0" w:color="auto"/>
            <w:bottom w:val="none" w:sz="0" w:space="0" w:color="auto"/>
            <w:right w:val="none" w:sz="0" w:space="0" w:color="auto"/>
          </w:divBdr>
        </w:div>
        <w:div w:id="540751167">
          <w:marLeft w:val="0"/>
          <w:marRight w:val="0"/>
          <w:marTop w:val="40"/>
          <w:marBottom w:val="40"/>
          <w:divBdr>
            <w:top w:val="none" w:sz="0" w:space="0" w:color="auto"/>
            <w:left w:val="none" w:sz="0" w:space="0" w:color="auto"/>
            <w:bottom w:val="none" w:sz="0" w:space="0" w:color="auto"/>
            <w:right w:val="none" w:sz="0" w:space="0" w:color="auto"/>
          </w:divBdr>
        </w:div>
        <w:div w:id="1242912463">
          <w:marLeft w:val="0"/>
          <w:marRight w:val="0"/>
          <w:marTop w:val="40"/>
          <w:marBottom w:val="40"/>
          <w:divBdr>
            <w:top w:val="none" w:sz="0" w:space="0" w:color="auto"/>
            <w:left w:val="none" w:sz="0" w:space="0" w:color="auto"/>
            <w:bottom w:val="none" w:sz="0" w:space="0" w:color="auto"/>
            <w:right w:val="none" w:sz="0" w:space="0" w:color="auto"/>
          </w:divBdr>
        </w:div>
        <w:div w:id="1481538529">
          <w:marLeft w:val="0"/>
          <w:marRight w:val="0"/>
          <w:marTop w:val="40"/>
          <w:marBottom w:val="40"/>
          <w:divBdr>
            <w:top w:val="none" w:sz="0" w:space="0" w:color="auto"/>
            <w:left w:val="none" w:sz="0" w:space="0" w:color="auto"/>
            <w:bottom w:val="none" w:sz="0" w:space="0" w:color="auto"/>
            <w:right w:val="none" w:sz="0" w:space="0" w:color="auto"/>
          </w:divBdr>
        </w:div>
        <w:div w:id="455415594">
          <w:marLeft w:val="0"/>
          <w:marRight w:val="0"/>
          <w:marTop w:val="40"/>
          <w:marBottom w:val="40"/>
          <w:divBdr>
            <w:top w:val="none" w:sz="0" w:space="0" w:color="auto"/>
            <w:left w:val="none" w:sz="0" w:space="0" w:color="auto"/>
            <w:bottom w:val="none" w:sz="0" w:space="0" w:color="auto"/>
            <w:right w:val="none" w:sz="0" w:space="0" w:color="auto"/>
          </w:divBdr>
        </w:div>
        <w:div w:id="1119685857">
          <w:marLeft w:val="0"/>
          <w:marRight w:val="0"/>
          <w:marTop w:val="40"/>
          <w:marBottom w:val="40"/>
          <w:divBdr>
            <w:top w:val="none" w:sz="0" w:space="0" w:color="auto"/>
            <w:left w:val="none" w:sz="0" w:space="0" w:color="auto"/>
            <w:bottom w:val="none" w:sz="0" w:space="0" w:color="auto"/>
            <w:right w:val="none" w:sz="0" w:space="0" w:color="auto"/>
          </w:divBdr>
        </w:div>
        <w:div w:id="367537137">
          <w:marLeft w:val="0"/>
          <w:marRight w:val="0"/>
          <w:marTop w:val="40"/>
          <w:marBottom w:val="40"/>
          <w:divBdr>
            <w:top w:val="none" w:sz="0" w:space="0" w:color="auto"/>
            <w:left w:val="none" w:sz="0" w:space="0" w:color="auto"/>
            <w:bottom w:val="none" w:sz="0" w:space="0" w:color="auto"/>
            <w:right w:val="none" w:sz="0" w:space="0" w:color="auto"/>
          </w:divBdr>
        </w:div>
        <w:div w:id="1544292648">
          <w:marLeft w:val="0"/>
          <w:marRight w:val="0"/>
          <w:marTop w:val="40"/>
          <w:marBottom w:val="40"/>
          <w:divBdr>
            <w:top w:val="none" w:sz="0" w:space="0" w:color="auto"/>
            <w:left w:val="none" w:sz="0" w:space="0" w:color="auto"/>
            <w:bottom w:val="none" w:sz="0" w:space="0" w:color="auto"/>
            <w:right w:val="none" w:sz="0" w:space="0" w:color="auto"/>
          </w:divBdr>
        </w:div>
        <w:div w:id="1353262479">
          <w:marLeft w:val="0"/>
          <w:marRight w:val="0"/>
          <w:marTop w:val="40"/>
          <w:marBottom w:val="40"/>
          <w:divBdr>
            <w:top w:val="none" w:sz="0" w:space="0" w:color="auto"/>
            <w:left w:val="none" w:sz="0" w:space="0" w:color="auto"/>
            <w:bottom w:val="none" w:sz="0" w:space="0" w:color="auto"/>
            <w:right w:val="none" w:sz="0" w:space="0" w:color="auto"/>
          </w:divBdr>
        </w:div>
        <w:div w:id="1432316991">
          <w:marLeft w:val="0"/>
          <w:marRight w:val="0"/>
          <w:marTop w:val="20"/>
          <w:marBottom w:val="20"/>
          <w:divBdr>
            <w:top w:val="none" w:sz="0" w:space="0" w:color="auto"/>
            <w:left w:val="none" w:sz="0" w:space="0" w:color="auto"/>
            <w:bottom w:val="none" w:sz="0" w:space="0" w:color="auto"/>
            <w:right w:val="none" w:sz="0" w:space="0" w:color="auto"/>
          </w:divBdr>
        </w:div>
        <w:div w:id="1517385234">
          <w:marLeft w:val="0"/>
          <w:marRight w:val="0"/>
          <w:marTop w:val="0"/>
          <w:marBottom w:val="101"/>
          <w:divBdr>
            <w:top w:val="none" w:sz="0" w:space="0" w:color="auto"/>
            <w:left w:val="none" w:sz="0" w:space="0" w:color="auto"/>
            <w:bottom w:val="none" w:sz="0" w:space="0" w:color="auto"/>
            <w:right w:val="none" w:sz="0" w:space="0" w:color="auto"/>
          </w:divBdr>
        </w:div>
        <w:div w:id="1030688320">
          <w:marLeft w:val="0"/>
          <w:marRight w:val="0"/>
          <w:marTop w:val="40"/>
          <w:marBottom w:val="40"/>
          <w:divBdr>
            <w:top w:val="none" w:sz="0" w:space="0" w:color="auto"/>
            <w:left w:val="none" w:sz="0" w:space="0" w:color="auto"/>
            <w:bottom w:val="none" w:sz="0" w:space="0" w:color="auto"/>
            <w:right w:val="none" w:sz="0" w:space="0" w:color="auto"/>
          </w:divBdr>
        </w:div>
        <w:div w:id="1275940740">
          <w:marLeft w:val="0"/>
          <w:marRight w:val="0"/>
          <w:marTop w:val="40"/>
          <w:marBottom w:val="40"/>
          <w:divBdr>
            <w:top w:val="none" w:sz="0" w:space="0" w:color="auto"/>
            <w:left w:val="none" w:sz="0" w:space="0" w:color="auto"/>
            <w:bottom w:val="none" w:sz="0" w:space="0" w:color="auto"/>
            <w:right w:val="none" w:sz="0" w:space="0" w:color="auto"/>
          </w:divBdr>
        </w:div>
        <w:div w:id="423385597">
          <w:marLeft w:val="0"/>
          <w:marRight w:val="0"/>
          <w:marTop w:val="40"/>
          <w:marBottom w:val="40"/>
          <w:divBdr>
            <w:top w:val="none" w:sz="0" w:space="0" w:color="auto"/>
            <w:left w:val="none" w:sz="0" w:space="0" w:color="auto"/>
            <w:bottom w:val="none" w:sz="0" w:space="0" w:color="auto"/>
            <w:right w:val="none" w:sz="0" w:space="0" w:color="auto"/>
          </w:divBdr>
        </w:div>
        <w:div w:id="1576016882">
          <w:marLeft w:val="0"/>
          <w:marRight w:val="0"/>
          <w:marTop w:val="40"/>
          <w:marBottom w:val="40"/>
          <w:divBdr>
            <w:top w:val="none" w:sz="0" w:space="0" w:color="auto"/>
            <w:left w:val="none" w:sz="0" w:space="0" w:color="auto"/>
            <w:bottom w:val="none" w:sz="0" w:space="0" w:color="auto"/>
            <w:right w:val="none" w:sz="0" w:space="0" w:color="auto"/>
          </w:divBdr>
        </w:div>
        <w:div w:id="297148973">
          <w:marLeft w:val="0"/>
          <w:marRight w:val="0"/>
          <w:marTop w:val="40"/>
          <w:marBottom w:val="40"/>
          <w:divBdr>
            <w:top w:val="none" w:sz="0" w:space="0" w:color="auto"/>
            <w:left w:val="none" w:sz="0" w:space="0" w:color="auto"/>
            <w:bottom w:val="none" w:sz="0" w:space="0" w:color="auto"/>
            <w:right w:val="none" w:sz="0" w:space="0" w:color="auto"/>
          </w:divBdr>
        </w:div>
        <w:div w:id="998581857">
          <w:marLeft w:val="0"/>
          <w:marRight w:val="0"/>
          <w:marTop w:val="40"/>
          <w:marBottom w:val="40"/>
          <w:divBdr>
            <w:top w:val="none" w:sz="0" w:space="0" w:color="auto"/>
            <w:left w:val="none" w:sz="0" w:space="0" w:color="auto"/>
            <w:bottom w:val="none" w:sz="0" w:space="0" w:color="auto"/>
            <w:right w:val="none" w:sz="0" w:space="0" w:color="auto"/>
          </w:divBdr>
        </w:div>
        <w:div w:id="1482043659">
          <w:marLeft w:val="0"/>
          <w:marRight w:val="0"/>
          <w:marTop w:val="40"/>
          <w:marBottom w:val="40"/>
          <w:divBdr>
            <w:top w:val="none" w:sz="0" w:space="0" w:color="auto"/>
            <w:left w:val="none" w:sz="0" w:space="0" w:color="auto"/>
            <w:bottom w:val="none" w:sz="0" w:space="0" w:color="auto"/>
            <w:right w:val="none" w:sz="0" w:space="0" w:color="auto"/>
          </w:divBdr>
        </w:div>
        <w:div w:id="465708006">
          <w:marLeft w:val="0"/>
          <w:marRight w:val="0"/>
          <w:marTop w:val="40"/>
          <w:marBottom w:val="40"/>
          <w:divBdr>
            <w:top w:val="none" w:sz="0" w:space="0" w:color="auto"/>
            <w:left w:val="none" w:sz="0" w:space="0" w:color="auto"/>
            <w:bottom w:val="none" w:sz="0" w:space="0" w:color="auto"/>
            <w:right w:val="none" w:sz="0" w:space="0" w:color="auto"/>
          </w:divBdr>
        </w:div>
        <w:div w:id="1378385237">
          <w:marLeft w:val="0"/>
          <w:marRight w:val="0"/>
          <w:marTop w:val="40"/>
          <w:marBottom w:val="40"/>
          <w:divBdr>
            <w:top w:val="none" w:sz="0" w:space="0" w:color="auto"/>
            <w:left w:val="none" w:sz="0" w:space="0" w:color="auto"/>
            <w:bottom w:val="none" w:sz="0" w:space="0" w:color="auto"/>
            <w:right w:val="none" w:sz="0" w:space="0" w:color="auto"/>
          </w:divBdr>
        </w:div>
        <w:div w:id="1491870103">
          <w:marLeft w:val="0"/>
          <w:marRight w:val="0"/>
          <w:marTop w:val="40"/>
          <w:marBottom w:val="40"/>
          <w:divBdr>
            <w:top w:val="none" w:sz="0" w:space="0" w:color="auto"/>
            <w:left w:val="none" w:sz="0" w:space="0" w:color="auto"/>
            <w:bottom w:val="none" w:sz="0" w:space="0" w:color="auto"/>
            <w:right w:val="none" w:sz="0" w:space="0" w:color="auto"/>
          </w:divBdr>
        </w:div>
        <w:div w:id="619727296">
          <w:marLeft w:val="0"/>
          <w:marRight w:val="0"/>
          <w:marTop w:val="40"/>
          <w:marBottom w:val="40"/>
          <w:divBdr>
            <w:top w:val="none" w:sz="0" w:space="0" w:color="auto"/>
            <w:left w:val="none" w:sz="0" w:space="0" w:color="auto"/>
            <w:bottom w:val="none" w:sz="0" w:space="0" w:color="auto"/>
            <w:right w:val="none" w:sz="0" w:space="0" w:color="auto"/>
          </w:divBdr>
        </w:div>
        <w:div w:id="1661693999">
          <w:marLeft w:val="0"/>
          <w:marRight w:val="0"/>
          <w:marTop w:val="40"/>
          <w:marBottom w:val="40"/>
          <w:divBdr>
            <w:top w:val="none" w:sz="0" w:space="0" w:color="auto"/>
            <w:left w:val="none" w:sz="0" w:space="0" w:color="auto"/>
            <w:bottom w:val="none" w:sz="0" w:space="0" w:color="auto"/>
            <w:right w:val="none" w:sz="0" w:space="0" w:color="auto"/>
          </w:divBdr>
        </w:div>
        <w:div w:id="1454515387">
          <w:marLeft w:val="0"/>
          <w:marRight w:val="0"/>
          <w:marTop w:val="40"/>
          <w:marBottom w:val="40"/>
          <w:divBdr>
            <w:top w:val="none" w:sz="0" w:space="0" w:color="auto"/>
            <w:left w:val="none" w:sz="0" w:space="0" w:color="auto"/>
            <w:bottom w:val="none" w:sz="0" w:space="0" w:color="auto"/>
            <w:right w:val="none" w:sz="0" w:space="0" w:color="auto"/>
          </w:divBdr>
        </w:div>
        <w:div w:id="469203624">
          <w:marLeft w:val="0"/>
          <w:marRight w:val="0"/>
          <w:marTop w:val="40"/>
          <w:marBottom w:val="40"/>
          <w:divBdr>
            <w:top w:val="none" w:sz="0" w:space="0" w:color="auto"/>
            <w:left w:val="none" w:sz="0" w:space="0" w:color="auto"/>
            <w:bottom w:val="none" w:sz="0" w:space="0" w:color="auto"/>
            <w:right w:val="none" w:sz="0" w:space="0" w:color="auto"/>
          </w:divBdr>
        </w:div>
        <w:div w:id="861364040">
          <w:marLeft w:val="0"/>
          <w:marRight w:val="0"/>
          <w:marTop w:val="40"/>
          <w:marBottom w:val="40"/>
          <w:divBdr>
            <w:top w:val="none" w:sz="0" w:space="0" w:color="auto"/>
            <w:left w:val="none" w:sz="0" w:space="0" w:color="auto"/>
            <w:bottom w:val="none" w:sz="0" w:space="0" w:color="auto"/>
            <w:right w:val="none" w:sz="0" w:space="0" w:color="auto"/>
          </w:divBdr>
        </w:div>
        <w:div w:id="1992445156">
          <w:marLeft w:val="0"/>
          <w:marRight w:val="0"/>
          <w:marTop w:val="40"/>
          <w:marBottom w:val="40"/>
          <w:divBdr>
            <w:top w:val="none" w:sz="0" w:space="0" w:color="auto"/>
            <w:left w:val="none" w:sz="0" w:space="0" w:color="auto"/>
            <w:bottom w:val="none" w:sz="0" w:space="0" w:color="auto"/>
            <w:right w:val="none" w:sz="0" w:space="0" w:color="auto"/>
          </w:divBdr>
        </w:div>
        <w:div w:id="1941058657">
          <w:marLeft w:val="0"/>
          <w:marRight w:val="0"/>
          <w:marTop w:val="40"/>
          <w:marBottom w:val="40"/>
          <w:divBdr>
            <w:top w:val="none" w:sz="0" w:space="0" w:color="auto"/>
            <w:left w:val="none" w:sz="0" w:space="0" w:color="auto"/>
            <w:bottom w:val="none" w:sz="0" w:space="0" w:color="auto"/>
            <w:right w:val="none" w:sz="0" w:space="0" w:color="auto"/>
          </w:divBdr>
        </w:div>
        <w:div w:id="398863195">
          <w:marLeft w:val="0"/>
          <w:marRight w:val="0"/>
          <w:marTop w:val="40"/>
          <w:marBottom w:val="40"/>
          <w:divBdr>
            <w:top w:val="none" w:sz="0" w:space="0" w:color="auto"/>
            <w:left w:val="none" w:sz="0" w:space="0" w:color="auto"/>
            <w:bottom w:val="none" w:sz="0" w:space="0" w:color="auto"/>
            <w:right w:val="none" w:sz="0" w:space="0" w:color="auto"/>
          </w:divBdr>
        </w:div>
        <w:div w:id="1462730521">
          <w:marLeft w:val="0"/>
          <w:marRight w:val="0"/>
          <w:marTop w:val="40"/>
          <w:marBottom w:val="40"/>
          <w:divBdr>
            <w:top w:val="none" w:sz="0" w:space="0" w:color="auto"/>
            <w:left w:val="none" w:sz="0" w:space="0" w:color="auto"/>
            <w:bottom w:val="none" w:sz="0" w:space="0" w:color="auto"/>
            <w:right w:val="none" w:sz="0" w:space="0" w:color="auto"/>
          </w:divBdr>
        </w:div>
        <w:div w:id="215437403">
          <w:marLeft w:val="0"/>
          <w:marRight w:val="0"/>
          <w:marTop w:val="40"/>
          <w:marBottom w:val="40"/>
          <w:divBdr>
            <w:top w:val="none" w:sz="0" w:space="0" w:color="auto"/>
            <w:left w:val="none" w:sz="0" w:space="0" w:color="auto"/>
            <w:bottom w:val="none" w:sz="0" w:space="0" w:color="auto"/>
            <w:right w:val="none" w:sz="0" w:space="0" w:color="auto"/>
          </w:divBdr>
        </w:div>
        <w:div w:id="1241137077">
          <w:marLeft w:val="0"/>
          <w:marRight w:val="0"/>
          <w:marTop w:val="40"/>
          <w:marBottom w:val="40"/>
          <w:divBdr>
            <w:top w:val="none" w:sz="0" w:space="0" w:color="auto"/>
            <w:left w:val="none" w:sz="0" w:space="0" w:color="auto"/>
            <w:bottom w:val="none" w:sz="0" w:space="0" w:color="auto"/>
            <w:right w:val="none" w:sz="0" w:space="0" w:color="auto"/>
          </w:divBdr>
        </w:div>
        <w:div w:id="502428551">
          <w:marLeft w:val="0"/>
          <w:marRight w:val="0"/>
          <w:marTop w:val="40"/>
          <w:marBottom w:val="40"/>
          <w:divBdr>
            <w:top w:val="none" w:sz="0" w:space="0" w:color="auto"/>
            <w:left w:val="none" w:sz="0" w:space="0" w:color="auto"/>
            <w:bottom w:val="none" w:sz="0" w:space="0" w:color="auto"/>
            <w:right w:val="none" w:sz="0" w:space="0" w:color="auto"/>
          </w:divBdr>
        </w:div>
        <w:div w:id="1023364332">
          <w:marLeft w:val="0"/>
          <w:marRight w:val="0"/>
          <w:marTop w:val="40"/>
          <w:marBottom w:val="40"/>
          <w:divBdr>
            <w:top w:val="none" w:sz="0" w:space="0" w:color="auto"/>
            <w:left w:val="none" w:sz="0" w:space="0" w:color="auto"/>
            <w:bottom w:val="none" w:sz="0" w:space="0" w:color="auto"/>
            <w:right w:val="none" w:sz="0" w:space="0" w:color="auto"/>
          </w:divBdr>
        </w:div>
        <w:div w:id="290553841">
          <w:marLeft w:val="0"/>
          <w:marRight w:val="0"/>
          <w:marTop w:val="40"/>
          <w:marBottom w:val="40"/>
          <w:divBdr>
            <w:top w:val="none" w:sz="0" w:space="0" w:color="auto"/>
            <w:left w:val="none" w:sz="0" w:space="0" w:color="auto"/>
            <w:bottom w:val="none" w:sz="0" w:space="0" w:color="auto"/>
            <w:right w:val="none" w:sz="0" w:space="0" w:color="auto"/>
          </w:divBdr>
        </w:div>
        <w:div w:id="18710583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2419</Words>
  <Characters>13308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2022-06-21T13:15:00Z</dcterms:created>
  <dcterms:modified xsi:type="dcterms:W3CDTF">2022-06-21T13:17:00Z</dcterms:modified>
</cp:coreProperties>
</file>