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 el artículo 93 de la Ley de Migración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13 de abril de 2020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CONGRESO GENERAL DE LOS ESTADOS UNIDOS MEXICANOS, DECRETA: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 REFORMA EL ARTÍCULO 93 DE LA LEY DE MIGRACIÓN.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reforma el artículo 93 de la Ley de Migración, para quedar como sigue: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93.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Instituto solicitará información al Ministerio Público sobre las denuncias formuladas en contra de los extranjeros por la presunta comisión de los delitos, solo para efectos de control, verificación o revisión migratoria.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Cuando los particulares presenten denuncias ante él, deberá informar a los particulares que no es la autoridad competente para conocer y enviará de forma inmediata al particular ante la autoridad competente para que presente la denuncia correspondiente.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Decreto entrará en vigor el día siguiente al de su publicación en el Diario Oficial de la Federación.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27 de febrero de 2020.-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Laura Angélica Rojas Hernández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Mónica Fernández Balboa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Lizbeth Mata Lozano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Primo Dothé Mata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Secretario.-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7 de abril de 2020.-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