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de Salud en el Trabajo, Prestaciones Económicas y Sociales para que supla las ausencias de la Dra. Desirée Sagarnaga Durante, Titular del Órgano de Operación Administrativa Desconcentrada Regional Baja California del Instituto Mexicano del Seguro Social, autorizándole a firmar y despachar la documentación que a este órgano corresponde incluyendo la suscripción de las resoluciones que deba emitir este Órgano de Operación Administrativa Desconcentrada Regional Baja California, del Instituto Mexicano del Seguro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AVISO MEDIANTE EL CUAL SE DESIGNA AL TITULAR DE LA JEFATURA DE SERVICIOS DE SALUD EN EL TRABAJO, PRESTACIONES ECONÓMICAS Y SOCIALES PARA QUE SUPLA LAS AUSENCIAS DE DRA. DESIRÉE SAGARGANA DURANTE, TITULAR DEL ÓRGANO DE OPERACIÓN ADMINISTRATIVA DESCONCENTRADA REGIONAL BAJA CALIFORNIA DEL INSTITUTO MEXICANO DEL SEGURO SOCIAL, AUTORIZÁNDOLE A FIRMAR Y DESPACHAR LA DOCUMENTACIÓN QUE A ESTE ÓRGANO CORRESPONDE INCLUYENDO LA SUSCRIPCIÓN DE LAS RESOLUCIONES QUE DEBA EMITIR ESTE ÓRGANO DE OPERACIÓN ADMINISTRATIVA DESCONCENTRADA REGIONAL BAJA CALIFORNIA, DEL INSTITUTO MEXICANO DEL SEGURO SOCIAL.</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Baja California,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II, incisos a), b), c), d) y e); del Reglamento Interior del Instituto Mexicano del Seguro Social, en ejercicio de las facultades del Titular del Órgano de Operación Administrativa Desconcentrada Regional Baja California del Instituto Mexicano del Seguro Social, conforme a la designación que el H. Consejo Técnico del propio Instituto hiciera en mi favor, mediante Acuerdo ACDO.DN.HCT.150120/2.P.DG, de fecha 15 de enero del 2020 y, para los efectos del artículo 158 del Reglamento Interior del Instituto Mexicano del Seguro Social, comunico que he designado al Mtro. Ricardo Galindo Maciel, Titular de la Jefatura de Servicios de Salud en el Trabajo, Prestaciones Económicas y Sociales, como la persona que suplirá mis ausencias, autorizándole para firmar y despachar la documentación que a este Órgano corresponde, incluyendo la suscripción de las resoluciones que deba emitir este Órgano de Operación Administrativa Desconcentrada Regional Baja California, del Instituto Mexicano del Seguro Social.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Mexicali, Baja California, a 9 de diciembre de 2020.- La Titular del Órgano de Operación Administrativa Desconcentrada Regional Baja California, establecido en la fracción II del Artículo 155, en relación con el numeral 2, fracción IV, inciso a) del Reglamento Interior del Instituto Mexicano del Seguro Social, </w:t>
      </w:r>
      <w:r w:rsidDel="00000000" w:rsidR="00000000" w:rsidRPr="00000000">
        <w:rPr>
          <w:rFonts w:ascii="Verdana" w:cs="Verdana" w:eastAsia="Verdana" w:hAnsi="Verdana"/>
          <w:b w:val="1"/>
          <w:color w:val="2f2f2f"/>
          <w:sz w:val="20"/>
          <w:szCs w:val="20"/>
          <w:rtl w:val="0"/>
        </w:rPr>
        <w:t xml:space="preserve">Desirée Sagarnaga Durante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