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BEB" w:rsidRPr="00012BEB" w:rsidRDefault="00012BEB" w:rsidP="00012BEB">
      <w:pPr>
        <w:pStyle w:val="titulo1"/>
        <w:spacing w:before="120" w:beforeAutospacing="0" w:after="0" w:afterAutospacing="0"/>
        <w:jc w:val="center"/>
        <w:rPr>
          <w:rFonts w:ascii="Verdana" w:hAnsi="Verdana"/>
          <w:b/>
          <w:bCs/>
          <w:color w:val="0070C0"/>
          <w:szCs w:val="18"/>
        </w:rPr>
      </w:pPr>
      <w:bookmarkStart w:id="0" w:name="_GoBack"/>
      <w:r w:rsidRPr="00012BEB">
        <w:rPr>
          <w:rFonts w:ascii="Verdana" w:hAnsi="Verdana"/>
          <w:b/>
          <w:bCs/>
          <w:color w:val="0070C0"/>
          <w:szCs w:val="18"/>
        </w:rPr>
        <w:t xml:space="preserve">Acuerdo </w:t>
      </w:r>
      <w:r w:rsidRPr="00012BEB">
        <w:rPr>
          <w:rFonts w:ascii="Verdana" w:hAnsi="Verdana"/>
          <w:b/>
          <w:bCs/>
          <w:color w:val="0070C0"/>
          <w:szCs w:val="18"/>
        </w:rPr>
        <w:t xml:space="preserve">por el que se establecen las condiciones y requisitos </w:t>
      </w:r>
      <w:bookmarkEnd w:id="0"/>
      <w:r w:rsidRPr="00012BEB">
        <w:rPr>
          <w:rFonts w:ascii="Verdana" w:hAnsi="Verdana"/>
          <w:b/>
          <w:bCs/>
          <w:color w:val="0070C0"/>
          <w:szCs w:val="18"/>
        </w:rPr>
        <w:t>para el otorgamiento de la autorización y el uso del emblema Hecho en México.</w:t>
      </w:r>
    </w:p>
    <w:p w:rsidR="001B75DD" w:rsidRDefault="00012BEB" w:rsidP="001B75DD">
      <w:pPr>
        <w:pStyle w:val="titulo1"/>
        <w:spacing w:before="120" w:beforeAutospacing="0" w:after="0" w:afterAutospacing="0"/>
        <w:jc w:val="center"/>
        <w:rPr>
          <w:rFonts w:ascii="Verdana" w:hAnsi="Verdana"/>
          <w:b/>
          <w:bCs/>
          <w:color w:val="0070C0"/>
          <w:szCs w:val="18"/>
        </w:rPr>
      </w:pPr>
      <w:r>
        <w:rPr>
          <w:rFonts w:ascii="Verdana" w:hAnsi="Verdana"/>
          <w:b/>
          <w:bCs/>
          <w:color w:val="0070C0"/>
          <w:szCs w:val="18"/>
        </w:rPr>
        <w:t xml:space="preserve"> </w:t>
      </w:r>
      <w:r w:rsidR="001B75DD">
        <w:rPr>
          <w:rFonts w:ascii="Verdana" w:hAnsi="Verdana"/>
          <w:b/>
          <w:bCs/>
          <w:color w:val="0070C0"/>
          <w:szCs w:val="18"/>
        </w:rPr>
        <w:t>(DOF del 22 de noviembre de 2018)</w:t>
      </w:r>
    </w:p>
    <w:p w:rsidR="001B75DD" w:rsidRDefault="001B75DD" w:rsidP="001B75DD">
      <w:pPr>
        <w:pStyle w:val="titulo1"/>
        <w:spacing w:before="120" w:beforeAutospacing="0" w:after="0" w:afterAutospacing="0"/>
        <w:jc w:val="both"/>
        <w:rPr>
          <w:b/>
          <w:bCs/>
          <w:color w:val="000000"/>
          <w:sz w:val="18"/>
          <w:szCs w:val="18"/>
        </w:rPr>
      </w:pPr>
      <w:r>
        <w:rPr>
          <w:b/>
          <w:bCs/>
          <w:color w:val="000000"/>
          <w:sz w:val="18"/>
          <w:szCs w:val="18"/>
        </w:rPr>
        <w:t>.</w:t>
      </w:r>
    </w:p>
    <w:p w:rsidR="00012BEB" w:rsidRPr="00012BEB" w:rsidRDefault="00012BEB" w:rsidP="00012BEB">
      <w:pPr>
        <w:spacing w:after="101" w:line="240" w:lineRule="auto"/>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eastAsia="es-MX"/>
        </w:rPr>
        <w:t>Al margen un sello con el Escudo Nacional, que dice: Estados Unidos Mexicanos.- Secretaría de Economía.</w:t>
      </w:r>
    </w:p>
    <w:p w:rsidR="00012BEB" w:rsidRPr="00012BEB" w:rsidRDefault="00012BEB" w:rsidP="00012BEB">
      <w:pPr>
        <w:spacing w:after="80" w:line="209"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Con fundamento en lo dispuesto por los artículos 34, fracciones XXIV y XXXIII de la Ley Orgánica de la Administración Pública Federal; 5, fracción XVII del Reglamento Interior de la Secretaría de Economía, y</w:t>
      </w:r>
    </w:p>
    <w:p w:rsidR="00012BEB" w:rsidRPr="00012BEB" w:rsidRDefault="00012BEB" w:rsidP="00012BEB">
      <w:pPr>
        <w:spacing w:before="101" w:after="80" w:line="209" w:lineRule="atLeast"/>
        <w:jc w:val="center"/>
        <w:rPr>
          <w:rFonts w:ascii="Times New Roman" w:eastAsia="Times New Roman" w:hAnsi="Times New Roman" w:cs="Times New Roman"/>
          <w:b/>
          <w:bCs/>
          <w:color w:val="000000"/>
          <w:sz w:val="18"/>
          <w:szCs w:val="18"/>
          <w:lang w:eastAsia="es-MX"/>
        </w:rPr>
      </w:pPr>
      <w:r w:rsidRPr="00012BEB">
        <w:rPr>
          <w:rFonts w:ascii="Times New Roman" w:eastAsia="Times New Roman" w:hAnsi="Times New Roman" w:cs="Times New Roman"/>
          <w:b/>
          <w:bCs/>
          <w:color w:val="000000"/>
          <w:sz w:val="18"/>
          <w:szCs w:val="18"/>
          <w:lang w:val="es-ES_tradnl" w:eastAsia="es-MX"/>
        </w:rPr>
        <w:t>CONSIDERANDO</w:t>
      </w:r>
    </w:p>
    <w:p w:rsidR="00012BEB" w:rsidRPr="00012BEB" w:rsidRDefault="00012BEB" w:rsidP="00012BEB">
      <w:pPr>
        <w:spacing w:after="80" w:line="209"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Que como parte de las medidas contempladas en el Acuerdo para el Fortalecimiento Económico y la Protección de la Economía Familiar firmado el 9 de enero de 2017 por el Gobierno de la República y las organizaciones empresariales, sindicales y de productores del campo se han llevado a cabo diversas acciones como parte de las medidas para contribuir a la estabilidad económica y social del país, entre las que se incluye la estrategia para fomentar las inversiones y el empleo mediante la promoción del consumo de productos hechos en México.</w:t>
      </w:r>
    </w:p>
    <w:p w:rsidR="00012BEB" w:rsidRPr="00012BEB" w:rsidRDefault="00012BEB" w:rsidP="00012BEB">
      <w:pPr>
        <w:spacing w:after="80" w:line="209"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Que la Secretaría de Economía es titular del registro marcario “HECHO EN MÉXICO” y diseño, el cual ampara la publicidad de productos producidos y fabricados en la República Mexicana, lo cual permite al gobierno federal establecer mecanismos de promoción de los productos nacionales.</w:t>
      </w:r>
    </w:p>
    <w:p w:rsidR="00012BEB" w:rsidRPr="00012BEB" w:rsidRDefault="00012BEB" w:rsidP="00012BEB">
      <w:pPr>
        <w:spacing w:after="80" w:line="209"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Que en aras de impulsar el mercado interno, fortalecer la presencia de los productos mexicanos a nivel internacional, proteger el empleo en territorio mexicano e incrementar el nivel de competitividad de los mismos, es necesario establecer un proceso ágil y sencillo para determinar que los productos cumplen con los requisitos para ostentar el emblema “HECHO EN MÉXICO” cuando así lo requieran los productores, lo cual permitirá la integración de un mayor número de estos en el uso del emblema para distinguir sus productos.</w:t>
      </w:r>
    </w:p>
    <w:p w:rsidR="00012BEB" w:rsidRPr="00012BEB" w:rsidRDefault="00012BEB" w:rsidP="00012BEB">
      <w:pPr>
        <w:spacing w:after="80" w:line="209"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Que con el propósito de incentivar a los productores a hacer uso del emblema y que a su vez les reporte un beneficio, y de forma paralela, el consumidor cuente con la certeza y garantía de los productos que adquiera, se expide el siguiente:</w:t>
      </w:r>
    </w:p>
    <w:p w:rsidR="00012BEB" w:rsidRPr="00012BEB" w:rsidRDefault="00012BEB" w:rsidP="00012BEB">
      <w:pPr>
        <w:spacing w:before="101" w:after="80" w:line="209" w:lineRule="atLeast"/>
        <w:jc w:val="center"/>
        <w:rPr>
          <w:rFonts w:ascii="Times New Roman" w:eastAsia="Times New Roman" w:hAnsi="Times New Roman" w:cs="Times New Roman"/>
          <w:b/>
          <w:bCs/>
          <w:color w:val="000000"/>
          <w:sz w:val="18"/>
          <w:szCs w:val="18"/>
          <w:lang w:eastAsia="es-MX"/>
        </w:rPr>
      </w:pPr>
      <w:r w:rsidRPr="00012BEB">
        <w:rPr>
          <w:rFonts w:ascii="Times New Roman" w:eastAsia="Times New Roman" w:hAnsi="Times New Roman" w:cs="Times New Roman"/>
          <w:b/>
          <w:bCs/>
          <w:color w:val="000000"/>
          <w:sz w:val="18"/>
          <w:szCs w:val="18"/>
          <w:lang w:val="es-ES_tradnl" w:eastAsia="es-MX"/>
        </w:rPr>
        <w:t>ACUERDO POR EL QUE SE ESTABLECEN LAS CONDICIONES Y REQUISITOS PARA EL OTORGAMIENTO DE LA AUTORIZACIÓN Y EL USO DEL EMBLEMA HECHO EN MÉXICO</w:t>
      </w:r>
    </w:p>
    <w:p w:rsidR="00012BEB" w:rsidRPr="00012BEB" w:rsidRDefault="00012BEB" w:rsidP="00012BEB">
      <w:pPr>
        <w:spacing w:after="80" w:line="209"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1.-</w:t>
      </w:r>
      <w:r w:rsidRPr="00012BEB">
        <w:rPr>
          <w:rFonts w:ascii="Arial" w:eastAsia="Times New Roman" w:hAnsi="Arial" w:cs="Arial"/>
          <w:color w:val="000000"/>
          <w:sz w:val="18"/>
          <w:szCs w:val="18"/>
          <w:lang w:val="es-ES" w:eastAsia="es-MX"/>
        </w:rPr>
        <w:t> El presente Acuerdo tiene por objeto establecer los requisitos para otorgar el uso del emblema "HECHO EN MÉXICO" y diseño.</w:t>
      </w:r>
    </w:p>
    <w:p w:rsidR="00012BEB" w:rsidRPr="00012BEB" w:rsidRDefault="00012BEB" w:rsidP="00012BEB">
      <w:pPr>
        <w:spacing w:after="80" w:line="209"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2.-</w:t>
      </w:r>
      <w:r w:rsidRPr="00012BEB">
        <w:rPr>
          <w:rFonts w:ascii="Arial" w:eastAsia="Times New Roman" w:hAnsi="Arial" w:cs="Arial"/>
          <w:color w:val="000000"/>
          <w:sz w:val="18"/>
          <w:szCs w:val="18"/>
          <w:lang w:val="es-ES" w:eastAsia="es-MX"/>
        </w:rPr>
        <w:t> Para los efectos del presente instrumento se entenderá por:</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        Autorización:</w:t>
      </w:r>
      <w:r w:rsidRPr="00012BEB">
        <w:rPr>
          <w:rFonts w:ascii="Arial" w:eastAsia="Times New Roman" w:hAnsi="Arial" w:cs="Arial"/>
          <w:color w:val="000000"/>
          <w:sz w:val="18"/>
          <w:szCs w:val="18"/>
          <w:lang w:val="es-ES" w:eastAsia="es-MX"/>
        </w:rPr>
        <w:t> La aprobación que emite la Secretaría de Economía, a través de la Dirección General de Normas, mediante la cual se otorga la Licencia del emblema “HECHO EN MÉXICO” y diseño, a Organismos de Certificación acreditados;</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II.       Certificado de Conformidad:</w:t>
      </w:r>
      <w:r w:rsidRPr="00012BEB">
        <w:rPr>
          <w:rFonts w:ascii="Arial" w:eastAsia="Times New Roman" w:hAnsi="Arial" w:cs="Arial"/>
          <w:color w:val="000000"/>
          <w:sz w:val="18"/>
          <w:szCs w:val="18"/>
          <w:lang w:val="es-ES" w:eastAsia="es-MX"/>
        </w:rPr>
        <w:t> El documento expedido por el Organismo de Certificación acreditado y autorizado que realiza la certificación respecto al cumplimiento de los requisitos establecidos en el presente Acuerdo y en los Criterios Generales de Certificación del Emblema “HECHO EN MÉXICO”;</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III.      Criterios:</w:t>
      </w:r>
      <w:r w:rsidRPr="00012BEB">
        <w:rPr>
          <w:rFonts w:ascii="Arial" w:eastAsia="Times New Roman" w:hAnsi="Arial" w:cs="Arial"/>
          <w:color w:val="000000"/>
          <w:sz w:val="18"/>
          <w:szCs w:val="18"/>
          <w:lang w:val="es-ES" w:eastAsia="es-MX"/>
        </w:rPr>
        <w:t> Los Criterios Generales de Certificación del Emblema “HECHO EN MÉXICO”;</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IV.     Emblema “HECHO EN MÉXICO”:</w:t>
      </w:r>
      <w:r w:rsidRPr="00012BEB">
        <w:rPr>
          <w:rFonts w:ascii="Arial" w:eastAsia="Times New Roman" w:hAnsi="Arial" w:cs="Arial"/>
          <w:color w:val="000000"/>
          <w:sz w:val="18"/>
          <w:szCs w:val="18"/>
          <w:lang w:val="es-ES" w:eastAsia="es-MX"/>
        </w:rPr>
        <w:t> El diseño gráfico del registro de marca mixto “HECHO EN MÉXICO” cuya titularidad corresponde a la Secretaría de Economía;</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V.      EMA:</w:t>
      </w:r>
      <w:r w:rsidRPr="00012BEB">
        <w:rPr>
          <w:rFonts w:ascii="Arial" w:eastAsia="Times New Roman" w:hAnsi="Arial" w:cs="Arial"/>
          <w:color w:val="000000"/>
          <w:sz w:val="18"/>
          <w:szCs w:val="18"/>
          <w:lang w:val="es-ES" w:eastAsia="es-MX"/>
        </w:rPr>
        <w:t> La Entidad Mexicana de Acreditación;</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VI.     Interesados:</w:t>
      </w:r>
      <w:r w:rsidRPr="00012BEB">
        <w:rPr>
          <w:rFonts w:ascii="Arial" w:eastAsia="Times New Roman" w:hAnsi="Arial" w:cs="Arial"/>
          <w:color w:val="000000"/>
          <w:sz w:val="18"/>
          <w:szCs w:val="18"/>
          <w:lang w:val="es-ES" w:eastAsia="es-MX"/>
        </w:rPr>
        <w:t xml:space="preserve"> Las personas físicas o morales que deseen obtener la Autorización para el uso del Emblema a través de una </w:t>
      </w:r>
      <w:proofErr w:type="spellStart"/>
      <w:r w:rsidRPr="00012BEB">
        <w:rPr>
          <w:rFonts w:ascii="Arial" w:eastAsia="Times New Roman" w:hAnsi="Arial" w:cs="Arial"/>
          <w:color w:val="000000"/>
          <w:sz w:val="18"/>
          <w:szCs w:val="18"/>
          <w:lang w:val="es-ES" w:eastAsia="es-MX"/>
        </w:rPr>
        <w:t>Sublicencia</w:t>
      </w:r>
      <w:proofErr w:type="spellEnd"/>
      <w:r w:rsidRPr="00012BEB">
        <w:rPr>
          <w:rFonts w:ascii="Arial" w:eastAsia="Times New Roman" w:hAnsi="Arial" w:cs="Arial"/>
          <w:color w:val="000000"/>
          <w:sz w:val="18"/>
          <w:szCs w:val="18"/>
          <w:lang w:val="es-ES" w:eastAsia="es-MX"/>
        </w:rPr>
        <w:t>;</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VII.    Ley:</w:t>
      </w:r>
      <w:r w:rsidRPr="00012BEB">
        <w:rPr>
          <w:rFonts w:ascii="Arial" w:eastAsia="Times New Roman" w:hAnsi="Arial" w:cs="Arial"/>
          <w:color w:val="000000"/>
          <w:sz w:val="18"/>
          <w:szCs w:val="18"/>
          <w:lang w:val="es-ES" w:eastAsia="es-MX"/>
        </w:rPr>
        <w:t> La Ley Federal sobre Metrología y Normalización;</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VIII.   Licenciatario:</w:t>
      </w:r>
      <w:r w:rsidRPr="00012BEB">
        <w:rPr>
          <w:rFonts w:ascii="Arial" w:eastAsia="Times New Roman" w:hAnsi="Arial" w:cs="Arial"/>
          <w:color w:val="000000"/>
          <w:sz w:val="18"/>
          <w:szCs w:val="18"/>
          <w:lang w:val="es-ES" w:eastAsia="es-MX"/>
        </w:rPr>
        <w:t xml:space="preserve"> El Organismo de Certificación acreditado y autorizado al que se le otorga, mediante convenio o contrato celebrado con la Dirección General de Normas de la Secretaría de Economía, el derecho de usar y/o </w:t>
      </w:r>
      <w:proofErr w:type="spellStart"/>
      <w:r w:rsidRPr="00012BEB">
        <w:rPr>
          <w:rFonts w:ascii="Arial" w:eastAsia="Times New Roman" w:hAnsi="Arial" w:cs="Arial"/>
          <w:color w:val="000000"/>
          <w:sz w:val="18"/>
          <w:szCs w:val="18"/>
          <w:lang w:val="es-ES" w:eastAsia="es-MX"/>
        </w:rPr>
        <w:t>sublicenciar</w:t>
      </w:r>
      <w:proofErr w:type="spellEnd"/>
      <w:r w:rsidRPr="00012BEB">
        <w:rPr>
          <w:rFonts w:ascii="Arial" w:eastAsia="Times New Roman" w:hAnsi="Arial" w:cs="Arial"/>
          <w:color w:val="000000"/>
          <w:sz w:val="18"/>
          <w:szCs w:val="18"/>
          <w:lang w:val="es-ES" w:eastAsia="es-MX"/>
        </w:rPr>
        <w:t xml:space="preserve"> el Emblema “HECHO EN MÉXICO” y diseño;</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IX.     Secretaría:</w:t>
      </w:r>
      <w:r w:rsidRPr="00012BEB">
        <w:rPr>
          <w:rFonts w:ascii="Arial" w:eastAsia="Times New Roman" w:hAnsi="Arial" w:cs="Arial"/>
          <w:color w:val="000000"/>
          <w:sz w:val="18"/>
          <w:szCs w:val="18"/>
          <w:lang w:val="es-ES" w:eastAsia="es-MX"/>
        </w:rPr>
        <w:t> La Secretaría de Economía;</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X.      Sistema Integral de Normas y Evaluación de la Conformidad (SINEC):</w:t>
      </w:r>
      <w:r w:rsidRPr="00012BEB">
        <w:rPr>
          <w:rFonts w:ascii="Arial" w:eastAsia="Times New Roman" w:hAnsi="Arial" w:cs="Arial"/>
          <w:color w:val="000000"/>
          <w:sz w:val="18"/>
          <w:szCs w:val="18"/>
          <w:lang w:val="es-ES" w:eastAsia="es-MX"/>
        </w:rPr>
        <w:t> La plataforma virtual que conjunta las actividades y trámites de metrología, normalización y evaluación de la conformidad contempladas en la Ley, y</w:t>
      </w:r>
    </w:p>
    <w:p w:rsidR="00012BEB" w:rsidRPr="00012BEB" w:rsidRDefault="00012BEB" w:rsidP="00012BEB">
      <w:pPr>
        <w:spacing w:after="80" w:line="209"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lastRenderedPageBreak/>
        <w:t>XI.     </w:t>
      </w:r>
      <w:proofErr w:type="spellStart"/>
      <w:r w:rsidRPr="00012BEB">
        <w:rPr>
          <w:rFonts w:ascii="Arial" w:eastAsia="Times New Roman" w:hAnsi="Arial" w:cs="Arial"/>
          <w:b/>
          <w:bCs/>
          <w:color w:val="000000"/>
          <w:sz w:val="18"/>
          <w:szCs w:val="18"/>
          <w:lang w:val="es-ES" w:eastAsia="es-MX"/>
        </w:rPr>
        <w:t>Sublicenciatario</w:t>
      </w:r>
      <w:proofErr w:type="spellEnd"/>
      <w:r w:rsidRPr="00012BEB">
        <w:rPr>
          <w:rFonts w:ascii="Arial" w:eastAsia="Times New Roman" w:hAnsi="Arial" w:cs="Arial"/>
          <w:b/>
          <w:bCs/>
          <w:color w:val="000000"/>
          <w:sz w:val="18"/>
          <w:szCs w:val="18"/>
          <w:lang w:val="es-ES" w:eastAsia="es-MX"/>
        </w:rPr>
        <w:t>:</w:t>
      </w:r>
      <w:r w:rsidRPr="00012BEB">
        <w:rPr>
          <w:rFonts w:ascii="Arial" w:eastAsia="Times New Roman" w:hAnsi="Arial" w:cs="Arial"/>
          <w:color w:val="000000"/>
          <w:sz w:val="18"/>
          <w:szCs w:val="18"/>
          <w:lang w:val="es-ES" w:eastAsia="es-MX"/>
        </w:rPr>
        <w:t> El Interesado que recibe mediante la celebración de un convenio o contrato con el Licenciatario, el derecho de usar y ostentar en sus productos el Emblema.</w:t>
      </w:r>
    </w:p>
    <w:p w:rsidR="00012BEB" w:rsidRPr="00012BEB" w:rsidRDefault="00012BEB" w:rsidP="00012BEB">
      <w:pPr>
        <w:spacing w:after="80" w:line="209"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3.-</w:t>
      </w:r>
      <w:r w:rsidRPr="00012BEB">
        <w:rPr>
          <w:rFonts w:ascii="Arial" w:eastAsia="Times New Roman" w:hAnsi="Arial" w:cs="Arial"/>
          <w:color w:val="000000"/>
          <w:sz w:val="18"/>
          <w:szCs w:val="18"/>
          <w:lang w:val="es-ES" w:eastAsia="es-MX"/>
        </w:rPr>
        <w:t xml:space="preserve"> La Autorización permitirá a los Licenciatarios el otorgar a los Interesados el uso del Emblema mediante </w:t>
      </w:r>
      <w:proofErr w:type="spellStart"/>
      <w:r w:rsidRPr="00012BEB">
        <w:rPr>
          <w:rFonts w:ascii="Arial" w:eastAsia="Times New Roman" w:hAnsi="Arial" w:cs="Arial"/>
          <w:color w:val="000000"/>
          <w:sz w:val="18"/>
          <w:szCs w:val="18"/>
          <w:lang w:val="es-ES" w:eastAsia="es-MX"/>
        </w:rPr>
        <w:t>Sublicencias</w:t>
      </w:r>
      <w:proofErr w:type="spellEnd"/>
      <w:r w:rsidRPr="00012BEB">
        <w:rPr>
          <w:rFonts w:ascii="Arial" w:eastAsia="Times New Roman" w:hAnsi="Arial" w:cs="Arial"/>
          <w:color w:val="000000"/>
          <w:sz w:val="18"/>
          <w:szCs w:val="18"/>
          <w:lang w:val="es-ES" w:eastAsia="es-MX"/>
        </w:rPr>
        <w:t>, en términos de lo establecido en el presente Acuerdo, en los Criterios y en el Manual de Identidad Gráfica.</w:t>
      </w:r>
    </w:p>
    <w:p w:rsidR="00012BEB" w:rsidRPr="00012BEB" w:rsidRDefault="00012BEB" w:rsidP="00012BEB">
      <w:pPr>
        <w:spacing w:after="80" w:line="209"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4.- </w:t>
      </w:r>
      <w:r w:rsidRPr="00012BEB">
        <w:rPr>
          <w:rFonts w:ascii="Arial" w:eastAsia="Times New Roman" w:hAnsi="Arial" w:cs="Arial"/>
          <w:color w:val="000000"/>
          <w:sz w:val="18"/>
          <w:szCs w:val="18"/>
          <w:lang w:val="es-ES" w:eastAsia="es-MX"/>
        </w:rPr>
        <w:t>La representación gráfica del Emblema, es la siguiente:</w:t>
      </w:r>
    </w:p>
    <w:p w:rsidR="00012BEB" w:rsidRPr="00012BEB" w:rsidRDefault="00012BEB" w:rsidP="00012BEB">
      <w:pPr>
        <w:spacing w:after="101" w:line="240" w:lineRule="auto"/>
        <w:jc w:val="center"/>
        <w:rPr>
          <w:rFonts w:ascii="Arial" w:eastAsia="Times New Roman" w:hAnsi="Arial" w:cs="Arial"/>
          <w:color w:val="000000"/>
          <w:sz w:val="18"/>
          <w:szCs w:val="18"/>
          <w:lang w:eastAsia="es-MX"/>
        </w:rPr>
      </w:pPr>
      <w:r>
        <w:rPr>
          <w:rFonts w:ascii="Arial" w:eastAsia="Times New Roman" w:hAnsi="Arial" w:cs="Arial"/>
          <w:noProof/>
          <w:color w:val="000000"/>
          <w:sz w:val="18"/>
          <w:szCs w:val="18"/>
          <w:lang w:eastAsia="es-MX"/>
        </w:rPr>
        <w:drawing>
          <wp:inline distT="0" distB="0" distL="0" distR="0">
            <wp:extent cx="2438400" cy="1828800"/>
            <wp:effectExtent l="0" t="0" r="0" b="0"/>
            <wp:docPr id="1" name="Imagen 1" descr="http://200.66.72.182/dof/2018/11/22/SEECO-1_archivo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00.66.72.182/dof/2018/11/22/SEECO-1_archivos/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1828800"/>
                    </a:xfrm>
                    <a:prstGeom prst="rect">
                      <a:avLst/>
                    </a:prstGeom>
                    <a:noFill/>
                    <a:ln>
                      <a:noFill/>
                    </a:ln>
                  </pic:spPr>
                </pic:pic>
              </a:graphicData>
            </a:graphic>
          </wp:inline>
        </w:drawing>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El Emblema será utilizado para publicitar productos producidos y fabricados en la República Mexicana.</w:t>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5.-</w:t>
      </w:r>
      <w:r w:rsidRPr="00012BEB">
        <w:rPr>
          <w:rFonts w:ascii="Arial" w:eastAsia="Times New Roman" w:hAnsi="Arial" w:cs="Arial"/>
          <w:color w:val="000000"/>
          <w:sz w:val="18"/>
          <w:szCs w:val="18"/>
          <w:lang w:val="es-ES" w:eastAsia="es-MX"/>
        </w:rPr>
        <w:t> El uso del Emblema se otorgará a los Interesados por los Organismos de Certificación, previamente acreditados por la EMA y autorizados por la Dirección General de Normas de la Secretaría, en términos del presente Acuerdo y de los Criterios.</w:t>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La lista de los Organismos de Certificación acreditados y autorizados, se hará pública por la Dirección General de Normas a través del SINEC.</w:t>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6.-</w:t>
      </w:r>
      <w:r w:rsidRPr="00012BEB">
        <w:rPr>
          <w:rFonts w:ascii="Arial" w:eastAsia="Times New Roman" w:hAnsi="Arial" w:cs="Arial"/>
          <w:color w:val="000000"/>
          <w:sz w:val="18"/>
          <w:szCs w:val="18"/>
          <w:lang w:val="es-ES" w:eastAsia="es-MX"/>
        </w:rPr>
        <w:t xml:space="preserve"> Para obtener la Autorización y la </w:t>
      </w:r>
      <w:proofErr w:type="spellStart"/>
      <w:r w:rsidRPr="00012BEB">
        <w:rPr>
          <w:rFonts w:ascii="Arial" w:eastAsia="Times New Roman" w:hAnsi="Arial" w:cs="Arial"/>
          <w:color w:val="000000"/>
          <w:sz w:val="18"/>
          <w:szCs w:val="18"/>
          <w:lang w:val="es-ES" w:eastAsia="es-MX"/>
        </w:rPr>
        <w:t>Sublicencia</w:t>
      </w:r>
      <w:proofErr w:type="spellEnd"/>
      <w:r w:rsidRPr="00012BEB">
        <w:rPr>
          <w:rFonts w:ascii="Arial" w:eastAsia="Times New Roman" w:hAnsi="Arial" w:cs="Arial"/>
          <w:color w:val="000000"/>
          <w:sz w:val="18"/>
          <w:szCs w:val="18"/>
          <w:lang w:val="es-ES" w:eastAsia="es-MX"/>
        </w:rPr>
        <w:t xml:space="preserve"> de uso del Emblema, los Organismos de Certificación y los Interesados, respectivamente, deberán cumplir con los requisitos establecidos en el presente Acuerdo, en los Criterios y el Manual de Identidad Gráfica.</w:t>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7.-</w:t>
      </w:r>
      <w:r w:rsidRPr="00012BEB">
        <w:rPr>
          <w:rFonts w:ascii="Arial" w:eastAsia="Times New Roman" w:hAnsi="Arial" w:cs="Arial"/>
          <w:color w:val="000000"/>
          <w:sz w:val="18"/>
          <w:szCs w:val="18"/>
          <w:lang w:val="es-ES" w:eastAsia="es-MX"/>
        </w:rPr>
        <w:t> Los Criterios a que se refiere el artículo 2, fracción III del presente Acuerdo serán los que expida la Dirección General de Normas de la Secretaría de Economía.</w:t>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Dichos Criterios establecerán las especificaciones y requisitos para otorgar el uso del emblema, en los siguientes términos:</w:t>
      </w:r>
    </w:p>
    <w:p w:rsidR="00012BEB" w:rsidRPr="00012BEB" w:rsidRDefault="00012BEB" w:rsidP="00012BEB">
      <w:pPr>
        <w:spacing w:after="60" w:line="214"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w:t>
      </w:r>
      <w:r w:rsidRPr="00012BEB">
        <w:rPr>
          <w:rFonts w:ascii="Arial" w:eastAsia="Times New Roman" w:hAnsi="Arial" w:cs="Arial"/>
          <w:color w:val="000000"/>
          <w:sz w:val="18"/>
          <w:szCs w:val="18"/>
          <w:lang w:val="es-ES" w:eastAsia="es-MX"/>
        </w:rPr>
        <w:t xml:space="preserve">        Procedimiento para el otorgamiento de la certificación para que el Interesado sea susceptible de obtener la </w:t>
      </w:r>
      <w:proofErr w:type="spellStart"/>
      <w:r w:rsidRPr="00012BEB">
        <w:rPr>
          <w:rFonts w:ascii="Arial" w:eastAsia="Times New Roman" w:hAnsi="Arial" w:cs="Arial"/>
          <w:color w:val="000000"/>
          <w:sz w:val="18"/>
          <w:szCs w:val="18"/>
          <w:lang w:val="es-ES" w:eastAsia="es-MX"/>
        </w:rPr>
        <w:t>Sublicencia</w:t>
      </w:r>
      <w:proofErr w:type="spellEnd"/>
      <w:r w:rsidRPr="00012BEB">
        <w:rPr>
          <w:rFonts w:ascii="Arial" w:eastAsia="Times New Roman" w:hAnsi="Arial" w:cs="Arial"/>
          <w:color w:val="000000"/>
          <w:sz w:val="18"/>
          <w:szCs w:val="18"/>
          <w:lang w:val="es-ES" w:eastAsia="es-MX"/>
        </w:rPr>
        <w:t xml:space="preserve"> de uso del Emblema;</w:t>
      </w:r>
    </w:p>
    <w:p w:rsidR="00012BEB" w:rsidRPr="00012BEB" w:rsidRDefault="00012BEB" w:rsidP="00012BEB">
      <w:pPr>
        <w:spacing w:after="60" w:line="214"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II.</w:t>
      </w:r>
      <w:r w:rsidRPr="00012BEB">
        <w:rPr>
          <w:rFonts w:ascii="Arial" w:eastAsia="Times New Roman" w:hAnsi="Arial" w:cs="Arial"/>
          <w:color w:val="000000"/>
          <w:sz w:val="18"/>
          <w:szCs w:val="18"/>
          <w:lang w:val="es-ES" w:eastAsia="es-MX"/>
        </w:rPr>
        <w:t>       El desarrollo de los supuestos a que se refiere el artículo 8 del presente Acuerdo sobre los productos producidos o fabricados en la República Mexicana, considerando elementos de valor agregado nacional, calidad, innovación, diseño, sustentabilidad e inclusión laboral;</w:t>
      </w:r>
    </w:p>
    <w:p w:rsidR="00012BEB" w:rsidRPr="00012BEB" w:rsidRDefault="00012BEB" w:rsidP="00012BEB">
      <w:pPr>
        <w:spacing w:after="60" w:line="214"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III.</w:t>
      </w:r>
      <w:r w:rsidRPr="00012BEB">
        <w:rPr>
          <w:rFonts w:ascii="Arial" w:eastAsia="Times New Roman" w:hAnsi="Arial" w:cs="Arial"/>
          <w:color w:val="000000"/>
          <w:sz w:val="18"/>
          <w:szCs w:val="18"/>
          <w:lang w:val="es-ES" w:eastAsia="es-MX"/>
        </w:rPr>
        <w:t>      Las condiciones para mantener, ampliar o reducir el alcance de la certificación y la renovación de la misma, y</w:t>
      </w:r>
    </w:p>
    <w:p w:rsidR="00012BEB" w:rsidRPr="00012BEB" w:rsidRDefault="00012BEB" w:rsidP="00012BEB">
      <w:pPr>
        <w:spacing w:after="60" w:line="214"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IV.</w:t>
      </w:r>
      <w:r w:rsidRPr="00012BEB">
        <w:rPr>
          <w:rFonts w:ascii="Arial" w:eastAsia="Times New Roman" w:hAnsi="Arial" w:cs="Arial"/>
          <w:color w:val="000000"/>
          <w:sz w:val="18"/>
          <w:szCs w:val="18"/>
          <w:lang w:val="es-ES" w:eastAsia="es-MX"/>
        </w:rPr>
        <w:t>     Aspectos relacionados con la suspensión o cancelación de la certificación y sus consecuencias.</w:t>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Los Criterios estarán a disposición de los Interesados y de los Organismos de Certificación a través del SINEC.</w:t>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8.-</w:t>
      </w:r>
      <w:r w:rsidRPr="00012BEB">
        <w:rPr>
          <w:rFonts w:ascii="Arial" w:eastAsia="Times New Roman" w:hAnsi="Arial" w:cs="Arial"/>
          <w:color w:val="000000"/>
          <w:sz w:val="18"/>
          <w:szCs w:val="18"/>
          <w:lang w:val="es-ES" w:eastAsia="es-MX"/>
        </w:rPr>
        <w:t> Los Interesados deberán acreditar ante los Licenciatarios que los productos son producidos y fabricados en la República Mexicana bajo cualquiera de los siguientes supuestos:</w:t>
      </w:r>
    </w:p>
    <w:p w:rsidR="00012BEB" w:rsidRPr="00012BEB" w:rsidRDefault="00012BEB" w:rsidP="00012BEB">
      <w:pPr>
        <w:spacing w:after="60" w:line="214"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        </w:t>
      </w:r>
      <w:r w:rsidRPr="00012BEB">
        <w:rPr>
          <w:rFonts w:ascii="Arial" w:eastAsia="Times New Roman" w:hAnsi="Arial" w:cs="Arial"/>
          <w:color w:val="000000"/>
          <w:sz w:val="18"/>
          <w:szCs w:val="18"/>
          <w:lang w:val="es-ES" w:eastAsia="es-MX"/>
        </w:rPr>
        <w:t>Que el bien es obtenido en su totalidad o producido enteramente en México;</w:t>
      </w:r>
    </w:p>
    <w:p w:rsidR="00012BEB" w:rsidRPr="00012BEB" w:rsidRDefault="00012BEB" w:rsidP="00012BEB">
      <w:pPr>
        <w:spacing w:after="60" w:line="214"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II.       </w:t>
      </w:r>
      <w:r w:rsidRPr="00012BEB">
        <w:rPr>
          <w:rFonts w:ascii="Arial" w:eastAsia="Times New Roman" w:hAnsi="Arial" w:cs="Arial"/>
          <w:color w:val="000000"/>
          <w:sz w:val="18"/>
          <w:szCs w:val="18"/>
          <w:lang w:val="es-ES" w:eastAsia="es-MX"/>
        </w:rPr>
        <w:t>Que el bien es producido exclusivamente a partir de materiales que califican como originarios de conformidad con los Tratados o Acuerdos Comerciales de los que México sea parte;</w:t>
      </w:r>
    </w:p>
    <w:p w:rsidR="00012BEB" w:rsidRPr="00012BEB" w:rsidRDefault="00012BEB" w:rsidP="00012BEB">
      <w:pPr>
        <w:spacing w:after="60" w:line="214"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III.      </w:t>
      </w:r>
      <w:r w:rsidRPr="00012BEB">
        <w:rPr>
          <w:rFonts w:ascii="Arial" w:eastAsia="Times New Roman" w:hAnsi="Arial" w:cs="Arial"/>
          <w:color w:val="000000"/>
          <w:sz w:val="18"/>
          <w:szCs w:val="18"/>
          <w:lang w:val="es-ES" w:eastAsia="es-MX"/>
        </w:rPr>
        <w:t xml:space="preserve">Que el bien es elaborado con bienes no originarios, pero que resulta de un proceso de producción en México, de tal forma que el bien se clasifique en una </w:t>
      </w:r>
      <w:proofErr w:type="spellStart"/>
      <w:r w:rsidRPr="00012BEB">
        <w:rPr>
          <w:rFonts w:ascii="Arial" w:eastAsia="Times New Roman" w:hAnsi="Arial" w:cs="Arial"/>
          <w:color w:val="000000"/>
          <w:sz w:val="18"/>
          <w:szCs w:val="18"/>
          <w:lang w:val="es-ES" w:eastAsia="es-MX"/>
        </w:rPr>
        <w:t>subpartida</w:t>
      </w:r>
      <w:proofErr w:type="spellEnd"/>
      <w:r w:rsidRPr="00012BEB">
        <w:rPr>
          <w:rFonts w:ascii="Arial" w:eastAsia="Times New Roman" w:hAnsi="Arial" w:cs="Arial"/>
          <w:color w:val="000000"/>
          <w:sz w:val="18"/>
          <w:szCs w:val="18"/>
          <w:lang w:val="es-ES" w:eastAsia="es-MX"/>
        </w:rPr>
        <w:t xml:space="preserve"> diferente a la de los bienes no originarios según el Sistema Armonizado de Designación y Codificación de Mercancías, y</w:t>
      </w:r>
    </w:p>
    <w:p w:rsidR="00012BEB" w:rsidRPr="00012BEB" w:rsidRDefault="00012BEB" w:rsidP="00012BEB">
      <w:pPr>
        <w:spacing w:after="60" w:line="214"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IV.     </w:t>
      </w:r>
      <w:r w:rsidRPr="00012BEB">
        <w:rPr>
          <w:rFonts w:ascii="Arial" w:eastAsia="Times New Roman" w:hAnsi="Arial" w:cs="Arial"/>
          <w:color w:val="000000"/>
          <w:sz w:val="18"/>
          <w:szCs w:val="18"/>
          <w:lang w:val="es-ES" w:eastAsia="es-MX"/>
        </w:rPr>
        <w:t>Que el valor de transacción de los materiales no originarios no exceda del porcentaje establecido para cada sector respecto del valor de la transacción de la mercancía.</w:t>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De igual forma, se deberá acreditar que los productos son producidos y fabricados en la República Mexicana conforme a lo que se determine en los Criterios.</w:t>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lastRenderedPageBreak/>
        <w:t>Artículo 9.- </w:t>
      </w:r>
      <w:r w:rsidRPr="00012BEB">
        <w:rPr>
          <w:rFonts w:ascii="Arial" w:eastAsia="Times New Roman" w:hAnsi="Arial" w:cs="Arial"/>
          <w:color w:val="000000"/>
          <w:sz w:val="18"/>
          <w:szCs w:val="18"/>
          <w:lang w:val="es-ES" w:eastAsia="es-MX"/>
        </w:rPr>
        <w:t xml:space="preserve">La vigencia de las autorizaciones y </w:t>
      </w:r>
      <w:proofErr w:type="spellStart"/>
      <w:r w:rsidRPr="00012BEB">
        <w:rPr>
          <w:rFonts w:ascii="Arial" w:eastAsia="Times New Roman" w:hAnsi="Arial" w:cs="Arial"/>
          <w:color w:val="000000"/>
          <w:sz w:val="18"/>
          <w:szCs w:val="18"/>
          <w:lang w:val="es-ES" w:eastAsia="es-MX"/>
        </w:rPr>
        <w:t>sublicencias</w:t>
      </w:r>
      <w:proofErr w:type="spellEnd"/>
      <w:r w:rsidRPr="00012BEB">
        <w:rPr>
          <w:rFonts w:ascii="Arial" w:eastAsia="Times New Roman" w:hAnsi="Arial" w:cs="Arial"/>
          <w:color w:val="000000"/>
          <w:sz w:val="18"/>
          <w:szCs w:val="18"/>
          <w:lang w:val="es-ES" w:eastAsia="es-MX"/>
        </w:rPr>
        <w:t xml:space="preserve"> para el uso del Emblema será de dos años prorrogables por un mismo periodo, cuya solicitud deberá hacerse ante la Dirección General de Normas o ante el Organismo de Certificación correspondiente, respectivamente, al menos con dos meses de anticipación a la fecha de vencimiento de la misma.</w:t>
      </w:r>
    </w:p>
    <w:p w:rsidR="00012BEB" w:rsidRPr="00012BEB" w:rsidRDefault="00012BEB" w:rsidP="00012BEB">
      <w:pPr>
        <w:spacing w:after="60" w:line="214"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10.- </w:t>
      </w:r>
      <w:r w:rsidRPr="00012BEB">
        <w:rPr>
          <w:rFonts w:ascii="Arial" w:eastAsia="Times New Roman" w:hAnsi="Arial" w:cs="Arial"/>
          <w:color w:val="000000"/>
          <w:sz w:val="18"/>
          <w:szCs w:val="18"/>
          <w:lang w:val="es-ES" w:eastAsia="es-MX"/>
        </w:rPr>
        <w:t>Las especificaciones referentes a la estructura, colores y tipografía que deberán respetarse en el uso del Emblema, son las contenidas en el Manual de Identidad Gráfica elaborado por la Secretaría, mismo que estará a disposición de los interesados y del público en general a través del SINEC.</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11.-</w:t>
      </w:r>
      <w:r w:rsidRPr="00012BEB">
        <w:rPr>
          <w:rFonts w:ascii="Arial" w:eastAsia="Times New Roman" w:hAnsi="Arial" w:cs="Arial"/>
          <w:color w:val="000000"/>
          <w:sz w:val="18"/>
          <w:szCs w:val="18"/>
          <w:lang w:val="es-ES" w:eastAsia="es-MX"/>
        </w:rPr>
        <w:t> El uso y las aplicaciones del Emblema deberán ajustarse a lo siguiente:</w:t>
      </w:r>
    </w:p>
    <w:p w:rsidR="00012BEB" w:rsidRPr="00012BEB" w:rsidRDefault="00012BEB" w:rsidP="00012BEB">
      <w:pPr>
        <w:spacing w:after="60" w:line="210"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        </w:t>
      </w:r>
      <w:r w:rsidRPr="00012BEB">
        <w:rPr>
          <w:rFonts w:ascii="Arial" w:eastAsia="Times New Roman" w:hAnsi="Arial" w:cs="Arial"/>
          <w:color w:val="000000"/>
          <w:sz w:val="18"/>
          <w:szCs w:val="18"/>
          <w:lang w:val="es-ES" w:eastAsia="es-MX"/>
        </w:rPr>
        <w:t>Sólo podrá marcarse, imprimirse o reproducirse en los envases o embalajes de aquellos productos que han sido expresamente reconocidos de producción o fabricación nacional en términos del presente Acuerdo y conforme a los requisitos establecidos en los Criterios. También podrá marcarse, imprimirse o reproducirse sobre el producto o su etiqueta cuando conforme a sus características no tenga envase o embalaje;</w:t>
      </w:r>
    </w:p>
    <w:p w:rsidR="00012BEB" w:rsidRPr="00012BEB" w:rsidRDefault="00012BEB" w:rsidP="00012BEB">
      <w:pPr>
        <w:spacing w:after="60" w:line="210"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II.       </w:t>
      </w:r>
      <w:r w:rsidRPr="00012BEB">
        <w:rPr>
          <w:rFonts w:ascii="Arial" w:eastAsia="Times New Roman" w:hAnsi="Arial" w:cs="Arial"/>
          <w:color w:val="000000"/>
          <w:sz w:val="18"/>
          <w:szCs w:val="18"/>
          <w:lang w:val="es-ES" w:eastAsia="es-MX"/>
        </w:rPr>
        <w:t>Debe marcarse en forma clara, legible e indeleble en los productos correspondientes;</w:t>
      </w:r>
    </w:p>
    <w:p w:rsidR="00012BEB" w:rsidRPr="00012BEB" w:rsidRDefault="00012BEB" w:rsidP="00012BEB">
      <w:pPr>
        <w:spacing w:after="60" w:line="210"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III.      </w:t>
      </w:r>
      <w:r w:rsidRPr="00012BEB">
        <w:rPr>
          <w:rFonts w:ascii="Arial" w:eastAsia="Times New Roman" w:hAnsi="Arial" w:cs="Arial"/>
          <w:color w:val="000000"/>
          <w:sz w:val="18"/>
          <w:szCs w:val="18"/>
          <w:lang w:val="es-ES" w:eastAsia="es-MX"/>
        </w:rPr>
        <w:t>En ningún caso deberán alterarse o modificarse las proporciones o la composición y distribución de los elementos que conforman la identidad gráfica del Emblema “HECHO EN MÉXICO” en los productos hechos en México o de cualquiera de sus elementos, y</w:t>
      </w:r>
    </w:p>
    <w:p w:rsidR="00012BEB" w:rsidRPr="00012BEB" w:rsidRDefault="00012BEB" w:rsidP="00012BEB">
      <w:pPr>
        <w:spacing w:after="60" w:line="210"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IV.     </w:t>
      </w:r>
      <w:r w:rsidRPr="00012BEB">
        <w:rPr>
          <w:rFonts w:ascii="Arial" w:eastAsia="Times New Roman" w:hAnsi="Arial" w:cs="Arial"/>
          <w:color w:val="000000"/>
          <w:sz w:val="18"/>
          <w:szCs w:val="18"/>
          <w:lang w:val="es-ES" w:eastAsia="es-MX"/>
        </w:rPr>
        <w:t>Está prohibido el uso de cualquiera de los elementos de la identidad por separado o de forma aislada, así como la realización de cualquier tipo de modificación en las dimensiones o en el acomodo de la identidad gráfica del Emblema.</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En todo caso, deberá integrarse el Emblema de forma tal que no interfiera con lo señalado en las Normas de etiquetado e información comercial que les resulten aplicables a los productos, pero sin alterar de forma alguna la identidad gráfica del mismo.</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 xml:space="preserve">En cualquier caso, la autorización otorgada genera para los Interesados la obligación de utilizar el Emblema en apego a los términos del presente Acuerdo, los Criterios, las especificaciones del Manual de Identidad Gráfica y lo señalado en el convenio o contrato de licencia y/o </w:t>
      </w:r>
      <w:proofErr w:type="spellStart"/>
      <w:r w:rsidRPr="00012BEB">
        <w:rPr>
          <w:rFonts w:ascii="Arial" w:eastAsia="Times New Roman" w:hAnsi="Arial" w:cs="Arial"/>
          <w:color w:val="000000"/>
          <w:sz w:val="18"/>
          <w:szCs w:val="18"/>
          <w:lang w:val="es-ES" w:eastAsia="es-MX"/>
        </w:rPr>
        <w:t>Sublicencia</w:t>
      </w:r>
      <w:proofErr w:type="spellEnd"/>
      <w:r w:rsidRPr="00012BEB">
        <w:rPr>
          <w:rFonts w:ascii="Arial" w:eastAsia="Times New Roman" w:hAnsi="Arial" w:cs="Arial"/>
          <w:color w:val="000000"/>
          <w:sz w:val="18"/>
          <w:szCs w:val="18"/>
          <w:lang w:val="es-ES" w:eastAsia="es-MX"/>
        </w:rPr>
        <w:t>.</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12.-</w:t>
      </w:r>
      <w:r w:rsidRPr="00012BEB">
        <w:rPr>
          <w:rFonts w:ascii="Arial" w:eastAsia="Times New Roman" w:hAnsi="Arial" w:cs="Arial"/>
          <w:color w:val="000000"/>
          <w:sz w:val="18"/>
          <w:szCs w:val="18"/>
          <w:lang w:val="es-ES" w:eastAsia="es-MX"/>
        </w:rPr>
        <w:t> La Dirección General de Normas de la Secretaría y la Procuraduría Federal del Consumidor verificarán en el ámbito de su competencia, de oficio o a solicitud de parte, que las personas físicas o morales que utilicen en sus productos el Emblema, cuenten con la debida autorización para tal efecto.</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13.-</w:t>
      </w:r>
      <w:r w:rsidRPr="00012BEB">
        <w:rPr>
          <w:rFonts w:ascii="Arial" w:eastAsia="Times New Roman" w:hAnsi="Arial" w:cs="Arial"/>
          <w:color w:val="000000"/>
          <w:sz w:val="18"/>
          <w:szCs w:val="18"/>
          <w:lang w:val="es-ES" w:eastAsia="es-MX"/>
        </w:rPr>
        <w:t> El uso indebido del Emblema dará lugar a las sanciones que prevean las disposiciones jurídicas aplicables.</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14.- </w:t>
      </w:r>
      <w:r w:rsidRPr="00012BEB">
        <w:rPr>
          <w:rFonts w:ascii="Arial" w:eastAsia="Times New Roman" w:hAnsi="Arial" w:cs="Arial"/>
          <w:color w:val="000000"/>
          <w:sz w:val="18"/>
          <w:szCs w:val="18"/>
          <w:lang w:val="es-ES" w:eastAsia="es-MX"/>
        </w:rPr>
        <w:t>Los Licenciatarios, deberán reportar semanalmente a través del SINEC los certificados de conformidad emitidos en relación con el presente Acuerdo.</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15.-</w:t>
      </w:r>
      <w:r w:rsidRPr="00012BEB">
        <w:rPr>
          <w:rFonts w:ascii="Arial" w:eastAsia="Times New Roman" w:hAnsi="Arial" w:cs="Arial"/>
          <w:color w:val="000000"/>
          <w:sz w:val="18"/>
          <w:szCs w:val="18"/>
          <w:lang w:val="es-ES" w:eastAsia="es-MX"/>
        </w:rPr>
        <w:t xml:space="preserve"> Las licencias y las </w:t>
      </w:r>
      <w:proofErr w:type="spellStart"/>
      <w:r w:rsidRPr="00012BEB">
        <w:rPr>
          <w:rFonts w:ascii="Arial" w:eastAsia="Times New Roman" w:hAnsi="Arial" w:cs="Arial"/>
          <w:color w:val="000000"/>
          <w:sz w:val="18"/>
          <w:szCs w:val="18"/>
          <w:lang w:val="es-ES" w:eastAsia="es-MX"/>
        </w:rPr>
        <w:t>sublicencias</w:t>
      </w:r>
      <w:proofErr w:type="spellEnd"/>
      <w:r w:rsidRPr="00012BEB">
        <w:rPr>
          <w:rFonts w:ascii="Arial" w:eastAsia="Times New Roman" w:hAnsi="Arial" w:cs="Arial"/>
          <w:color w:val="000000"/>
          <w:sz w:val="18"/>
          <w:szCs w:val="18"/>
          <w:lang w:val="es-ES" w:eastAsia="es-MX"/>
        </w:rPr>
        <w:t xml:space="preserve"> para usar el Emblema, además de lo establecido en el correspondiente convenio o contrato, se podrán rescindir en cualquiera de los siguientes casos:</w:t>
      </w:r>
    </w:p>
    <w:p w:rsidR="00012BEB" w:rsidRPr="00012BEB" w:rsidRDefault="00012BEB" w:rsidP="00012BEB">
      <w:pPr>
        <w:spacing w:after="60" w:line="210"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        </w:t>
      </w:r>
      <w:r w:rsidRPr="00012BEB">
        <w:rPr>
          <w:rFonts w:ascii="Arial" w:eastAsia="Times New Roman" w:hAnsi="Arial" w:cs="Arial"/>
          <w:color w:val="000000"/>
          <w:sz w:val="18"/>
          <w:szCs w:val="18"/>
          <w:lang w:val="es-ES" w:eastAsia="es-MX"/>
        </w:rPr>
        <w:t>Cuando no se dé cumplimiento a lo previsto en el presente Acuerdo y en los Criterios;</w:t>
      </w:r>
    </w:p>
    <w:p w:rsidR="00012BEB" w:rsidRPr="00012BEB" w:rsidRDefault="00012BEB" w:rsidP="00012BEB">
      <w:pPr>
        <w:spacing w:after="60" w:line="210"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II.       </w:t>
      </w:r>
      <w:r w:rsidRPr="00012BEB">
        <w:rPr>
          <w:rFonts w:ascii="Arial" w:eastAsia="Times New Roman" w:hAnsi="Arial" w:cs="Arial"/>
          <w:color w:val="000000"/>
          <w:sz w:val="18"/>
          <w:szCs w:val="18"/>
          <w:lang w:val="es-ES" w:eastAsia="es-MX"/>
        </w:rPr>
        <w:t>Cuando el producto esté sujeto al cumplimiento de una Norma Oficial Mexicana o Norma Mexicana y no cuente con los certificados, dictámenes o informes que sustenten dicho cumplimento;</w:t>
      </w:r>
    </w:p>
    <w:p w:rsidR="00012BEB" w:rsidRPr="00012BEB" w:rsidRDefault="00012BEB" w:rsidP="00012BEB">
      <w:pPr>
        <w:spacing w:after="60" w:line="210"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III.      </w:t>
      </w:r>
      <w:r w:rsidRPr="00012BEB">
        <w:rPr>
          <w:rFonts w:ascii="Arial" w:eastAsia="Times New Roman" w:hAnsi="Arial" w:cs="Arial"/>
          <w:color w:val="000000"/>
          <w:sz w:val="18"/>
          <w:szCs w:val="18"/>
          <w:lang w:val="es-ES" w:eastAsia="es-MX"/>
        </w:rPr>
        <w:t xml:space="preserve">Cuando se cancele, caduque, suspenda, falsifique o se altere el Certificado de Conformidad, con base en el cual se haya otorgado la </w:t>
      </w:r>
      <w:proofErr w:type="spellStart"/>
      <w:r w:rsidRPr="00012BEB">
        <w:rPr>
          <w:rFonts w:ascii="Arial" w:eastAsia="Times New Roman" w:hAnsi="Arial" w:cs="Arial"/>
          <w:color w:val="000000"/>
          <w:sz w:val="18"/>
          <w:szCs w:val="18"/>
          <w:lang w:val="es-ES" w:eastAsia="es-MX"/>
        </w:rPr>
        <w:t>Sublicencia</w:t>
      </w:r>
      <w:proofErr w:type="spellEnd"/>
      <w:r w:rsidRPr="00012BEB">
        <w:rPr>
          <w:rFonts w:ascii="Arial" w:eastAsia="Times New Roman" w:hAnsi="Arial" w:cs="Arial"/>
          <w:color w:val="000000"/>
          <w:sz w:val="18"/>
          <w:szCs w:val="18"/>
          <w:lang w:val="es-ES" w:eastAsia="es-MX"/>
        </w:rPr>
        <w:t xml:space="preserve"> para usar el Emblema;</w:t>
      </w:r>
    </w:p>
    <w:p w:rsidR="00012BEB" w:rsidRPr="00012BEB" w:rsidRDefault="00012BEB" w:rsidP="00012BEB">
      <w:pPr>
        <w:spacing w:after="60" w:line="210"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IV.     </w:t>
      </w:r>
      <w:r w:rsidRPr="00012BEB">
        <w:rPr>
          <w:rFonts w:ascii="Arial" w:eastAsia="Times New Roman" w:hAnsi="Arial" w:cs="Arial"/>
          <w:color w:val="000000"/>
          <w:sz w:val="18"/>
          <w:szCs w:val="18"/>
          <w:lang w:val="es-ES" w:eastAsia="es-MX"/>
        </w:rPr>
        <w:t>Cuando se ha colocado el Emblema incumpliendo el Manual de Identidad Gráfica, y</w:t>
      </w:r>
    </w:p>
    <w:p w:rsidR="00012BEB" w:rsidRPr="00012BEB" w:rsidRDefault="00012BEB" w:rsidP="00012BEB">
      <w:pPr>
        <w:spacing w:after="60" w:line="210" w:lineRule="atLeast"/>
        <w:ind w:left="720" w:hanging="432"/>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V.      </w:t>
      </w:r>
      <w:r w:rsidRPr="00012BEB">
        <w:rPr>
          <w:rFonts w:ascii="Arial" w:eastAsia="Times New Roman" w:hAnsi="Arial" w:cs="Arial"/>
          <w:color w:val="000000"/>
          <w:sz w:val="18"/>
          <w:szCs w:val="18"/>
          <w:lang w:val="es-ES" w:eastAsia="es-MX"/>
        </w:rPr>
        <w:t xml:space="preserve">Cuando no se utilice el Emblema para los productos respecto de los cuales se haya otorgado la Autorización o </w:t>
      </w:r>
      <w:proofErr w:type="spellStart"/>
      <w:r w:rsidRPr="00012BEB">
        <w:rPr>
          <w:rFonts w:ascii="Arial" w:eastAsia="Times New Roman" w:hAnsi="Arial" w:cs="Arial"/>
          <w:color w:val="000000"/>
          <w:sz w:val="18"/>
          <w:szCs w:val="18"/>
          <w:lang w:val="es-ES" w:eastAsia="es-MX"/>
        </w:rPr>
        <w:t>sublicencia</w:t>
      </w:r>
      <w:proofErr w:type="spellEnd"/>
      <w:r w:rsidRPr="00012BEB">
        <w:rPr>
          <w:rFonts w:ascii="Arial" w:eastAsia="Times New Roman" w:hAnsi="Arial" w:cs="Arial"/>
          <w:color w:val="000000"/>
          <w:sz w:val="18"/>
          <w:szCs w:val="18"/>
          <w:lang w:val="es-ES" w:eastAsia="es-MX"/>
        </w:rPr>
        <w:t>.</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 xml:space="preserve">La Secretaría de Economía, por conducto de la Dirección General de Normas, podrá requerir en cualquier momento a los Licenciatarios, que lleven a cabo la rescisión de las </w:t>
      </w:r>
      <w:proofErr w:type="spellStart"/>
      <w:r w:rsidRPr="00012BEB">
        <w:rPr>
          <w:rFonts w:ascii="Arial" w:eastAsia="Times New Roman" w:hAnsi="Arial" w:cs="Arial"/>
          <w:color w:val="000000"/>
          <w:sz w:val="18"/>
          <w:szCs w:val="18"/>
          <w:lang w:val="es-ES" w:eastAsia="es-MX"/>
        </w:rPr>
        <w:t>sublicencias</w:t>
      </w:r>
      <w:proofErr w:type="spellEnd"/>
      <w:r w:rsidRPr="00012BEB">
        <w:rPr>
          <w:rFonts w:ascii="Arial" w:eastAsia="Times New Roman" w:hAnsi="Arial" w:cs="Arial"/>
          <w:color w:val="000000"/>
          <w:sz w:val="18"/>
          <w:szCs w:val="18"/>
          <w:lang w:val="es-ES" w:eastAsia="es-MX"/>
        </w:rPr>
        <w:t xml:space="preserve"> que estos últimos hubieran otorgado, cuando la misma detecte que los </w:t>
      </w:r>
      <w:proofErr w:type="spellStart"/>
      <w:r w:rsidRPr="00012BEB">
        <w:rPr>
          <w:rFonts w:ascii="Arial" w:eastAsia="Times New Roman" w:hAnsi="Arial" w:cs="Arial"/>
          <w:color w:val="000000"/>
          <w:sz w:val="18"/>
          <w:szCs w:val="18"/>
          <w:lang w:val="es-ES" w:eastAsia="es-MX"/>
        </w:rPr>
        <w:t>sublicenciatarios</w:t>
      </w:r>
      <w:proofErr w:type="spellEnd"/>
      <w:r w:rsidRPr="00012BEB">
        <w:rPr>
          <w:rFonts w:ascii="Arial" w:eastAsia="Times New Roman" w:hAnsi="Arial" w:cs="Arial"/>
          <w:color w:val="000000"/>
          <w:sz w:val="18"/>
          <w:szCs w:val="18"/>
          <w:lang w:val="es-ES" w:eastAsia="es-MX"/>
        </w:rPr>
        <w:t xml:space="preserve"> han incurrido en alguna causa de rescisión en términos del presente artículo.</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Artículo 16.- </w:t>
      </w:r>
      <w:r w:rsidRPr="00012BEB">
        <w:rPr>
          <w:rFonts w:ascii="Arial" w:eastAsia="Times New Roman" w:hAnsi="Arial" w:cs="Arial"/>
          <w:color w:val="000000"/>
          <w:sz w:val="18"/>
          <w:szCs w:val="18"/>
          <w:lang w:val="es-ES" w:eastAsia="es-MX"/>
        </w:rPr>
        <w:t>Corresponderá a la Dirección General de Normas resolver las controversias que se deriven de la interpretación y aplicación del presente Acuerdo.</w:t>
      </w:r>
    </w:p>
    <w:p w:rsidR="00012BEB" w:rsidRPr="00012BEB" w:rsidRDefault="00012BEB" w:rsidP="00012BEB">
      <w:pPr>
        <w:spacing w:before="101" w:after="60" w:line="210" w:lineRule="atLeast"/>
        <w:jc w:val="center"/>
        <w:rPr>
          <w:rFonts w:ascii="Times New Roman" w:eastAsia="Times New Roman" w:hAnsi="Times New Roman" w:cs="Times New Roman"/>
          <w:b/>
          <w:bCs/>
          <w:color w:val="000000"/>
          <w:sz w:val="18"/>
          <w:szCs w:val="18"/>
          <w:lang w:eastAsia="es-MX"/>
        </w:rPr>
      </w:pPr>
      <w:r w:rsidRPr="00012BEB">
        <w:rPr>
          <w:rFonts w:ascii="Times New Roman" w:eastAsia="Times New Roman" w:hAnsi="Times New Roman" w:cs="Times New Roman"/>
          <w:b/>
          <w:bCs/>
          <w:color w:val="000000"/>
          <w:sz w:val="18"/>
          <w:szCs w:val="18"/>
          <w:lang w:val="es-ES_tradnl" w:eastAsia="es-MX"/>
        </w:rPr>
        <w:t>TRANSITORIOS</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Primero.-</w:t>
      </w:r>
      <w:r w:rsidRPr="00012BEB">
        <w:rPr>
          <w:rFonts w:ascii="Arial" w:eastAsia="Times New Roman" w:hAnsi="Arial" w:cs="Arial"/>
          <w:color w:val="000000"/>
          <w:sz w:val="18"/>
          <w:szCs w:val="18"/>
          <w:lang w:val="es-ES" w:eastAsia="es-MX"/>
        </w:rPr>
        <w:t> El presente Acuerdo entrará en vigor el día siguiente al de su publicación en el Diario Oficial de la Federación.</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Segundo.-</w:t>
      </w:r>
      <w:r w:rsidRPr="00012BEB">
        <w:rPr>
          <w:rFonts w:ascii="Arial" w:eastAsia="Times New Roman" w:hAnsi="Arial" w:cs="Arial"/>
          <w:color w:val="000000"/>
          <w:sz w:val="18"/>
          <w:szCs w:val="18"/>
          <w:lang w:val="es-ES" w:eastAsia="es-MX"/>
        </w:rPr>
        <w:t xml:space="preserve"> Se abroga el “Acuerdo mediante el cual se establecen los requisitos para otorgar el uso, licencia y </w:t>
      </w:r>
      <w:proofErr w:type="spellStart"/>
      <w:r w:rsidRPr="00012BEB">
        <w:rPr>
          <w:rFonts w:ascii="Arial" w:eastAsia="Times New Roman" w:hAnsi="Arial" w:cs="Arial"/>
          <w:color w:val="000000"/>
          <w:sz w:val="18"/>
          <w:szCs w:val="18"/>
          <w:lang w:val="es-ES" w:eastAsia="es-MX"/>
        </w:rPr>
        <w:t>sublicencia</w:t>
      </w:r>
      <w:proofErr w:type="spellEnd"/>
      <w:r w:rsidRPr="00012BEB">
        <w:rPr>
          <w:rFonts w:ascii="Arial" w:eastAsia="Times New Roman" w:hAnsi="Arial" w:cs="Arial"/>
          <w:color w:val="000000"/>
          <w:sz w:val="18"/>
          <w:szCs w:val="18"/>
          <w:lang w:val="es-ES" w:eastAsia="es-MX"/>
        </w:rPr>
        <w:t xml:space="preserve"> de la Marca Hecho en México”, publicado en el Diario Oficial de la Federación el 24 de febrero de 2017.</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lastRenderedPageBreak/>
        <w:t>Tercero.-</w:t>
      </w:r>
      <w:r w:rsidRPr="00012BEB">
        <w:rPr>
          <w:rFonts w:ascii="Arial" w:eastAsia="Times New Roman" w:hAnsi="Arial" w:cs="Arial"/>
          <w:color w:val="000000"/>
          <w:sz w:val="18"/>
          <w:szCs w:val="18"/>
          <w:lang w:val="es-ES" w:eastAsia="es-MX"/>
        </w:rPr>
        <w:t> Las personas físicas o morales que a la fecha usen la Marca “HECHO EN MÉXICO” en sus productos, deberán acreditar ante el Organismo de Certificación acreditado y aprobado, en un plazo no mayor a 24 meses a partir de la entrada en vigor del presente Acuerdo, que cumplen con los requisitos señalados en los Criterios Generales de Certificación del Emblema “HECHO EN MÉXICO”.</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b/>
          <w:bCs/>
          <w:color w:val="000000"/>
          <w:sz w:val="18"/>
          <w:szCs w:val="18"/>
          <w:lang w:val="es-ES" w:eastAsia="es-MX"/>
        </w:rPr>
        <w:t>Cuarto.-</w:t>
      </w:r>
      <w:r w:rsidRPr="00012BEB">
        <w:rPr>
          <w:rFonts w:ascii="Arial" w:eastAsia="Times New Roman" w:hAnsi="Arial" w:cs="Arial"/>
          <w:color w:val="000000"/>
          <w:sz w:val="18"/>
          <w:szCs w:val="18"/>
          <w:lang w:val="es-ES" w:eastAsia="es-MX"/>
        </w:rPr>
        <w:t> Las solicitudes de Autorización que se encuentren en trámite a la entrada en vigor del presente Acuerdo, serán resueltas hasta su total conclusión con base en las disposiciones vigentes al momento de su presentación.</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Ciudad de México, a 8 de noviembre de 2018.- El Secretario de Economía, </w:t>
      </w:r>
      <w:r w:rsidRPr="00012BEB">
        <w:rPr>
          <w:rFonts w:ascii="Arial" w:eastAsia="Times New Roman" w:hAnsi="Arial" w:cs="Arial"/>
          <w:b/>
          <w:bCs/>
          <w:color w:val="000000"/>
          <w:sz w:val="18"/>
          <w:szCs w:val="18"/>
          <w:lang w:val="es-ES" w:eastAsia="es-MX"/>
        </w:rPr>
        <w:t>Ildefonso Guajardo Villarreal</w:t>
      </w:r>
      <w:r w:rsidRPr="00012BEB">
        <w:rPr>
          <w:rFonts w:ascii="Arial" w:eastAsia="Times New Roman" w:hAnsi="Arial" w:cs="Arial"/>
          <w:color w:val="000000"/>
          <w:sz w:val="18"/>
          <w:szCs w:val="18"/>
          <w:lang w:val="es-ES" w:eastAsia="es-MX"/>
        </w:rPr>
        <w:t>.- Rúbrica.</w:t>
      </w:r>
    </w:p>
    <w:p w:rsidR="00012BEB" w:rsidRPr="00012BEB" w:rsidRDefault="00012BEB" w:rsidP="00012BEB">
      <w:pPr>
        <w:spacing w:after="60" w:line="210" w:lineRule="atLeast"/>
        <w:ind w:firstLine="288"/>
        <w:jc w:val="both"/>
        <w:rPr>
          <w:rFonts w:ascii="Arial" w:eastAsia="Times New Roman" w:hAnsi="Arial" w:cs="Arial"/>
          <w:color w:val="000000"/>
          <w:sz w:val="18"/>
          <w:szCs w:val="18"/>
          <w:lang w:eastAsia="es-MX"/>
        </w:rPr>
      </w:pPr>
      <w:r w:rsidRPr="00012BEB">
        <w:rPr>
          <w:rFonts w:ascii="Arial" w:eastAsia="Times New Roman" w:hAnsi="Arial" w:cs="Arial"/>
          <w:color w:val="000000"/>
          <w:sz w:val="18"/>
          <w:szCs w:val="18"/>
          <w:lang w:val="es-ES" w:eastAsia="es-MX"/>
        </w:rPr>
        <w:t> </w:t>
      </w:r>
    </w:p>
    <w:p w:rsidR="00012BEB" w:rsidRPr="00012BEB" w:rsidRDefault="00012BEB" w:rsidP="00012BEB">
      <w:pPr>
        <w:spacing w:line="253" w:lineRule="atLeast"/>
        <w:rPr>
          <w:rFonts w:ascii="Calibri" w:eastAsia="Times New Roman" w:hAnsi="Calibri" w:cs="Calibri"/>
          <w:color w:val="000000"/>
          <w:lang w:eastAsia="es-MX"/>
        </w:rPr>
      </w:pPr>
      <w:r w:rsidRPr="00012BEB">
        <w:rPr>
          <w:rFonts w:ascii="Calibri" w:eastAsia="Times New Roman" w:hAnsi="Calibri" w:cs="Calibri"/>
          <w:color w:val="000000"/>
          <w:lang w:eastAsia="es-MX"/>
        </w:rPr>
        <w:t> </w:t>
      </w:r>
    </w:p>
    <w:p w:rsidR="001B75DD" w:rsidRPr="001B75DD" w:rsidRDefault="001B75DD" w:rsidP="001B75DD">
      <w:pPr>
        <w:pStyle w:val="titulo1"/>
        <w:spacing w:before="120" w:beforeAutospacing="0" w:after="0" w:afterAutospacing="0"/>
        <w:jc w:val="both"/>
        <w:rPr>
          <w:rFonts w:ascii="Verdana" w:hAnsi="Verdana"/>
          <w:bCs/>
          <w:sz w:val="20"/>
          <w:szCs w:val="18"/>
        </w:rPr>
      </w:pPr>
    </w:p>
    <w:sectPr w:rsidR="001B75DD" w:rsidRPr="001B75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5DD"/>
    <w:rsid w:val="00012BEB"/>
    <w:rsid w:val="001B75DD"/>
    <w:rsid w:val="002228FA"/>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
    <w:name w:val="titulo1"/>
    <w:basedOn w:val="Normal"/>
    <w:rsid w:val="001B75D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2">
    <w:name w:val="titulo2"/>
    <w:basedOn w:val="Normal"/>
    <w:rsid w:val="00012B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012B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rsid w:val="00012B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rsid w:val="00012B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12B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B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
    <w:name w:val="titulo1"/>
    <w:basedOn w:val="Normal"/>
    <w:rsid w:val="001B75D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2">
    <w:name w:val="titulo2"/>
    <w:basedOn w:val="Normal"/>
    <w:rsid w:val="00012B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rsid w:val="00012B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rsid w:val="00012B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rsid w:val="00012BE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12B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B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2925">
      <w:bodyDiv w:val="1"/>
      <w:marLeft w:val="0"/>
      <w:marRight w:val="0"/>
      <w:marTop w:val="0"/>
      <w:marBottom w:val="0"/>
      <w:divBdr>
        <w:top w:val="none" w:sz="0" w:space="0" w:color="auto"/>
        <w:left w:val="none" w:sz="0" w:space="0" w:color="auto"/>
        <w:bottom w:val="none" w:sz="0" w:space="0" w:color="auto"/>
        <w:right w:val="none" w:sz="0" w:space="0" w:color="auto"/>
      </w:divBdr>
      <w:divsChild>
        <w:div w:id="916131070">
          <w:marLeft w:val="0"/>
          <w:marRight w:val="0"/>
          <w:marTop w:val="0"/>
          <w:marBottom w:val="0"/>
          <w:divBdr>
            <w:top w:val="none" w:sz="0" w:space="0" w:color="auto"/>
            <w:left w:val="none" w:sz="0" w:space="0" w:color="auto"/>
            <w:bottom w:val="single" w:sz="12" w:space="1" w:color="auto"/>
            <w:right w:val="none" w:sz="0" w:space="0" w:color="auto"/>
          </w:divBdr>
        </w:div>
      </w:divsChild>
    </w:div>
    <w:div w:id="881745755">
      <w:bodyDiv w:val="1"/>
      <w:marLeft w:val="0"/>
      <w:marRight w:val="0"/>
      <w:marTop w:val="0"/>
      <w:marBottom w:val="0"/>
      <w:divBdr>
        <w:top w:val="none" w:sz="0" w:space="0" w:color="auto"/>
        <w:left w:val="none" w:sz="0" w:space="0" w:color="auto"/>
        <w:bottom w:val="none" w:sz="0" w:space="0" w:color="auto"/>
        <w:right w:val="none" w:sz="0" w:space="0" w:color="auto"/>
      </w:divBdr>
      <w:divsChild>
        <w:div w:id="43070434">
          <w:marLeft w:val="0"/>
          <w:marRight w:val="0"/>
          <w:marTop w:val="0"/>
          <w:marBottom w:val="0"/>
          <w:divBdr>
            <w:top w:val="none" w:sz="0" w:space="0" w:color="auto"/>
            <w:left w:val="none" w:sz="0" w:space="0" w:color="auto"/>
            <w:bottom w:val="single" w:sz="12" w:space="1" w:color="auto"/>
            <w:right w:val="none" w:sz="0" w:space="0" w:color="auto"/>
          </w:divBdr>
        </w:div>
      </w:divsChild>
    </w:div>
    <w:div w:id="959065506">
      <w:bodyDiv w:val="1"/>
      <w:marLeft w:val="0"/>
      <w:marRight w:val="0"/>
      <w:marTop w:val="0"/>
      <w:marBottom w:val="0"/>
      <w:divBdr>
        <w:top w:val="none" w:sz="0" w:space="0" w:color="auto"/>
        <w:left w:val="none" w:sz="0" w:space="0" w:color="auto"/>
        <w:bottom w:val="none" w:sz="0" w:space="0" w:color="auto"/>
        <w:right w:val="none" w:sz="0" w:space="0" w:color="auto"/>
      </w:divBdr>
      <w:divsChild>
        <w:div w:id="1590501536">
          <w:marLeft w:val="0"/>
          <w:marRight w:val="0"/>
          <w:marTop w:val="0"/>
          <w:marBottom w:val="0"/>
          <w:divBdr>
            <w:top w:val="double" w:sz="6" w:space="1" w:color="auto"/>
            <w:left w:val="none" w:sz="0" w:space="0" w:color="auto"/>
            <w:bottom w:val="none" w:sz="0" w:space="0" w:color="auto"/>
            <w:right w:val="none" w:sz="0" w:space="0" w:color="auto"/>
          </w:divBdr>
        </w:div>
      </w:divsChild>
    </w:div>
    <w:div w:id="982999359">
      <w:bodyDiv w:val="1"/>
      <w:marLeft w:val="0"/>
      <w:marRight w:val="0"/>
      <w:marTop w:val="0"/>
      <w:marBottom w:val="0"/>
      <w:divBdr>
        <w:top w:val="none" w:sz="0" w:space="0" w:color="auto"/>
        <w:left w:val="none" w:sz="0" w:space="0" w:color="auto"/>
        <w:bottom w:val="none" w:sz="0" w:space="0" w:color="auto"/>
        <w:right w:val="none" w:sz="0" w:space="0" w:color="auto"/>
      </w:divBdr>
      <w:divsChild>
        <w:div w:id="1168716506">
          <w:marLeft w:val="0"/>
          <w:marRight w:val="0"/>
          <w:marTop w:val="0"/>
          <w:marBottom w:val="0"/>
          <w:divBdr>
            <w:top w:val="none" w:sz="0" w:space="0" w:color="auto"/>
            <w:left w:val="none" w:sz="0" w:space="0" w:color="auto"/>
            <w:bottom w:val="single" w:sz="12" w:space="1" w:color="auto"/>
            <w:right w:val="none" w:sz="0" w:space="0" w:color="auto"/>
          </w:divBdr>
        </w:div>
      </w:divsChild>
    </w:div>
    <w:div w:id="1348751608">
      <w:bodyDiv w:val="1"/>
      <w:marLeft w:val="0"/>
      <w:marRight w:val="0"/>
      <w:marTop w:val="0"/>
      <w:marBottom w:val="0"/>
      <w:divBdr>
        <w:top w:val="none" w:sz="0" w:space="0" w:color="auto"/>
        <w:left w:val="none" w:sz="0" w:space="0" w:color="auto"/>
        <w:bottom w:val="none" w:sz="0" w:space="0" w:color="auto"/>
        <w:right w:val="none" w:sz="0" w:space="0" w:color="auto"/>
      </w:divBdr>
      <w:divsChild>
        <w:div w:id="1753238555">
          <w:marLeft w:val="0"/>
          <w:marRight w:val="0"/>
          <w:marTop w:val="0"/>
          <w:marBottom w:val="0"/>
          <w:divBdr>
            <w:top w:val="double" w:sz="6" w:space="1" w:color="auto"/>
            <w:left w:val="none" w:sz="0" w:space="0" w:color="auto"/>
            <w:bottom w:val="none" w:sz="0" w:space="0" w:color="auto"/>
            <w:right w:val="none" w:sz="0" w:space="0" w:color="auto"/>
          </w:divBdr>
        </w:div>
      </w:divsChild>
    </w:div>
    <w:div w:id="1675913627">
      <w:bodyDiv w:val="1"/>
      <w:marLeft w:val="0"/>
      <w:marRight w:val="0"/>
      <w:marTop w:val="0"/>
      <w:marBottom w:val="0"/>
      <w:divBdr>
        <w:top w:val="none" w:sz="0" w:space="0" w:color="auto"/>
        <w:left w:val="none" w:sz="0" w:space="0" w:color="auto"/>
        <w:bottom w:val="none" w:sz="0" w:space="0" w:color="auto"/>
        <w:right w:val="none" w:sz="0" w:space="0" w:color="auto"/>
      </w:divBdr>
      <w:divsChild>
        <w:div w:id="904800077">
          <w:marLeft w:val="0"/>
          <w:marRight w:val="0"/>
          <w:marTop w:val="0"/>
          <w:marBottom w:val="0"/>
          <w:divBdr>
            <w:top w:val="none" w:sz="0" w:space="0" w:color="auto"/>
            <w:left w:val="none" w:sz="0" w:space="0" w:color="auto"/>
            <w:bottom w:val="single" w:sz="12"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1972</Words>
  <Characters>10849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2018-11-22T14:44:00Z</dcterms:created>
  <dcterms:modified xsi:type="dcterms:W3CDTF">2018-11-22T14:44:00Z</dcterms:modified>
</cp:coreProperties>
</file>