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marzo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29/2020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21 al 27 de marzo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jc w:val="both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jc w:val="both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Ciudad de México, a 19 de marzo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Iván Cajeme Villarreal Camero.-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jc w:val="both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