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70" w:rsidRDefault="00BF1C70" w:rsidP="00BF1C70">
      <w:pPr>
        <w:jc w:val="center"/>
        <w:rPr>
          <w:rFonts w:ascii="Verdana" w:eastAsia="Verdana" w:hAnsi="Verdana" w:cs="Verdana"/>
          <w:b/>
          <w:color w:val="0000FF"/>
          <w:sz w:val="24"/>
          <w:szCs w:val="24"/>
        </w:rPr>
      </w:pPr>
      <w:r w:rsidRPr="00BF1C70">
        <w:rPr>
          <w:rFonts w:ascii="Verdana" w:eastAsia="Verdana" w:hAnsi="Verdana" w:cs="Verdana"/>
          <w:b/>
          <w:color w:val="0000FF"/>
          <w:sz w:val="24"/>
          <w:szCs w:val="24"/>
        </w:rPr>
        <w:t>RESOLUCIÓN por la que se declara el inicio del procedimiento administrativo de examen de vigencia de las cuotas compensatorias impuestas a las importaciones de aceros planos recubiertos originarias de la República Popular China y el Taipéi Chino,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junio de 2022</w:t>
      </w:r>
      <w:r w:rsidRPr="00575D6A">
        <w:rPr>
          <w:rFonts w:ascii="Verdana" w:eastAsia="Verdana" w:hAnsi="Verdana" w:cs="Verdana"/>
          <w:b/>
          <w:color w:val="0000FF"/>
          <w:sz w:val="24"/>
          <w:szCs w:val="24"/>
        </w:rPr>
        <w:t>)</w:t>
      </w:r>
      <w:bookmarkEnd w:id="0"/>
    </w:p>
    <w:p w:rsidR="00BF1C70" w:rsidRDefault="00BF1C70" w:rsidP="00BF1C70">
      <w:pPr>
        <w:jc w:val="both"/>
        <w:rPr>
          <w:rFonts w:ascii="Arial" w:hAnsi="Arial" w:cs="Arial"/>
          <w:b/>
          <w:color w:val="262626" w:themeColor="text1" w:themeTint="D9"/>
          <w:sz w:val="18"/>
        </w:rPr>
      </w:pPr>
      <w:r w:rsidRPr="009862F6">
        <w:rPr>
          <w:rFonts w:ascii="Arial" w:hAnsi="Arial" w:cs="Arial"/>
          <w:b/>
          <w:color w:val="262626" w:themeColor="text1" w:themeTint="D9"/>
          <w:sz w:val="18"/>
        </w:rPr>
        <w:t>Al margen un sello con el Escudo Nacional, que dice: Estados Unidos Mexicanos.- ECONOMÍA.- Secretaría de Economía.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RESOLUCIÓN POR LA QUE SE DECLARA EL INICIO DEL PROCEDIMIENTO ADMINISTRATIVO DE EXAMEN DE VIGENCIA DE LAS CUOTAS COMPENSATORIAS IMPUESTAS A LAS IMPORTACIONES DE ACEROS PLANOS RECUBIERTOS ORIGINARIAS DE LA REPÚBLICA POPULAR CHINA Y EL TAIPÉI CHINO, INDEPENDIENTEMENTE DEL PAÍS DE PROCEDENCIA.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Visto para resolver en la etapa de inicio el expediente administrativo E.C. 04/22 radicado en la Unidad de Prácticas Comerciales Internacionales de la Secretaría de Economía (la "Secretaría"), se emite la presente Resolución de conformidad con los siguientes</w:t>
      </w:r>
    </w:p>
    <w:p w:rsidR="00BF1C70" w:rsidRPr="00BF1C70" w:rsidRDefault="00BF1C70" w:rsidP="00BF1C70">
      <w:pPr>
        <w:spacing w:after="101" w:line="240" w:lineRule="auto"/>
        <w:jc w:val="center"/>
        <w:rPr>
          <w:rFonts w:ascii="Arial" w:eastAsia="Times New Roman" w:hAnsi="Arial" w:cs="Arial"/>
          <w:b/>
          <w:sz w:val="18"/>
          <w:szCs w:val="18"/>
          <w:lang w:eastAsia="es-MX"/>
        </w:rPr>
      </w:pPr>
      <w:r w:rsidRPr="00BF1C70">
        <w:rPr>
          <w:rFonts w:ascii="Arial" w:eastAsia="Times New Roman" w:hAnsi="Arial" w:cs="Arial"/>
          <w:b/>
          <w:sz w:val="18"/>
          <w:szCs w:val="18"/>
          <w:lang w:eastAsia="es-MX"/>
        </w:rPr>
        <w:t>RESULTANDOS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A. Resolución final de la investigación antidumping</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 </w:t>
      </w:r>
      <w:r w:rsidRPr="00BF1C70">
        <w:rPr>
          <w:rFonts w:ascii="Arial" w:eastAsia="Times New Roman" w:hAnsi="Arial" w:cs="Arial"/>
          <w:sz w:val="18"/>
          <w:szCs w:val="18"/>
          <w:lang w:eastAsia="es-MX"/>
        </w:rPr>
        <w:t>El 5 de junio de 2017 se publicó en el Diario Oficial de la Federación (DOF) la Resolución Final de la investigación antidumping sobre las importaciones de aceros planos recubiertos originarias de la República Popular China ("China") y el Taipéi Chino ("Taiwán"), independientemente del país de procedencia (la "Resolución Final"). Mediante dicha Resolución, la Secretaría determinó imponer cuotas compensatorias definitivas a las importaciones definitivas y temporales de aceros planos recubiertos, incluidas las que ingresan al amparo de la Regla Octava de las complementarias ("Regla Octava") para la aplicación de la Tarifa de la Ley de los Impuestos Generales de Importación y de Exportación (TIGIE), originarias de China y de Taiwán, independientemente del país de procedencia, que ingresan por las fracciones arancelarias 7210.30.01, 7210.30.99, 7210.41.01, 7210.41.99, 7210.49.01, 7210.49.02, 7210.49.03, 7210.49.04, 7210.49.99, 7210.61.01, 7210.70.01, 7210.70.99, 7212.20.01, 7212.20.02, 7212.20.99, 7212.30.01, 7212.30.02, 7212.30.99, 7212.40.03, 7212.40.99, 7225.91.01, 7225.92.01, 7226.99.01 y 7226.99.02, y al amparo de la Regla Octava por las fracciones arancelarias 9802.00.01, 9802.00.02, 9802.00.03, 9802.00.04, 9802.00.06, 9802.00.07, 9802.00.10, 9802.00.13, 9802.00.15 y 9802.00.19 de la TIGIE, o por cualquier otra, en los siguientes términos:</w:t>
      </w:r>
    </w:p>
    <w:p w:rsidR="00BF1C70" w:rsidRPr="00BF1C70" w:rsidRDefault="00BF1C70" w:rsidP="00BF1C70">
      <w:pPr>
        <w:spacing w:after="101" w:line="240" w:lineRule="auto"/>
        <w:ind w:hanging="432"/>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a. </w:t>
      </w:r>
      <w:r w:rsidRPr="00BF1C70">
        <w:rPr>
          <w:rFonts w:ascii="Arial" w:eastAsia="Times New Roman" w:hAnsi="Arial" w:cs="Arial"/>
          <w:sz w:val="18"/>
          <w:szCs w:val="18"/>
          <w:lang w:eastAsia="es-MX"/>
        </w:rPr>
        <w:t xml:space="preserve">    de 22.26% para las importaciones provenientes de China Steel </w:t>
      </w:r>
      <w:proofErr w:type="spellStart"/>
      <w:r w:rsidRPr="00BF1C70">
        <w:rPr>
          <w:rFonts w:ascii="Arial" w:eastAsia="Times New Roman" w:hAnsi="Arial" w:cs="Arial"/>
          <w:sz w:val="18"/>
          <w:szCs w:val="18"/>
          <w:lang w:eastAsia="es-MX"/>
        </w:rPr>
        <w:t>Corporation</w:t>
      </w:r>
      <w:proofErr w:type="spellEnd"/>
      <w:r w:rsidRPr="00BF1C70">
        <w:rPr>
          <w:rFonts w:ascii="Arial" w:eastAsia="Times New Roman" w:hAnsi="Arial" w:cs="Arial"/>
          <w:sz w:val="18"/>
          <w:szCs w:val="18"/>
          <w:lang w:eastAsia="es-MX"/>
        </w:rPr>
        <w:t xml:space="preserve"> (CSC) y de 52.57% para las demás empresas exportadoras de Taiwán, y</w:t>
      </w:r>
    </w:p>
    <w:p w:rsidR="00BF1C70" w:rsidRPr="00BF1C70" w:rsidRDefault="00BF1C70" w:rsidP="00BF1C70">
      <w:pPr>
        <w:spacing w:after="101" w:line="240" w:lineRule="auto"/>
        <w:ind w:hanging="432"/>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b. </w:t>
      </w:r>
      <w:r w:rsidRPr="00BF1C70">
        <w:rPr>
          <w:rFonts w:ascii="Arial" w:eastAsia="Times New Roman" w:hAnsi="Arial" w:cs="Arial"/>
          <w:sz w:val="18"/>
          <w:szCs w:val="18"/>
          <w:lang w:eastAsia="es-MX"/>
        </w:rPr>
        <w:t xml:space="preserve">    de 22.22% para las importaciones provenientes de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&amp; Steel Co. Ltd.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de 22.26% para las importaciones provenientes de Beijing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Cold</w:t>
      </w:r>
      <w:proofErr w:type="spellEnd"/>
      <w:r w:rsidRPr="00BF1C70">
        <w:rPr>
          <w:rFonts w:ascii="Arial" w:eastAsia="Times New Roman" w:hAnsi="Arial" w:cs="Arial"/>
          <w:sz w:val="18"/>
          <w:szCs w:val="18"/>
          <w:lang w:eastAsia="es-MX"/>
        </w:rPr>
        <w:t xml:space="preserve"> Rolling Co. Ltd. ("Beijing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Jingtang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United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&amp; Steel Co. Ltd.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Jingtang</w:t>
      </w:r>
      <w:proofErr w:type="spellEnd"/>
      <w:r w:rsidRPr="00BF1C70">
        <w:rPr>
          <w:rFonts w:ascii="Arial" w:eastAsia="Times New Roman" w:hAnsi="Arial" w:cs="Arial"/>
          <w:sz w:val="18"/>
          <w:szCs w:val="18"/>
          <w:lang w:eastAsia="es-MX"/>
        </w:rPr>
        <w:t xml:space="preserve">") y Tangshan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&amp; Steel </w:t>
      </w:r>
      <w:proofErr w:type="spellStart"/>
      <w:r w:rsidRPr="00BF1C70">
        <w:rPr>
          <w:rFonts w:ascii="Arial" w:eastAsia="Times New Roman" w:hAnsi="Arial" w:cs="Arial"/>
          <w:sz w:val="18"/>
          <w:szCs w:val="18"/>
          <w:lang w:eastAsia="es-MX"/>
        </w:rPr>
        <w:t>Group</w:t>
      </w:r>
      <w:proofErr w:type="spellEnd"/>
      <w:r w:rsidRPr="00BF1C70">
        <w:rPr>
          <w:rFonts w:ascii="Arial" w:eastAsia="Times New Roman" w:hAnsi="Arial" w:cs="Arial"/>
          <w:sz w:val="18"/>
          <w:szCs w:val="18"/>
          <w:lang w:eastAsia="es-MX"/>
        </w:rPr>
        <w:t xml:space="preserve"> Co. Ltd. ("Tangshan"), y de 76.33% para las demás empresas exportadoras de China.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B. Recurso de revocación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 </w:t>
      </w:r>
      <w:r w:rsidRPr="00BF1C70">
        <w:rPr>
          <w:rFonts w:ascii="Arial" w:eastAsia="Times New Roman" w:hAnsi="Arial" w:cs="Arial"/>
          <w:sz w:val="18"/>
          <w:szCs w:val="18"/>
          <w:lang w:eastAsia="es-MX"/>
        </w:rPr>
        <w:t xml:space="preserve">El 21 de noviembre de 2017 se publicó en el DOF la Resolución por la que se resolvió el recurso interpuesto por las empresas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Baosteel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America</w:t>
      </w:r>
      <w:proofErr w:type="spellEnd"/>
      <w:r w:rsidRPr="00BF1C70">
        <w:rPr>
          <w:rFonts w:ascii="Arial" w:eastAsia="Times New Roman" w:hAnsi="Arial" w:cs="Arial"/>
          <w:sz w:val="18"/>
          <w:szCs w:val="18"/>
          <w:lang w:eastAsia="es-MX"/>
        </w:rPr>
        <w:t xml:space="preserve">, Inc., en contra de la Resolución Final. Se confirmó en todos sus términos la Resolución Final y se precisó en términos específicos la cuota compensatoria definitiva determinada a las importaciones provenientes de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(punto 498 </w:t>
      </w:r>
      <w:proofErr w:type="gramStart"/>
      <w:r w:rsidRPr="00BF1C70">
        <w:rPr>
          <w:rFonts w:ascii="Arial" w:eastAsia="Times New Roman" w:hAnsi="Arial" w:cs="Arial"/>
          <w:sz w:val="18"/>
          <w:szCs w:val="18"/>
          <w:lang w:eastAsia="es-MX"/>
        </w:rPr>
        <w:t>inciso</w:t>
      </w:r>
      <w:proofErr w:type="gramEnd"/>
      <w:r w:rsidRPr="00BF1C70">
        <w:rPr>
          <w:rFonts w:ascii="Arial" w:eastAsia="Times New Roman" w:hAnsi="Arial" w:cs="Arial"/>
          <w:sz w:val="18"/>
          <w:szCs w:val="18"/>
          <w:lang w:eastAsia="es-MX"/>
        </w:rPr>
        <w:t xml:space="preserve"> b de la Resolución Final). La cuota compensatoria se estableció en un monto de 0.1874 dólares por kilogramo para las importaciones provenientes de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C. Aviso sobre la vigencia de cuotas compensatorias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 </w:t>
      </w:r>
      <w:r w:rsidRPr="00BF1C70">
        <w:rPr>
          <w:rFonts w:ascii="Arial" w:eastAsia="Times New Roman" w:hAnsi="Arial" w:cs="Arial"/>
          <w:sz w:val="18"/>
          <w:szCs w:val="18"/>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aceros planos recubiertos originarios de China y Taiwán, objeto de este examen.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lastRenderedPageBreak/>
        <w:t>D. Manifestación de interés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 </w:t>
      </w:r>
      <w:r w:rsidRPr="00BF1C70">
        <w:rPr>
          <w:rFonts w:ascii="Arial" w:eastAsia="Times New Roman" w:hAnsi="Arial" w:cs="Arial"/>
          <w:sz w:val="18"/>
          <w:szCs w:val="18"/>
          <w:lang w:eastAsia="es-MX"/>
        </w:rPr>
        <w:t xml:space="preserve">El 22 de abril de 2022,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México, S.A. de C.V.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S. de R.L. de C.V.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xml:space="preserve">", respectivamente), manifestaron su interés en que la Secretaría inicie el examen de vigencia de las cuotas compensatorias definitivas impuestas a las importaciones de aceros planos recubiertos originarias de China y Taiwán.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xml:space="preserve"> propusieron como periodo de examen el comprendido del 1 de abril de 2021 al 31 de marzo de 2022.</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5.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xml:space="preserve"> son empresas constituidas conforme a las leyes mexicanas. Su principal objeto consiste en fabricar, manufacturar, transformar, vender y comprar toda clase de productos de fierro y acero, incluidos los aceros planos recubiertos, así como participar en la industria de acero galvanizado</w:t>
      </w:r>
      <w:r w:rsidRPr="00BF1C70">
        <w:rPr>
          <w:rFonts w:ascii="Arial" w:eastAsia="Times New Roman" w:hAnsi="Arial" w:cs="Arial"/>
          <w:color w:val="000000"/>
          <w:sz w:val="18"/>
          <w:szCs w:val="18"/>
          <w:lang w:eastAsia="es-MX"/>
        </w:rPr>
        <w:t>.</w:t>
      </w:r>
      <w:r w:rsidRPr="00BF1C70">
        <w:rPr>
          <w:rFonts w:ascii="Arial" w:eastAsia="Times New Roman" w:hAnsi="Arial" w:cs="Arial"/>
          <w:sz w:val="18"/>
          <w:szCs w:val="18"/>
          <w:lang w:eastAsia="es-MX"/>
        </w:rPr>
        <w:t xml:space="preserve"> Para acreditar su calidad de productoras nacionales de aceros planos recubiertos, presentaron carta de la Cámara Nacional de la Industria del Hierro y del Acero del 19 de enero de 2022, que así las acredita.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E. Producto objeto de examen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1. Descripción del producto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6. </w:t>
      </w:r>
      <w:r w:rsidRPr="00BF1C70">
        <w:rPr>
          <w:rFonts w:ascii="Arial" w:eastAsia="Times New Roman" w:hAnsi="Arial" w:cs="Arial"/>
          <w:sz w:val="18"/>
          <w:szCs w:val="18"/>
          <w:lang w:eastAsia="es-MX"/>
        </w:rPr>
        <w:t xml:space="preserve">El producto objeto de examen son los productos planos de acero, al carbono y/o aleados, resistentes a la corrosión, con recubrimiento metálico y/o no metálico, también denominado orgánico ("aceros planos recubiertos"). Técnica o comercialmente se les conoce como lámina galvanizada, </w:t>
      </w:r>
      <w:proofErr w:type="spellStart"/>
      <w:r w:rsidRPr="00BF1C70">
        <w:rPr>
          <w:rFonts w:ascii="Arial" w:eastAsia="Times New Roman" w:hAnsi="Arial" w:cs="Arial"/>
          <w:sz w:val="18"/>
          <w:szCs w:val="18"/>
          <w:lang w:eastAsia="es-MX"/>
        </w:rPr>
        <w:t>galvalum</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galfan</w:t>
      </w:r>
      <w:proofErr w:type="spellEnd"/>
      <w:r w:rsidRPr="00BF1C70">
        <w:rPr>
          <w:rFonts w:ascii="Arial" w:eastAsia="Times New Roman" w:hAnsi="Arial" w:cs="Arial"/>
          <w:sz w:val="18"/>
          <w:szCs w:val="18"/>
          <w:lang w:eastAsia="es-MX"/>
        </w:rPr>
        <w:t>, lámina pintada, "flat-</w:t>
      </w:r>
      <w:proofErr w:type="spellStart"/>
      <w:r w:rsidRPr="00BF1C70">
        <w:rPr>
          <w:rFonts w:ascii="Arial" w:eastAsia="Times New Roman" w:hAnsi="Arial" w:cs="Arial"/>
          <w:sz w:val="18"/>
          <w:szCs w:val="18"/>
          <w:lang w:eastAsia="es-MX"/>
        </w:rPr>
        <w:t>rolled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products</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coated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with</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corrosion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resistant</w:t>
      </w:r>
      <w:proofErr w:type="spellEnd"/>
      <w:r w:rsidRPr="00BF1C70">
        <w:rPr>
          <w:rFonts w:ascii="Arial" w:eastAsia="Times New Roman" w:hAnsi="Arial" w:cs="Arial"/>
          <w:sz w:val="18"/>
          <w:szCs w:val="18"/>
          <w:lang w:eastAsia="es-MX"/>
        </w:rPr>
        <w:t xml:space="preserve"> metal </w:t>
      </w:r>
      <w:proofErr w:type="spellStart"/>
      <w:r w:rsidRPr="00BF1C70">
        <w:rPr>
          <w:rFonts w:ascii="Arial" w:eastAsia="Times New Roman" w:hAnsi="Arial" w:cs="Arial"/>
          <w:sz w:val="18"/>
          <w:szCs w:val="18"/>
          <w:lang w:eastAsia="es-MX"/>
        </w:rPr>
        <w:t>or</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painted</w:t>
      </w:r>
      <w:proofErr w:type="spellEnd"/>
      <w:r w:rsidRPr="00BF1C70">
        <w:rPr>
          <w:rFonts w:ascii="Arial" w:eastAsia="Times New Roman" w:hAnsi="Arial" w:cs="Arial"/>
          <w:sz w:val="18"/>
          <w:szCs w:val="18"/>
          <w:lang w:eastAsia="es-MX"/>
        </w:rPr>
        <w:t>", "</w:t>
      </w:r>
      <w:proofErr w:type="spellStart"/>
      <w:r w:rsidRPr="00BF1C70">
        <w:rPr>
          <w:rFonts w:ascii="Arial" w:eastAsia="Times New Roman" w:hAnsi="Arial" w:cs="Arial"/>
          <w:sz w:val="18"/>
          <w:szCs w:val="18"/>
          <w:lang w:eastAsia="es-MX"/>
        </w:rPr>
        <w:t>certain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corrosion-resistant</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products</w:t>
      </w:r>
      <w:proofErr w:type="spellEnd"/>
      <w:r w:rsidRPr="00BF1C70">
        <w:rPr>
          <w:rFonts w:ascii="Arial" w:eastAsia="Times New Roman" w:hAnsi="Arial" w:cs="Arial"/>
          <w:sz w:val="18"/>
          <w:szCs w:val="18"/>
          <w:lang w:eastAsia="es-MX"/>
        </w:rPr>
        <w:t>", "</w:t>
      </w:r>
      <w:proofErr w:type="spellStart"/>
      <w:r w:rsidRPr="00BF1C70">
        <w:rPr>
          <w:rFonts w:ascii="Arial" w:eastAsia="Times New Roman" w:hAnsi="Arial" w:cs="Arial"/>
          <w:sz w:val="18"/>
          <w:szCs w:val="18"/>
          <w:lang w:eastAsia="es-MX"/>
        </w:rPr>
        <w:t>galvanized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sheet</w:t>
      </w:r>
      <w:proofErr w:type="spellEnd"/>
      <w:r w:rsidRPr="00BF1C70">
        <w:rPr>
          <w:rFonts w:ascii="Arial" w:eastAsia="Times New Roman" w:hAnsi="Arial" w:cs="Arial"/>
          <w:sz w:val="18"/>
          <w:szCs w:val="18"/>
          <w:lang w:eastAsia="es-MX"/>
        </w:rPr>
        <w:t>" o "</w:t>
      </w:r>
      <w:proofErr w:type="spellStart"/>
      <w:r w:rsidRPr="00BF1C70">
        <w:rPr>
          <w:rFonts w:ascii="Arial" w:eastAsia="Times New Roman" w:hAnsi="Arial" w:cs="Arial"/>
          <w:sz w:val="18"/>
          <w:szCs w:val="18"/>
          <w:lang w:eastAsia="es-MX"/>
        </w:rPr>
        <w:t>galvanneal</w:t>
      </w:r>
      <w:proofErr w:type="spellEnd"/>
      <w:r w:rsidRPr="00BF1C70">
        <w:rPr>
          <w:rFonts w:ascii="Arial" w:eastAsia="Times New Roman" w:hAnsi="Arial" w:cs="Arial"/>
          <w:sz w:val="18"/>
          <w:szCs w:val="18"/>
          <w:lang w:eastAsia="es-MX"/>
        </w:rPr>
        <w:t xml:space="preserve">", entre otros. Además, tienen los siguientes nombres comerciales en el mercado nacional: </w:t>
      </w:r>
      <w:proofErr w:type="spellStart"/>
      <w:r w:rsidRPr="00BF1C70">
        <w:rPr>
          <w:rFonts w:ascii="Arial" w:eastAsia="Times New Roman" w:hAnsi="Arial" w:cs="Arial"/>
          <w:sz w:val="18"/>
          <w:szCs w:val="18"/>
          <w:lang w:eastAsia="es-MX"/>
        </w:rPr>
        <w:t>Zintro</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Zintroalum</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Zincalume</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Cisalum</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Zintrocolor</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Pintrocolor</w:t>
      </w:r>
      <w:proofErr w:type="spellEnd"/>
      <w:r w:rsidRPr="00BF1C70">
        <w:rPr>
          <w:rFonts w:ascii="Arial" w:eastAsia="Times New Roman" w:hAnsi="Arial" w:cs="Arial"/>
          <w:sz w:val="18"/>
          <w:szCs w:val="18"/>
          <w:lang w:eastAsia="es-MX"/>
        </w:rPr>
        <w:t>.</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7. </w:t>
      </w:r>
      <w:r w:rsidRPr="00BF1C70">
        <w:rPr>
          <w:rFonts w:ascii="Arial" w:eastAsia="Times New Roman" w:hAnsi="Arial" w:cs="Arial"/>
          <w:sz w:val="18"/>
          <w:szCs w:val="18"/>
          <w:lang w:eastAsia="es-MX"/>
        </w:rPr>
        <w:t xml:space="preserve">De acuerdo con lo señalado en el punto 176 de la Resolución Final, los aceros planos recubiertos fabricados por </w:t>
      </w:r>
      <w:proofErr w:type="spellStart"/>
      <w:r w:rsidRPr="00BF1C70">
        <w:rPr>
          <w:rFonts w:ascii="Arial" w:eastAsia="Times New Roman" w:hAnsi="Arial" w:cs="Arial"/>
          <w:sz w:val="18"/>
          <w:szCs w:val="18"/>
          <w:lang w:eastAsia="es-MX"/>
        </w:rPr>
        <w:t>electrogalvanizado</w:t>
      </w:r>
      <w:proofErr w:type="spellEnd"/>
      <w:r w:rsidRPr="00BF1C70">
        <w:rPr>
          <w:rFonts w:ascii="Arial" w:eastAsia="Times New Roman" w:hAnsi="Arial" w:cs="Arial"/>
          <w:sz w:val="18"/>
          <w:szCs w:val="18"/>
          <w:lang w:eastAsia="es-MX"/>
        </w:rPr>
        <w:t xml:space="preserve"> con una masa de recubrimiento igual o inferior a 20 gr/m2, por cara, no forman parte del producto objeto de examen.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2. Características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8. </w:t>
      </w:r>
      <w:r w:rsidRPr="00BF1C70">
        <w:rPr>
          <w:rFonts w:ascii="Arial" w:eastAsia="Times New Roman" w:hAnsi="Arial" w:cs="Arial"/>
          <w:sz w:val="18"/>
          <w:szCs w:val="18"/>
          <w:lang w:eastAsia="es-MX"/>
        </w:rPr>
        <w:t>El producto objeto de examen se caracteriza por contar con una capa anticorrosiva metálica (con excepción de los productos recubiertos de aluminio sin alear, cromo, estaño y plomo) u orgánica (no metálica).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9. </w:t>
      </w:r>
      <w:r w:rsidRPr="00BF1C70">
        <w:rPr>
          <w:rFonts w:ascii="Arial" w:eastAsia="Times New Roman" w:hAnsi="Arial" w:cs="Arial"/>
          <w:sz w:val="18"/>
          <w:szCs w:val="18"/>
          <w:lang w:eastAsia="es-MX"/>
        </w:rPr>
        <w:t>Los recubrimientos metálicos son capas finas que separan el ambiente corrosivo del metal subyacente. Pueden consistir en una capa de zinc o aleaciones de zinc y otros metales, por ejemplo: zinc-aluminio (</w:t>
      </w:r>
      <w:proofErr w:type="spellStart"/>
      <w:r w:rsidRPr="00BF1C70">
        <w:rPr>
          <w:rFonts w:ascii="Arial" w:eastAsia="Times New Roman" w:hAnsi="Arial" w:cs="Arial"/>
          <w:sz w:val="18"/>
          <w:szCs w:val="18"/>
          <w:lang w:eastAsia="es-MX"/>
        </w:rPr>
        <w:t>zintroalum</w:t>
      </w:r>
      <w:proofErr w:type="spellEnd"/>
      <w:r w:rsidRPr="00BF1C70">
        <w:rPr>
          <w:rFonts w:ascii="Arial" w:eastAsia="Times New Roman" w:hAnsi="Arial" w:cs="Arial"/>
          <w:sz w:val="18"/>
          <w:szCs w:val="18"/>
          <w:lang w:eastAsia="es-MX"/>
        </w:rPr>
        <w:t xml:space="preserve"> o </w:t>
      </w:r>
      <w:proofErr w:type="spellStart"/>
      <w:r w:rsidRPr="00BF1C70">
        <w:rPr>
          <w:rFonts w:ascii="Arial" w:eastAsia="Times New Roman" w:hAnsi="Arial" w:cs="Arial"/>
          <w:sz w:val="18"/>
          <w:szCs w:val="18"/>
          <w:lang w:eastAsia="es-MX"/>
        </w:rPr>
        <w:t>galvalume</w:t>
      </w:r>
      <w:proofErr w:type="spellEnd"/>
      <w:r w:rsidRPr="00BF1C70">
        <w:rPr>
          <w:rFonts w:ascii="Arial" w:eastAsia="Times New Roman" w:hAnsi="Arial" w:cs="Arial"/>
          <w:sz w:val="18"/>
          <w:szCs w:val="18"/>
          <w:lang w:eastAsia="es-MX"/>
        </w:rPr>
        <w:t>), zinc-hierro (</w:t>
      </w:r>
      <w:proofErr w:type="spellStart"/>
      <w:r w:rsidRPr="00BF1C70">
        <w:rPr>
          <w:rFonts w:ascii="Arial" w:eastAsia="Times New Roman" w:hAnsi="Arial" w:cs="Arial"/>
          <w:sz w:val="18"/>
          <w:szCs w:val="18"/>
          <w:lang w:eastAsia="es-MX"/>
        </w:rPr>
        <w:t>galvanneal</w:t>
      </w:r>
      <w:proofErr w:type="spellEnd"/>
      <w:r w:rsidRPr="00BF1C70">
        <w:rPr>
          <w:rFonts w:ascii="Arial" w:eastAsia="Times New Roman" w:hAnsi="Arial" w:cs="Arial"/>
          <w:sz w:val="18"/>
          <w:szCs w:val="18"/>
          <w:lang w:eastAsia="es-MX"/>
        </w:rPr>
        <w:t>) o zinc-aluminio-magnesio.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10. </w:t>
      </w:r>
      <w:r w:rsidRPr="00BF1C70">
        <w:rPr>
          <w:rFonts w:ascii="Arial" w:eastAsia="Times New Roman" w:hAnsi="Arial" w:cs="Arial"/>
          <w:sz w:val="18"/>
          <w:szCs w:val="18"/>
          <w:lang w:eastAsia="es-MX"/>
        </w:rPr>
        <w:t>Los recubrimientos orgánicos son polímeros y resinas producidas en forma natural o sintética, generalmente formulados para aplicarse como líquidos que se secan o endurecen formando una película que cubre el metal base. Los productos con recubrimiento orgánico incluyen: pintados, barnizados o revestidos de plástico. Dicho recubrimiento puede aplicarse sobre una lámina de acero con o sin revestimiento metálico.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11. </w:t>
      </w:r>
      <w:r w:rsidRPr="00BF1C70">
        <w:rPr>
          <w:rFonts w:ascii="Arial" w:eastAsia="Times New Roman" w:hAnsi="Arial" w:cs="Arial"/>
          <w:sz w:val="18"/>
          <w:szCs w:val="18"/>
          <w:lang w:eastAsia="es-MX"/>
        </w:rPr>
        <w:t xml:space="preserve">De acuerdo con el punto 7 de la Resolución Final, de la información de los catálogos de las empresas </w:t>
      </w:r>
      <w:proofErr w:type="spellStart"/>
      <w:r w:rsidRPr="00BF1C70">
        <w:rPr>
          <w:rFonts w:ascii="Arial" w:eastAsia="Times New Roman" w:hAnsi="Arial" w:cs="Arial"/>
          <w:sz w:val="18"/>
          <w:szCs w:val="18"/>
          <w:lang w:eastAsia="es-MX"/>
        </w:rPr>
        <w:t>Baosteel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Group</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Corporation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Baosteel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Group</w:t>
      </w:r>
      <w:proofErr w:type="spellEnd"/>
      <w:r w:rsidRPr="00BF1C70">
        <w:rPr>
          <w:rFonts w:ascii="Arial" w:eastAsia="Times New Roman" w:hAnsi="Arial" w:cs="Arial"/>
          <w:sz w:val="18"/>
          <w:szCs w:val="18"/>
          <w:lang w:eastAsia="es-MX"/>
        </w:rPr>
        <w:t xml:space="preserve">") y CSC, los aceros planos recubiertos fabricados en China y Taiwán tienen espesores entre 0.25 hasta 2.6 milímetros (mm) y un ancho de hasta 1,600 mm; se fabrican con diversos grados de acero (acero comercial, acero para formado, troquelado, troquelado profundo y acero estructural); se comercializan en forma de rollos, hojas y cintas de diseño rectangular, cuadrado, circular y triangular, entre otros; tienen diversos acabados superficiales (cristalización regular, cristalización mínima) y pueden presentar algún tratamiento (aceitado, </w:t>
      </w:r>
      <w:proofErr w:type="spellStart"/>
      <w:r w:rsidRPr="00BF1C70">
        <w:rPr>
          <w:rFonts w:ascii="Arial" w:eastAsia="Times New Roman" w:hAnsi="Arial" w:cs="Arial"/>
          <w:sz w:val="18"/>
          <w:szCs w:val="18"/>
          <w:lang w:eastAsia="es-MX"/>
        </w:rPr>
        <w:t>pasivado</w:t>
      </w:r>
      <w:proofErr w:type="spellEnd"/>
      <w:r w:rsidRPr="00BF1C70">
        <w:rPr>
          <w:rFonts w:ascii="Arial" w:eastAsia="Times New Roman" w:hAnsi="Arial" w:cs="Arial"/>
          <w:sz w:val="18"/>
          <w:szCs w:val="18"/>
          <w:lang w:eastAsia="es-MX"/>
        </w:rPr>
        <w:t>).</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12. </w:t>
      </w:r>
      <w:r w:rsidRPr="00BF1C70">
        <w:rPr>
          <w:rFonts w:ascii="Arial" w:eastAsia="Times New Roman" w:hAnsi="Arial" w:cs="Arial"/>
          <w:sz w:val="18"/>
          <w:szCs w:val="18"/>
          <w:lang w:eastAsia="es-MX"/>
        </w:rPr>
        <w:t>La composición química del acero base del producto objeto de examen consiste en hierro y un porcentaje de los siguientes elementos: carbono, fósforo, cobre, cromo, níquel, azufre, niobio, titanio, vanadio, nitrógeno, manganeso, aluminio, silicio, molibdeno o boro, entre otros.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3. Tratamiento arancelario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13. </w:t>
      </w:r>
      <w:r w:rsidRPr="00BF1C70">
        <w:rPr>
          <w:rFonts w:ascii="Arial" w:eastAsia="Times New Roman" w:hAnsi="Arial" w:cs="Arial"/>
          <w:sz w:val="18"/>
          <w:szCs w:val="18"/>
          <w:lang w:eastAsia="es-MX"/>
        </w:rPr>
        <w:t>De acuerdo a la Resolución Final, el producto objeto de examen ingresaba al mercado nacional a través de las fracciones arancelarias 7210.30.01, 7210.30.99, 7210.41.01, 7210.41.99, 7210.49.01, 7210.49.02, 7210.49.03, 7210.49.04, 7210.49.99, 7210.61.01, 7210.70.01, 7210.70.99, 7212.20.01, 7212.20.02, 7212.20.99, 7212.30.01, 7212.30.02, 7212.30.99, 7212.40.03, 7212.40.99, 7225.91.01, 7225.92.01, 7226.99.01 y 7226.99.02 de la TIGIE.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14. </w:t>
      </w:r>
      <w:r w:rsidRPr="00BF1C70">
        <w:rPr>
          <w:rFonts w:ascii="Arial" w:eastAsia="Times New Roman" w:hAnsi="Arial" w:cs="Arial"/>
          <w:sz w:val="18"/>
          <w:szCs w:val="18"/>
          <w:lang w:eastAsia="es-MX"/>
        </w:rPr>
        <w:t>El 5 de junio de 2018 se publicó en el DOF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de acuerdo con dicho Decreto, se suprimieron las fracciones arancelarias 7210.49.01, 7210.49.02 y 7210.49.04. De acuerdo con el Sistema de Información Arancelaria Vía Internet (SIAVI), los productos clasificados en las fracciones 7210.49.01, 7210.49.02 y 7210.49.04 corresponden a la fracción arancelaria 7210.49.99 de la TIGIE.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lastRenderedPageBreak/>
        <w:t xml:space="preserve">15. </w:t>
      </w:r>
      <w:r w:rsidRPr="00BF1C70">
        <w:rPr>
          <w:rFonts w:ascii="Arial" w:eastAsia="Times New Roman" w:hAnsi="Arial" w:cs="Arial"/>
          <w:sz w:val="18"/>
          <w:szCs w:val="18"/>
          <w:lang w:eastAsia="es-MX"/>
        </w:rPr>
        <w:t>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de acuerdo con dicho Decreto, se suprimió la fracción arancelaria 7210.70.01 de la TIGIE y se creó la fracción arancelaria 7210.70.03 de la TIGIE. De acuerdo con el SIAVI, los productos clasificados en la fracción arancelaria 7210.70.01 correspondieron a la fracción arancelaria 7210.70.03 hasta el 28 de diciembre de 2020.</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16. </w:t>
      </w:r>
      <w:r w:rsidRPr="00BF1C70">
        <w:rPr>
          <w:rFonts w:ascii="Arial" w:eastAsia="Times New Roman" w:hAnsi="Arial" w:cs="Arial"/>
          <w:sz w:val="18"/>
          <w:szCs w:val="18"/>
          <w:lang w:eastAsia="es-MX"/>
        </w:rPr>
        <w:t>El 1 de julio de 2020, se publicó en el DOF el "Decreto por el que se expide la Ley de los Impuestos Generales de Importación y de Exportación, y se reforman y adicionan diversas disposiciones de la Ley Aduanera", de acuerdo con dicho Decreto, se crearon las fracciones arancelarias 7210.30.02, 7210.70.02, 7212.20.03, 7212.30.03, 7212.40.04, y se suprimieron las fracciones arancelarias 7210.30.01, 7210.30.99, 7210.49.01, 7210.49.02, 7210.49.03, 7210.49.04, 7210.70.03, 7210.70.99, 7212.20.01, 7212.20.02, 7212.20.99, 7212.30.01, 7212.30.02, 7212.30.99, 7212.40.03, 7212.40.99, 7226.99.01 y 7226.99.02 a partir del 28 de diciembre de 2020.</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17. </w:t>
      </w:r>
      <w:r w:rsidRPr="00BF1C70">
        <w:rPr>
          <w:rFonts w:ascii="Arial" w:eastAsia="Times New Roman" w:hAnsi="Arial" w:cs="Arial"/>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de acuerdo con dicho Acuerdo, los productos clasificados en las fracciones arancelarias 7210.30.01 y 7210.30.99, corresponden a la fracción arancelaria 7210.30.02, los productos clasificados en la fracción arancelaria 7210.49.03, corresponden a la fracción arancelaria 7210.49.99, los productos clasificados en la fracción arancelaria 7210.70.03 y 7210.70.99, corresponden a la fracción arancelaria 7210.70.02, los productos clasificados en las fracciones arancelarias 7212.20.01, 7212.20.02 y 7212.20.99, corresponden a la fracción arancelaria 7212.20.03, los productos clasificados en las fracciones arancelarias 7212.30.01, 7212.30.02 y 7212.30.99, corresponden a la fracción arancelaria 7212.30.03, los productos clasificados en las fracciones arancelarias 7212.40.03 y 7212.40.99, corresponden a la fracción arancelaria 7212.40.04, y los productos clasificados en las fracciones arancelarias 7226.99.01 y 7226.99.02, corresponden a la fracción arancelaria 7226.99.99.</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18. </w:t>
      </w:r>
      <w:r w:rsidRPr="00BF1C70">
        <w:rPr>
          <w:rFonts w:ascii="Arial" w:eastAsia="Times New Roman" w:hAnsi="Arial" w:cs="Arial"/>
          <w:sz w:val="18"/>
          <w:szCs w:val="18"/>
          <w:lang w:eastAsia="es-MX"/>
        </w:rPr>
        <w:t>De acuerdo con lo descrito en los puntos anteriores, el producto objeto de examen ingresa al mercado nacional a través de las fracciones arancelarias 7210.30.02, 7210.41.01, 7210.41.99, 7210.49.99, 7210.61.01, 7210.70.02, 7212.20.03, 7212.30.03, 7212.40.04, 7225.91.01, 7225.92.01 y 7226.99.99 de la TIGIE, cuya descripción es la siguiente: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64"/>
        <w:gridCol w:w="6448"/>
      </w:tblGrid>
      <w:tr w:rsidR="00BF1C70" w:rsidRPr="00BF1C70" w:rsidTr="00BF1C70">
        <w:trPr>
          <w:trHeight w:val="339"/>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b/>
                <w:bCs/>
                <w:color w:val="000000"/>
                <w:sz w:val="18"/>
                <w:szCs w:val="18"/>
                <w:lang w:eastAsia="es-MX"/>
              </w:rPr>
              <w:t>Codificación arancelaria</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b/>
                <w:bCs/>
                <w:color w:val="000000"/>
                <w:sz w:val="18"/>
                <w:szCs w:val="18"/>
                <w:lang w:eastAsia="es-MX"/>
              </w:rPr>
              <w:t>Descripción</w:t>
            </w:r>
          </w:p>
        </w:tc>
      </w:tr>
      <w:tr w:rsidR="00BF1C70" w:rsidRPr="00BF1C70" w:rsidTr="00BF1C70">
        <w:trPr>
          <w:trHeight w:val="332"/>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Capítulo 72</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Fundición, hierro y acero.</w:t>
            </w:r>
          </w:p>
        </w:tc>
      </w:tr>
      <w:tr w:rsidR="00BF1C70" w:rsidRPr="00BF1C70" w:rsidTr="00BF1C70">
        <w:trPr>
          <w:trHeight w:val="548"/>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Partida 7210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Productos laminados planos de hierro o acero sin alear, de anchura superior o igual a 600 mm, chapados o revestidos.</w:t>
            </w:r>
          </w:p>
        </w:tc>
      </w:tr>
      <w:tr w:rsidR="00BF1C70" w:rsidRPr="00BF1C70" w:rsidTr="00BF1C70">
        <w:trPr>
          <w:trHeight w:val="332"/>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7210.30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Cincados electrolíticamente.</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7210.30.02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Láminas cincadas por las dos caras.</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32"/>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7210.41</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Ondulados.</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7210.41.01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Láminas cincadas por las dos caras.</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00</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Láminas cincadas por las dos caras.</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7210.41.99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00</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32"/>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7210.49</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 Los demás. </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7210.49.99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548"/>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lastRenderedPageBreak/>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De espesor inferior a 3 mm, cuyo límite de resistencia a la deformación sea igual o superior a 275 </w:t>
            </w:r>
            <w:proofErr w:type="spellStart"/>
            <w:r w:rsidRPr="00BF1C70">
              <w:rPr>
                <w:rFonts w:ascii="Arial" w:eastAsia="Times New Roman" w:hAnsi="Arial" w:cs="Arial"/>
                <w:color w:val="000000"/>
                <w:sz w:val="18"/>
                <w:szCs w:val="18"/>
                <w:lang w:eastAsia="es-MX"/>
              </w:rPr>
              <w:t>MPa</w:t>
            </w:r>
            <w:proofErr w:type="spellEnd"/>
            <w:r w:rsidRPr="00BF1C70">
              <w:rPr>
                <w:rFonts w:ascii="Arial" w:eastAsia="Times New Roman" w:hAnsi="Arial" w:cs="Arial"/>
                <w:color w:val="000000"/>
                <w:sz w:val="18"/>
                <w:szCs w:val="18"/>
                <w:lang w:eastAsia="es-MX"/>
              </w:rPr>
              <w:t>.</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De acero de alta resistencia.</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32"/>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7210.61</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Revestidos de aleaciones de aluminio y cinc.</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7210.61.01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Revestidos de aleaciones de aluminio y cinc.</w:t>
            </w:r>
          </w:p>
        </w:tc>
      </w:tr>
      <w:tr w:rsidR="00BF1C70" w:rsidRPr="00BF1C70" w:rsidTr="00BF1C70">
        <w:trPr>
          <w:trHeight w:val="332"/>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00</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Revestidos de aleaciones de aluminio y cinc.</w:t>
            </w:r>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7210.70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Pintados, barnizados o revestidos de plástico.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7210.70.02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Pintados, barnizados o revestidos de plástico.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Láminas pintadas, cincadas por inmersión.</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Sin revestimiento metálico </w:t>
            </w:r>
            <w:proofErr w:type="spellStart"/>
            <w:r w:rsidRPr="00BF1C70">
              <w:rPr>
                <w:rFonts w:ascii="Arial" w:eastAsia="Times New Roman" w:hAnsi="Arial" w:cs="Arial"/>
                <w:color w:val="000000"/>
                <w:sz w:val="18"/>
                <w:szCs w:val="18"/>
                <w:lang w:eastAsia="es-MX"/>
              </w:rPr>
              <w:t>plaqueado</w:t>
            </w:r>
            <w:proofErr w:type="spellEnd"/>
            <w:r w:rsidRPr="00BF1C70">
              <w:rPr>
                <w:rFonts w:ascii="Arial" w:eastAsia="Times New Roman" w:hAnsi="Arial" w:cs="Arial"/>
                <w:color w:val="000000"/>
                <w:sz w:val="18"/>
                <w:szCs w:val="18"/>
                <w:lang w:eastAsia="es-MX"/>
              </w:rPr>
              <w:t>.</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03</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 cincados por inmersión.</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533"/>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Partida 7212</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Productos laminados planos de hierro o acero sin alear, de anchura inferior a 600 mm, chapados o revestidos.</w:t>
            </w:r>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7212.20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7212.20.03</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Flejes.</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Cincadas por las dos caras, de ancho superior a 500 </w:t>
            </w:r>
            <w:proofErr w:type="spellStart"/>
            <w:r w:rsidRPr="00BF1C70">
              <w:rPr>
                <w:rFonts w:ascii="Arial" w:eastAsia="Times New Roman" w:hAnsi="Arial" w:cs="Arial"/>
                <w:color w:val="000000"/>
                <w:sz w:val="18"/>
                <w:szCs w:val="18"/>
                <w:lang w:eastAsia="es-MX"/>
              </w:rPr>
              <w:t>mm.</w:t>
            </w:r>
            <w:proofErr w:type="spellEnd"/>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7212.30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Cincados de otro modo.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7212.30.03</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de otro modo.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Flejes.</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Cincados por las dos caras, de ancho superior a 500 </w:t>
            </w:r>
            <w:proofErr w:type="spellStart"/>
            <w:r w:rsidRPr="00BF1C70">
              <w:rPr>
                <w:rFonts w:ascii="Arial" w:eastAsia="Times New Roman" w:hAnsi="Arial" w:cs="Arial"/>
                <w:color w:val="000000"/>
                <w:sz w:val="18"/>
                <w:szCs w:val="18"/>
                <w:lang w:eastAsia="es-MX"/>
              </w:rPr>
              <w:t>mm.</w:t>
            </w:r>
            <w:proofErr w:type="spellEnd"/>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7212.40</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Pintados, barnizados o revestidos de plástico.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7212.40.04</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Pintados, barnizados o revestidos de plástico.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Chapas recubiertas con barniz de siliconas.</w:t>
            </w:r>
          </w:p>
        </w:tc>
      </w:tr>
      <w:tr w:rsidR="00BF1C70" w:rsidRPr="00BF1C70" w:rsidTr="00BF1C70">
        <w:trPr>
          <w:trHeight w:val="533"/>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De espesor total igual o superior a 0.075 mm sin exceder de 0.55 mm con recubrimiento plástico por una o ambas caras.</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03</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Cincados por las dos caras, de ancho superior a 500 </w:t>
            </w:r>
            <w:proofErr w:type="spellStart"/>
            <w:r w:rsidRPr="00BF1C70">
              <w:rPr>
                <w:rFonts w:ascii="Arial" w:eastAsia="Times New Roman" w:hAnsi="Arial" w:cs="Arial"/>
                <w:color w:val="000000"/>
                <w:sz w:val="18"/>
                <w:szCs w:val="18"/>
                <w:lang w:eastAsia="es-MX"/>
              </w:rPr>
              <w:t>mm.</w:t>
            </w:r>
            <w:proofErr w:type="spellEnd"/>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533"/>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Partida 7225</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BF1C70">
              <w:rPr>
                <w:rFonts w:ascii="Arial" w:eastAsia="Times New Roman" w:hAnsi="Arial" w:cs="Arial"/>
                <w:color w:val="000000"/>
                <w:sz w:val="18"/>
                <w:szCs w:val="18"/>
                <w:lang w:eastAsia="es-MX"/>
              </w:rPr>
              <w:t>mm.</w:t>
            </w:r>
            <w:proofErr w:type="spellEnd"/>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7225.91</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7225.91.01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lastRenderedPageBreak/>
              <w:t>NICO 00</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7225.92</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Cincados de otro modo.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7225.92.01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de otro modo.</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De acero de alta resistencia.</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533"/>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Partida 7226</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xml:space="preserve">Productos laminados planos de los demás aceros aleados, de anchura inferior a 600 </w:t>
            </w:r>
            <w:proofErr w:type="spellStart"/>
            <w:r w:rsidRPr="00BF1C70">
              <w:rPr>
                <w:rFonts w:ascii="Arial" w:eastAsia="Times New Roman" w:hAnsi="Arial" w:cs="Arial"/>
                <w:color w:val="000000"/>
                <w:sz w:val="18"/>
                <w:szCs w:val="18"/>
                <w:lang w:eastAsia="es-MX"/>
              </w:rPr>
              <w:t>mm.</w:t>
            </w:r>
            <w:proofErr w:type="spellEnd"/>
          </w:p>
        </w:tc>
      </w:tr>
      <w:tr w:rsidR="00BF1C70" w:rsidRPr="00BF1C70" w:rsidTr="00BF1C70">
        <w:trPr>
          <w:trHeight w:val="317"/>
        </w:trPr>
        <w:tc>
          <w:tcPr>
            <w:tcW w:w="2264"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proofErr w:type="spellStart"/>
            <w:r w:rsidRPr="00BF1C70">
              <w:rPr>
                <w:rFonts w:ascii="Arial" w:eastAsia="Times New Roman" w:hAnsi="Arial" w:cs="Arial"/>
                <w:color w:val="000000"/>
                <w:sz w:val="18"/>
                <w:szCs w:val="18"/>
                <w:lang w:eastAsia="es-MX"/>
              </w:rPr>
              <w:t>Subpartida</w:t>
            </w:r>
            <w:proofErr w:type="spellEnd"/>
            <w:r w:rsidRPr="00BF1C70">
              <w:rPr>
                <w:rFonts w:ascii="Arial" w:eastAsia="Times New Roman" w:hAnsi="Arial" w:cs="Arial"/>
                <w:color w:val="000000"/>
                <w:sz w:val="18"/>
                <w:szCs w:val="18"/>
                <w:lang w:eastAsia="es-MX"/>
              </w:rPr>
              <w:t xml:space="preserve"> 7226.99</w:t>
            </w:r>
          </w:p>
        </w:tc>
        <w:tc>
          <w:tcPr>
            <w:tcW w:w="6448" w:type="dxa"/>
            <w:tcBorders>
              <w:top w:val="single" w:sz="6" w:space="0" w:color="000000"/>
              <w:bottom w:val="single" w:sz="6" w:space="0" w:color="000000"/>
            </w:tcBorders>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 Los demás.</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Fracción 7226.99.99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01</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electrolíticamente.</w:t>
            </w:r>
          </w:p>
        </w:tc>
      </w:tr>
      <w:tr w:rsidR="00BF1C70" w:rsidRPr="00BF1C70" w:rsidTr="00BF1C70">
        <w:trPr>
          <w:trHeight w:val="317"/>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02</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Cincados de otro modo.</w:t>
            </w:r>
          </w:p>
        </w:tc>
      </w:tr>
      <w:tr w:rsidR="00BF1C70" w:rsidRPr="00BF1C70" w:rsidTr="00BF1C70">
        <w:trPr>
          <w:trHeight w:val="324"/>
        </w:trPr>
        <w:tc>
          <w:tcPr>
            <w:tcW w:w="226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NICO 99</w:t>
            </w:r>
          </w:p>
        </w:tc>
        <w:tc>
          <w:tcPr>
            <w:tcW w:w="644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BF1C70" w:rsidRPr="00BF1C70" w:rsidRDefault="00BF1C70" w:rsidP="00BF1C70">
            <w:pPr>
              <w:spacing w:after="86"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Los demás.</w:t>
            </w:r>
          </w:p>
        </w:tc>
      </w:tr>
    </w:tbl>
    <w:p w:rsidR="00BF1C70" w:rsidRPr="00BF1C70" w:rsidRDefault="00BF1C70" w:rsidP="00BF1C70">
      <w:pPr>
        <w:spacing w:after="86" w:line="240" w:lineRule="auto"/>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Fuente: SIAVI y "Acuerdo por el que se dan a conocer los Números de Identificación Comercial (NICO) y sus tablas de correlación" publicado en el DOF el 17 de noviembre de 2020</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19. </w:t>
      </w:r>
      <w:r w:rsidRPr="00BF1C70">
        <w:rPr>
          <w:rFonts w:ascii="Arial" w:eastAsia="Times New Roman" w:hAnsi="Arial" w:cs="Arial"/>
          <w:sz w:val="18"/>
          <w:szCs w:val="18"/>
          <w:lang w:eastAsia="es-MX"/>
        </w:rPr>
        <w:t>El producto objeto de examen también ingresa al amparo de la Regla Octava a través del Capítulo 98 (Operaciones Especiales), fundamentalmente a través de las fracciones arancelarias 9802.00.01 (Industria Eléctrica), 9802.00.02 (Industria Electrónica), 9802.00.03 (Industria del Mueble), 9802.00.04 (Industria del Juguete), 9802.00.06 (Industria Minera y Metalúrgica), 9802.00.07 (Industria de Bienes de Capital), 9802.00.10 (Industrias Diversas), 9802.00.13 (Industria Siderúrgica), 9802.00.15 (Industria del Transporte) y 9802.00.19 (Industria Automotriz y de Autopartes) de la TIGIE.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20. </w:t>
      </w:r>
      <w:r w:rsidRPr="00BF1C70">
        <w:rPr>
          <w:rFonts w:ascii="Arial" w:eastAsia="Times New Roman" w:hAnsi="Arial" w:cs="Arial"/>
          <w:sz w:val="18"/>
          <w:szCs w:val="18"/>
          <w:lang w:eastAsia="es-MX"/>
        </w:rPr>
        <w:t>La unidad de medida para operaciones comerciales es la tonelada métrica; conforme a la TIGIE es el kilogramo.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21. </w:t>
      </w:r>
      <w:r w:rsidRPr="00BF1C70">
        <w:rPr>
          <w:rFonts w:ascii="Arial" w:eastAsia="Times New Roman" w:hAnsi="Arial" w:cs="Arial"/>
          <w:sz w:val="18"/>
          <w:szCs w:val="18"/>
          <w:lang w:eastAsia="es-MX"/>
        </w:rPr>
        <w:t>De acuerdo al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 las importaciones que ingresan por las fracciones arancelarias 7210.30.02, 7210.41.99, 7210.49.99, 7210.61.01, 7210.70.02, 7212.20.03, 7212.30.03, 7212.40.04, 7225.91.01, 7225.92.01 y 7226.99.99 de la TIGIE tienen un arancel de 10% a partir del 22 de septiembre de 2021, de 5% a partir del 22 de septiembre del 2023 y quedarán exentas a partir del 1 de octubre de 2024. La fracción arancelaria 7210.41.01, de la TIGIE tiene un arancel de 10% a partir del 22 de septiembre del 2021, de 5% a partir del 22 de septiembre del 2023 y de 3% a partir del 1 de octubre de 2024.</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22. </w:t>
      </w:r>
      <w:r w:rsidRPr="00BF1C70">
        <w:rPr>
          <w:rFonts w:ascii="Arial" w:eastAsia="Times New Roman" w:hAnsi="Arial" w:cs="Arial"/>
          <w:sz w:val="18"/>
          <w:szCs w:val="18"/>
          <w:lang w:eastAsia="es-MX"/>
        </w:rPr>
        <w:t>El 27 de diciembre de 2020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las fracciones arancelarias 7210.30.02, 7210.41.01, 7210.41.99, 7210.49.99, 7210.61.01, 7210.70.02, 7212.20.03, 7212.30.03, 7212.40.04, 7225.91.01, 7225.92.01 y 7226.99.99 de la TIGIE, para efectos de monitoreo estadístico comercial cuando se destinen al régimen aduanero de importación definitiva.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4. Proceso productivo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23. </w:t>
      </w:r>
      <w:r w:rsidRPr="00BF1C70">
        <w:rPr>
          <w:rFonts w:ascii="Arial" w:eastAsia="Times New Roman" w:hAnsi="Arial" w:cs="Arial"/>
          <w:sz w:val="18"/>
          <w:szCs w:val="18"/>
          <w:lang w:eastAsia="es-MX"/>
        </w:rPr>
        <w:t>El insumo para fabricar la mayoría de los aceros planos recubiertos es el acero laminado en frío. La lámina en frío se cubre con una capa metálica y/o no-metálica con el propósito de evitar la oxidación y corrosión que la humedad y la contaminación ambiental pueden ocasionar sobre el acero.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24. </w:t>
      </w:r>
      <w:r w:rsidRPr="00BF1C70">
        <w:rPr>
          <w:rFonts w:ascii="Arial" w:eastAsia="Times New Roman" w:hAnsi="Arial" w:cs="Arial"/>
          <w:sz w:val="18"/>
          <w:szCs w:val="18"/>
          <w:lang w:eastAsia="es-MX"/>
        </w:rPr>
        <w:t>El recubrimiento metálico consiste en recubrir el acero con una capa de zinc, o aleaciones de zinc y otros metales como zinc-aluminio, zinc-hierro o zinc-aluminio-magnesio. Este tipo de recubrimiento puede llevarse a cabo mediante dos procesos; galvanización por inmersión en caliente o electro-galvanizado (también denominado electro-deposición).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25. </w:t>
      </w:r>
      <w:r w:rsidRPr="00BF1C70">
        <w:rPr>
          <w:rFonts w:ascii="Arial" w:eastAsia="Times New Roman" w:hAnsi="Arial" w:cs="Arial"/>
          <w:sz w:val="18"/>
          <w:szCs w:val="18"/>
          <w:lang w:eastAsia="es-MX"/>
        </w:rPr>
        <w:t xml:space="preserve">El proceso de galvanizado inicia mediante la colocación de bobinas de acero laminado en frío en dos carretes de entrada o desarrolladores. La punta de cada bobina se recorta para eliminar cualquier espesor fuera de calibre o acero dañado. Enseguida pasa por un proceso de limpieza (alcalina y/o con llama directa) </w:t>
      </w:r>
      <w:r w:rsidRPr="00BF1C70">
        <w:rPr>
          <w:rFonts w:ascii="Arial" w:eastAsia="Times New Roman" w:hAnsi="Arial" w:cs="Arial"/>
          <w:sz w:val="18"/>
          <w:szCs w:val="18"/>
          <w:lang w:eastAsia="es-MX"/>
        </w:rPr>
        <w:lastRenderedPageBreak/>
        <w:t xml:space="preserve">para eliminar residuos de su laminación como aceite y/o finos de fierro. Después de la limpieza, la lámina avanza a un horno de recocido continuo para recuperar propiedades estructurales o de ductilidad. Una vez que la lámina sale del horno de recocido se sumerge en un crisol de metal fundido en el cual se le adhiere el recubrimiento metálico; el exceso de metal líquido es barrido con aire o gas. Finalmente, se da el acabado superficial a la lámina mediante "skin </w:t>
      </w:r>
      <w:proofErr w:type="spellStart"/>
      <w:r w:rsidRPr="00BF1C70">
        <w:rPr>
          <w:rFonts w:ascii="Arial" w:eastAsia="Times New Roman" w:hAnsi="Arial" w:cs="Arial"/>
          <w:sz w:val="18"/>
          <w:szCs w:val="18"/>
          <w:lang w:eastAsia="es-MX"/>
        </w:rPr>
        <w:t>pass</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tensonivelado</w:t>
      </w:r>
      <w:proofErr w:type="spellEnd"/>
      <w:r w:rsidRPr="00BF1C70">
        <w:rPr>
          <w:rFonts w:ascii="Arial" w:eastAsia="Times New Roman" w:hAnsi="Arial" w:cs="Arial"/>
          <w:sz w:val="18"/>
          <w:szCs w:val="18"/>
          <w:lang w:eastAsia="es-MX"/>
        </w:rPr>
        <w:t>, se trata con una solución química para proteger el recubrimiento, se aplica una fina capa de óxido de aceite y se enrolla.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26. </w:t>
      </w:r>
      <w:r w:rsidRPr="00BF1C70">
        <w:rPr>
          <w:rFonts w:ascii="Arial" w:eastAsia="Times New Roman" w:hAnsi="Arial" w:cs="Arial"/>
          <w:sz w:val="18"/>
          <w:szCs w:val="18"/>
          <w:lang w:eastAsia="es-MX"/>
        </w:rPr>
        <w:t>La diferencia entre el proceso de galvanizado por inmersión en caliente y el proceso de electro-galvanizado es que la aplicación del zinc se realiza por electrodeposición; que consiste en sumergir el material en una solución electrolítica de cloruro de zinc y pasar corriente eléctrica a través de rodillos conductores que funcionan a manera de ánodos, lo que provoca que el zinc se deposite sobre la superficie de la lámina al paso por los rodillos.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27. </w:t>
      </w:r>
      <w:r w:rsidRPr="00BF1C70">
        <w:rPr>
          <w:rFonts w:ascii="Arial" w:eastAsia="Times New Roman" w:hAnsi="Arial" w:cs="Arial"/>
          <w:sz w:val="18"/>
          <w:szCs w:val="18"/>
          <w:lang w:eastAsia="es-MX"/>
        </w:rPr>
        <w:t>El revestimiento no metálico u orgánico inicia con el proceso de limpieza de la lámina, posteriormente se le aplican tratamientos químicos o un acondicionador para mejorar la resistencia a la corrosión, con lo cual también se mejora el acabado de la mercancía. Finalmente, se recubre el acero con barniz o pintura en líneas continuas.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28. </w:t>
      </w:r>
      <w:r w:rsidRPr="00BF1C70">
        <w:rPr>
          <w:rFonts w:ascii="Arial" w:eastAsia="Times New Roman" w:hAnsi="Arial" w:cs="Arial"/>
          <w:sz w:val="18"/>
          <w:szCs w:val="18"/>
          <w:lang w:eastAsia="es-MX"/>
        </w:rPr>
        <w:t>El proceso de producción de los aceros planos recubiertos termina con el corte o conformado, que les provee el formato requerido por el cliente.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5. Normas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29. </w:t>
      </w:r>
      <w:r w:rsidRPr="00BF1C70">
        <w:rPr>
          <w:rFonts w:ascii="Arial" w:eastAsia="Times New Roman" w:hAnsi="Arial" w:cs="Arial"/>
          <w:sz w:val="18"/>
          <w:szCs w:val="18"/>
          <w:lang w:eastAsia="es-MX"/>
        </w:rPr>
        <w:t xml:space="preserve">El producto objeto de examen se produce principalmente de acuerdo con las especificaciones de las normas de la Sociedad Americana para Pruebas y Materiales (ASTM, por las siglas en inglés de American </w:t>
      </w:r>
      <w:proofErr w:type="spellStart"/>
      <w:r w:rsidRPr="00BF1C70">
        <w:rPr>
          <w:rFonts w:ascii="Arial" w:eastAsia="Times New Roman" w:hAnsi="Arial" w:cs="Arial"/>
          <w:sz w:val="18"/>
          <w:szCs w:val="18"/>
          <w:lang w:eastAsia="es-MX"/>
        </w:rPr>
        <w:t>Society</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for</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Testing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Materials</w:t>
      </w:r>
      <w:proofErr w:type="spellEnd"/>
      <w:r w:rsidRPr="00BF1C70">
        <w:rPr>
          <w:rFonts w:ascii="Arial" w:eastAsia="Times New Roman" w:hAnsi="Arial" w:cs="Arial"/>
          <w:sz w:val="18"/>
          <w:szCs w:val="18"/>
          <w:lang w:eastAsia="es-MX"/>
        </w:rPr>
        <w:t xml:space="preserve">), en particular, conforme a las especificaciones de las normas ASTM A653, A755, A792, A875, A1046 y A1079. Otras normas con las que puede cumplir son las Normas Industriales de Japón (JIS, por las siglas en inglés de </w:t>
      </w:r>
      <w:proofErr w:type="spellStart"/>
      <w:r w:rsidRPr="00BF1C70">
        <w:rPr>
          <w:rFonts w:ascii="Arial" w:eastAsia="Times New Roman" w:hAnsi="Arial" w:cs="Arial"/>
          <w:sz w:val="18"/>
          <w:szCs w:val="18"/>
          <w:lang w:eastAsia="es-MX"/>
        </w:rPr>
        <w:t>Japan</w:t>
      </w:r>
      <w:proofErr w:type="spellEnd"/>
      <w:r w:rsidRPr="00BF1C70">
        <w:rPr>
          <w:rFonts w:ascii="Arial" w:eastAsia="Times New Roman" w:hAnsi="Arial" w:cs="Arial"/>
          <w:sz w:val="18"/>
          <w:szCs w:val="18"/>
          <w:lang w:eastAsia="es-MX"/>
        </w:rPr>
        <w:t xml:space="preserve"> Industrial </w:t>
      </w:r>
      <w:proofErr w:type="spellStart"/>
      <w:r w:rsidRPr="00BF1C70">
        <w:rPr>
          <w:rFonts w:ascii="Arial" w:eastAsia="Times New Roman" w:hAnsi="Arial" w:cs="Arial"/>
          <w:sz w:val="18"/>
          <w:szCs w:val="18"/>
          <w:lang w:eastAsia="es-MX"/>
        </w:rPr>
        <w:t>Standards</w:t>
      </w:r>
      <w:proofErr w:type="spellEnd"/>
      <w:r w:rsidRPr="00BF1C70">
        <w:rPr>
          <w:rFonts w:ascii="Arial" w:eastAsia="Times New Roman" w:hAnsi="Arial" w:cs="Arial"/>
          <w:sz w:val="18"/>
          <w:szCs w:val="18"/>
          <w:lang w:eastAsia="es-MX"/>
        </w:rPr>
        <w:t xml:space="preserve">) y del Comité Europeo de Normalización (EN, por las siglas en francés de Norme </w:t>
      </w:r>
      <w:proofErr w:type="spellStart"/>
      <w:r w:rsidRPr="00BF1C70">
        <w:rPr>
          <w:rFonts w:ascii="Arial" w:eastAsia="Times New Roman" w:hAnsi="Arial" w:cs="Arial"/>
          <w:sz w:val="18"/>
          <w:szCs w:val="18"/>
          <w:lang w:eastAsia="es-MX"/>
        </w:rPr>
        <w:t>Européenne</w:t>
      </w:r>
      <w:proofErr w:type="spellEnd"/>
      <w:r w:rsidRPr="00BF1C70">
        <w:rPr>
          <w:rFonts w:ascii="Arial" w:eastAsia="Times New Roman" w:hAnsi="Arial" w:cs="Arial"/>
          <w:sz w:val="18"/>
          <w:szCs w:val="18"/>
          <w:lang w:eastAsia="es-MX"/>
        </w:rPr>
        <w:t xml:space="preserve">).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24"/>
        <w:gridCol w:w="6688"/>
      </w:tblGrid>
      <w:tr w:rsidR="00BF1C70" w:rsidRPr="00BF1C70" w:rsidTr="00BF1C70">
        <w:trPr>
          <w:trHeight w:val="366"/>
        </w:trPr>
        <w:tc>
          <w:tcPr>
            <w:tcW w:w="202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b/>
                <w:bCs/>
                <w:color w:val="000000"/>
                <w:sz w:val="18"/>
                <w:szCs w:val="18"/>
                <w:lang w:eastAsia="es-MX"/>
              </w:rPr>
              <w:t>Norma</w:t>
            </w:r>
          </w:p>
        </w:tc>
        <w:tc>
          <w:tcPr>
            <w:tcW w:w="668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b/>
                <w:bCs/>
                <w:color w:val="000000"/>
                <w:sz w:val="18"/>
                <w:szCs w:val="18"/>
                <w:lang w:eastAsia="es-MX"/>
              </w:rPr>
              <w:t>Descripción</w:t>
            </w:r>
          </w:p>
        </w:tc>
      </w:tr>
      <w:tr w:rsidR="00BF1C70" w:rsidRPr="00BF1C70" w:rsidTr="00BF1C70">
        <w:trPr>
          <w:trHeight w:val="602"/>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A653/A653M 13</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Hoja de acero, recubierta de zinc (Galvanizada) o aleación de zinc-hierro (</w:t>
            </w:r>
            <w:proofErr w:type="spellStart"/>
            <w:r w:rsidRPr="00BF1C70">
              <w:rPr>
                <w:rFonts w:ascii="Arial" w:eastAsia="Times New Roman" w:hAnsi="Arial" w:cs="Arial"/>
                <w:color w:val="000000"/>
                <w:sz w:val="18"/>
                <w:szCs w:val="18"/>
                <w:lang w:eastAsia="es-MX"/>
              </w:rPr>
              <w:t>Galvannealed</w:t>
            </w:r>
            <w:proofErr w:type="spellEnd"/>
            <w:r w:rsidRPr="00BF1C70">
              <w:rPr>
                <w:rFonts w:ascii="Arial" w:eastAsia="Times New Roman" w:hAnsi="Arial" w:cs="Arial"/>
                <w:color w:val="000000"/>
                <w:sz w:val="18"/>
                <w:szCs w:val="18"/>
                <w:lang w:eastAsia="es-MX"/>
              </w:rPr>
              <w:t>) por inmersión en caliente.</w:t>
            </w:r>
          </w:p>
        </w:tc>
      </w:tr>
      <w:tr w:rsidR="00BF1C70" w:rsidRPr="00BF1C70" w:rsidTr="00BF1C70">
        <w:trPr>
          <w:trHeight w:val="845"/>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A755/A755M</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Especificaciones para la hoja de acero, con recubrimiento metálico por el proceso de inmersión en caliente y pre pintada por el proceso de recubrimiento de rollos para productos de construcción expuestos.</w:t>
            </w:r>
          </w:p>
        </w:tc>
      </w:tr>
      <w:tr w:rsidR="00BF1C70" w:rsidRPr="00BF1C70" w:rsidTr="00BF1C70">
        <w:trPr>
          <w:trHeight w:val="602"/>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ASTM A792/A792M</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Especificación para hoja de acero, recubierta de aleación zinc-aluminio (55%) por el proceso de inmersión en caliente.</w:t>
            </w:r>
          </w:p>
        </w:tc>
      </w:tr>
      <w:tr w:rsidR="00BF1C70" w:rsidRPr="00BF1C70" w:rsidTr="00BF1C70">
        <w:trPr>
          <w:trHeight w:val="602"/>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ASTM A875/A875M</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Especificación para hoja de acero, recubierta de aleación zinc-5% aluminio por el proceso de inmersión en caliente.</w:t>
            </w:r>
          </w:p>
        </w:tc>
      </w:tr>
      <w:tr w:rsidR="00BF1C70" w:rsidRPr="00BF1C70" w:rsidTr="00BF1C70">
        <w:trPr>
          <w:trHeight w:val="602"/>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ASTM A1046/A1046M</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Especificación para hoja de acero, recubierta de aleación zinc-aluminio-magnesio por el proceso de inmersión en caliente.</w:t>
            </w:r>
          </w:p>
        </w:tc>
      </w:tr>
      <w:tr w:rsidR="00BF1C70" w:rsidRPr="00BF1C70" w:rsidTr="00BF1C70">
        <w:trPr>
          <w:trHeight w:val="1095"/>
        </w:trPr>
        <w:tc>
          <w:tcPr>
            <w:tcW w:w="2024"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ASTM A1079</w:t>
            </w:r>
          </w:p>
        </w:tc>
        <w:tc>
          <w:tcPr>
            <w:tcW w:w="6688" w:type="dxa"/>
            <w:tcBorders>
              <w:top w:val="single" w:sz="6" w:space="0" w:color="000000"/>
              <w:bottom w:val="single" w:sz="6" w:space="0" w:color="000000"/>
            </w:tcBorders>
            <w:tcMar>
              <w:top w:w="15" w:type="dxa"/>
              <w:left w:w="72" w:type="dxa"/>
              <w:bottom w:w="15" w:type="dxa"/>
              <w:right w:w="72" w:type="dxa"/>
            </w:tcMar>
            <w:vAlign w:val="center"/>
            <w:hideMark/>
          </w:tcPr>
          <w:p w:rsidR="00BF1C70" w:rsidRPr="00BF1C70" w:rsidRDefault="00BF1C70" w:rsidP="00BF1C70">
            <w:pPr>
              <w:spacing w:after="101" w:line="240" w:lineRule="auto"/>
              <w:jc w:val="both"/>
              <w:rPr>
                <w:rFonts w:ascii="Arial" w:eastAsia="Times New Roman" w:hAnsi="Arial" w:cs="Arial"/>
                <w:color w:val="000000"/>
                <w:sz w:val="18"/>
                <w:szCs w:val="18"/>
                <w:lang w:eastAsia="es-MX"/>
              </w:rPr>
            </w:pPr>
            <w:r w:rsidRPr="00BF1C70">
              <w:rPr>
                <w:rFonts w:ascii="Arial" w:eastAsia="Times New Roman" w:hAnsi="Arial" w:cs="Arial"/>
                <w:color w:val="000000"/>
                <w:sz w:val="18"/>
                <w:szCs w:val="18"/>
                <w:lang w:eastAsia="es-MX"/>
              </w:rPr>
              <w:t>Especificación para hoja de acero, fase compleja (CP), doble fase (DP) y plasticidad por transformación inducida (TRIP), recubierta de zinc (Galvanizada) o aleación zinc-hierro recubierto (</w:t>
            </w:r>
            <w:proofErr w:type="spellStart"/>
            <w:r w:rsidRPr="00BF1C70">
              <w:rPr>
                <w:rFonts w:ascii="Arial" w:eastAsia="Times New Roman" w:hAnsi="Arial" w:cs="Arial"/>
                <w:color w:val="000000"/>
                <w:sz w:val="18"/>
                <w:szCs w:val="18"/>
                <w:lang w:eastAsia="es-MX"/>
              </w:rPr>
              <w:t>Galvannealed</w:t>
            </w:r>
            <w:proofErr w:type="spellEnd"/>
            <w:r w:rsidRPr="00BF1C70">
              <w:rPr>
                <w:rFonts w:ascii="Arial" w:eastAsia="Times New Roman" w:hAnsi="Arial" w:cs="Arial"/>
                <w:color w:val="000000"/>
                <w:sz w:val="18"/>
                <w:szCs w:val="18"/>
                <w:lang w:eastAsia="es-MX"/>
              </w:rPr>
              <w:t>) por proceso de inmersión en caliente.</w:t>
            </w:r>
          </w:p>
        </w:tc>
      </w:tr>
    </w:tbl>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Fuente: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Tenigal</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6. Usos y funciones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30. </w:t>
      </w:r>
      <w:r w:rsidRPr="00BF1C70">
        <w:rPr>
          <w:rFonts w:ascii="Arial" w:eastAsia="Times New Roman" w:hAnsi="Arial" w:cs="Arial"/>
          <w:sz w:val="18"/>
          <w:szCs w:val="18"/>
          <w:lang w:eastAsia="es-MX"/>
        </w:rPr>
        <w:t xml:space="preserve">Los aceros planos recubiertos se utilizan principalmente en la fabricación de vehículos automotores, línea blanca, equipo industrial y agrícola, así como envases. También se usa ampliamente en la construcción, por ejemplo, para techos, implementos ferreteros, estructuras metálicas, vallas protectoras o perfiles </w:t>
      </w:r>
      <w:proofErr w:type="spellStart"/>
      <w:r w:rsidRPr="00BF1C70">
        <w:rPr>
          <w:rFonts w:ascii="Arial" w:eastAsia="Times New Roman" w:hAnsi="Arial" w:cs="Arial"/>
          <w:sz w:val="18"/>
          <w:szCs w:val="18"/>
          <w:lang w:eastAsia="es-MX"/>
        </w:rPr>
        <w:t>electrosoldados</w:t>
      </w:r>
      <w:proofErr w:type="spellEnd"/>
      <w:r w:rsidRPr="00BF1C70">
        <w:rPr>
          <w:rFonts w:ascii="Arial" w:eastAsia="Times New Roman" w:hAnsi="Arial" w:cs="Arial"/>
          <w:sz w:val="18"/>
          <w:szCs w:val="18"/>
          <w:lang w:eastAsia="es-MX"/>
        </w:rPr>
        <w:t>, entre otras aplicaciones.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F. Posibles partes interesadas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31. </w:t>
      </w:r>
      <w:r w:rsidRPr="00BF1C70">
        <w:rPr>
          <w:rFonts w:ascii="Arial" w:eastAsia="Times New Roman" w:hAnsi="Arial" w:cs="Arial"/>
          <w:sz w:val="18"/>
          <w:szCs w:val="18"/>
          <w:lang w:eastAsia="es-MX"/>
        </w:rPr>
        <w:t>Las partes de que la Secretaría tiene conocimiento y que podrían tener interés en comparecer al presente procedimiento, son las siguientes: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lastRenderedPageBreak/>
        <w:t>1. Productoras nacionales</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México,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S. de R.L.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Av. </w:t>
      </w:r>
      <w:proofErr w:type="spellStart"/>
      <w:r w:rsidRPr="00BF1C70">
        <w:rPr>
          <w:rFonts w:ascii="Arial" w:eastAsia="Times New Roman" w:hAnsi="Arial" w:cs="Arial"/>
          <w:sz w:val="18"/>
          <w:szCs w:val="18"/>
          <w:lang w:eastAsia="es-MX"/>
        </w:rPr>
        <w:t>Munich</w:t>
      </w:r>
      <w:proofErr w:type="spellEnd"/>
      <w:r w:rsidRPr="00BF1C70">
        <w:rPr>
          <w:rFonts w:ascii="Arial" w:eastAsia="Times New Roman" w:hAnsi="Arial" w:cs="Arial"/>
          <w:sz w:val="18"/>
          <w:szCs w:val="18"/>
          <w:lang w:eastAsia="es-MX"/>
        </w:rPr>
        <w:t xml:space="preserve"> No. 101</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Cuauhtémoc</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66452, San Nicolás de los Garza, Nuevo León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2. Importadoras</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Acero Prime, S. de R.L.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Eje 128 No. 209</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Zona Industrial</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78395, San Luis Potosí, San Luis Potosí</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Coilplus</w:t>
      </w:r>
      <w:proofErr w:type="spellEnd"/>
      <w:r w:rsidRPr="00BF1C70">
        <w:rPr>
          <w:rFonts w:ascii="Arial" w:eastAsia="Times New Roman" w:hAnsi="Arial" w:cs="Arial"/>
          <w:sz w:val="18"/>
          <w:szCs w:val="18"/>
          <w:lang w:eastAsia="es-MX"/>
        </w:rPr>
        <w:t xml:space="preserve"> Mexicana,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Av. Lambda No. 1450 12 B</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Parque Industrial Santa María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25903, Ramos Arizpe, Coahuila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Ford Motor Company,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Guillermo González Camarena No. 1500, piso 8</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Centro de Ciudad Santa Fe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01210, Ciudad de México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JFE </w:t>
      </w:r>
      <w:proofErr w:type="spellStart"/>
      <w:r w:rsidRPr="00BF1C70">
        <w:rPr>
          <w:rFonts w:ascii="Arial" w:eastAsia="Times New Roman" w:hAnsi="Arial" w:cs="Arial"/>
          <w:sz w:val="18"/>
          <w:szCs w:val="18"/>
          <w:lang w:eastAsia="es-MX"/>
        </w:rPr>
        <w:t>Shoji</w:t>
      </w:r>
      <w:proofErr w:type="spellEnd"/>
      <w:r w:rsidRPr="00BF1C70">
        <w:rPr>
          <w:rFonts w:ascii="Arial" w:eastAsia="Times New Roman" w:hAnsi="Arial" w:cs="Arial"/>
          <w:sz w:val="18"/>
          <w:szCs w:val="18"/>
          <w:lang w:eastAsia="es-MX"/>
        </w:rPr>
        <w:t xml:space="preserve"> Steel de México,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Paseo </w:t>
      </w:r>
      <w:proofErr w:type="spellStart"/>
      <w:r w:rsidRPr="00BF1C70">
        <w:rPr>
          <w:rFonts w:ascii="Arial" w:eastAsia="Times New Roman" w:hAnsi="Arial" w:cs="Arial"/>
          <w:sz w:val="18"/>
          <w:szCs w:val="18"/>
          <w:lang w:eastAsia="es-MX"/>
        </w:rPr>
        <w:t>Cucapah</w:t>
      </w:r>
      <w:proofErr w:type="spellEnd"/>
      <w:r w:rsidRPr="00BF1C70">
        <w:rPr>
          <w:rFonts w:ascii="Arial" w:eastAsia="Times New Roman" w:hAnsi="Arial" w:cs="Arial"/>
          <w:sz w:val="18"/>
          <w:szCs w:val="18"/>
          <w:lang w:eastAsia="es-MX"/>
        </w:rPr>
        <w:t xml:space="preserve"> No. 10515</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El Lago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22210, Tijuana, Baja California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National</w:t>
      </w:r>
      <w:proofErr w:type="spellEnd"/>
      <w:r w:rsidRPr="00BF1C70">
        <w:rPr>
          <w:rFonts w:ascii="Arial" w:eastAsia="Times New Roman" w:hAnsi="Arial" w:cs="Arial"/>
          <w:sz w:val="18"/>
          <w:szCs w:val="18"/>
          <w:lang w:eastAsia="es-MX"/>
        </w:rPr>
        <w:t xml:space="preserve"> Material of México, S. de R.L.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Sexta Oriente No. 150</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Parque Industrial Monterrey</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66600, Apodaca, Nuevo León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Papalotes </w:t>
      </w:r>
      <w:proofErr w:type="spellStart"/>
      <w:r w:rsidRPr="00BF1C70">
        <w:rPr>
          <w:rFonts w:ascii="Arial" w:eastAsia="Times New Roman" w:hAnsi="Arial" w:cs="Arial"/>
          <w:sz w:val="18"/>
          <w:szCs w:val="18"/>
          <w:lang w:eastAsia="es-MX"/>
        </w:rPr>
        <w:t>Felizardo</w:t>
      </w:r>
      <w:proofErr w:type="spellEnd"/>
      <w:r w:rsidRPr="00BF1C70">
        <w:rPr>
          <w:rFonts w:ascii="Arial" w:eastAsia="Times New Roman" w:hAnsi="Arial" w:cs="Arial"/>
          <w:sz w:val="18"/>
          <w:szCs w:val="18"/>
          <w:lang w:eastAsia="es-MX"/>
        </w:rPr>
        <w:t xml:space="preserve"> Elizondo Guajardo,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Carretera Miguel Alemán Km. 23.5</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Parque Industrial </w:t>
      </w:r>
      <w:proofErr w:type="spellStart"/>
      <w:r w:rsidRPr="00BF1C70">
        <w:rPr>
          <w:rFonts w:ascii="Arial" w:eastAsia="Times New Roman" w:hAnsi="Arial" w:cs="Arial"/>
          <w:sz w:val="18"/>
          <w:szCs w:val="18"/>
          <w:lang w:eastAsia="es-MX"/>
        </w:rPr>
        <w:t>Stiva</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66600, Apodaca, Nuevo León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Pec</w:t>
      </w:r>
      <w:proofErr w:type="spellEnd"/>
      <w:r w:rsidRPr="00BF1C70">
        <w:rPr>
          <w:rFonts w:ascii="Arial" w:eastAsia="Times New Roman" w:hAnsi="Arial" w:cs="Arial"/>
          <w:sz w:val="18"/>
          <w:szCs w:val="18"/>
          <w:lang w:eastAsia="es-MX"/>
        </w:rPr>
        <w:t xml:space="preserve"> de México,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Av. Mina de Guadalupe No. 503, Santa Fe IV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Puerto Interior</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36275, Silao, Guanajuato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Servilámina</w:t>
      </w:r>
      <w:proofErr w:type="spellEnd"/>
      <w:r w:rsidRPr="00BF1C70">
        <w:rPr>
          <w:rFonts w:ascii="Arial" w:eastAsia="Times New Roman" w:hAnsi="Arial" w:cs="Arial"/>
          <w:sz w:val="18"/>
          <w:szCs w:val="18"/>
          <w:lang w:eastAsia="es-MX"/>
        </w:rPr>
        <w:t xml:space="preserve"> Summit Mexicana,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Privada Industrial Ojo de Agua No. 340</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Parque Industrial GP Apodaca II</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66600, Apodaca, Nuevo León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Steel Technologies de México,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Av. Ricardo </w:t>
      </w:r>
      <w:proofErr w:type="spellStart"/>
      <w:r w:rsidRPr="00BF1C70">
        <w:rPr>
          <w:rFonts w:ascii="Arial" w:eastAsia="Times New Roman" w:hAnsi="Arial" w:cs="Arial"/>
          <w:sz w:val="18"/>
          <w:szCs w:val="18"/>
          <w:lang w:eastAsia="es-MX"/>
        </w:rPr>
        <w:t>Margain</w:t>
      </w:r>
      <w:proofErr w:type="spellEnd"/>
      <w:r w:rsidRPr="00BF1C70">
        <w:rPr>
          <w:rFonts w:ascii="Arial" w:eastAsia="Times New Roman" w:hAnsi="Arial" w:cs="Arial"/>
          <w:sz w:val="18"/>
          <w:szCs w:val="18"/>
          <w:lang w:eastAsia="es-MX"/>
        </w:rPr>
        <w:t xml:space="preserve"> No. 444, Torre Norte, Piso 16</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Parque Corporativo </w:t>
      </w:r>
      <w:proofErr w:type="spellStart"/>
      <w:r w:rsidRPr="00BF1C70">
        <w:rPr>
          <w:rFonts w:ascii="Arial" w:eastAsia="Times New Roman" w:hAnsi="Arial" w:cs="Arial"/>
          <w:sz w:val="18"/>
          <w:szCs w:val="18"/>
          <w:lang w:eastAsia="es-MX"/>
        </w:rPr>
        <w:t>Equus</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67199, San Pedro García, Nuevo León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Thyssenkrupp</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Materials</w:t>
      </w:r>
      <w:proofErr w:type="spellEnd"/>
      <w:r w:rsidRPr="00BF1C70">
        <w:rPr>
          <w:rFonts w:ascii="Arial" w:eastAsia="Times New Roman" w:hAnsi="Arial" w:cs="Arial"/>
          <w:sz w:val="18"/>
          <w:szCs w:val="18"/>
          <w:lang w:eastAsia="es-MX"/>
        </w:rPr>
        <w:t xml:space="preserve"> de México, S.A. de C.V.</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Km. 117 Autopista México-Puebla, Av. San Lorenzo </w:t>
      </w:r>
      <w:proofErr w:type="spellStart"/>
      <w:r w:rsidRPr="00BF1C70">
        <w:rPr>
          <w:rFonts w:ascii="Arial" w:eastAsia="Times New Roman" w:hAnsi="Arial" w:cs="Arial"/>
          <w:sz w:val="18"/>
          <w:szCs w:val="18"/>
          <w:lang w:eastAsia="es-MX"/>
        </w:rPr>
        <w:t>Almecatla</w:t>
      </w:r>
      <w:proofErr w:type="spellEnd"/>
      <w:r w:rsidRPr="00BF1C70">
        <w:rPr>
          <w:rFonts w:ascii="Arial" w:eastAsia="Times New Roman" w:hAnsi="Arial" w:cs="Arial"/>
          <w:sz w:val="18"/>
          <w:szCs w:val="18"/>
          <w:lang w:eastAsia="es-MX"/>
        </w:rPr>
        <w:t xml:space="preserve"> S/N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Parque Industrial </w:t>
      </w:r>
      <w:proofErr w:type="spellStart"/>
      <w:r w:rsidRPr="00BF1C70">
        <w:rPr>
          <w:rFonts w:ascii="Arial" w:eastAsia="Times New Roman" w:hAnsi="Arial" w:cs="Arial"/>
          <w:sz w:val="18"/>
          <w:szCs w:val="18"/>
          <w:lang w:eastAsia="es-MX"/>
        </w:rPr>
        <w:t>Bralemex</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C.P. 72710, </w:t>
      </w:r>
      <w:proofErr w:type="spellStart"/>
      <w:r w:rsidRPr="00BF1C70">
        <w:rPr>
          <w:rFonts w:ascii="Arial" w:eastAsia="Times New Roman" w:hAnsi="Arial" w:cs="Arial"/>
          <w:sz w:val="18"/>
          <w:szCs w:val="18"/>
          <w:lang w:eastAsia="es-MX"/>
        </w:rPr>
        <w:t>Cuautlancingo</w:t>
      </w:r>
      <w:proofErr w:type="spellEnd"/>
      <w:r w:rsidRPr="00BF1C70">
        <w:rPr>
          <w:rFonts w:ascii="Arial" w:eastAsia="Times New Roman" w:hAnsi="Arial" w:cs="Arial"/>
          <w:sz w:val="18"/>
          <w:szCs w:val="18"/>
          <w:lang w:eastAsia="es-MX"/>
        </w:rPr>
        <w:t>, Puebla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3. Exportadoras</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China Steel </w:t>
      </w:r>
      <w:proofErr w:type="spellStart"/>
      <w:r w:rsidRPr="00BF1C70">
        <w:rPr>
          <w:rFonts w:ascii="Arial" w:eastAsia="Times New Roman" w:hAnsi="Arial" w:cs="Arial"/>
          <w:sz w:val="18"/>
          <w:szCs w:val="18"/>
          <w:lang w:eastAsia="es-MX"/>
        </w:rPr>
        <w:t>Corporation</w:t>
      </w:r>
      <w:proofErr w:type="spellEnd"/>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1, </w:t>
      </w:r>
      <w:proofErr w:type="spellStart"/>
      <w:r w:rsidRPr="00BF1C70">
        <w:rPr>
          <w:rFonts w:ascii="Arial" w:eastAsia="Times New Roman" w:hAnsi="Arial" w:cs="Arial"/>
          <w:sz w:val="18"/>
          <w:szCs w:val="18"/>
          <w:lang w:eastAsia="es-MX"/>
        </w:rPr>
        <w:t>Chung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Kang</w:t>
      </w:r>
      <w:proofErr w:type="spellEnd"/>
      <w:r w:rsidRPr="00BF1C70">
        <w:rPr>
          <w:rFonts w:ascii="Arial" w:eastAsia="Times New Roman" w:hAnsi="Arial" w:cs="Arial"/>
          <w:sz w:val="18"/>
          <w:szCs w:val="18"/>
          <w:lang w:eastAsia="es-MX"/>
        </w:rPr>
        <w:t xml:space="preserve"> Road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Hsiao</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Kang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District</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81233, Kaohsiung, Taiwán</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lron</w:t>
      </w:r>
      <w:proofErr w:type="spellEnd"/>
      <w:r w:rsidRPr="00BF1C70">
        <w:rPr>
          <w:rFonts w:ascii="Arial" w:eastAsia="Times New Roman" w:hAnsi="Arial" w:cs="Arial"/>
          <w:sz w:val="18"/>
          <w:szCs w:val="18"/>
          <w:lang w:eastAsia="es-MX"/>
        </w:rPr>
        <w:t xml:space="preserve"> &amp; Steel Co. Ltd.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885 </w:t>
      </w:r>
      <w:proofErr w:type="spellStart"/>
      <w:r w:rsidRPr="00BF1C70">
        <w:rPr>
          <w:rFonts w:ascii="Arial" w:eastAsia="Times New Roman" w:hAnsi="Arial" w:cs="Arial"/>
          <w:sz w:val="18"/>
          <w:szCs w:val="18"/>
          <w:lang w:eastAsia="es-MX"/>
        </w:rPr>
        <w:t>Fujin</w:t>
      </w:r>
      <w:proofErr w:type="spellEnd"/>
      <w:r w:rsidRPr="00BF1C70">
        <w:rPr>
          <w:rFonts w:ascii="Arial" w:eastAsia="Times New Roman" w:hAnsi="Arial" w:cs="Arial"/>
          <w:sz w:val="18"/>
          <w:szCs w:val="18"/>
          <w:lang w:eastAsia="es-MX"/>
        </w:rPr>
        <w:t xml:space="preserve"> Road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lastRenderedPageBreak/>
        <w:t>Baosteel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Administrative</w:t>
      </w:r>
      <w:proofErr w:type="spellEnd"/>
      <w:r w:rsidRPr="00BF1C70">
        <w:rPr>
          <w:rFonts w:ascii="Arial" w:eastAsia="Times New Roman" w:hAnsi="Arial" w:cs="Arial"/>
          <w:sz w:val="18"/>
          <w:szCs w:val="18"/>
          <w:lang w:eastAsia="es-MX"/>
        </w:rPr>
        <w:t xml:space="preserve"> Center, </w:t>
      </w:r>
      <w:proofErr w:type="spellStart"/>
      <w:r w:rsidRPr="00BF1C70">
        <w:rPr>
          <w:rFonts w:ascii="Arial" w:eastAsia="Times New Roman" w:hAnsi="Arial" w:cs="Arial"/>
          <w:sz w:val="18"/>
          <w:szCs w:val="18"/>
          <w:lang w:eastAsia="es-MX"/>
        </w:rPr>
        <w:t>Baoshan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District</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201900, </w:t>
      </w:r>
      <w:proofErr w:type="spellStart"/>
      <w:r w:rsidRPr="00BF1C70">
        <w:rPr>
          <w:rFonts w:ascii="Arial" w:eastAsia="Times New Roman" w:hAnsi="Arial" w:cs="Arial"/>
          <w:sz w:val="18"/>
          <w:szCs w:val="18"/>
          <w:lang w:eastAsia="es-MX"/>
        </w:rPr>
        <w:t>Shangai</w:t>
      </w:r>
      <w:proofErr w:type="spellEnd"/>
      <w:r w:rsidRPr="00BF1C70">
        <w:rPr>
          <w:rFonts w:ascii="Arial" w:eastAsia="Times New Roman" w:hAnsi="Arial" w:cs="Arial"/>
          <w:sz w:val="18"/>
          <w:szCs w:val="18"/>
          <w:lang w:eastAsia="es-MX"/>
        </w:rPr>
        <w:t>, China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Baosteel</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America</w:t>
      </w:r>
      <w:proofErr w:type="spellEnd"/>
      <w:r w:rsidRPr="00BF1C70">
        <w:rPr>
          <w:rFonts w:ascii="Arial" w:eastAsia="Times New Roman" w:hAnsi="Arial" w:cs="Arial"/>
          <w:sz w:val="18"/>
          <w:szCs w:val="18"/>
          <w:lang w:eastAsia="es-MX"/>
        </w:rPr>
        <w:t>, Inc.</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RM 1204, Torres Esmeralda II, </w:t>
      </w:r>
      <w:proofErr w:type="spellStart"/>
      <w:r w:rsidRPr="00BF1C70">
        <w:rPr>
          <w:rFonts w:ascii="Arial" w:eastAsia="Times New Roman" w:hAnsi="Arial" w:cs="Arial"/>
          <w:sz w:val="18"/>
          <w:szCs w:val="18"/>
          <w:lang w:eastAsia="es-MX"/>
        </w:rPr>
        <w:t>Blvd</w:t>
      </w:r>
      <w:proofErr w:type="spellEnd"/>
      <w:r w:rsidRPr="00BF1C70">
        <w:rPr>
          <w:rFonts w:ascii="Arial" w:eastAsia="Times New Roman" w:hAnsi="Arial" w:cs="Arial"/>
          <w:sz w:val="18"/>
          <w:szCs w:val="18"/>
          <w:lang w:eastAsia="es-MX"/>
        </w:rPr>
        <w:t>. Ávila Camacho No. 36</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Lomas de Chapultepec</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11000, Ciudad de México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Beijing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Cold</w:t>
      </w:r>
      <w:proofErr w:type="spellEnd"/>
      <w:r w:rsidRPr="00BF1C70">
        <w:rPr>
          <w:rFonts w:ascii="Arial" w:eastAsia="Times New Roman" w:hAnsi="Arial" w:cs="Arial"/>
          <w:sz w:val="18"/>
          <w:szCs w:val="18"/>
          <w:lang w:eastAsia="es-MX"/>
        </w:rPr>
        <w:t xml:space="preserve"> Rolling Co. Ltd.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East </w:t>
      </w:r>
      <w:proofErr w:type="spellStart"/>
      <w:r w:rsidRPr="00BF1C70">
        <w:rPr>
          <w:rFonts w:ascii="Arial" w:eastAsia="Times New Roman" w:hAnsi="Arial" w:cs="Arial"/>
          <w:sz w:val="18"/>
          <w:szCs w:val="18"/>
          <w:lang w:eastAsia="es-MX"/>
        </w:rPr>
        <w:t>Gate</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Factory</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Shijingshan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District</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100041, Beijing, China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China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and Steel </w:t>
      </w:r>
      <w:proofErr w:type="spellStart"/>
      <w:r w:rsidRPr="00BF1C70">
        <w:rPr>
          <w:rFonts w:ascii="Arial" w:eastAsia="Times New Roman" w:hAnsi="Arial" w:cs="Arial"/>
          <w:sz w:val="18"/>
          <w:szCs w:val="18"/>
          <w:lang w:eastAsia="es-MX"/>
        </w:rPr>
        <w:t>Association</w:t>
      </w:r>
      <w:proofErr w:type="spellEnd"/>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46 </w:t>
      </w:r>
      <w:proofErr w:type="spellStart"/>
      <w:r w:rsidRPr="00BF1C70">
        <w:rPr>
          <w:rFonts w:ascii="Arial" w:eastAsia="Times New Roman" w:hAnsi="Arial" w:cs="Arial"/>
          <w:sz w:val="18"/>
          <w:szCs w:val="18"/>
          <w:lang w:eastAsia="es-MX"/>
        </w:rPr>
        <w:t>Fourth</w:t>
      </w:r>
      <w:proofErr w:type="spellEnd"/>
      <w:r w:rsidRPr="00BF1C70">
        <w:rPr>
          <w:rFonts w:ascii="Arial" w:eastAsia="Times New Roman" w:hAnsi="Arial" w:cs="Arial"/>
          <w:sz w:val="18"/>
          <w:szCs w:val="18"/>
          <w:lang w:eastAsia="es-MX"/>
        </w:rPr>
        <w:t xml:space="preserve"> Street West</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Beijing East</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100711, Beijing, China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Oriental </w:t>
      </w:r>
      <w:proofErr w:type="spellStart"/>
      <w:r w:rsidRPr="00BF1C70">
        <w:rPr>
          <w:rFonts w:ascii="Arial" w:eastAsia="Times New Roman" w:hAnsi="Arial" w:cs="Arial"/>
          <w:sz w:val="18"/>
          <w:szCs w:val="18"/>
          <w:lang w:eastAsia="es-MX"/>
        </w:rPr>
        <w:t>United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Resources</w:t>
      </w:r>
      <w:proofErr w:type="spellEnd"/>
      <w:r w:rsidRPr="00BF1C70">
        <w:rPr>
          <w:rFonts w:ascii="Arial" w:eastAsia="Times New Roman" w:hAnsi="Arial" w:cs="Arial"/>
          <w:sz w:val="18"/>
          <w:szCs w:val="18"/>
          <w:lang w:eastAsia="es-MX"/>
        </w:rPr>
        <w:t xml:space="preserve"> (Hong Kong) Co. </w:t>
      </w:r>
      <w:proofErr w:type="spellStart"/>
      <w:r w:rsidRPr="00BF1C70">
        <w:rPr>
          <w:rFonts w:ascii="Arial" w:eastAsia="Times New Roman" w:hAnsi="Arial" w:cs="Arial"/>
          <w:sz w:val="18"/>
          <w:szCs w:val="18"/>
          <w:lang w:eastAsia="es-MX"/>
        </w:rPr>
        <w:t>Limited</w:t>
      </w:r>
      <w:proofErr w:type="spellEnd"/>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39 Gloucester Road, </w:t>
      </w:r>
      <w:proofErr w:type="spellStart"/>
      <w:r w:rsidRPr="00BF1C70">
        <w:rPr>
          <w:rFonts w:ascii="Arial" w:eastAsia="Times New Roman" w:hAnsi="Arial" w:cs="Arial"/>
          <w:sz w:val="18"/>
          <w:szCs w:val="18"/>
          <w:lang w:eastAsia="es-MX"/>
        </w:rPr>
        <w:t>Room</w:t>
      </w:r>
      <w:proofErr w:type="spellEnd"/>
      <w:r w:rsidRPr="00BF1C70">
        <w:rPr>
          <w:rFonts w:ascii="Arial" w:eastAsia="Times New Roman" w:hAnsi="Arial" w:cs="Arial"/>
          <w:sz w:val="18"/>
          <w:szCs w:val="18"/>
          <w:lang w:eastAsia="es-MX"/>
        </w:rPr>
        <w:t xml:space="preserve"> 906</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Harcourt</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House</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Wan</w:t>
      </w:r>
      <w:proofErr w:type="spellEnd"/>
      <w:r w:rsidRPr="00BF1C70">
        <w:rPr>
          <w:rFonts w:ascii="Arial" w:eastAsia="Times New Roman" w:hAnsi="Arial" w:cs="Arial"/>
          <w:sz w:val="18"/>
          <w:szCs w:val="18"/>
          <w:lang w:eastAsia="es-MX"/>
        </w:rPr>
        <w:t xml:space="preserve"> Chai, Hong Kong</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Holding </w:t>
      </w:r>
      <w:proofErr w:type="spellStart"/>
      <w:r w:rsidRPr="00BF1C70">
        <w:rPr>
          <w:rFonts w:ascii="Arial" w:eastAsia="Times New Roman" w:hAnsi="Arial" w:cs="Arial"/>
          <w:sz w:val="18"/>
          <w:szCs w:val="18"/>
          <w:lang w:eastAsia="es-MX"/>
        </w:rPr>
        <w:t>Trade</w:t>
      </w:r>
      <w:proofErr w:type="spellEnd"/>
      <w:r w:rsidRPr="00BF1C70">
        <w:rPr>
          <w:rFonts w:ascii="Arial" w:eastAsia="Times New Roman" w:hAnsi="Arial" w:cs="Arial"/>
          <w:sz w:val="18"/>
          <w:szCs w:val="18"/>
          <w:lang w:eastAsia="es-MX"/>
        </w:rPr>
        <w:t xml:space="preserve"> (Hong Kong) </w:t>
      </w:r>
      <w:proofErr w:type="spellStart"/>
      <w:r w:rsidRPr="00BF1C70">
        <w:rPr>
          <w:rFonts w:ascii="Arial" w:eastAsia="Times New Roman" w:hAnsi="Arial" w:cs="Arial"/>
          <w:sz w:val="18"/>
          <w:szCs w:val="18"/>
          <w:lang w:eastAsia="es-MX"/>
        </w:rPr>
        <w:t>Limited</w:t>
      </w:r>
      <w:proofErr w:type="spellEnd"/>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East </w:t>
      </w:r>
      <w:proofErr w:type="spellStart"/>
      <w:r w:rsidRPr="00BF1C70">
        <w:rPr>
          <w:rFonts w:ascii="Arial" w:eastAsia="Times New Roman" w:hAnsi="Arial" w:cs="Arial"/>
          <w:sz w:val="18"/>
          <w:szCs w:val="18"/>
          <w:lang w:eastAsia="es-MX"/>
        </w:rPr>
        <w:t>Gate</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Factory</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Shijingshan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District</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100041, Beijing, China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Jingtang</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United</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&amp; Steel Co. Ltd.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East </w:t>
      </w:r>
      <w:proofErr w:type="spellStart"/>
      <w:r w:rsidRPr="00BF1C70">
        <w:rPr>
          <w:rFonts w:ascii="Arial" w:eastAsia="Times New Roman" w:hAnsi="Arial" w:cs="Arial"/>
          <w:sz w:val="18"/>
          <w:szCs w:val="18"/>
          <w:lang w:eastAsia="es-MX"/>
        </w:rPr>
        <w:t>Gate</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Shougang</w:t>
      </w:r>
      <w:proofErr w:type="spellEnd"/>
      <w:r w:rsidRPr="00BF1C70">
        <w:rPr>
          <w:rFonts w:ascii="Arial" w:eastAsia="Times New Roman" w:hAnsi="Arial" w:cs="Arial"/>
          <w:sz w:val="18"/>
          <w:szCs w:val="18"/>
          <w:lang w:eastAsia="es-MX"/>
        </w:rPr>
        <w:t xml:space="preserve"> Factory</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proofErr w:type="spellStart"/>
      <w:r w:rsidRPr="00BF1C70">
        <w:rPr>
          <w:rFonts w:ascii="Arial" w:eastAsia="Times New Roman" w:hAnsi="Arial" w:cs="Arial"/>
          <w:sz w:val="18"/>
          <w:szCs w:val="18"/>
          <w:lang w:eastAsia="es-MX"/>
        </w:rPr>
        <w:t>Shijingshan</w:t>
      </w:r>
      <w:proofErr w:type="spellEnd"/>
      <w:r w:rsidRPr="00BF1C70">
        <w:rPr>
          <w:rFonts w:ascii="Arial" w:eastAsia="Times New Roman" w:hAnsi="Arial" w:cs="Arial"/>
          <w:sz w:val="18"/>
          <w:szCs w:val="18"/>
          <w:lang w:eastAsia="es-MX"/>
        </w:rPr>
        <w:t xml:space="preserve"> </w:t>
      </w:r>
      <w:proofErr w:type="spellStart"/>
      <w:r w:rsidRPr="00BF1C70">
        <w:rPr>
          <w:rFonts w:ascii="Arial" w:eastAsia="Times New Roman" w:hAnsi="Arial" w:cs="Arial"/>
          <w:sz w:val="18"/>
          <w:szCs w:val="18"/>
          <w:lang w:eastAsia="es-MX"/>
        </w:rPr>
        <w:t>District</w:t>
      </w:r>
      <w:proofErr w:type="spellEnd"/>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100041, Beijing, China</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Tangshan </w:t>
      </w:r>
      <w:proofErr w:type="spellStart"/>
      <w:r w:rsidRPr="00BF1C70">
        <w:rPr>
          <w:rFonts w:ascii="Arial" w:eastAsia="Times New Roman" w:hAnsi="Arial" w:cs="Arial"/>
          <w:sz w:val="18"/>
          <w:szCs w:val="18"/>
          <w:lang w:eastAsia="es-MX"/>
        </w:rPr>
        <w:t>Iron</w:t>
      </w:r>
      <w:proofErr w:type="spellEnd"/>
      <w:r w:rsidRPr="00BF1C70">
        <w:rPr>
          <w:rFonts w:ascii="Arial" w:eastAsia="Times New Roman" w:hAnsi="Arial" w:cs="Arial"/>
          <w:sz w:val="18"/>
          <w:szCs w:val="18"/>
          <w:lang w:eastAsia="es-MX"/>
        </w:rPr>
        <w:t xml:space="preserve"> &amp; Steel </w:t>
      </w:r>
      <w:proofErr w:type="spellStart"/>
      <w:r w:rsidRPr="00BF1C70">
        <w:rPr>
          <w:rFonts w:ascii="Arial" w:eastAsia="Times New Roman" w:hAnsi="Arial" w:cs="Arial"/>
          <w:sz w:val="18"/>
          <w:szCs w:val="18"/>
          <w:lang w:eastAsia="es-MX"/>
        </w:rPr>
        <w:t>Group</w:t>
      </w:r>
      <w:proofErr w:type="spellEnd"/>
      <w:r w:rsidRPr="00BF1C70">
        <w:rPr>
          <w:rFonts w:ascii="Arial" w:eastAsia="Times New Roman" w:hAnsi="Arial" w:cs="Arial"/>
          <w:sz w:val="18"/>
          <w:szCs w:val="18"/>
          <w:lang w:eastAsia="es-MX"/>
        </w:rPr>
        <w:t xml:space="preserve"> Co. Ltd.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9 </w:t>
      </w:r>
      <w:proofErr w:type="spellStart"/>
      <w:r w:rsidRPr="00BF1C70">
        <w:rPr>
          <w:rFonts w:ascii="Arial" w:eastAsia="Times New Roman" w:hAnsi="Arial" w:cs="Arial"/>
          <w:sz w:val="18"/>
          <w:szCs w:val="18"/>
          <w:lang w:eastAsia="es-MX"/>
        </w:rPr>
        <w:t>Binhe</w:t>
      </w:r>
      <w:proofErr w:type="spellEnd"/>
      <w:r w:rsidRPr="00BF1C70">
        <w:rPr>
          <w:rFonts w:ascii="Arial" w:eastAsia="Times New Roman" w:hAnsi="Arial" w:cs="Arial"/>
          <w:sz w:val="18"/>
          <w:szCs w:val="18"/>
          <w:lang w:eastAsia="es-MX"/>
        </w:rPr>
        <w:t xml:space="preserve"> Road</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Tangshan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Zip </w:t>
      </w:r>
      <w:proofErr w:type="spellStart"/>
      <w:r w:rsidRPr="00BF1C70">
        <w:rPr>
          <w:rFonts w:ascii="Arial" w:eastAsia="Times New Roman" w:hAnsi="Arial" w:cs="Arial"/>
          <w:sz w:val="18"/>
          <w:szCs w:val="18"/>
          <w:lang w:eastAsia="es-MX"/>
        </w:rPr>
        <w:t>Code</w:t>
      </w:r>
      <w:proofErr w:type="spellEnd"/>
      <w:r w:rsidRPr="00BF1C70">
        <w:rPr>
          <w:rFonts w:ascii="Arial" w:eastAsia="Times New Roman" w:hAnsi="Arial" w:cs="Arial"/>
          <w:sz w:val="18"/>
          <w:szCs w:val="18"/>
          <w:lang w:eastAsia="es-MX"/>
        </w:rPr>
        <w:t xml:space="preserve"> 063000, Hebei, China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4. Gobiernos</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Embajada de China en México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Platón No. 317</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Polanco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11560, Ciudad de México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Oficina Económica y Cultural de Taiwán en México</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Bosque de la Reforma No. 758</w:t>
      </w:r>
    </w:p>
    <w:p w:rsidR="00BF1C70" w:rsidRPr="00BF1C70" w:rsidRDefault="00BF1C70" w:rsidP="00BF1C70">
      <w:pPr>
        <w:spacing w:after="0"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Col. Bosques de las Lomas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C.P. 11700, Ciudad de México</w:t>
      </w:r>
    </w:p>
    <w:p w:rsidR="00BF1C70" w:rsidRPr="00BF1C70" w:rsidRDefault="00BF1C70" w:rsidP="00BF1C70">
      <w:pPr>
        <w:spacing w:after="101" w:line="240" w:lineRule="auto"/>
        <w:jc w:val="center"/>
        <w:rPr>
          <w:rFonts w:ascii="Arial" w:eastAsia="Times New Roman" w:hAnsi="Arial" w:cs="Arial"/>
          <w:b/>
          <w:sz w:val="18"/>
          <w:szCs w:val="18"/>
          <w:lang w:eastAsia="es-MX"/>
        </w:rPr>
      </w:pPr>
      <w:r w:rsidRPr="00BF1C70">
        <w:rPr>
          <w:rFonts w:ascii="Arial" w:eastAsia="Times New Roman" w:hAnsi="Arial" w:cs="Arial"/>
          <w:b/>
          <w:sz w:val="18"/>
          <w:szCs w:val="18"/>
          <w:lang w:eastAsia="es-MX"/>
        </w:rPr>
        <w:t>CONSIDERANDOS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A. Competencia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32. </w:t>
      </w:r>
      <w:r w:rsidRPr="00BF1C70">
        <w:rPr>
          <w:rFonts w:ascii="Arial" w:eastAsia="Times New Roman" w:hAnsi="Arial" w:cs="Arial"/>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B. Legislación aplicable</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33. </w:t>
      </w:r>
      <w:r w:rsidRPr="00BF1C70">
        <w:rPr>
          <w:rFonts w:ascii="Arial" w:eastAsia="Times New Roman" w:hAnsi="Arial" w:cs="Arial"/>
          <w:sz w:val="18"/>
          <w:szCs w:val="18"/>
          <w:lang w:eastAsia="es-MX"/>
        </w:rPr>
        <w:t>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lastRenderedPageBreak/>
        <w:t>C. Protección de la información confidencial</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34. </w:t>
      </w:r>
      <w:r w:rsidRPr="00BF1C70">
        <w:rPr>
          <w:rFonts w:ascii="Arial" w:eastAsia="Times New Roman" w:hAnsi="Arial" w:cs="Arial"/>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D. Legitimación para el inicio del examen de vigencia de cuota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35. </w:t>
      </w:r>
      <w:r w:rsidRPr="00BF1C70">
        <w:rPr>
          <w:rFonts w:ascii="Arial" w:eastAsia="Times New Roman" w:hAnsi="Arial" w:cs="Arial"/>
          <w:sz w:val="18"/>
          <w:szCs w:val="18"/>
          <w:lang w:eastAsia="es-MX"/>
        </w:rPr>
        <w:t>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36. </w:t>
      </w:r>
      <w:r w:rsidRPr="00BF1C70">
        <w:rPr>
          <w:rFonts w:ascii="Arial" w:eastAsia="Times New Roman" w:hAnsi="Arial" w:cs="Arial"/>
          <w:sz w:val="18"/>
          <w:szCs w:val="18"/>
          <w:lang w:eastAsia="es-MX"/>
        </w:rPr>
        <w:t xml:space="preserve">En el presente caso,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en su calidad de productores nacionales del producto objeto de examen, manifestaron en tiempo y forma, su interés en que se inicie el examen de vigencia de las cuotas compensatorias definitivas impuestas a las importaciones de aceros planos recubiertos originarias de China y Taiwán, por lo que se actualizan los supuestos previstos en la legislación de la materia y, en consecuencia, procede iniciarlo.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E. Periodo de examen y de análisis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37. </w:t>
      </w:r>
      <w:r w:rsidRPr="00BF1C70">
        <w:rPr>
          <w:rFonts w:ascii="Arial" w:eastAsia="Times New Roman" w:hAnsi="Arial" w:cs="Arial"/>
          <w:sz w:val="18"/>
          <w:szCs w:val="18"/>
          <w:lang w:eastAsia="es-MX"/>
        </w:rPr>
        <w:t xml:space="preserve">La Secretaría determina fijar como periodo de examen el propuesto por </w:t>
      </w:r>
      <w:proofErr w:type="spellStart"/>
      <w:r w:rsidRPr="00BF1C70">
        <w:rPr>
          <w:rFonts w:ascii="Arial" w:eastAsia="Times New Roman" w:hAnsi="Arial" w:cs="Arial"/>
          <w:sz w:val="18"/>
          <w:szCs w:val="18"/>
          <w:lang w:eastAsia="es-MX"/>
        </w:rPr>
        <w:t>Ternium</w:t>
      </w:r>
      <w:proofErr w:type="spellEnd"/>
      <w:r w:rsidRPr="00BF1C70">
        <w:rPr>
          <w:rFonts w:ascii="Arial" w:eastAsia="Times New Roman" w:hAnsi="Arial" w:cs="Arial"/>
          <w:sz w:val="18"/>
          <w:szCs w:val="18"/>
          <w:lang w:eastAsia="es-MX"/>
        </w:rPr>
        <w:t xml:space="preserve"> y </w:t>
      </w:r>
      <w:proofErr w:type="spellStart"/>
      <w:r w:rsidRPr="00BF1C70">
        <w:rPr>
          <w:rFonts w:ascii="Arial" w:eastAsia="Times New Roman" w:hAnsi="Arial" w:cs="Arial"/>
          <w:sz w:val="18"/>
          <w:szCs w:val="18"/>
          <w:lang w:eastAsia="es-MX"/>
        </w:rPr>
        <w:t>Tenigal</w:t>
      </w:r>
      <w:proofErr w:type="spellEnd"/>
      <w:r w:rsidRPr="00BF1C70">
        <w:rPr>
          <w:rFonts w:ascii="Arial" w:eastAsia="Times New Roman" w:hAnsi="Arial" w:cs="Arial"/>
          <w:sz w:val="18"/>
          <w:szCs w:val="18"/>
          <w:lang w:eastAsia="es-MX"/>
        </w:rPr>
        <w:t>, comprendido del 1 de abril de 2021 al 31 de marzo de 2022, y como periodo de análisis el comprendido del 1 de abril de 2017 al 31 de marzo de 2022, toda vez que éstos se apegan a lo previsto en el artículo 76 del Reglamento de la Ley de Comercio Exterior y a la recomendación del Comité de Prácticas Antidumping de la Organización Mundial del Comercio (documento G/ADP/6 adoptado el 5 de mayo de 2000).</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38. </w:t>
      </w:r>
      <w:r w:rsidRPr="00BF1C70">
        <w:rPr>
          <w:rFonts w:ascii="Arial" w:eastAsia="Times New Roman" w:hAnsi="Arial" w:cs="Arial"/>
          <w:sz w:val="18"/>
          <w:szCs w:val="18"/>
          <w:lang w:eastAsia="es-MX"/>
        </w:rPr>
        <w:t xml:space="preserve">Por lo expuesto, con fundamento en los artículos 11.1 y 11.3 del Acuerdo Antidumping, y 67, 70 </w:t>
      </w:r>
      <w:proofErr w:type="gramStart"/>
      <w:r w:rsidRPr="00BF1C70">
        <w:rPr>
          <w:rFonts w:ascii="Arial" w:eastAsia="Times New Roman" w:hAnsi="Arial" w:cs="Arial"/>
          <w:sz w:val="18"/>
          <w:szCs w:val="18"/>
          <w:lang w:eastAsia="es-MX"/>
        </w:rPr>
        <w:t>fracción</w:t>
      </w:r>
      <w:proofErr w:type="gramEnd"/>
      <w:r w:rsidRPr="00BF1C70">
        <w:rPr>
          <w:rFonts w:ascii="Arial" w:eastAsia="Times New Roman" w:hAnsi="Arial" w:cs="Arial"/>
          <w:sz w:val="18"/>
          <w:szCs w:val="18"/>
          <w:lang w:eastAsia="es-MX"/>
        </w:rPr>
        <w:t xml:space="preserve"> II, 70 B y 89 F de la Ley de Comercio Exterior, se emite la siguiente</w:t>
      </w:r>
    </w:p>
    <w:p w:rsidR="00BF1C70" w:rsidRPr="00BF1C70" w:rsidRDefault="00BF1C70" w:rsidP="00BF1C70">
      <w:pPr>
        <w:spacing w:after="101" w:line="240" w:lineRule="auto"/>
        <w:jc w:val="center"/>
        <w:rPr>
          <w:rFonts w:ascii="Arial" w:eastAsia="Times New Roman" w:hAnsi="Arial" w:cs="Arial"/>
          <w:b/>
          <w:sz w:val="18"/>
          <w:szCs w:val="18"/>
          <w:lang w:eastAsia="es-MX"/>
        </w:rPr>
      </w:pPr>
      <w:r w:rsidRPr="00BF1C70">
        <w:rPr>
          <w:rFonts w:ascii="Arial" w:eastAsia="Times New Roman" w:hAnsi="Arial" w:cs="Arial"/>
          <w:b/>
          <w:sz w:val="18"/>
          <w:szCs w:val="18"/>
          <w:lang w:eastAsia="es-MX"/>
        </w:rPr>
        <w:t>RESOLUCIÓN</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39. </w:t>
      </w:r>
      <w:r w:rsidRPr="00BF1C70">
        <w:rPr>
          <w:rFonts w:ascii="Arial" w:eastAsia="Times New Roman" w:hAnsi="Arial" w:cs="Arial"/>
          <w:sz w:val="18"/>
          <w:szCs w:val="18"/>
          <w:lang w:eastAsia="es-MX"/>
        </w:rPr>
        <w:t>Se declara el inicio del procedimiento administrativo de examen de vigencia de las cuotas compensatorias definitivas impuestas a las importaciones temporales y definitivas de aceros planos recubiertos, incluidas las que ingresan al amparo de la Regla Octava para la aplicación de la TIGIE, originarias de China y Taiwán, independientemente del país de procedencia, que ingresan a través de las fracciones arancelarias 7210.30.02, 7210.41.01, 7210.41.99, 7210.49.99, 7210.61.01, 7210.70.02, 7212.20.03, 7212.30.03, 7212.40.04, 7225.91.01, 7225.92.01 y 7226.99.99 de la TIGIE y al amparo de la Regla Octava a través de las fracciones arancelarias 9802.00.01, 9802.00.02, 9802.00.03, 9802.00.04, 9802.00.06, 9802.00.07, 9802.00.10, 9802.00.13, 9802.00.15 y 9802.00.19 de la TIGIE, o por cualquier otra.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40. </w:t>
      </w:r>
      <w:r w:rsidRPr="00BF1C70">
        <w:rPr>
          <w:rFonts w:ascii="Arial" w:eastAsia="Times New Roman" w:hAnsi="Arial" w:cs="Arial"/>
          <w:sz w:val="18"/>
          <w:szCs w:val="18"/>
          <w:lang w:eastAsia="es-MX"/>
        </w:rPr>
        <w:t>Se fija como periodo de examen el comprendido del 1 de abril de 2021 al 31 de marzo de 2022 y como periodo de análisis el comprendido del 1 de abril de 2017 al 31 de marzo de 2022.</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41. </w:t>
      </w:r>
      <w:r w:rsidRPr="00BF1C70">
        <w:rPr>
          <w:rFonts w:ascii="Arial" w:eastAsia="Times New Roman" w:hAnsi="Arial" w:cs="Arial"/>
          <w:sz w:val="18"/>
          <w:szCs w:val="18"/>
          <w:lang w:eastAsia="es-MX"/>
        </w:rPr>
        <w:t>Conforme a lo establecido en los artículos 11.3 del Acuerdo Antidumping, 70 fracción II y 89 F de la Ley de Comercio Exterior, así como 94 del Reglamento de la Ley de Comercio Exterior, las cuotas compensatorias definitivas a que se refieren los puntos 1 y 2 de la presente Resolución, continuaran vigentes mientras se tramita el presente procedimiento de examen de vigencia.</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42. </w:t>
      </w:r>
      <w:r w:rsidRPr="00BF1C70">
        <w:rPr>
          <w:rFonts w:ascii="Arial" w:eastAsia="Times New Roman" w:hAnsi="Arial" w:cs="Arial"/>
          <w:sz w:val="18"/>
          <w:szCs w:val="18"/>
          <w:lang w:eastAsia="es-MX"/>
        </w:rPr>
        <w:t>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43. </w:t>
      </w:r>
      <w:r w:rsidRPr="00BF1C70">
        <w:rPr>
          <w:rFonts w:ascii="Arial" w:eastAsia="Times New Roman" w:hAnsi="Arial" w:cs="Arial"/>
          <w:sz w:val="18"/>
          <w:szCs w:val="18"/>
          <w:lang w:eastAsia="es-MX"/>
        </w:rPr>
        <w:t>El formulario oficial a que se refiere el punto anterior, se podrá obtener a través de la página de Internet https</w:t>
      </w:r>
      <w:proofErr w:type="gramStart"/>
      <w:r w:rsidRPr="00BF1C70">
        <w:rPr>
          <w:rFonts w:ascii="Arial" w:eastAsia="Times New Roman" w:hAnsi="Arial" w:cs="Arial"/>
          <w:sz w:val="18"/>
          <w:szCs w:val="18"/>
          <w:lang w:eastAsia="es-MX"/>
        </w:rPr>
        <w:t>:/</w:t>
      </w:r>
      <w:proofErr w:type="gramEnd"/>
      <w:r w:rsidRPr="00BF1C70">
        <w:rPr>
          <w:rFonts w:ascii="Arial" w:eastAsia="Times New Roman" w:hAnsi="Arial" w:cs="Arial"/>
          <w:sz w:val="18"/>
          <w:szCs w:val="18"/>
          <w:lang w:eastAsia="es-MX"/>
        </w:rPr>
        <w:t>/www.gob.mx/se/acciones-y-programas/industria-y-comercio-unidad-de-practicas-comerciales-internacionales-upci, asimismo, se podrá solicitar a través de la cuenta de correo electrónico upci@economia.gob.mx.</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44. </w:t>
      </w:r>
      <w:r w:rsidRPr="00BF1C70">
        <w:rPr>
          <w:rFonts w:ascii="Arial" w:eastAsia="Times New Roman" w:hAnsi="Arial" w:cs="Arial"/>
          <w:sz w:val="18"/>
          <w:szCs w:val="18"/>
          <w:lang w:eastAsia="es-MX"/>
        </w:rPr>
        <w:t>Notifíquese la presente Resolución a las partes de que se tenga conocimiento.</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lastRenderedPageBreak/>
        <w:t xml:space="preserve">45. </w:t>
      </w:r>
      <w:r w:rsidRPr="00BF1C70">
        <w:rPr>
          <w:rFonts w:ascii="Arial" w:eastAsia="Times New Roman" w:hAnsi="Arial" w:cs="Arial"/>
          <w:sz w:val="18"/>
          <w:szCs w:val="18"/>
          <w:lang w:eastAsia="es-MX"/>
        </w:rPr>
        <w:t>Comuníquese esta Resolución a la Agencia Nacional de Aduanas de México, para los efectos legales correspondientes.</w:t>
      </w:r>
    </w:p>
    <w:p w:rsidR="00BF1C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b/>
          <w:bCs/>
          <w:sz w:val="18"/>
          <w:szCs w:val="18"/>
          <w:lang w:eastAsia="es-MX"/>
        </w:rPr>
        <w:t xml:space="preserve">46. </w:t>
      </w:r>
      <w:r w:rsidRPr="00BF1C70">
        <w:rPr>
          <w:rFonts w:ascii="Arial" w:eastAsia="Times New Roman" w:hAnsi="Arial" w:cs="Arial"/>
          <w:sz w:val="18"/>
          <w:szCs w:val="18"/>
          <w:lang w:eastAsia="es-MX"/>
        </w:rPr>
        <w:t>La presente Resolución entrará en vigor al día siguiente de su publicación en el DOF.</w:t>
      </w:r>
    </w:p>
    <w:p w:rsidR="00976270" w:rsidRPr="00BF1C70" w:rsidRDefault="00BF1C70" w:rsidP="00BF1C70">
      <w:pPr>
        <w:spacing w:after="101" w:line="240" w:lineRule="auto"/>
        <w:ind w:firstLine="288"/>
        <w:jc w:val="both"/>
        <w:rPr>
          <w:rFonts w:ascii="Arial" w:eastAsia="Times New Roman" w:hAnsi="Arial" w:cs="Arial"/>
          <w:sz w:val="18"/>
          <w:szCs w:val="18"/>
          <w:lang w:eastAsia="es-MX"/>
        </w:rPr>
      </w:pPr>
      <w:r w:rsidRPr="00BF1C70">
        <w:rPr>
          <w:rFonts w:ascii="Arial" w:eastAsia="Times New Roman" w:hAnsi="Arial" w:cs="Arial"/>
          <w:sz w:val="18"/>
          <w:szCs w:val="18"/>
          <w:lang w:eastAsia="es-MX"/>
        </w:rPr>
        <w:t xml:space="preserve">Ciudad de México, a 18 de mayo de 2022.- La Secretaria de Economía, Mtra. </w:t>
      </w:r>
      <w:r w:rsidRPr="00BF1C70">
        <w:rPr>
          <w:rFonts w:ascii="Arial" w:eastAsia="Times New Roman" w:hAnsi="Arial" w:cs="Arial"/>
          <w:b/>
          <w:bCs/>
          <w:sz w:val="18"/>
          <w:szCs w:val="18"/>
          <w:lang w:eastAsia="es-MX"/>
        </w:rPr>
        <w:t xml:space="preserve">Tatiana </w:t>
      </w:r>
      <w:proofErr w:type="spellStart"/>
      <w:r w:rsidRPr="00BF1C70">
        <w:rPr>
          <w:rFonts w:ascii="Arial" w:eastAsia="Times New Roman" w:hAnsi="Arial" w:cs="Arial"/>
          <w:b/>
          <w:bCs/>
          <w:sz w:val="18"/>
          <w:szCs w:val="18"/>
          <w:lang w:eastAsia="es-MX"/>
        </w:rPr>
        <w:t>Clouthier</w:t>
      </w:r>
      <w:proofErr w:type="spellEnd"/>
      <w:r w:rsidRPr="00BF1C70">
        <w:rPr>
          <w:rFonts w:ascii="Arial" w:eastAsia="Times New Roman" w:hAnsi="Arial" w:cs="Arial"/>
          <w:b/>
          <w:bCs/>
          <w:sz w:val="18"/>
          <w:szCs w:val="18"/>
          <w:lang w:eastAsia="es-MX"/>
        </w:rPr>
        <w:t xml:space="preserve"> Carrillo</w:t>
      </w:r>
      <w:r w:rsidRPr="00BF1C70">
        <w:rPr>
          <w:rFonts w:ascii="Arial" w:eastAsia="Times New Roman" w:hAnsi="Arial" w:cs="Arial"/>
          <w:sz w:val="18"/>
          <w:szCs w:val="18"/>
          <w:lang w:eastAsia="es-MX"/>
        </w:rPr>
        <w:t>.- Rúbrica.</w:t>
      </w:r>
    </w:p>
    <w:sectPr w:rsidR="00976270" w:rsidRPr="00BF1C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0"/>
    <w:rsid w:val="005152B3"/>
    <w:rsid w:val="00BF1C7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57768">
      <w:bodyDiv w:val="1"/>
      <w:marLeft w:val="0"/>
      <w:marRight w:val="0"/>
      <w:marTop w:val="0"/>
      <w:marBottom w:val="0"/>
      <w:divBdr>
        <w:top w:val="none" w:sz="0" w:space="0" w:color="auto"/>
        <w:left w:val="none" w:sz="0" w:space="0" w:color="auto"/>
        <w:bottom w:val="none" w:sz="0" w:space="0" w:color="auto"/>
        <w:right w:val="none" w:sz="0" w:space="0" w:color="auto"/>
      </w:divBdr>
      <w:divsChild>
        <w:div w:id="1019307497">
          <w:marLeft w:val="0"/>
          <w:marRight w:val="0"/>
          <w:marTop w:val="0"/>
          <w:marBottom w:val="101"/>
          <w:divBdr>
            <w:top w:val="none" w:sz="0" w:space="0" w:color="auto"/>
            <w:left w:val="none" w:sz="0" w:space="0" w:color="auto"/>
            <w:bottom w:val="none" w:sz="0" w:space="0" w:color="auto"/>
            <w:right w:val="none" w:sz="0" w:space="0" w:color="auto"/>
          </w:divBdr>
        </w:div>
        <w:div w:id="1021860992">
          <w:marLeft w:val="0"/>
          <w:marRight w:val="0"/>
          <w:marTop w:val="0"/>
          <w:marBottom w:val="101"/>
          <w:divBdr>
            <w:top w:val="none" w:sz="0" w:space="0" w:color="auto"/>
            <w:left w:val="none" w:sz="0" w:space="0" w:color="auto"/>
            <w:bottom w:val="none" w:sz="0" w:space="0" w:color="auto"/>
            <w:right w:val="none" w:sz="0" w:space="0" w:color="auto"/>
          </w:divBdr>
        </w:div>
        <w:div w:id="1344475793">
          <w:marLeft w:val="0"/>
          <w:marRight w:val="0"/>
          <w:marTop w:val="101"/>
          <w:marBottom w:val="101"/>
          <w:divBdr>
            <w:top w:val="none" w:sz="0" w:space="0" w:color="auto"/>
            <w:left w:val="none" w:sz="0" w:space="0" w:color="auto"/>
            <w:bottom w:val="none" w:sz="0" w:space="0" w:color="auto"/>
            <w:right w:val="none" w:sz="0" w:space="0" w:color="auto"/>
          </w:divBdr>
        </w:div>
        <w:div w:id="1624071052">
          <w:marLeft w:val="0"/>
          <w:marRight w:val="0"/>
          <w:marTop w:val="0"/>
          <w:marBottom w:val="101"/>
          <w:divBdr>
            <w:top w:val="none" w:sz="0" w:space="0" w:color="auto"/>
            <w:left w:val="none" w:sz="0" w:space="0" w:color="auto"/>
            <w:bottom w:val="none" w:sz="0" w:space="0" w:color="auto"/>
            <w:right w:val="none" w:sz="0" w:space="0" w:color="auto"/>
          </w:divBdr>
        </w:div>
        <w:div w:id="804855258">
          <w:marLeft w:val="0"/>
          <w:marRight w:val="0"/>
          <w:marTop w:val="0"/>
          <w:marBottom w:val="101"/>
          <w:divBdr>
            <w:top w:val="none" w:sz="0" w:space="0" w:color="auto"/>
            <w:left w:val="none" w:sz="0" w:space="0" w:color="auto"/>
            <w:bottom w:val="none" w:sz="0" w:space="0" w:color="auto"/>
            <w:right w:val="none" w:sz="0" w:space="0" w:color="auto"/>
          </w:divBdr>
        </w:div>
        <w:div w:id="1367410704">
          <w:marLeft w:val="720"/>
          <w:marRight w:val="0"/>
          <w:marTop w:val="0"/>
          <w:marBottom w:val="101"/>
          <w:divBdr>
            <w:top w:val="none" w:sz="0" w:space="0" w:color="auto"/>
            <w:left w:val="none" w:sz="0" w:space="0" w:color="auto"/>
            <w:bottom w:val="none" w:sz="0" w:space="0" w:color="auto"/>
            <w:right w:val="none" w:sz="0" w:space="0" w:color="auto"/>
          </w:divBdr>
        </w:div>
        <w:div w:id="1547721507">
          <w:marLeft w:val="720"/>
          <w:marRight w:val="0"/>
          <w:marTop w:val="0"/>
          <w:marBottom w:val="101"/>
          <w:divBdr>
            <w:top w:val="none" w:sz="0" w:space="0" w:color="auto"/>
            <w:left w:val="none" w:sz="0" w:space="0" w:color="auto"/>
            <w:bottom w:val="none" w:sz="0" w:space="0" w:color="auto"/>
            <w:right w:val="none" w:sz="0" w:space="0" w:color="auto"/>
          </w:divBdr>
        </w:div>
        <w:div w:id="2072730770">
          <w:marLeft w:val="0"/>
          <w:marRight w:val="0"/>
          <w:marTop w:val="0"/>
          <w:marBottom w:val="101"/>
          <w:divBdr>
            <w:top w:val="none" w:sz="0" w:space="0" w:color="auto"/>
            <w:left w:val="none" w:sz="0" w:space="0" w:color="auto"/>
            <w:bottom w:val="none" w:sz="0" w:space="0" w:color="auto"/>
            <w:right w:val="none" w:sz="0" w:space="0" w:color="auto"/>
          </w:divBdr>
        </w:div>
        <w:div w:id="1802843813">
          <w:marLeft w:val="0"/>
          <w:marRight w:val="0"/>
          <w:marTop w:val="0"/>
          <w:marBottom w:val="101"/>
          <w:divBdr>
            <w:top w:val="none" w:sz="0" w:space="0" w:color="auto"/>
            <w:left w:val="none" w:sz="0" w:space="0" w:color="auto"/>
            <w:bottom w:val="none" w:sz="0" w:space="0" w:color="auto"/>
            <w:right w:val="none" w:sz="0" w:space="0" w:color="auto"/>
          </w:divBdr>
        </w:div>
        <w:div w:id="2065177441">
          <w:marLeft w:val="0"/>
          <w:marRight w:val="0"/>
          <w:marTop w:val="0"/>
          <w:marBottom w:val="101"/>
          <w:divBdr>
            <w:top w:val="none" w:sz="0" w:space="0" w:color="auto"/>
            <w:left w:val="none" w:sz="0" w:space="0" w:color="auto"/>
            <w:bottom w:val="none" w:sz="0" w:space="0" w:color="auto"/>
            <w:right w:val="none" w:sz="0" w:space="0" w:color="auto"/>
          </w:divBdr>
        </w:div>
        <w:div w:id="1838760709">
          <w:marLeft w:val="0"/>
          <w:marRight w:val="0"/>
          <w:marTop w:val="0"/>
          <w:marBottom w:val="101"/>
          <w:divBdr>
            <w:top w:val="none" w:sz="0" w:space="0" w:color="auto"/>
            <w:left w:val="none" w:sz="0" w:space="0" w:color="auto"/>
            <w:bottom w:val="none" w:sz="0" w:space="0" w:color="auto"/>
            <w:right w:val="none" w:sz="0" w:space="0" w:color="auto"/>
          </w:divBdr>
        </w:div>
        <w:div w:id="763192160">
          <w:marLeft w:val="0"/>
          <w:marRight w:val="0"/>
          <w:marTop w:val="0"/>
          <w:marBottom w:val="101"/>
          <w:divBdr>
            <w:top w:val="none" w:sz="0" w:space="0" w:color="auto"/>
            <w:left w:val="none" w:sz="0" w:space="0" w:color="auto"/>
            <w:bottom w:val="none" w:sz="0" w:space="0" w:color="auto"/>
            <w:right w:val="none" w:sz="0" w:space="0" w:color="auto"/>
          </w:divBdr>
        </w:div>
        <w:div w:id="211885816">
          <w:marLeft w:val="0"/>
          <w:marRight w:val="0"/>
          <w:marTop w:val="0"/>
          <w:marBottom w:val="101"/>
          <w:divBdr>
            <w:top w:val="none" w:sz="0" w:space="0" w:color="auto"/>
            <w:left w:val="none" w:sz="0" w:space="0" w:color="auto"/>
            <w:bottom w:val="none" w:sz="0" w:space="0" w:color="auto"/>
            <w:right w:val="none" w:sz="0" w:space="0" w:color="auto"/>
          </w:divBdr>
        </w:div>
        <w:div w:id="845444086">
          <w:marLeft w:val="0"/>
          <w:marRight w:val="0"/>
          <w:marTop w:val="0"/>
          <w:marBottom w:val="101"/>
          <w:divBdr>
            <w:top w:val="none" w:sz="0" w:space="0" w:color="auto"/>
            <w:left w:val="none" w:sz="0" w:space="0" w:color="auto"/>
            <w:bottom w:val="none" w:sz="0" w:space="0" w:color="auto"/>
            <w:right w:val="none" w:sz="0" w:space="0" w:color="auto"/>
          </w:divBdr>
        </w:div>
        <w:div w:id="1460223930">
          <w:marLeft w:val="0"/>
          <w:marRight w:val="0"/>
          <w:marTop w:val="0"/>
          <w:marBottom w:val="101"/>
          <w:divBdr>
            <w:top w:val="none" w:sz="0" w:space="0" w:color="auto"/>
            <w:left w:val="none" w:sz="0" w:space="0" w:color="auto"/>
            <w:bottom w:val="none" w:sz="0" w:space="0" w:color="auto"/>
            <w:right w:val="none" w:sz="0" w:space="0" w:color="auto"/>
          </w:divBdr>
        </w:div>
        <w:div w:id="1453288413">
          <w:marLeft w:val="0"/>
          <w:marRight w:val="0"/>
          <w:marTop w:val="0"/>
          <w:marBottom w:val="101"/>
          <w:divBdr>
            <w:top w:val="none" w:sz="0" w:space="0" w:color="auto"/>
            <w:left w:val="none" w:sz="0" w:space="0" w:color="auto"/>
            <w:bottom w:val="none" w:sz="0" w:space="0" w:color="auto"/>
            <w:right w:val="none" w:sz="0" w:space="0" w:color="auto"/>
          </w:divBdr>
        </w:div>
        <w:div w:id="816729430">
          <w:marLeft w:val="0"/>
          <w:marRight w:val="0"/>
          <w:marTop w:val="0"/>
          <w:marBottom w:val="101"/>
          <w:divBdr>
            <w:top w:val="none" w:sz="0" w:space="0" w:color="auto"/>
            <w:left w:val="none" w:sz="0" w:space="0" w:color="auto"/>
            <w:bottom w:val="none" w:sz="0" w:space="0" w:color="auto"/>
            <w:right w:val="none" w:sz="0" w:space="0" w:color="auto"/>
          </w:divBdr>
        </w:div>
        <w:div w:id="1819690103">
          <w:marLeft w:val="0"/>
          <w:marRight w:val="0"/>
          <w:marTop w:val="0"/>
          <w:marBottom w:val="101"/>
          <w:divBdr>
            <w:top w:val="none" w:sz="0" w:space="0" w:color="auto"/>
            <w:left w:val="none" w:sz="0" w:space="0" w:color="auto"/>
            <w:bottom w:val="none" w:sz="0" w:space="0" w:color="auto"/>
            <w:right w:val="none" w:sz="0" w:space="0" w:color="auto"/>
          </w:divBdr>
        </w:div>
        <w:div w:id="678702342">
          <w:marLeft w:val="0"/>
          <w:marRight w:val="0"/>
          <w:marTop w:val="0"/>
          <w:marBottom w:val="101"/>
          <w:divBdr>
            <w:top w:val="none" w:sz="0" w:space="0" w:color="auto"/>
            <w:left w:val="none" w:sz="0" w:space="0" w:color="auto"/>
            <w:bottom w:val="none" w:sz="0" w:space="0" w:color="auto"/>
            <w:right w:val="none" w:sz="0" w:space="0" w:color="auto"/>
          </w:divBdr>
        </w:div>
        <w:div w:id="1647473333">
          <w:marLeft w:val="0"/>
          <w:marRight w:val="0"/>
          <w:marTop w:val="0"/>
          <w:marBottom w:val="101"/>
          <w:divBdr>
            <w:top w:val="none" w:sz="0" w:space="0" w:color="auto"/>
            <w:left w:val="none" w:sz="0" w:space="0" w:color="auto"/>
            <w:bottom w:val="none" w:sz="0" w:space="0" w:color="auto"/>
            <w:right w:val="none" w:sz="0" w:space="0" w:color="auto"/>
          </w:divBdr>
        </w:div>
        <w:div w:id="586497784">
          <w:marLeft w:val="0"/>
          <w:marRight w:val="0"/>
          <w:marTop w:val="0"/>
          <w:marBottom w:val="101"/>
          <w:divBdr>
            <w:top w:val="none" w:sz="0" w:space="0" w:color="auto"/>
            <w:left w:val="none" w:sz="0" w:space="0" w:color="auto"/>
            <w:bottom w:val="none" w:sz="0" w:space="0" w:color="auto"/>
            <w:right w:val="none" w:sz="0" w:space="0" w:color="auto"/>
          </w:divBdr>
        </w:div>
        <w:div w:id="1523206077">
          <w:marLeft w:val="0"/>
          <w:marRight w:val="0"/>
          <w:marTop w:val="0"/>
          <w:marBottom w:val="101"/>
          <w:divBdr>
            <w:top w:val="none" w:sz="0" w:space="0" w:color="auto"/>
            <w:left w:val="none" w:sz="0" w:space="0" w:color="auto"/>
            <w:bottom w:val="none" w:sz="0" w:space="0" w:color="auto"/>
            <w:right w:val="none" w:sz="0" w:space="0" w:color="auto"/>
          </w:divBdr>
        </w:div>
        <w:div w:id="937524356">
          <w:marLeft w:val="0"/>
          <w:marRight w:val="0"/>
          <w:marTop w:val="0"/>
          <w:marBottom w:val="101"/>
          <w:divBdr>
            <w:top w:val="none" w:sz="0" w:space="0" w:color="auto"/>
            <w:left w:val="none" w:sz="0" w:space="0" w:color="auto"/>
            <w:bottom w:val="none" w:sz="0" w:space="0" w:color="auto"/>
            <w:right w:val="none" w:sz="0" w:space="0" w:color="auto"/>
          </w:divBdr>
        </w:div>
        <w:div w:id="2037727313">
          <w:marLeft w:val="0"/>
          <w:marRight w:val="0"/>
          <w:marTop w:val="0"/>
          <w:marBottom w:val="101"/>
          <w:divBdr>
            <w:top w:val="none" w:sz="0" w:space="0" w:color="auto"/>
            <w:left w:val="none" w:sz="0" w:space="0" w:color="auto"/>
            <w:bottom w:val="none" w:sz="0" w:space="0" w:color="auto"/>
            <w:right w:val="none" w:sz="0" w:space="0" w:color="auto"/>
          </w:divBdr>
        </w:div>
        <w:div w:id="2080327280">
          <w:marLeft w:val="0"/>
          <w:marRight w:val="0"/>
          <w:marTop w:val="0"/>
          <w:marBottom w:val="101"/>
          <w:divBdr>
            <w:top w:val="none" w:sz="0" w:space="0" w:color="auto"/>
            <w:left w:val="none" w:sz="0" w:space="0" w:color="auto"/>
            <w:bottom w:val="none" w:sz="0" w:space="0" w:color="auto"/>
            <w:right w:val="none" w:sz="0" w:space="0" w:color="auto"/>
          </w:divBdr>
        </w:div>
        <w:div w:id="1359550191">
          <w:marLeft w:val="0"/>
          <w:marRight w:val="0"/>
          <w:marTop w:val="0"/>
          <w:marBottom w:val="101"/>
          <w:divBdr>
            <w:top w:val="none" w:sz="0" w:space="0" w:color="auto"/>
            <w:left w:val="none" w:sz="0" w:space="0" w:color="auto"/>
            <w:bottom w:val="none" w:sz="0" w:space="0" w:color="auto"/>
            <w:right w:val="none" w:sz="0" w:space="0" w:color="auto"/>
          </w:divBdr>
        </w:div>
        <w:div w:id="1698965819">
          <w:marLeft w:val="0"/>
          <w:marRight w:val="0"/>
          <w:marTop w:val="0"/>
          <w:marBottom w:val="101"/>
          <w:divBdr>
            <w:top w:val="none" w:sz="0" w:space="0" w:color="auto"/>
            <w:left w:val="none" w:sz="0" w:space="0" w:color="auto"/>
            <w:bottom w:val="none" w:sz="0" w:space="0" w:color="auto"/>
            <w:right w:val="none" w:sz="0" w:space="0" w:color="auto"/>
          </w:divBdr>
        </w:div>
        <w:div w:id="1491091689">
          <w:marLeft w:val="0"/>
          <w:marRight w:val="0"/>
          <w:marTop w:val="0"/>
          <w:marBottom w:val="101"/>
          <w:divBdr>
            <w:top w:val="none" w:sz="0" w:space="0" w:color="auto"/>
            <w:left w:val="none" w:sz="0" w:space="0" w:color="auto"/>
            <w:bottom w:val="none" w:sz="0" w:space="0" w:color="auto"/>
            <w:right w:val="none" w:sz="0" w:space="0" w:color="auto"/>
          </w:divBdr>
        </w:div>
        <w:div w:id="1411850892">
          <w:marLeft w:val="0"/>
          <w:marRight w:val="0"/>
          <w:marTop w:val="0"/>
          <w:marBottom w:val="101"/>
          <w:divBdr>
            <w:top w:val="none" w:sz="0" w:space="0" w:color="auto"/>
            <w:left w:val="none" w:sz="0" w:space="0" w:color="auto"/>
            <w:bottom w:val="none" w:sz="0" w:space="0" w:color="auto"/>
            <w:right w:val="none" w:sz="0" w:space="0" w:color="auto"/>
          </w:divBdr>
        </w:div>
        <w:div w:id="1880555556">
          <w:marLeft w:val="0"/>
          <w:marRight w:val="0"/>
          <w:marTop w:val="0"/>
          <w:marBottom w:val="101"/>
          <w:divBdr>
            <w:top w:val="none" w:sz="0" w:space="0" w:color="auto"/>
            <w:left w:val="none" w:sz="0" w:space="0" w:color="auto"/>
            <w:bottom w:val="none" w:sz="0" w:space="0" w:color="auto"/>
            <w:right w:val="none" w:sz="0" w:space="0" w:color="auto"/>
          </w:divBdr>
        </w:div>
        <w:div w:id="1644197343">
          <w:marLeft w:val="0"/>
          <w:marRight w:val="0"/>
          <w:marTop w:val="0"/>
          <w:marBottom w:val="101"/>
          <w:divBdr>
            <w:top w:val="none" w:sz="0" w:space="0" w:color="auto"/>
            <w:left w:val="none" w:sz="0" w:space="0" w:color="auto"/>
            <w:bottom w:val="none" w:sz="0" w:space="0" w:color="auto"/>
            <w:right w:val="none" w:sz="0" w:space="0" w:color="auto"/>
          </w:divBdr>
        </w:div>
        <w:div w:id="632255891">
          <w:marLeft w:val="0"/>
          <w:marRight w:val="0"/>
          <w:marTop w:val="0"/>
          <w:marBottom w:val="101"/>
          <w:divBdr>
            <w:top w:val="none" w:sz="0" w:space="0" w:color="auto"/>
            <w:left w:val="none" w:sz="0" w:space="0" w:color="auto"/>
            <w:bottom w:val="none" w:sz="0" w:space="0" w:color="auto"/>
            <w:right w:val="none" w:sz="0" w:space="0" w:color="auto"/>
          </w:divBdr>
        </w:div>
        <w:div w:id="999307434">
          <w:marLeft w:val="0"/>
          <w:marRight w:val="0"/>
          <w:marTop w:val="0"/>
          <w:marBottom w:val="101"/>
          <w:divBdr>
            <w:top w:val="none" w:sz="0" w:space="0" w:color="auto"/>
            <w:left w:val="none" w:sz="0" w:space="0" w:color="auto"/>
            <w:bottom w:val="none" w:sz="0" w:space="0" w:color="auto"/>
            <w:right w:val="none" w:sz="0" w:space="0" w:color="auto"/>
          </w:divBdr>
        </w:div>
        <w:div w:id="1800681717">
          <w:marLeft w:val="0"/>
          <w:marRight w:val="0"/>
          <w:marTop w:val="0"/>
          <w:marBottom w:val="101"/>
          <w:divBdr>
            <w:top w:val="none" w:sz="0" w:space="0" w:color="auto"/>
            <w:left w:val="none" w:sz="0" w:space="0" w:color="auto"/>
            <w:bottom w:val="none" w:sz="0" w:space="0" w:color="auto"/>
            <w:right w:val="none" w:sz="0" w:space="0" w:color="auto"/>
          </w:divBdr>
        </w:div>
        <w:div w:id="752435243">
          <w:marLeft w:val="0"/>
          <w:marRight w:val="0"/>
          <w:marTop w:val="0"/>
          <w:marBottom w:val="101"/>
          <w:divBdr>
            <w:top w:val="none" w:sz="0" w:space="0" w:color="auto"/>
            <w:left w:val="none" w:sz="0" w:space="0" w:color="auto"/>
            <w:bottom w:val="none" w:sz="0" w:space="0" w:color="auto"/>
            <w:right w:val="none" w:sz="0" w:space="0" w:color="auto"/>
          </w:divBdr>
        </w:div>
        <w:div w:id="1057047639">
          <w:marLeft w:val="0"/>
          <w:marRight w:val="0"/>
          <w:marTop w:val="0"/>
          <w:marBottom w:val="101"/>
          <w:divBdr>
            <w:top w:val="none" w:sz="0" w:space="0" w:color="auto"/>
            <w:left w:val="none" w:sz="0" w:space="0" w:color="auto"/>
            <w:bottom w:val="none" w:sz="0" w:space="0" w:color="auto"/>
            <w:right w:val="none" w:sz="0" w:space="0" w:color="auto"/>
          </w:divBdr>
        </w:div>
        <w:div w:id="1444959804">
          <w:marLeft w:val="0"/>
          <w:marRight w:val="0"/>
          <w:marTop w:val="0"/>
          <w:marBottom w:val="101"/>
          <w:divBdr>
            <w:top w:val="none" w:sz="0" w:space="0" w:color="auto"/>
            <w:left w:val="none" w:sz="0" w:space="0" w:color="auto"/>
            <w:bottom w:val="none" w:sz="0" w:space="0" w:color="auto"/>
            <w:right w:val="none" w:sz="0" w:space="0" w:color="auto"/>
          </w:divBdr>
        </w:div>
        <w:div w:id="1507288952">
          <w:marLeft w:val="0"/>
          <w:marRight w:val="0"/>
          <w:marTop w:val="0"/>
          <w:marBottom w:val="101"/>
          <w:divBdr>
            <w:top w:val="none" w:sz="0" w:space="0" w:color="auto"/>
            <w:left w:val="none" w:sz="0" w:space="0" w:color="auto"/>
            <w:bottom w:val="none" w:sz="0" w:space="0" w:color="auto"/>
            <w:right w:val="none" w:sz="0" w:space="0" w:color="auto"/>
          </w:divBdr>
        </w:div>
        <w:div w:id="447093415">
          <w:marLeft w:val="0"/>
          <w:marRight w:val="0"/>
          <w:marTop w:val="0"/>
          <w:marBottom w:val="101"/>
          <w:divBdr>
            <w:top w:val="none" w:sz="0" w:space="0" w:color="auto"/>
            <w:left w:val="none" w:sz="0" w:space="0" w:color="auto"/>
            <w:bottom w:val="none" w:sz="0" w:space="0" w:color="auto"/>
            <w:right w:val="none" w:sz="0" w:space="0" w:color="auto"/>
          </w:divBdr>
        </w:div>
        <w:div w:id="1982035992">
          <w:marLeft w:val="0"/>
          <w:marRight w:val="0"/>
          <w:marTop w:val="0"/>
          <w:marBottom w:val="101"/>
          <w:divBdr>
            <w:top w:val="none" w:sz="0" w:space="0" w:color="auto"/>
            <w:left w:val="none" w:sz="0" w:space="0" w:color="auto"/>
            <w:bottom w:val="none" w:sz="0" w:space="0" w:color="auto"/>
            <w:right w:val="none" w:sz="0" w:space="0" w:color="auto"/>
          </w:divBdr>
        </w:div>
        <w:div w:id="1387795478">
          <w:marLeft w:val="144"/>
          <w:marRight w:val="0"/>
          <w:marTop w:val="0"/>
          <w:marBottom w:val="101"/>
          <w:divBdr>
            <w:top w:val="none" w:sz="0" w:space="0" w:color="auto"/>
            <w:left w:val="none" w:sz="0" w:space="0" w:color="auto"/>
            <w:bottom w:val="none" w:sz="0" w:space="0" w:color="auto"/>
            <w:right w:val="none" w:sz="0" w:space="0" w:color="auto"/>
          </w:divBdr>
        </w:div>
        <w:div w:id="592861641">
          <w:marLeft w:val="0"/>
          <w:marRight w:val="0"/>
          <w:marTop w:val="0"/>
          <w:marBottom w:val="101"/>
          <w:divBdr>
            <w:top w:val="none" w:sz="0" w:space="0" w:color="auto"/>
            <w:left w:val="none" w:sz="0" w:space="0" w:color="auto"/>
            <w:bottom w:val="none" w:sz="0" w:space="0" w:color="auto"/>
            <w:right w:val="none" w:sz="0" w:space="0" w:color="auto"/>
          </w:divBdr>
        </w:div>
        <w:div w:id="564801448">
          <w:marLeft w:val="288"/>
          <w:marRight w:val="0"/>
          <w:marTop w:val="0"/>
          <w:marBottom w:val="101"/>
          <w:divBdr>
            <w:top w:val="none" w:sz="0" w:space="0" w:color="auto"/>
            <w:left w:val="none" w:sz="0" w:space="0" w:color="auto"/>
            <w:bottom w:val="none" w:sz="0" w:space="0" w:color="auto"/>
            <w:right w:val="none" w:sz="0" w:space="0" w:color="auto"/>
          </w:divBdr>
        </w:div>
        <w:div w:id="1146630426">
          <w:marLeft w:val="0"/>
          <w:marRight w:val="0"/>
          <w:marTop w:val="0"/>
          <w:marBottom w:val="101"/>
          <w:divBdr>
            <w:top w:val="none" w:sz="0" w:space="0" w:color="auto"/>
            <w:left w:val="none" w:sz="0" w:space="0" w:color="auto"/>
            <w:bottom w:val="none" w:sz="0" w:space="0" w:color="auto"/>
            <w:right w:val="none" w:sz="0" w:space="0" w:color="auto"/>
          </w:divBdr>
        </w:div>
        <w:div w:id="1302273130">
          <w:marLeft w:val="288"/>
          <w:marRight w:val="0"/>
          <w:marTop w:val="0"/>
          <w:marBottom w:val="101"/>
          <w:divBdr>
            <w:top w:val="none" w:sz="0" w:space="0" w:color="auto"/>
            <w:left w:val="none" w:sz="0" w:space="0" w:color="auto"/>
            <w:bottom w:val="none" w:sz="0" w:space="0" w:color="auto"/>
            <w:right w:val="none" w:sz="0" w:space="0" w:color="auto"/>
          </w:divBdr>
        </w:div>
        <w:div w:id="304285393">
          <w:marLeft w:val="0"/>
          <w:marRight w:val="0"/>
          <w:marTop w:val="0"/>
          <w:marBottom w:val="101"/>
          <w:divBdr>
            <w:top w:val="none" w:sz="0" w:space="0" w:color="auto"/>
            <w:left w:val="none" w:sz="0" w:space="0" w:color="auto"/>
            <w:bottom w:val="none" w:sz="0" w:space="0" w:color="auto"/>
            <w:right w:val="none" w:sz="0" w:space="0" w:color="auto"/>
          </w:divBdr>
        </w:div>
        <w:div w:id="2103723745">
          <w:marLeft w:val="0"/>
          <w:marRight w:val="0"/>
          <w:marTop w:val="0"/>
          <w:marBottom w:val="101"/>
          <w:divBdr>
            <w:top w:val="none" w:sz="0" w:space="0" w:color="auto"/>
            <w:left w:val="none" w:sz="0" w:space="0" w:color="auto"/>
            <w:bottom w:val="none" w:sz="0" w:space="0" w:color="auto"/>
            <w:right w:val="none" w:sz="0" w:space="0" w:color="auto"/>
          </w:divBdr>
        </w:div>
        <w:div w:id="1089886391">
          <w:marLeft w:val="0"/>
          <w:marRight w:val="0"/>
          <w:marTop w:val="0"/>
          <w:marBottom w:val="101"/>
          <w:divBdr>
            <w:top w:val="none" w:sz="0" w:space="0" w:color="auto"/>
            <w:left w:val="none" w:sz="0" w:space="0" w:color="auto"/>
            <w:bottom w:val="none" w:sz="0" w:space="0" w:color="auto"/>
            <w:right w:val="none" w:sz="0" w:space="0" w:color="auto"/>
          </w:divBdr>
        </w:div>
        <w:div w:id="1956792081">
          <w:marLeft w:val="144"/>
          <w:marRight w:val="0"/>
          <w:marTop w:val="0"/>
          <w:marBottom w:val="101"/>
          <w:divBdr>
            <w:top w:val="none" w:sz="0" w:space="0" w:color="auto"/>
            <w:left w:val="none" w:sz="0" w:space="0" w:color="auto"/>
            <w:bottom w:val="none" w:sz="0" w:space="0" w:color="auto"/>
            <w:right w:val="none" w:sz="0" w:space="0" w:color="auto"/>
          </w:divBdr>
        </w:div>
        <w:div w:id="63649405">
          <w:marLeft w:val="0"/>
          <w:marRight w:val="0"/>
          <w:marTop w:val="0"/>
          <w:marBottom w:val="101"/>
          <w:divBdr>
            <w:top w:val="none" w:sz="0" w:space="0" w:color="auto"/>
            <w:left w:val="none" w:sz="0" w:space="0" w:color="auto"/>
            <w:bottom w:val="none" w:sz="0" w:space="0" w:color="auto"/>
            <w:right w:val="none" w:sz="0" w:space="0" w:color="auto"/>
          </w:divBdr>
        </w:div>
        <w:div w:id="1761415069">
          <w:marLeft w:val="288"/>
          <w:marRight w:val="0"/>
          <w:marTop w:val="0"/>
          <w:marBottom w:val="101"/>
          <w:divBdr>
            <w:top w:val="none" w:sz="0" w:space="0" w:color="auto"/>
            <w:left w:val="none" w:sz="0" w:space="0" w:color="auto"/>
            <w:bottom w:val="none" w:sz="0" w:space="0" w:color="auto"/>
            <w:right w:val="none" w:sz="0" w:space="0" w:color="auto"/>
          </w:divBdr>
        </w:div>
        <w:div w:id="104279384">
          <w:marLeft w:val="0"/>
          <w:marRight w:val="0"/>
          <w:marTop w:val="0"/>
          <w:marBottom w:val="101"/>
          <w:divBdr>
            <w:top w:val="none" w:sz="0" w:space="0" w:color="auto"/>
            <w:left w:val="none" w:sz="0" w:space="0" w:color="auto"/>
            <w:bottom w:val="none" w:sz="0" w:space="0" w:color="auto"/>
            <w:right w:val="none" w:sz="0" w:space="0" w:color="auto"/>
          </w:divBdr>
        </w:div>
        <w:div w:id="767311023">
          <w:marLeft w:val="144"/>
          <w:marRight w:val="0"/>
          <w:marTop w:val="0"/>
          <w:marBottom w:val="101"/>
          <w:divBdr>
            <w:top w:val="none" w:sz="0" w:space="0" w:color="auto"/>
            <w:left w:val="none" w:sz="0" w:space="0" w:color="auto"/>
            <w:bottom w:val="none" w:sz="0" w:space="0" w:color="auto"/>
            <w:right w:val="none" w:sz="0" w:space="0" w:color="auto"/>
          </w:divBdr>
        </w:div>
        <w:div w:id="571550110">
          <w:marLeft w:val="0"/>
          <w:marRight w:val="0"/>
          <w:marTop w:val="0"/>
          <w:marBottom w:val="101"/>
          <w:divBdr>
            <w:top w:val="none" w:sz="0" w:space="0" w:color="auto"/>
            <w:left w:val="none" w:sz="0" w:space="0" w:color="auto"/>
            <w:bottom w:val="none" w:sz="0" w:space="0" w:color="auto"/>
            <w:right w:val="none" w:sz="0" w:space="0" w:color="auto"/>
          </w:divBdr>
        </w:div>
        <w:div w:id="700321944">
          <w:marLeft w:val="288"/>
          <w:marRight w:val="0"/>
          <w:marTop w:val="0"/>
          <w:marBottom w:val="101"/>
          <w:divBdr>
            <w:top w:val="none" w:sz="0" w:space="0" w:color="auto"/>
            <w:left w:val="none" w:sz="0" w:space="0" w:color="auto"/>
            <w:bottom w:val="none" w:sz="0" w:space="0" w:color="auto"/>
            <w:right w:val="none" w:sz="0" w:space="0" w:color="auto"/>
          </w:divBdr>
        </w:div>
        <w:div w:id="376323133">
          <w:marLeft w:val="0"/>
          <w:marRight w:val="0"/>
          <w:marTop w:val="0"/>
          <w:marBottom w:val="101"/>
          <w:divBdr>
            <w:top w:val="none" w:sz="0" w:space="0" w:color="auto"/>
            <w:left w:val="none" w:sz="0" w:space="0" w:color="auto"/>
            <w:bottom w:val="none" w:sz="0" w:space="0" w:color="auto"/>
            <w:right w:val="none" w:sz="0" w:space="0" w:color="auto"/>
          </w:divBdr>
        </w:div>
        <w:div w:id="2024504936">
          <w:marLeft w:val="0"/>
          <w:marRight w:val="0"/>
          <w:marTop w:val="0"/>
          <w:marBottom w:val="101"/>
          <w:divBdr>
            <w:top w:val="none" w:sz="0" w:space="0" w:color="auto"/>
            <w:left w:val="none" w:sz="0" w:space="0" w:color="auto"/>
            <w:bottom w:val="none" w:sz="0" w:space="0" w:color="auto"/>
            <w:right w:val="none" w:sz="0" w:space="0" w:color="auto"/>
          </w:divBdr>
        </w:div>
        <w:div w:id="2133554326">
          <w:marLeft w:val="0"/>
          <w:marRight w:val="0"/>
          <w:marTop w:val="0"/>
          <w:marBottom w:val="101"/>
          <w:divBdr>
            <w:top w:val="none" w:sz="0" w:space="0" w:color="auto"/>
            <w:left w:val="none" w:sz="0" w:space="0" w:color="auto"/>
            <w:bottom w:val="none" w:sz="0" w:space="0" w:color="auto"/>
            <w:right w:val="none" w:sz="0" w:space="0" w:color="auto"/>
          </w:divBdr>
        </w:div>
        <w:div w:id="1118985282">
          <w:marLeft w:val="144"/>
          <w:marRight w:val="0"/>
          <w:marTop w:val="0"/>
          <w:marBottom w:val="101"/>
          <w:divBdr>
            <w:top w:val="none" w:sz="0" w:space="0" w:color="auto"/>
            <w:left w:val="none" w:sz="0" w:space="0" w:color="auto"/>
            <w:bottom w:val="none" w:sz="0" w:space="0" w:color="auto"/>
            <w:right w:val="none" w:sz="0" w:space="0" w:color="auto"/>
          </w:divBdr>
        </w:div>
        <w:div w:id="2060663856">
          <w:marLeft w:val="0"/>
          <w:marRight w:val="0"/>
          <w:marTop w:val="0"/>
          <w:marBottom w:val="101"/>
          <w:divBdr>
            <w:top w:val="none" w:sz="0" w:space="0" w:color="auto"/>
            <w:left w:val="none" w:sz="0" w:space="0" w:color="auto"/>
            <w:bottom w:val="none" w:sz="0" w:space="0" w:color="auto"/>
            <w:right w:val="none" w:sz="0" w:space="0" w:color="auto"/>
          </w:divBdr>
        </w:div>
        <w:div w:id="173689556">
          <w:marLeft w:val="288"/>
          <w:marRight w:val="0"/>
          <w:marTop w:val="0"/>
          <w:marBottom w:val="101"/>
          <w:divBdr>
            <w:top w:val="none" w:sz="0" w:space="0" w:color="auto"/>
            <w:left w:val="none" w:sz="0" w:space="0" w:color="auto"/>
            <w:bottom w:val="none" w:sz="0" w:space="0" w:color="auto"/>
            <w:right w:val="none" w:sz="0" w:space="0" w:color="auto"/>
          </w:divBdr>
        </w:div>
        <w:div w:id="1089933084">
          <w:marLeft w:val="0"/>
          <w:marRight w:val="0"/>
          <w:marTop w:val="0"/>
          <w:marBottom w:val="101"/>
          <w:divBdr>
            <w:top w:val="none" w:sz="0" w:space="0" w:color="auto"/>
            <w:left w:val="none" w:sz="0" w:space="0" w:color="auto"/>
            <w:bottom w:val="none" w:sz="0" w:space="0" w:color="auto"/>
            <w:right w:val="none" w:sz="0" w:space="0" w:color="auto"/>
          </w:divBdr>
        </w:div>
        <w:div w:id="864564511">
          <w:marLeft w:val="288"/>
          <w:marRight w:val="0"/>
          <w:marTop w:val="0"/>
          <w:marBottom w:val="101"/>
          <w:divBdr>
            <w:top w:val="none" w:sz="0" w:space="0" w:color="auto"/>
            <w:left w:val="none" w:sz="0" w:space="0" w:color="auto"/>
            <w:bottom w:val="none" w:sz="0" w:space="0" w:color="auto"/>
            <w:right w:val="none" w:sz="0" w:space="0" w:color="auto"/>
          </w:divBdr>
        </w:div>
        <w:div w:id="271206930">
          <w:marLeft w:val="0"/>
          <w:marRight w:val="0"/>
          <w:marTop w:val="0"/>
          <w:marBottom w:val="101"/>
          <w:divBdr>
            <w:top w:val="none" w:sz="0" w:space="0" w:color="auto"/>
            <w:left w:val="none" w:sz="0" w:space="0" w:color="auto"/>
            <w:bottom w:val="none" w:sz="0" w:space="0" w:color="auto"/>
            <w:right w:val="none" w:sz="0" w:space="0" w:color="auto"/>
          </w:divBdr>
        </w:div>
        <w:div w:id="1113473421">
          <w:marLeft w:val="288"/>
          <w:marRight w:val="0"/>
          <w:marTop w:val="0"/>
          <w:marBottom w:val="101"/>
          <w:divBdr>
            <w:top w:val="none" w:sz="0" w:space="0" w:color="auto"/>
            <w:left w:val="none" w:sz="0" w:space="0" w:color="auto"/>
            <w:bottom w:val="none" w:sz="0" w:space="0" w:color="auto"/>
            <w:right w:val="none" w:sz="0" w:space="0" w:color="auto"/>
          </w:divBdr>
        </w:div>
        <w:div w:id="1818061970">
          <w:marLeft w:val="0"/>
          <w:marRight w:val="0"/>
          <w:marTop w:val="0"/>
          <w:marBottom w:val="101"/>
          <w:divBdr>
            <w:top w:val="none" w:sz="0" w:space="0" w:color="auto"/>
            <w:left w:val="none" w:sz="0" w:space="0" w:color="auto"/>
            <w:bottom w:val="none" w:sz="0" w:space="0" w:color="auto"/>
            <w:right w:val="none" w:sz="0" w:space="0" w:color="auto"/>
          </w:divBdr>
        </w:div>
        <w:div w:id="1247375912">
          <w:marLeft w:val="0"/>
          <w:marRight w:val="0"/>
          <w:marTop w:val="0"/>
          <w:marBottom w:val="101"/>
          <w:divBdr>
            <w:top w:val="none" w:sz="0" w:space="0" w:color="auto"/>
            <w:left w:val="none" w:sz="0" w:space="0" w:color="auto"/>
            <w:bottom w:val="none" w:sz="0" w:space="0" w:color="auto"/>
            <w:right w:val="none" w:sz="0" w:space="0" w:color="auto"/>
          </w:divBdr>
        </w:div>
        <w:div w:id="12809329">
          <w:marLeft w:val="0"/>
          <w:marRight w:val="0"/>
          <w:marTop w:val="0"/>
          <w:marBottom w:val="101"/>
          <w:divBdr>
            <w:top w:val="none" w:sz="0" w:space="0" w:color="auto"/>
            <w:left w:val="none" w:sz="0" w:space="0" w:color="auto"/>
            <w:bottom w:val="none" w:sz="0" w:space="0" w:color="auto"/>
            <w:right w:val="none" w:sz="0" w:space="0" w:color="auto"/>
          </w:divBdr>
        </w:div>
        <w:div w:id="1058210383">
          <w:marLeft w:val="144"/>
          <w:marRight w:val="0"/>
          <w:marTop w:val="0"/>
          <w:marBottom w:val="101"/>
          <w:divBdr>
            <w:top w:val="none" w:sz="0" w:space="0" w:color="auto"/>
            <w:left w:val="none" w:sz="0" w:space="0" w:color="auto"/>
            <w:bottom w:val="none" w:sz="0" w:space="0" w:color="auto"/>
            <w:right w:val="none" w:sz="0" w:space="0" w:color="auto"/>
          </w:divBdr>
        </w:div>
        <w:div w:id="658534457">
          <w:marLeft w:val="0"/>
          <w:marRight w:val="0"/>
          <w:marTop w:val="0"/>
          <w:marBottom w:val="101"/>
          <w:divBdr>
            <w:top w:val="none" w:sz="0" w:space="0" w:color="auto"/>
            <w:left w:val="none" w:sz="0" w:space="0" w:color="auto"/>
            <w:bottom w:val="none" w:sz="0" w:space="0" w:color="auto"/>
            <w:right w:val="none" w:sz="0" w:space="0" w:color="auto"/>
          </w:divBdr>
        </w:div>
        <w:div w:id="1588802530">
          <w:marLeft w:val="288"/>
          <w:marRight w:val="0"/>
          <w:marTop w:val="0"/>
          <w:marBottom w:val="101"/>
          <w:divBdr>
            <w:top w:val="none" w:sz="0" w:space="0" w:color="auto"/>
            <w:left w:val="none" w:sz="0" w:space="0" w:color="auto"/>
            <w:bottom w:val="none" w:sz="0" w:space="0" w:color="auto"/>
            <w:right w:val="none" w:sz="0" w:space="0" w:color="auto"/>
          </w:divBdr>
        </w:div>
        <w:div w:id="2072076988">
          <w:marLeft w:val="0"/>
          <w:marRight w:val="0"/>
          <w:marTop w:val="0"/>
          <w:marBottom w:val="101"/>
          <w:divBdr>
            <w:top w:val="none" w:sz="0" w:space="0" w:color="auto"/>
            <w:left w:val="none" w:sz="0" w:space="0" w:color="auto"/>
            <w:bottom w:val="none" w:sz="0" w:space="0" w:color="auto"/>
            <w:right w:val="none" w:sz="0" w:space="0" w:color="auto"/>
          </w:divBdr>
        </w:div>
        <w:div w:id="1711031863">
          <w:marLeft w:val="0"/>
          <w:marRight w:val="0"/>
          <w:marTop w:val="0"/>
          <w:marBottom w:val="86"/>
          <w:divBdr>
            <w:top w:val="none" w:sz="0" w:space="0" w:color="auto"/>
            <w:left w:val="none" w:sz="0" w:space="0" w:color="auto"/>
            <w:bottom w:val="none" w:sz="0" w:space="0" w:color="auto"/>
            <w:right w:val="none" w:sz="0" w:space="0" w:color="auto"/>
          </w:divBdr>
        </w:div>
        <w:div w:id="965894183">
          <w:marLeft w:val="0"/>
          <w:marRight w:val="0"/>
          <w:marTop w:val="0"/>
          <w:marBottom w:val="86"/>
          <w:divBdr>
            <w:top w:val="none" w:sz="0" w:space="0" w:color="auto"/>
            <w:left w:val="none" w:sz="0" w:space="0" w:color="auto"/>
            <w:bottom w:val="none" w:sz="0" w:space="0" w:color="auto"/>
            <w:right w:val="none" w:sz="0" w:space="0" w:color="auto"/>
          </w:divBdr>
        </w:div>
        <w:div w:id="1573346201">
          <w:marLeft w:val="144"/>
          <w:marRight w:val="0"/>
          <w:marTop w:val="0"/>
          <w:marBottom w:val="86"/>
          <w:divBdr>
            <w:top w:val="none" w:sz="0" w:space="0" w:color="auto"/>
            <w:left w:val="none" w:sz="0" w:space="0" w:color="auto"/>
            <w:bottom w:val="none" w:sz="0" w:space="0" w:color="auto"/>
            <w:right w:val="none" w:sz="0" w:space="0" w:color="auto"/>
          </w:divBdr>
        </w:div>
        <w:div w:id="603342603">
          <w:marLeft w:val="0"/>
          <w:marRight w:val="0"/>
          <w:marTop w:val="0"/>
          <w:marBottom w:val="86"/>
          <w:divBdr>
            <w:top w:val="none" w:sz="0" w:space="0" w:color="auto"/>
            <w:left w:val="none" w:sz="0" w:space="0" w:color="auto"/>
            <w:bottom w:val="none" w:sz="0" w:space="0" w:color="auto"/>
            <w:right w:val="none" w:sz="0" w:space="0" w:color="auto"/>
          </w:divBdr>
        </w:div>
        <w:div w:id="79060657">
          <w:marLeft w:val="288"/>
          <w:marRight w:val="0"/>
          <w:marTop w:val="0"/>
          <w:marBottom w:val="86"/>
          <w:divBdr>
            <w:top w:val="none" w:sz="0" w:space="0" w:color="auto"/>
            <w:left w:val="none" w:sz="0" w:space="0" w:color="auto"/>
            <w:bottom w:val="none" w:sz="0" w:space="0" w:color="auto"/>
            <w:right w:val="none" w:sz="0" w:space="0" w:color="auto"/>
          </w:divBdr>
        </w:div>
        <w:div w:id="1102840232">
          <w:marLeft w:val="0"/>
          <w:marRight w:val="0"/>
          <w:marTop w:val="0"/>
          <w:marBottom w:val="86"/>
          <w:divBdr>
            <w:top w:val="none" w:sz="0" w:space="0" w:color="auto"/>
            <w:left w:val="none" w:sz="0" w:space="0" w:color="auto"/>
            <w:bottom w:val="none" w:sz="0" w:space="0" w:color="auto"/>
            <w:right w:val="none" w:sz="0" w:space="0" w:color="auto"/>
          </w:divBdr>
        </w:div>
        <w:div w:id="155921035">
          <w:marLeft w:val="288"/>
          <w:marRight w:val="0"/>
          <w:marTop w:val="0"/>
          <w:marBottom w:val="86"/>
          <w:divBdr>
            <w:top w:val="none" w:sz="0" w:space="0" w:color="auto"/>
            <w:left w:val="none" w:sz="0" w:space="0" w:color="auto"/>
            <w:bottom w:val="none" w:sz="0" w:space="0" w:color="auto"/>
            <w:right w:val="none" w:sz="0" w:space="0" w:color="auto"/>
          </w:divBdr>
        </w:div>
        <w:div w:id="507913920">
          <w:marLeft w:val="0"/>
          <w:marRight w:val="0"/>
          <w:marTop w:val="0"/>
          <w:marBottom w:val="86"/>
          <w:divBdr>
            <w:top w:val="none" w:sz="0" w:space="0" w:color="auto"/>
            <w:left w:val="none" w:sz="0" w:space="0" w:color="auto"/>
            <w:bottom w:val="none" w:sz="0" w:space="0" w:color="auto"/>
            <w:right w:val="none" w:sz="0" w:space="0" w:color="auto"/>
          </w:divBdr>
        </w:div>
        <w:div w:id="575675240">
          <w:marLeft w:val="288"/>
          <w:marRight w:val="0"/>
          <w:marTop w:val="0"/>
          <w:marBottom w:val="86"/>
          <w:divBdr>
            <w:top w:val="none" w:sz="0" w:space="0" w:color="auto"/>
            <w:left w:val="none" w:sz="0" w:space="0" w:color="auto"/>
            <w:bottom w:val="none" w:sz="0" w:space="0" w:color="auto"/>
            <w:right w:val="none" w:sz="0" w:space="0" w:color="auto"/>
          </w:divBdr>
        </w:div>
        <w:div w:id="2031687260">
          <w:marLeft w:val="0"/>
          <w:marRight w:val="0"/>
          <w:marTop w:val="0"/>
          <w:marBottom w:val="86"/>
          <w:divBdr>
            <w:top w:val="none" w:sz="0" w:space="0" w:color="auto"/>
            <w:left w:val="none" w:sz="0" w:space="0" w:color="auto"/>
            <w:bottom w:val="none" w:sz="0" w:space="0" w:color="auto"/>
            <w:right w:val="none" w:sz="0" w:space="0" w:color="auto"/>
          </w:divBdr>
        </w:div>
        <w:div w:id="1225288642">
          <w:marLeft w:val="288"/>
          <w:marRight w:val="0"/>
          <w:marTop w:val="0"/>
          <w:marBottom w:val="86"/>
          <w:divBdr>
            <w:top w:val="none" w:sz="0" w:space="0" w:color="auto"/>
            <w:left w:val="none" w:sz="0" w:space="0" w:color="auto"/>
            <w:bottom w:val="none" w:sz="0" w:space="0" w:color="auto"/>
            <w:right w:val="none" w:sz="0" w:space="0" w:color="auto"/>
          </w:divBdr>
        </w:div>
        <w:div w:id="148720111">
          <w:marLeft w:val="0"/>
          <w:marRight w:val="0"/>
          <w:marTop w:val="0"/>
          <w:marBottom w:val="86"/>
          <w:divBdr>
            <w:top w:val="none" w:sz="0" w:space="0" w:color="auto"/>
            <w:left w:val="none" w:sz="0" w:space="0" w:color="auto"/>
            <w:bottom w:val="none" w:sz="0" w:space="0" w:color="auto"/>
            <w:right w:val="none" w:sz="0" w:space="0" w:color="auto"/>
          </w:divBdr>
        </w:div>
        <w:div w:id="81030850">
          <w:marLeft w:val="288"/>
          <w:marRight w:val="0"/>
          <w:marTop w:val="0"/>
          <w:marBottom w:val="86"/>
          <w:divBdr>
            <w:top w:val="none" w:sz="0" w:space="0" w:color="auto"/>
            <w:left w:val="none" w:sz="0" w:space="0" w:color="auto"/>
            <w:bottom w:val="none" w:sz="0" w:space="0" w:color="auto"/>
            <w:right w:val="none" w:sz="0" w:space="0" w:color="auto"/>
          </w:divBdr>
        </w:div>
        <w:div w:id="533544697">
          <w:marLeft w:val="0"/>
          <w:marRight w:val="0"/>
          <w:marTop w:val="0"/>
          <w:marBottom w:val="86"/>
          <w:divBdr>
            <w:top w:val="none" w:sz="0" w:space="0" w:color="auto"/>
            <w:left w:val="none" w:sz="0" w:space="0" w:color="auto"/>
            <w:bottom w:val="none" w:sz="0" w:space="0" w:color="auto"/>
            <w:right w:val="none" w:sz="0" w:space="0" w:color="auto"/>
          </w:divBdr>
        </w:div>
        <w:div w:id="1915969354">
          <w:marLeft w:val="0"/>
          <w:marRight w:val="0"/>
          <w:marTop w:val="0"/>
          <w:marBottom w:val="86"/>
          <w:divBdr>
            <w:top w:val="none" w:sz="0" w:space="0" w:color="auto"/>
            <w:left w:val="none" w:sz="0" w:space="0" w:color="auto"/>
            <w:bottom w:val="none" w:sz="0" w:space="0" w:color="auto"/>
            <w:right w:val="none" w:sz="0" w:space="0" w:color="auto"/>
          </w:divBdr>
        </w:div>
        <w:div w:id="772359840">
          <w:marLeft w:val="0"/>
          <w:marRight w:val="0"/>
          <w:marTop w:val="0"/>
          <w:marBottom w:val="86"/>
          <w:divBdr>
            <w:top w:val="none" w:sz="0" w:space="0" w:color="auto"/>
            <w:left w:val="none" w:sz="0" w:space="0" w:color="auto"/>
            <w:bottom w:val="none" w:sz="0" w:space="0" w:color="auto"/>
            <w:right w:val="none" w:sz="0" w:space="0" w:color="auto"/>
          </w:divBdr>
        </w:div>
        <w:div w:id="180163327">
          <w:marLeft w:val="0"/>
          <w:marRight w:val="0"/>
          <w:marTop w:val="0"/>
          <w:marBottom w:val="86"/>
          <w:divBdr>
            <w:top w:val="none" w:sz="0" w:space="0" w:color="auto"/>
            <w:left w:val="none" w:sz="0" w:space="0" w:color="auto"/>
            <w:bottom w:val="none" w:sz="0" w:space="0" w:color="auto"/>
            <w:right w:val="none" w:sz="0" w:space="0" w:color="auto"/>
          </w:divBdr>
        </w:div>
        <w:div w:id="1176653144">
          <w:marLeft w:val="0"/>
          <w:marRight w:val="0"/>
          <w:marTop w:val="0"/>
          <w:marBottom w:val="86"/>
          <w:divBdr>
            <w:top w:val="none" w:sz="0" w:space="0" w:color="auto"/>
            <w:left w:val="none" w:sz="0" w:space="0" w:color="auto"/>
            <w:bottom w:val="none" w:sz="0" w:space="0" w:color="auto"/>
            <w:right w:val="none" w:sz="0" w:space="0" w:color="auto"/>
          </w:divBdr>
        </w:div>
        <w:div w:id="1094860338">
          <w:marLeft w:val="144"/>
          <w:marRight w:val="0"/>
          <w:marTop w:val="0"/>
          <w:marBottom w:val="86"/>
          <w:divBdr>
            <w:top w:val="none" w:sz="0" w:space="0" w:color="auto"/>
            <w:left w:val="none" w:sz="0" w:space="0" w:color="auto"/>
            <w:bottom w:val="none" w:sz="0" w:space="0" w:color="auto"/>
            <w:right w:val="none" w:sz="0" w:space="0" w:color="auto"/>
          </w:divBdr>
        </w:div>
        <w:div w:id="751633188">
          <w:marLeft w:val="0"/>
          <w:marRight w:val="0"/>
          <w:marTop w:val="0"/>
          <w:marBottom w:val="86"/>
          <w:divBdr>
            <w:top w:val="none" w:sz="0" w:space="0" w:color="auto"/>
            <w:left w:val="none" w:sz="0" w:space="0" w:color="auto"/>
            <w:bottom w:val="none" w:sz="0" w:space="0" w:color="auto"/>
            <w:right w:val="none" w:sz="0" w:space="0" w:color="auto"/>
          </w:divBdr>
        </w:div>
        <w:div w:id="1910533545">
          <w:marLeft w:val="288"/>
          <w:marRight w:val="0"/>
          <w:marTop w:val="0"/>
          <w:marBottom w:val="86"/>
          <w:divBdr>
            <w:top w:val="none" w:sz="0" w:space="0" w:color="auto"/>
            <w:left w:val="none" w:sz="0" w:space="0" w:color="auto"/>
            <w:bottom w:val="none" w:sz="0" w:space="0" w:color="auto"/>
            <w:right w:val="none" w:sz="0" w:space="0" w:color="auto"/>
          </w:divBdr>
        </w:div>
        <w:div w:id="498233363">
          <w:marLeft w:val="0"/>
          <w:marRight w:val="0"/>
          <w:marTop w:val="0"/>
          <w:marBottom w:val="86"/>
          <w:divBdr>
            <w:top w:val="none" w:sz="0" w:space="0" w:color="auto"/>
            <w:left w:val="none" w:sz="0" w:space="0" w:color="auto"/>
            <w:bottom w:val="none" w:sz="0" w:space="0" w:color="auto"/>
            <w:right w:val="none" w:sz="0" w:space="0" w:color="auto"/>
          </w:divBdr>
        </w:div>
        <w:div w:id="1042637303">
          <w:marLeft w:val="288"/>
          <w:marRight w:val="0"/>
          <w:marTop w:val="0"/>
          <w:marBottom w:val="86"/>
          <w:divBdr>
            <w:top w:val="none" w:sz="0" w:space="0" w:color="auto"/>
            <w:left w:val="none" w:sz="0" w:space="0" w:color="auto"/>
            <w:bottom w:val="none" w:sz="0" w:space="0" w:color="auto"/>
            <w:right w:val="none" w:sz="0" w:space="0" w:color="auto"/>
          </w:divBdr>
        </w:div>
        <w:div w:id="1722242323">
          <w:marLeft w:val="0"/>
          <w:marRight w:val="0"/>
          <w:marTop w:val="0"/>
          <w:marBottom w:val="86"/>
          <w:divBdr>
            <w:top w:val="none" w:sz="0" w:space="0" w:color="auto"/>
            <w:left w:val="none" w:sz="0" w:space="0" w:color="auto"/>
            <w:bottom w:val="none" w:sz="0" w:space="0" w:color="auto"/>
            <w:right w:val="none" w:sz="0" w:space="0" w:color="auto"/>
          </w:divBdr>
        </w:div>
        <w:div w:id="1497458249">
          <w:marLeft w:val="288"/>
          <w:marRight w:val="0"/>
          <w:marTop w:val="0"/>
          <w:marBottom w:val="86"/>
          <w:divBdr>
            <w:top w:val="none" w:sz="0" w:space="0" w:color="auto"/>
            <w:left w:val="none" w:sz="0" w:space="0" w:color="auto"/>
            <w:bottom w:val="none" w:sz="0" w:space="0" w:color="auto"/>
            <w:right w:val="none" w:sz="0" w:space="0" w:color="auto"/>
          </w:divBdr>
        </w:div>
        <w:div w:id="505943749">
          <w:marLeft w:val="0"/>
          <w:marRight w:val="0"/>
          <w:marTop w:val="0"/>
          <w:marBottom w:val="86"/>
          <w:divBdr>
            <w:top w:val="none" w:sz="0" w:space="0" w:color="auto"/>
            <w:left w:val="none" w:sz="0" w:space="0" w:color="auto"/>
            <w:bottom w:val="none" w:sz="0" w:space="0" w:color="auto"/>
            <w:right w:val="none" w:sz="0" w:space="0" w:color="auto"/>
          </w:divBdr>
        </w:div>
        <w:div w:id="112212360">
          <w:marLeft w:val="0"/>
          <w:marRight w:val="0"/>
          <w:marTop w:val="0"/>
          <w:marBottom w:val="86"/>
          <w:divBdr>
            <w:top w:val="none" w:sz="0" w:space="0" w:color="auto"/>
            <w:left w:val="none" w:sz="0" w:space="0" w:color="auto"/>
            <w:bottom w:val="none" w:sz="0" w:space="0" w:color="auto"/>
            <w:right w:val="none" w:sz="0" w:space="0" w:color="auto"/>
          </w:divBdr>
        </w:div>
        <w:div w:id="952590320">
          <w:marLeft w:val="0"/>
          <w:marRight w:val="0"/>
          <w:marTop w:val="0"/>
          <w:marBottom w:val="86"/>
          <w:divBdr>
            <w:top w:val="none" w:sz="0" w:space="0" w:color="auto"/>
            <w:left w:val="none" w:sz="0" w:space="0" w:color="auto"/>
            <w:bottom w:val="none" w:sz="0" w:space="0" w:color="auto"/>
            <w:right w:val="none" w:sz="0" w:space="0" w:color="auto"/>
          </w:divBdr>
        </w:div>
        <w:div w:id="694889122">
          <w:marLeft w:val="144"/>
          <w:marRight w:val="0"/>
          <w:marTop w:val="0"/>
          <w:marBottom w:val="86"/>
          <w:divBdr>
            <w:top w:val="none" w:sz="0" w:space="0" w:color="auto"/>
            <w:left w:val="none" w:sz="0" w:space="0" w:color="auto"/>
            <w:bottom w:val="none" w:sz="0" w:space="0" w:color="auto"/>
            <w:right w:val="none" w:sz="0" w:space="0" w:color="auto"/>
          </w:divBdr>
        </w:div>
        <w:div w:id="589046593">
          <w:marLeft w:val="0"/>
          <w:marRight w:val="0"/>
          <w:marTop w:val="0"/>
          <w:marBottom w:val="86"/>
          <w:divBdr>
            <w:top w:val="none" w:sz="0" w:space="0" w:color="auto"/>
            <w:left w:val="none" w:sz="0" w:space="0" w:color="auto"/>
            <w:bottom w:val="none" w:sz="0" w:space="0" w:color="auto"/>
            <w:right w:val="none" w:sz="0" w:space="0" w:color="auto"/>
          </w:divBdr>
        </w:div>
        <w:div w:id="81872992">
          <w:marLeft w:val="288"/>
          <w:marRight w:val="0"/>
          <w:marTop w:val="0"/>
          <w:marBottom w:val="86"/>
          <w:divBdr>
            <w:top w:val="none" w:sz="0" w:space="0" w:color="auto"/>
            <w:left w:val="none" w:sz="0" w:space="0" w:color="auto"/>
            <w:bottom w:val="none" w:sz="0" w:space="0" w:color="auto"/>
            <w:right w:val="none" w:sz="0" w:space="0" w:color="auto"/>
          </w:divBdr>
        </w:div>
        <w:div w:id="565190718">
          <w:marLeft w:val="0"/>
          <w:marRight w:val="0"/>
          <w:marTop w:val="0"/>
          <w:marBottom w:val="86"/>
          <w:divBdr>
            <w:top w:val="none" w:sz="0" w:space="0" w:color="auto"/>
            <w:left w:val="none" w:sz="0" w:space="0" w:color="auto"/>
            <w:bottom w:val="none" w:sz="0" w:space="0" w:color="auto"/>
            <w:right w:val="none" w:sz="0" w:space="0" w:color="auto"/>
          </w:divBdr>
        </w:div>
        <w:div w:id="178279448">
          <w:marLeft w:val="288"/>
          <w:marRight w:val="0"/>
          <w:marTop w:val="0"/>
          <w:marBottom w:val="86"/>
          <w:divBdr>
            <w:top w:val="none" w:sz="0" w:space="0" w:color="auto"/>
            <w:left w:val="none" w:sz="0" w:space="0" w:color="auto"/>
            <w:bottom w:val="none" w:sz="0" w:space="0" w:color="auto"/>
            <w:right w:val="none" w:sz="0" w:space="0" w:color="auto"/>
          </w:divBdr>
        </w:div>
        <w:div w:id="919482214">
          <w:marLeft w:val="0"/>
          <w:marRight w:val="0"/>
          <w:marTop w:val="0"/>
          <w:marBottom w:val="86"/>
          <w:divBdr>
            <w:top w:val="none" w:sz="0" w:space="0" w:color="auto"/>
            <w:left w:val="none" w:sz="0" w:space="0" w:color="auto"/>
            <w:bottom w:val="none" w:sz="0" w:space="0" w:color="auto"/>
            <w:right w:val="none" w:sz="0" w:space="0" w:color="auto"/>
          </w:divBdr>
        </w:div>
        <w:div w:id="1998798539">
          <w:marLeft w:val="288"/>
          <w:marRight w:val="0"/>
          <w:marTop w:val="0"/>
          <w:marBottom w:val="86"/>
          <w:divBdr>
            <w:top w:val="none" w:sz="0" w:space="0" w:color="auto"/>
            <w:left w:val="none" w:sz="0" w:space="0" w:color="auto"/>
            <w:bottom w:val="none" w:sz="0" w:space="0" w:color="auto"/>
            <w:right w:val="none" w:sz="0" w:space="0" w:color="auto"/>
          </w:divBdr>
        </w:div>
        <w:div w:id="78917263">
          <w:marLeft w:val="0"/>
          <w:marRight w:val="0"/>
          <w:marTop w:val="0"/>
          <w:marBottom w:val="86"/>
          <w:divBdr>
            <w:top w:val="none" w:sz="0" w:space="0" w:color="auto"/>
            <w:left w:val="none" w:sz="0" w:space="0" w:color="auto"/>
            <w:bottom w:val="none" w:sz="0" w:space="0" w:color="auto"/>
            <w:right w:val="none" w:sz="0" w:space="0" w:color="auto"/>
          </w:divBdr>
        </w:div>
        <w:div w:id="838276229">
          <w:marLeft w:val="0"/>
          <w:marRight w:val="0"/>
          <w:marTop w:val="0"/>
          <w:marBottom w:val="86"/>
          <w:divBdr>
            <w:top w:val="none" w:sz="0" w:space="0" w:color="auto"/>
            <w:left w:val="none" w:sz="0" w:space="0" w:color="auto"/>
            <w:bottom w:val="none" w:sz="0" w:space="0" w:color="auto"/>
            <w:right w:val="none" w:sz="0" w:space="0" w:color="auto"/>
          </w:divBdr>
        </w:div>
        <w:div w:id="1089733706">
          <w:marLeft w:val="0"/>
          <w:marRight w:val="0"/>
          <w:marTop w:val="0"/>
          <w:marBottom w:val="86"/>
          <w:divBdr>
            <w:top w:val="none" w:sz="0" w:space="0" w:color="auto"/>
            <w:left w:val="none" w:sz="0" w:space="0" w:color="auto"/>
            <w:bottom w:val="none" w:sz="0" w:space="0" w:color="auto"/>
            <w:right w:val="none" w:sz="0" w:space="0" w:color="auto"/>
          </w:divBdr>
        </w:div>
        <w:div w:id="455762086">
          <w:marLeft w:val="144"/>
          <w:marRight w:val="0"/>
          <w:marTop w:val="0"/>
          <w:marBottom w:val="86"/>
          <w:divBdr>
            <w:top w:val="none" w:sz="0" w:space="0" w:color="auto"/>
            <w:left w:val="none" w:sz="0" w:space="0" w:color="auto"/>
            <w:bottom w:val="none" w:sz="0" w:space="0" w:color="auto"/>
            <w:right w:val="none" w:sz="0" w:space="0" w:color="auto"/>
          </w:divBdr>
        </w:div>
        <w:div w:id="1521119497">
          <w:marLeft w:val="0"/>
          <w:marRight w:val="0"/>
          <w:marTop w:val="0"/>
          <w:marBottom w:val="86"/>
          <w:divBdr>
            <w:top w:val="none" w:sz="0" w:space="0" w:color="auto"/>
            <w:left w:val="none" w:sz="0" w:space="0" w:color="auto"/>
            <w:bottom w:val="none" w:sz="0" w:space="0" w:color="auto"/>
            <w:right w:val="none" w:sz="0" w:space="0" w:color="auto"/>
          </w:divBdr>
        </w:div>
        <w:div w:id="481773199">
          <w:marLeft w:val="288"/>
          <w:marRight w:val="0"/>
          <w:marTop w:val="0"/>
          <w:marBottom w:val="86"/>
          <w:divBdr>
            <w:top w:val="none" w:sz="0" w:space="0" w:color="auto"/>
            <w:left w:val="none" w:sz="0" w:space="0" w:color="auto"/>
            <w:bottom w:val="none" w:sz="0" w:space="0" w:color="auto"/>
            <w:right w:val="none" w:sz="0" w:space="0" w:color="auto"/>
          </w:divBdr>
        </w:div>
        <w:div w:id="1740253148">
          <w:marLeft w:val="0"/>
          <w:marRight w:val="0"/>
          <w:marTop w:val="0"/>
          <w:marBottom w:val="86"/>
          <w:divBdr>
            <w:top w:val="none" w:sz="0" w:space="0" w:color="auto"/>
            <w:left w:val="none" w:sz="0" w:space="0" w:color="auto"/>
            <w:bottom w:val="none" w:sz="0" w:space="0" w:color="auto"/>
            <w:right w:val="none" w:sz="0" w:space="0" w:color="auto"/>
          </w:divBdr>
        </w:div>
        <w:div w:id="814106286">
          <w:marLeft w:val="288"/>
          <w:marRight w:val="0"/>
          <w:marTop w:val="0"/>
          <w:marBottom w:val="86"/>
          <w:divBdr>
            <w:top w:val="none" w:sz="0" w:space="0" w:color="auto"/>
            <w:left w:val="none" w:sz="0" w:space="0" w:color="auto"/>
            <w:bottom w:val="none" w:sz="0" w:space="0" w:color="auto"/>
            <w:right w:val="none" w:sz="0" w:space="0" w:color="auto"/>
          </w:divBdr>
        </w:div>
        <w:div w:id="208614219">
          <w:marLeft w:val="0"/>
          <w:marRight w:val="0"/>
          <w:marTop w:val="0"/>
          <w:marBottom w:val="86"/>
          <w:divBdr>
            <w:top w:val="none" w:sz="0" w:space="0" w:color="auto"/>
            <w:left w:val="none" w:sz="0" w:space="0" w:color="auto"/>
            <w:bottom w:val="none" w:sz="0" w:space="0" w:color="auto"/>
            <w:right w:val="none" w:sz="0" w:space="0" w:color="auto"/>
          </w:divBdr>
        </w:div>
        <w:div w:id="1634022860">
          <w:marLeft w:val="288"/>
          <w:marRight w:val="0"/>
          <w:marTop w:val="0"/>
          <w:marBottom w:val="86"/>
          <w:divBdr>
            <w:top w:val="none" w:sz="0" w:space="0" w:color="auto"/>
            <w:left w:val="none" w:sz="0" w:space="0" w:color="auto"/>
            <w:bottom w:val="none" w:sz="0" w:space="0" w:color="auto"/>
            <w:right w:val="none" w:sz="0" w:space="0" w:color="auto"/>
          </w:divBdr>
        </w:div>
        <w:div w:id="1668899794">
          <w:marLeft w:val="0"/>
          <w:marRight w:val="0"/>
          <w:marTop w:val="0"/>
          <w:marBottom w:val="86"/>
          <w:divBdr>
            <w:top w:val="none" w:sz="0" w:space="0" w:color="auto"/>
            <w:left w:val="none" w:sz="0" w:space="0" w:color="auto"/>
            <w:bottom w:val="none" w:sz="0" w:space="0" w:color="auto"/>
            <w:right w:val="none" w:sz="0" w:space="0" w:color="auto"/>
          </w:divBdr>
        </w:div>
        <w:div w:id="276375067">
          <w:marLeft w:val="288"/>
          <w:marRight w:val="0"/>
          <w:marTop w:val="0"/>
          <w:marBottom w:val="86"/>
          <w:divBdr>
            <w:top w:val="none" w:sz="0" w:space="0" w:color="auto"/>
            <w:left w:val="none" w:sz="0" w:space="0" w:color="auto"/>
            <w:bottom w:val="none" w:sz="0" w:space="0" w:color="auto"/>
            <w:right w:val="none" w:sz="0" w:space="0" w:color="auto"/>
          </w:divBdr>
        </w:div>
        <w:div w:id="1829251067">
          <w:marLeft w:val="0"/>
          <w:marRight w:val="0"/>
          <w:marTop w:val="0"/>
          <w:marBottom w:val="86"/>
          <w:divBdr>
            <w:top w:val="none" w:sz="0" w:space="0" w:color="auto"/>
            <w:left w:val="none" w:sz="0" w:space="0" w:color="auto"/>
            <w:bottom w:val="none" w:sz="0" w:space="0" w:color="auto"/>
            <w:right w:val="none" w:sz="0" w:space="0" w:color="auto"/>
          </w:divBdr>
        </w:div>
        <w:div w:id="1315446549">
          <w:marLeft w:val="0"/>
          <w:marRight w:val="0"/>
          <w:marTop w:val="0"/>
          <w:marBottom w:val="86"/>
          <w:divBdr>
            <w:top w:val="none" w:sz="0" w:space="0" w:color="auto"/>
            <w:left w:val="none" w:sz="0" w:space="0" w:color="auto"/>
            <w:bottom w:val="none" w:sz="0" w:space="0" w:color="auto"/>
            <w:right w:val="none" w:sz="0" w:space="0" w:color="auto"/>
          </w:divBdr>
        </w:div>
        <w:div w:id="80300358">
          <w:marLeft w:val="0"/>
          <w:marRight w:val="0"/>
          <w:marTop w:val="0"/>
          <w:marBottom w:val="86"/>
          <w:divBdr>
            <w:top w:val="none" w:sz="0" w:space="0" w:color="auto"/>
            <w:left w:val="none" w:sz="0" w:space="0" w:color="auto"/>
            <w:bottom w:val="none" w:sz="0" w:space="0" w:color="auto"/>
            <w:right w:val="none" w:sz="0" w:space="0" w:color="auto"/>
          </w:divBdr>
        </w:div>
        <w:div w:id="611933727">
          <w:marLeft w:val="0"/>
          <w:marRight w:val="0"/>
          <w:marTop w:val="0"/>
          <w:marBottom w:val="86"/>
          <w:divBdr>
            <w:top w:val="none" w:sz="0" w:space="0" w:color="auto"/>
            <w:left w:val="none" w:sz="0" w:space="0" w:color="auto"/>
            <w:bottom w:val="none" w:sz="0" w:space="0" w:color="auto"/>
            <w:right w:val="none" w:sz="0" w:space="0" w:color="auto"/>
          </w:divBdr>
        </w:div>
        <w:div w:id="2032604971">
          <w:marLeft w:val="0"/>
          <w:marRight w:val="0"/>
          <w:marTop w:val="0"/>
          <w:marBottom w:val="86"/>
          <w:divBdr>
            <w:top w:val="none" w:sz="0" w:space="0" w:color="auto"/>
            <w:left w:val="none" w:sz="0" w:space="0" w:color="auto"/>
            <w:bottom w:val="none" w:sz="0" w:space="0" w:color="auto"/>
            <w:right w:val="none" w:sz="0" w:space="0" w:color="auto"/>
          </w:divBdr>
        </w:div>
        <w:div w:id="1594557156">
          <w:marLeft w:val="144"/>
          <w:marRight w:val="0"/>
          <w:marTop w:val="0"/>
          <w:marBottom w:val="86"/>
          <w:divBdr>
            <w:top w:val="none" w:sz="0" w:space="0" w:color="auto"/>
            <w:left w:val="none" w:sz="0" w:space="0" w:color="auto"/>
            <w:bottom w:val="none" w:sz="0" w:space="0" w:color="auto"/>
            <w:right w:val="none" w:sz="0" w:space="0" w:color="auto"/>
          </w:divBdr>
        </w:div>
        <w:div w:id="3829506">
          <w:marLeft w:val="0"/>
          <w:marRight w:val="0"/>
          <w:marTop w:val="0"/>
          <w:marBottom w:val="86"/>
          <w:divBdr>
            <w:top w:val="none" w:sz="0" w:space="0" w:color="auto"/>
            <w:left w:val="none" w:sz="0" w:space="0" w:color="auto"/>
            <w:bottom w:val="none" w:sz="0" w:space="0" w:color="auto"/>
            <w:right w:val="none" w:sz="0" w:space="0" w:color="auto"/>
          </w:divBdr>
        </w:div>
        <w:div w:id="1423456415">
          <w:marLeft w:val="288"/>
          <w:marRight w:val="0"/>
          <w:marTop w:val="0"/>
          <w:marBottom w:val="86"/>
          <w:divBdr>
            <w:top w:val="none" w:sz="0" w:space="0" w:color="auto"/>
            <w:left w:val="none" w:sz="0" w:space="0" w:color="auto"/>
            <w:bottom w:val="none" w:sz="0" w:space="0" w:color="auto"/>
            <w:right w:val="none" w:sz="0" w:space="0" w:color="auto"/>
          </w:divBdr>
        </w:div>
        <w:div w:id="1058632413">
          <w:marLeft w:val="0"/>
          <w:marRight w:val="0"/>
          <w:marTop w:val="0"/>
          <w:marBottom w:val="86"/>
          <w:divBdr>
            <w:top w:val="none" w:sz="0" w:space="0" w:color="auto"/>
            <w:left w:val="none" w:sz="0" w:space="0" w:color="auto"/>
            <w:bottom w:val="none" w:sz="0" w:space="0" w:color="auto"/>
            <w:right w:val="none" w:sz="0" w:space="0" w:color="auto"/>
          </w:divBdr>
        </w:div>
        <w:div w:id="857432364">
          <w:marLeft w:val="0"/>
          <w:marRight w:val="0"/>
          <w:marTop w:val="0"/>
          <w:marBottom w:val="86"/>
          <w:divBdr>
            <w:top w:val="none" w:sz="0" w:space="0" w:color="auto"/>
            <w:left w:val="none" w:sz="0" w:space="0" w:color="auto"/>
            <w:bottom w:val="none" w:sz="0" w:space="0" w:color="auto"/>
            <w:right w:val="none" w:sz="0" w:space="0" w:color="auto"/>
          </w:divBdr>
        </w:div>
        <w:div w:id="109714099">
          <w:marLeft w:val="0"/>
          <w:marRight w:val="0"/>
          <w:marTop w:val="0"/>
          <w:marBottom w:val="86"/>
          <w:divBdr>
            <w:top w:val="none" w:sz="0" w:space="0" w:color="auto"/>
            <w:left w:val="none" w:sz="0" w:space="0" w:color="auto"/>
            <w:bottom w:val="none" w:sz="0" w:space="0" w:color="auto"/>
            <w:right w:val="none" w:sz="0" w:space="0" w:color="auto"/>
          </w:divBdr>
        </w:div>
        <w:div w:id="1728336235">
          <w:marLeft w:val="144"/>
          <w:marRight w:val="0"/>
          <w:marTop w:val="0"/>
          <w:marBottom w:val="86"/>
          <w:divBdr>
            <w:top w:val="none" w:sz="0" w:space="0" w:color="auto"/>
            <w:left w:val="none" w:sz="0" w:space="0" w:color="auto"/>
            <w:bottom w:val="none" w:sz="0" w:space="0" w:color="auto"/>
            <w:right w:val="none" w:sz="0" w:space="0" w:color="auto"/>
          </w:divBdr>
        </w:div>
        <w:div w:id="524904797">
          <w:marLeft w:val="0"/>
          <w:marRight w:val="0"/>
          <w:marTop w:val="0"/>
          <w:marBottom w:val="86"/>
          <w:divBdr>
            <w:top w:val="none" w:sz="0" w:space="0" w:color="auto"/>
            <w:left w:val="none" w:sz="0" w:space="0" w:color="auto"/>
            <w:bottom w:val="none" w:sz="0" w:space="0" w:color="auto"/>
            <w:right w:val="none" w:sz="0" w:space="0" w:color="auto"/>
          </w:divBdr>
        </w:div>
        <w:div w:id="833185962">
          <w:marLeft w:val="288"/>
          <w:marRight w:val="0"/>
          <w:marTop w:val="0"/>
          <w:marBottom w:val="86"/>
          <w:divBdr>
            <w:top w:val="none" w:sz="0" w:space="0" w:color="auto"/>
            <w:left w:val="none" w:sz="0" w:space="0" w:color="auto"/>
            <w:bottom w:val="none" w:sz="0" w:space="0" w:color="auto"/>
            <w:right w:val="none" w:sz="0" w:space="0" w:color="auto"/>
          </w:divBdr>
        </w:div>
        <w:div w:id="1823161179">
          <w:marLeft w:val="0"/>
          <w:marRight w:val="0"/>
          <w:marTop w:val="0"/>
          <w:marBottom w:val="86"/>
          <w:divBdr>
            <w:top w:val="none" w:sz="0" w:space="0" w:color="auto"/>
            <w:left w:val="none" w:sz="0" w:space="0" w:color="auto"/>
            <w:bottom w:val="none" w:sz="0" w:space="0" w:color="auto"/>
            <w:right w:val="none" w:sz="0" w:space="0" w:color="auto"/>
          </w:divBdr>
        </w:div>
        <w:div w:id="518201976">
          <w:marLeft w:val="288"/>
          <w:marRight w:val="0"/>
          <w:marTop w:val="0"/>
          <w:marBottom w:val="86"/>
          <w:divBdr>
            <w:top w:val="none" w:sz="0" w:space="0" w:color="auto"/>
            <w:left w:val="none" w:sz="0" w:space="0" w:color="auto"/>
            <w:bottom w:val="none" w:sz="0" w:space="0" w:color="auto"/>
            <w:right w:val="none" w:sz="0" w:space="0" w:color="auto"/>
          </w:divBdr>
        </w:div>
        <w:div w:id="1831366325">
          <w:marLeft w:val="0"/>
          <w:marRight w:val="0"/>
          <w:marTop w:val="0"/>
          <w:marBottom w:val="86"/>
          <w:divBdr>
            <w:top w:val="none" w:sz="0" w:space="0" w:color="auto"/>
            <w:left w:val="none" w:sz="0" w:space="0" w:color="auto"/>
            <w:bottom w:val="none" w:sz="0" w:space="0" w:color="auto"/>
            <w:right w:val="none" w:sz="0" w:space="0" w:color="auto"/>
          </w:divBdr>
        </w:div>
        <w:div w:id="961350984">
          <w:marLeft w:val="0"/>
          <w:marRight w:val="0"/>
          <w:marTop w:val="0"/>
          <w:marBottom w:val="86"/>
          <w:divBdr>
            <w:top w:val="none" w:sz="0" w:space="0" w:color="auto"/>
            <w:left w:val="none" w:sz="0" w:space="0" w:color="auto"/>
            <w:bottom w:val="none" w:sz="0" w:space="0" w:color="auto"/>
            <w:right w:val="none" w:sz="0" w:space="0" w:color="auto"/>
          </w:divBdr>
        </w:div>
        <w:div w:id="357004078">
          <w:marLeft w:val="0"/>
          <w:marRight w:val="0"/>
          <w:marTop w:val="0"/>
          <w:marBottom w:val="86"/>
          <w:divBdr>
            <w:top w:val="none" w:sz="0" w:space="0" w:color="auto"/>
            <w:left w:val="none" w:sz="0" w:space="0" w:color="auto"/>
            <w:bottom w:val="none" w:sz="0" w:space="0" w:color="auto"/>
            <w:right w:val="none" w:sz="0" w:space="0" w:color="auto"/>
          </w:divBdr>
        </w:div>
        <w:div w:id="1182814801">
          <w:marLeft w:val="0"/>
          <w:marRight w:val="0"/>
          <w:marTop w:val="0"/>
          <w:marBottom w:val="86"/>
          <w:divBdr>
            <w:top w:val="none" w:sz="0" w:space="0" w:color="auto"/>
            <w:left w:val="none" w:sz="0" w:space="0" w:color="auto"/>
            <w:bottom w:val="none" w:sz="0" w:space="0" w:color="auto"/>
            <w:right w:val="none" w:sz="0" w:space="0" w:color="auto"/>
          </w:divBdr>
        </w:div>
        <w:div w:id="415906147">
          <w:marLeft w:val="0"/>
          <w:marRight w:val="0"/>
          <w:marTop w:val="0"/>
          <w:marBottom w:val="86"/>
          <w:divBdr>
            <w:top w:val="none" w:sz="0" w:space="0" w:color="auto"/>
            <w:left w:val="none" w:sz="0" w:space="0" w:color="auto"/>
            <w:bottom w:val="none" w:sz="0" w:space="0" w:color="auto"/>
            <w:right w:val="none" w:sz="0" w:space="0" w:color="auto"/>
          </w:divBdr>
        </w:div>
        <w:div w:id="315300267">
          <w:marLeft w:val="144"/>
          <w:marRight w:val="0"/>
          <w:marTop w:val="0"/>
          <w:marBottom w:val="86"/>
          <w:divBdr>
            <w:top w:val="none" w:sz="0" w:space="0" w:color="auto"/>
            <w:left w:val="none" w:sz="0" w:space="0" w:color="auto"/>
            <w:bottom w:val="none" w:sz="0" w:space="0" w:color="auto"/>
            <w:right w:val="none" w:sz="0" w:space="0" w:color="auto"/>
          </w:divBdr>
        </w:div>
        <w:div w:id="1159467769">
          <w:marLeft w:val="0"/>
          <w:marRight w:val="0"/>
          <w:marTop w:val="0"/>
          <w:marBottom w:val="86"/>
          <w:divBdr>
            <w:top w:val="none" w:sz="0" w:space="0" w:color="auto"/>
            <w:left w:val="none" w:sz="0" w:space="0" w:color="auto"/>
            <w:bottom w:val="none" w:sz="0" w:space="0" w:color="auto"/>
            <w:right w:val="none" w:sz="0" w:space="0" w:color="auto"/>
          </w:divBdr>
        </w:div>
        <w:div w:id="1896314549">
          <w:marLeft w:val="288"/>
          <w:marRight w:val="0"/>
          <w:marTop w:val="0"/>
          <w:marBottom w:val="86"/>
          <w:divBdr>
            <w:top w:val="none" w:sz="0" w:space="0" w:color="auto"/>
            <w:left w:val="none" w:sz="0" w:space="0" w:color="auto"/>
            <w:bottom w:val="none" w:sz="0" w:space="0" w:color="auto"/>
            <w:right w:val="none" w:sz="0" w:space="0" w:color="auto"/>
          </w:divBdr>
        </w:div>
        <w:div w:id="885877905">
          <w:marLeft w:val="0"/>
          <w:marRight w:val="0"/>
          <w:marTop w:val="0"/>
          <w:marBottom w:val="86"/>
          <w:divBdr>
            <w:top w:val="none" w:sz="0" w:space="0" w:color="auto"/>
            <w:left w:val="none" w:sz="0" w:space="0" w:color="auto"/>
            <w:bottom w:val="none" w:sz="0" w:space="0" w:color="auto"/>
            <w:right w:val="none" w:sz="0" w:space="0" w:color="auto"/>
          </w:divBdr>
        </w:div>
        <w:div w:id="309139710">
          <w:marLeft w:val="288"/>
          <w:marRight w:val="0"/>
          <w:marTop w:val="0"/>
          <w:marBottom w:val="86"/>
          <w:divBdr>
            <w:top w:val="none" w:sz="0" w:space="0" w:color="auto"/>
            <w:left w:val="none" w:sz="0" w:space="0" w:color="auto"/>
            <w:bottom w:val="none" w:sz="0" w:space="0" w:color="auto"/>
            <w:right w:val="none" w:sz="0" w:space="0" w:color="auto"/>
          </w:divBdr>
        </w:div>
        <w:div w:id="1293171923">
          <w:marLeft w:val="0"/>
          <w:marRight w:val="0"/>
          <w:marTop w:val="0"/>
          <w:marBottom w:val="86"/>
          <w:divBdr>
            <w:top w:val="none" w:sz="0" w:space="0" w:color="auto"/>
            <w:left w:val="none" w:sz="0" w:space="0" w:color="auto"/>
            <w:bottom w:val="none" w:sz="0" w:space="0" w:color="auto"/>
            <w:right w:val="none" w:sz="0" w:space="0" w:color="auto"/>
          </w:divBdr>
        </w:div>
        <w:div w:id="40205061">
          <w:marLeft w:val="288"/>
          <w:marRight w:val="0"/>
          <w:marTop w:val="0"/>
          <w:marBottom w:val="86"/>
          <w:divBdr>
            <w:top w:val="none" w:sz="0" w:space="0" w:color="auto"/>
            <w:left w:val="none" w:sz="0" w:space="0" w:color="auto"/>
            <w:bottom w:val="none" w:sz="0" w:space="0" w:color="auto"/>
            <w:right w:val="none" w:sz="0" w:space="0" w:color="auto"/>
          </w:divBdr>
        </w:div>
        <w:div w:id="653605549">
          <w:marLeft w:val="0"/>
          <w:marRight w:val="0"/>
          <w:marTop w:val="0"/>
          <w:marBottom w:val="86"/>
          <w:divBdr>
            <w:top w:val="none" w:sz="0" w:space="0" w:color="auto"/>
            <w:left w:val="none" w:sz="0" w:space="0" w:color="auto"/>
            <w:bottom w:val="none" w:sz="0" w:space="0" w:color="auto"/>
            <w:right w:val="none" w:sz="0" w:space="0" w:color="auto"/>
          </w:divBdr>
        </w:div>
        <w:div w:id="1833176993">
          <w:marLeft w:val="288"/>
          <w:marRight w:val="0"/>
          <w:marTop w:val="0"/>
          <w:marBottom w:val="86"/>
          <w:divBdr>
            <w:top w:val="none" w:sz="0" w:space="0" w:color="auto"/>
            <w:left w:val="none" w:sz="0" w:space="0" w:color="auto"/>
            <w:bottom w:val="none" w:sz="0" w:space="0" w:color="auto"/>
            <w:right w:val="none" w:sz="0" w:space="0" w:color="auto"/>
          </w:divBdr>
        </w:div>
        <w:div w:id="797794124">
          <w:marLeft w:val="0"/>
          <w:marRight w:val="0"/>
          <w:marTop w:val="0"/>
          <w:marBottom w:val="101"/>
          <w:divBdr>
            <w:top w:val="none" w:sz="0" w:space="0" w:color="auto"/>
            <w:left w:val="none" w:sz="0" w:space="0" w:color="auto"/>
            <w:bottom w:val="none" w:sz="0" w:space="0" w:color="auto"/>
            <w:right w:val="none" w:sz="0" w:space="0" w:color="auto"/>
          </w:divBdr>
        </w:div>
        <w:div w:id="258955778">
          <w:marLeft w:val="0"/>
          <w:marRight w:val="0"/>
          <w:marTop w:val="0"/>
          <w:marBottom w:val="101"/>
          <w:divBdr>
            <w:top w:val="none" w:sz="0" w:space="0" w:color="auto"/>
            <w:left w:val="none" w:sz="0" w:space="0" w:color="auto"/>
            <w:bottom w:val="none" w:sz="0" w:space="0" w:color="auto"/>
            <w:right w:val="none" w:sz="0" w:space="0" w:color="auto"/>
          </w:divBdr>
        </w:div>
        <w:div w:id="516310064">
          <w:marLeft w:val="0"/>
          <w:marRight w:val="0"/>
          <w:marTop w:val="0"/>
          <w:marBottom w:val="101"/>
          <w:divBdr>
            <w:top w:val="none" w:sz="0" w:space="0" w:color="auto"/>
            <w:left w:val="none" w:sz="0" w:space="0" w:color="auto"/>
            <w:bottom w:val="none" w:sz="0" w:space="0" w:color="auto"/>
            <w:right w:val="none" w:sz="0" w:space="0" w:color="auto"/>
          </w:divBdr>
        </w:div>
        <w:div w:id="21588741">
          <w:marLeft w:val="0"/>
          <w:marRight w:val="0"/>
          <w:marTop w:val="0"/>
          <w:marBottom w:val="101"/>
          <w:divBdr>
            <w:top w:val="none" w:sz="0" w:space="0" w:color="auto"/>
            <w:left w:val="none" w:sz="0" w:space="0" w:color="auto"/>
            <w:bottom w:val="none" w:sz="0" w:space="0" w:color="auto"/>
            <w:right w:val="none" w:sz="0" w:space="0" w:color="auto"/>
          </w:divBdr>
        </w:div>
        <w:div w:id="1067142327">
          <w:marLeft w:val="0"/>
          <w:marRight w:val="0"/>
          <w:marTop w:val="0"/>
          <w:marBottom w:val="101"/>
          <w:divBdr>
            <w:top w:val="none" w:sz="0" w:space="0" w:color="auto"/>
            <w:left w:val="none" w:sz="0" w:space="0" w:color="auto"/>
            <w:bottom w:val="none" w:sz="0" w:space="0" w:color="auto"/>
            <w:right w:val="none" w:sz="0" w:space="0" w:color="auto"/>
          </w:divBdr>
        </w:div>
        <w:div w:id="438644842">
          <w:marLeft w:val="0"/>
          <w:marRight w:val="0"/>
          <w:marTop w:val="0"/>
          <w:marBottom w:val="101"/>
          <w:divBdr>
            <w:top w:val="none" w:sz="0" w:space="0" w:color="auto"/>
            <w:left w:val="none" w:sz="0" w:space="0" w:color="auto"/>
            <w:bottom w:val="none" w:sz="0" w:space="0" w:color="auto"/>
            <w:right w:val="none" w:sz="0" w:space="0" w:color="auto"/>
          </w:divBdr>
        </w:div>
        <w:div w:id="1502351861">
          <w:marLeft w:val="0"/>
          <w:marRight w:val="0"/>
          <w:marTop w:val="0"/>
          <w:marBottom w:val="101"/>
          <w:divBdr>
            <w:top w:val="none" w:sz="0" w:space="0" w:color="auto"/>
            <w:left w:val="none" w:sz="0" w:space="0" w:color="auto"/>
            <w:bottom w:val="none" w:sz="0" w:space="0" w:color="auto"/>
            <w:right w:val="none" w:sz="0" w:space="0" w:color="auto"/>
          </w:divBdr>
        </w:div>
        <w:div w:id="1652248038">
          <w:marLeft w:val="0"/>
          <w:marRight w:val="0"/>
          <w:marTop w:val="0"/>
          <w:marBottom w:val="101"/>
          <w:divBdr>
            <w:top w:val="none" w:sz="0" w:space="0" w:color="auto"/>
            <w:left w:val="none" w:sz="0" w:space="0" w:color="auto"/>
            <w:bottom w:val="none" w:sz="0" w:space="0" w:color="auto"/>
            <w:right w:val="none" w:sz="0" w:space="0" w:color="auto"/>
          </w:divBdr>
        </w:div>
        <w:div w:id="353386577">
          <w:marLeft w:val="0"/>
          <w:marRight w:val="0"/>
          <w:marTop w:val="0"/>
          <w:marBottom w:val="101"/>
          <w:divBdr>
            <w:top w:val="none" w:sz="0" w:space="0" w:color="auto"/>
            <w:left w:val="none" w:sz="0" w:space="0" w:color="auto"/>
            <w:bottom w:val="none" w:sz="0" w:space="0" w:color="auto"/>
            <w:right w:val="none" w:sz="0" w:space="0" w:color="auto"/>
          </w:divBdr>
        </w:div>
        <w:div w:id="124465869">
          <w:marLeft w:val="0"/>
          <w:marRight w:val="0"/>
          <w:marTop w:val="0"/>
          <w:marBottom w:val="101"/>
          <w:divBdr>
            <w:top w:val="none" w:sz="0" w:space="0" w:color="auto"/>
            <w:left w:val="none" w:sz="0" w:space="0" w:color="auto"/>
            <w:bottom w:val="none" w:sz="0" w:space="0" w:color="auto"/>
            <w:right w:val="none" w:sz="0" w:space="0" w:color="auto"/>
          </w:divBdr>
        </w:div>
        <w:div w:id="2112386478">
          <w:marLeft w:val="0"/>
          <w:marRight w:val="0"/>
          <w:marTop w:val="0"/>
          <w:marBottom w:val="101"/>
          <w:divBdr>
            <w:top w:val="none" w:sz="0" w:space="0" w:color="auto"/>
            <w:left w:val="none" w:sz="0" w:space="0" w:color="auto"/>
            <w:bottom w:val="none" w:sz="0" w:space="0" w:color="auto"/>
            <w:right w:val="none" w:sz="0" w:space="0" w:color="auto"/>
          </w:divBdr>
        </w:div>
        <w:div w:id="1146894458">
          <w:marLeft w:val="0"/>
          <w:marRight w:val="0"/>
          <w:marTop w:val="0"/>
          <w:marBottom w:val="101"/>
          <w:divBdr>
            <w:top w:val="none" w:sz="0" w:space="0" w:color="auto"/>
            <w:left w:val="none" w:sz="0" w:space="0" w:color="auto"/>
            <w:bottom w:val="none" w:sz="0" w:space="0" w:color="auto"/>
            <w:right w:val="none" w:sz="0" w:space="0" w:color="auto"/>
          </w:divBdr>
        </w:div>
        <w:div w:id="881868072">
          <w:marLeft w:val="0"/>
          <w:marRight w:val="0"/>
          <w:marTop w:val="0"/>
          <w:marBottom w:val="101"/>
          <w:divBdr>
            <w:top w:val="none" w:sz="0" w:space="0" w:color="auto"/>
            <w:left w:val="none" w:sz="0" w:space="0" w:color="auto"/>
            <w:bottom w:val="none" w:sz="0" w:space="0" w:color="auto"/>
            <w:right w:val="none" w:sz="0" w:space="0" w:color="auto"/>
          </w:divBdr>
        </w:div>
        <w:div w:id="1128206182">
          <w:marLeft w:val="0"/>
          <w:marRight w:val="0"/>
          <w:marTop w:val="0"/>
          <w:marBottom w:val="101"/>
          <w:divBdr>
            <w:top w:val="none" w:sz="0" w:space="0" w:color="auto"/>
            <w:left w:val="none" w:sz="0" w:space="0" w:color="auto"/>
            <w:bottom w:val="none" w:sz="0" w:space="0" w:color="auto"/>
            <w:right w:val="none" w:sz="0" w:space="0" w:color="auto"/>
          </w:divBdr>
        </w:div>
        <w:div w:id="1344436485">
          <w:marLeft w:val="0"/>
          <w:marRight w:val="0"/>
          <w:marTop w:val="0"/>
          <w:marBottom w:val="101"/>
          <w:divBdr>
            <w:top w:val="none" w:sz="0" w:space="0" w:color="auto"/>
            <w:left w:val="none" w:sz="0" w:space="0" w:color="auto"/>
            <w:bottom w:val="none" w:sz="0" w:space="0" w:color="auto"/>
            <w:right w:val="none" w:sz="0" w:space="0" w:color="auto"/>
          </w:divBdr>
        </w:div>
        <w:div w:id="1647007663">
          <w:marLeft w:val="0"/>
          <w:marRight w:val="0"/>
          <w:marTop w:val="0"/>
          <w:marBottom w:val="101"/>
          <w:divBdr>
            <w:top w:val="none" w:sz="0" w:space="0" w:color="auto"/>
            <w:left w:val="none" w:sz="0" w:space="0" w:color="auto"/>
            <w:bottom w:val="none" w:sz="0" w:space="0" w:color="auto"/>
            <w:right w:val="none" w:sz="0" w:space="0" w:color="auto"/>
          </w:divBdr>
        </w:div>
        <w:div w:id="2030595626">
          <w:marLeft w:val="0"/>
          <w:marRight w:val="0"/>
          <w:marTop w:val="0"/>
          <w:marBottom w:val="101"/>
          <w:divBdr>
            <w:top w:val="none" w:sz="0" w:space="0" w:color="auto"/>
            <w:left w:val="none" w:sz="0" w:space="0" w:color="auto"/>
            <w:bottom w:val="none" w:sz="0" w:space="0" w:color="auto"/>
            <w:right w:val="none" w:sz="0" w:space="0" w:color="auto"/>
          </w:divBdr>
        </w:div>
        <w:div w:id="1611233585">
          <w:marLeft w:val="0"/>
          <w:marRight w:val="0"/>
          <w:marTop w:val="0"/>
          <w:marBottom w:val="101"/>
          <w:divBdr>
            <w:top w:val="none" w:sz="0" w:space="0" w:color="auto"/>
            <w:left w:val="none" w:sz="0" w:space="0" w:color="auto"/>
            <w:bottom w:val="none" w:sz="0" w:space="0" w:color="auto"/>
            <w:right w:val="none" w:sz="0" w:space="0" w:color="auto"/>
          </w:divBdr>
        </w:div>
        <w:div w:id="2131436371">
          <w:marLeft w:val="0"/>
          <w:marRight w:val="0"/>
          <w:marTop w:val="0"/>
          <w:marBottom w:val="101"/>
          <w:divBdr>
            <w:top w:val="none" w:sz="0" w:space="0" w:color="auto"/>
            <w:left w:val="none" w:sz="0" w:space="0" w:color="auto"/>
            <w:bottom w:val="none" w:sz="0" w:space="0" w:color="auto"/>
            <w:right w:val="none" w:sz="0" w:space="0" w:color="auto"/>
          </w:divBdr>
        </w:div>
        <w:div w:id="1050688711">
          <w:marLeft w:val="0"/>
          <w:marRight w:val="0"/>
          <w:marTop w:val="0"/>
          <w:marBottom w:val="101"/>
          <w:divBdr>
            <w:top w:val="none" w:sz="0" w:space="0" w:color="auto"/>
            <w:left w:val="none" w:sz="0" w:space="0" w:color="auto"/>
            <w:bottom w:val="none" w:sz="0" w:space="0" w:color="auto"/>
            <w:right w:val="none" w:sz="0" w:space="0" w:color="auto"/>
          </w:divBdr>
        </w:div>
        <w:div w:id="1034619838">
          <w:marLeft w:val="0"/>
          <w:marRight w:val="0"/>
          <w:marTop w:val="0"/>
          <w:marBottom w:val="101"/>
          <w:divBdr>
            <w:top w:val="none" w:sz="0" w:space="0" w:color="auto"/>
            <w:left w:val="none" w:sz="0" w:space="0" w:color="auto"/>
            <w:bottom w:val="none" w:sz="0" w:space="0" w:color="auto"/>
            <w:right w:val="none" w:sz="0" w:space="0" w:color="auto"/>
          </w:divBdr>
        </w:div>
        <w:div w:id="259339759">
          <w:marLeft w:val="0"/>
          <w:marRight w:val="0"/>
          <w:marTop w:val="0"/>
          <w:marBottom w:val="101"/>
          <w:divBdr>
            <w:top w:val="none" w:sz="0" w:space="0" w:color="auto"/>
            <w:left w:val="none" w:sz="0" w:space="0" w:color="auto"/>
            <w:bottom w:val="none" w:sz="0" w:space="0" w:color="auto"/>
            <w:right w:val="none" w:sz="0" w:space="0" w:color="auto"/>
          </w:divBdr>
        </w:div>
        <w:div w:id="735322171">
          <w:marLeft w:val="0"/>
          <w:marRight w:val="0"/>
          <w:marTop w:val="0"/>
          <w:marBottom w:val="101"/>
          <w:divBdr>
            <w:top w:val="none" w:sz="0" w:space="0" w:color="auto"/>
            <w:left w:val="none" w:sz="0" w:space="0" w:color="auto"/>
            <w:bottom w:val="none" w:sz="0" w:space="0" w:color="auto"/>
            <w:right w:val="none" w:sz="0" w:space="0" w:color="auto"/>
          </w:divBdr>
        </w:div>
        <w:div w:id="269900133">
          <w:marLeft w:val="0"/>
          <w:marRight w:val="0"/>
          <w:marTop w:val="0"/>
          <w:marBottom w:val="101"/>
          <w:divBdr>
            <w:top w:val="none" w:sz="0" w:space="0" w:color="auto"/>
            <w:left w:val="none" w:sz="0" w:space="0" w:color="auto"/>
            <w:bottom w:val="none" w:sz="0" w:space="0" w:color="auto"/>
            <w:right w:val="none" w:sz="0" w:space="0" w:color="auto"/>
          </w:divBdr>
        </w:div>
        <w:div w:id="204097366">
          <w:marLeft w:val="0"/>
          <w:marRight w:val="0"/>
          <w:marTop w:val="0"/>
          <w:marBottom w:val="101"/>
          <w:divBdr>
            <w:top w:val="none" w:sz="0" w:space="0" w:color="auto"/>
            <w:left w:val="none" w:sz="0" w:space="0" w:color="auto"/>
            <w:bottom w:val="none" w:sz="0" w:space="0" w:color="auto"/>
            <w:right w:val="none" w:sz="0" w:space="0" w:color="auto"/>
          </w:divBdr>
        </w:div>
        <w:div w:id="1044793788">
          <w:marLeft w:val="0"/>
          <w:marRight w:val="0"/>
          <w:marTop w:val="0"/>
          <w:marBottom w:val="101"/>
          <w:divBdr>
            <w:top w:val="none" w:sz="0" w:space="0" w:color="auto"/>
            <w:left w:val="none" w:sz="0" w:space="0" w:color="auto"/>
            <w:bottom w:val="none" w:sz="0" w:space="0" w:color="auto"/>
            <w:right w:val="none" w:sz="0" w:space="0" w:color="auto"/>
          </w:divBdr>
        </w:div>
        <w:div w:id="1409308306">
          <w:marLeft w:val="0"/>
          <w:marRight w:val="0"/>
          <w:marTop w:val="0"/>
          <w:marBottom w:val="101"/>
          <w:divBdr>
            <w:top w:val="none" w:sz="0" w:space="0" w:color="auto"/>
            <w:left w:val="none" w:sz="0" w:space="0" w:color="auto"/>
            <w:bottom w:val="none" w:sz="0" w:space="0" w:color="auto"/>
            <w:right w:val="none" w:sz="0" w:space="0" w:color="auto"/>
          </w:divBdr>
        </w:div>
        <w:div w:id="479007222">
          <w:marLeft w:val="0"/>
          <w:marRight w:val="0"/>
          <w:marTop w:val="20"/>
          <w:marBottom w:val="101"/>
          <w:divBdr>
            <w:top w:val="none" w:sz="0" w:space="0" w:color="auto"/>
            <w:left w:val="none" w:sz="0" w:space="0" w:color="auto"/>
            <w:bottom w:val="none" w:sz="0" w:space="0" w:color="auto"/>
            <w:right w:val="none" w:sz="0" w:space="0" w:color="auto"/>
          </w:divBdr>
        </w:div>
        <w:div w:id="502817116">
          <w:marLeft w:val="0"/>
          <w:marRight w:val="0"/>
          <w:marTop w:val="0"/>
          <w:marBottom w:val="101"/>
          <w:divBdr>
            <w:top w:val="none" w:sz="0" w:space="0" w:color="auto"/>
            <w:left w:val="none" w:sz="0" w:space="0" w:color="auto"/>
            <w:bottom w:val="none" w:sz="0" w:space="0" w:color="auto"/>
            <w:right w:val="none" w:sz="0" w:space="0" w:color="auto"/>
          </w:divBdr>
        </w:div>
        <w:div w:id="1025792983">
          <w:marLeft w:val="0"/>
          <w:marRight w:val="0"/>
          <w:marTop w:val="0"/>
          <w:marBottom w:val="101"/>
          <w:divBdr>
            <w:top w:val="none" w:sz="0" w:space="0" w:color="auto"/>
            <w:left w:val="none" w:sz="0" w:space="0" w:color="auto"/>
            <w:bottom w:val="none" w:sz="0" w:space="0" w:color="auto"/>
            <w:right w:val="none" w:sz="0" w:space="0" w:color="auto"/>
          </w:divBdr>
        </w:div>
        <w:div w:id="1876187516">
          <w:marLeft w:val="0"/>
          <w:marRight w:val="0"/>
          <w:marTop w:val="0"/>
          <w:marBottom w:val="101"/>
          <w:divBdr>
            <w:top w:val="none" w:sz="0" w:space="0" w:color="auto"/>
            <w:left w:val="none" w:sz="0" w:space="0" w:color="auto"/>
            <w:bottom w:val="none" w:sz="0" w:space="0" w:color="auto"/>
            <w:right w:val="none" w:sz="0" w:space="0" w:color="auto"/>
          </w:divBdr>
        </w:div>
        <w:div w:id="21708473">
          <w:marLeft w:val="0"/>
          <w:marRight w:val="0"/>
          <w:marTop w:val="0"/>
          <w:marBottom w:val="101"/>
          <w:divBdr>
            <w:top w:val="none" w:sz="0" w:space="0" w:color="auto"/>
            <w:left w:val="none" w:sz="0" w:space="0" w:color="auto"/>
            <w:bottom w:val="none" w:sz="0" w:space="0" w:color="auto"/>
            <w:right w:val="none" w:sz="0" w:space="0" w:color="auto"/>
          </w:divBdr>
        </w:div>
        <w:div w:id="1390808130">
          <w:marLeft w:val="0"/>
          <w:marRight w:val="0"/>
          <w:marTop w:val="0"/>
          <w:marBottom w:val="101"/>
          <w:divBdr>
            <w:top w:val="none" w:sz="0" w:space="0" w:color="auto"/>
            <w:left w:val="none" w:sz="0" w:space="0" w:color="auto"/>
            <w:bottom w:val="none" w:sz="0" w:space="0" w:color="auto"/>
            <w:right w:val="none" w:sz="0" w:space="0" w:color="auto"/>
          </w:divBdr>
        </w:div>
        <w:div w:id="1230456348">
          <w:marLeft w:val="0"/>
          <w:marRight w:val="0"/>
          <w:marTop w:val="0"/>
          <w:marBottom w:val="0"/>
          <w:divBdr>
            <w:top w:val="none" w:sz="0" w:space="0" w:color="auto"/>
            <w:left w:val="none" w:sz="0" w:space="0" w:color="auto"/>
            <w:bottom w:val="none" w:sz="0" w:space="0" w:color="auto"/>
            <w:right w:val="none" w:sz="0" w:space="0" w:color="auto"/>
          </w:divBdr>
        </w:div>
        <w:div w:id="1002897492">
          <w:marLeft w:val="0"/>
          <w:marRight w:val="0"/>
          <w:marTop w:val="0"/>
          <w:marBottom w:val="0"/>
          <w:divBdr>
            <w:top w:val="none" w:sz="0" w:space="0" w:color="auto"/>
            <w:left w:val="none" w:sz="0" w:space="0" w:color="auto"/>
            <w:bottom w:val="none" w:sz="0" w:space="0" w:color="auto"/>
            <w:right w:val="none" w:sz="0" w:space="0" w:color="auto"/>
          </w:divBdr>
        </w:div>
        <w:div w:id="205799818">
          <w:marLeft w:val="0"/>
          <w:marRight w:val="0"/>
          <w:marTop w:val="0"/>
          <w:marBottom w:val="0"/>
          <w:divBdr>
            <w:top w:val="none" w:sz="0" w:space="0" w:color="auto"/>
            <w:left w:val="none" w:sz="0" w:space="0" w:color="auto"/>
            <w:bottom w:val="none" w:sz="0" w:space="0" w:color="auto"/>
            <w:right w:val="none" w:sz="0" w:space="0" w:color="auto"/>
          </w:divBdr>
        </w:div>
        <w:div w:id="1622304227">
          <w:marLeft w:val="0"/>
          <w:marRight w:val="0"/>
          <w:marTop w:val="0"/>
          <w:marBottom w:val="0"/>
          <w:divBdr>
            <w:top w:val="none" w:sz="0" w:space="0" w:color="auto"/>
            <w:left w:val="none" w:sz="0" w:space="0" w:color="auto"/>
            <w:bottom w:val="none" w:sz="0" w:space="0" w:color="auto"/>
            <w:right w:val="none" w:sz="0" w:space="0" w:color="auto"/>
          </w:divBdr>
        </w:div>
        <w:div w:id="1418163843">
          <w:marLeft w:val="0"/>
          <w:marRight w:val="0"/>
          <w:marTop w:val="0"/>
          <w:marBottom w:val="101"/>
          <w:divBdr>
            <w:top w:val="none" w:sz="0" w:space="0" w:color="auto"/>
            <w:left w:val="none" w:sz="0" w:space="0" w:color="auto"/>
            <w:bottom w:val="none" w:sz="0" w:space="0" w:color="auto"/>
            <w:right w:val="none" w:sz="0" w:space="0" w:color="auto"/>
          </w:divBdr>
        </w:div>
        <w:div w:id="840853512">
          <w:marLeft w:val="0"/>
          <w:marRight w:val="0"/>
          <w:marTop w:val="0"/>
          <w:marBottom w:val="101"/>
          <w:divBdr>
            <w:top w:val="none" w:sz="0" w:space="0" w:color="auto"/>
            <w:left w:val="none" w:sz="0" w:space="0" w:color="auto"/>
            <w:bottom w:val="none" w:sz="0" w:space="0" w:color="auto"/>
            <w:right w:val="none" w:sz="0" w:space="0" w:color="auto"/>
          </w:divBdr>
        </w:div>
        <w:div w:id="615017647">
          <w:marLeft w:val="0"/>
          <w:marRight w:val="0"/>
          <w:marTop w:val="0"/>
          <w:marBottom w:val="0"/>
          <w:divBdr>
            <w:top w:val="none" w:sz="0" w:space="0" w:color="auto"/>
            <w:left w:val="none" w:sz="0" w:space="0" w:color="auto"/>
            <w:bottom w:val="none" w:sz="0" w:space="0" w:color="auto"/>
            <w:right w:val="none" w:sz="0" w:space="0" w:color="auto"/>
          </w:divBdr>
        </w:div>
        <w:div w:id="324356337">
          <w:marLeft w:val="0"/>
          <w:marRight w:val="0"/>
          <w:marTop w:val="0"/>
          <w:marBottom w:val="0"/>
          <w:divBdr>
            <w:top w:val="none" w:sz="0" w:space="0" w:color="auto"/>
            <w:left w:val="none" w:sz="0" w:space="0" w:color="auto"/>
            <w:bottom w:val="none" w:sz="0" w:space="0" w:color="auto"/>
            <w:right w:val="none" w:sz="0" w:space="0" w:color="auto"/>
          </w:divBdr>
        </w:div>
        <w:div w:id="1570918923">
          <w:marLeft w:val="0"/>
          <w:marRight w:val="0"/>
          <w:marTop w:val="0"/>
          <w:marBottom w:val="0"/>
          <w:divBdr>
            <w:top w:val="none" w:sz="0" w:space="0" w:color="auto"/>
            <w:left w:val="none" w:sz="0" w:space="0" w:color="auto"/>
            <w:bottom w:val="none" w:sz="0" w:space="0" w:color="auto"/>
            <w:right w:val="none" w:sz="0" w:space="0" w:color="auto"/>
          </w:divBdr>
        </w:div>
        <w:div w:id="335498080">
          <w:marLeft w:val="0"/>
          <w:marRight w:val="0"/>
          <w:marTop w:val="0"/>
          <w:marBottom w:val="101"/>
          <w:divBdr>
            <w:top w:val="none" w:sz="0" w:space="0" w:color="auto"/>
            <w:left w:val="none" w:sz="0" w:space="0" w:color="auto"/>
            <w:bottom w:val="none" w:sz="0" w:space="0" w:color="auto"/>
            <w:right w:val="none" w:sz="0" w:space="0" w:color="auto"/>
          </w:divBdr>
        </w:div>
        <w:div w:id="952519330">
          <w:marLeft w:val="0"/>
          <w:marRight w:val="0"/>
          <w:marTop w:val="0"/>
          <w:marBottom w:val="0"/>
          <w:divBdr>
            <w:top w:val="none" w:sz="0" w:space="0" w:color="auto"/>
            <w:left w:val="none" w:sz="0" w:space="0" w:color="auto"/>
            <w:bottom w:val="none" w:sz="0" w:space="0" w:color="auto"/>
            <w:right w:val="none" w:sz="0" w:space="0" w:color="auto"/>
          </w:divBdr>
        </w:div>
        <w:div w:id="1465388036">
          <w:marLeft w:val="0"/>
          <w:marRight w:val="0"/>
          <w:marTop w:val="0"/>
          <w:marBottom w:val="0"/>
          <w:divBdr>
            <w:top w:val="none" w:sz="0" w:space="0" w:color="auto"/>
            <w:left w:val="none" w:sz="0" w:space="0" w:color="auto"/>
            <w:bottom w:val="none" w:sz="0" w:space="0" w:color="auto"/>
            <w:right w:val="none" w:sz="0" w:space="0" w:color="auto"/>
          </w:divBdr>
        </w:div>
        <w:div w:id="2102336698">
          <w:marLeft w:val="0"/>
          <w:marRight w:val="0"/>
          <w:marTop w:val="0"/>
          <w:marBottom w:val="0"/>
          <w:divBdr>
            <w:top w:val="none" w:sz="0" w:space="0" w:color="auto"/>
            <w:left w:val="none" w:sz="0" w:space="0" w:color="auto"/>
            <w:bottom w:val="none" w:sz="0" w:space="0" w:color="auto"/>
            <w:right w:val="none" w:sz="0" w:space="0" w:color="auto"/>
          </w:divBdr>
        </w:div>
        <w:div w:id="526021346">
          <w:marLeft w:val="0"/>
          <w:marRight w:val="0"/>
          <w:marTop w:val="0"/>
          <w:marBottom w:val="0"/>
          <w:divBdr>
            <w:top w:val="none" w:sz="0" w:space="0" w:color="auto"/>
            <w:left w:val="none" w:sz="0" w:space="0" w:color="auto"/>
            <w:bottom w:val="none" w:sz="0" w:space="0" w:color="auto"/>
            <w:right w:val="none" w:sz="0" w:space="0" w:color="auto"/>
          </w:divBdr>
        </w:div>
        <w:div w:id="65760466">
          <w:marLeft w:val="0"/>
          <w:marRight w:val="0"/>
          <w:marTop w:val="0"/>
          <w:marBottom w:val="101"/>
          <w:divBdr>
            <w:top w:val="none" w:sz="0" w:space="0" w:color="auto"/>
            <w:left w:val="none" w:sz="0" w:space="0" w:color="auto"/>
            <w:bottom w:val="none" w:sz="0" w:space="0" w:color="auto"/>
            <w:right w:val="none" w:sz="0" w:space="0" w:color="auto"/>
          </w:divBdr>
        </w:div>
        <w:div w:id="1853296728">
          <w:marLeft w:val="0"/>
          <w:marRight w:val="0"/>
          <w:marTop w:val="0"/>
          <w:marBottom w:val="0"/>
          <w:divBdr>
            <w:top w:val="none" w:sz="0" w:space="0" w:color="auto"/>
            <w:left w:val="none" w:sz="0" w:space="0" w:color="auto"/>
            <w:bottom w:val="none" w:sz="0" w:space="0" w:color="auto"/>
            <w:right w:val="none" w:sz="0" w:space="0" w:color="auto"/>
          </w:divBdr>
        </w:div>
        <w:div w:id="527527806">
          <w:marLeft w:val="0"/>
          <w:marRight w:val="0"/>
          <w:marTop w:val="0"/>
          <w:marBottom w:val="0"/>
          <w:divBdr>
            <w:top w:val="none" w:sz="0" w:space="0" w:color="auto"/>
            <w:left w:val="none" w:sz="0" w:space="0" w:color="auto"/>
            <w:bottom w:val="none" w:sz="0" w:space="0" w:color="auto"/>
            <w:right w:val="none" w:sz="0" w:space="0" w:color="auto"/>
          </w:divBdr>
        </w:div>
        <w:div w:id="1814642943">
          <w:marLeft w:val="0"/>
          <w:marRight w:val="0"/>
          <w:marTop w:val="0"/>
          <w:marBottom w:val="0"/>
          <w:divBdr>
            <w:top w:val="none" w:sz="0" w:space="0" w:color="auto"/>
            <w:left w:val="none" w:sz="0" w:space="0" w:color="auto"/>
            <w:bottom w:val="none" w:sz="0" w:space="0" w:color="auto"/>
            <w:right w:val="none" w:sz="0" w:space="0" w:color="auto"/>
          </w:divBdr>
        </w:div>
        <w:div w:id="545482564">
          <w:marLeft w:val="0"/>
          <w:marRight w:val="0"/>
          <w:marTop w:val="0"/>
          <w:marBottom w:val="101"/>
          <w:divBdr>
            <w:top w:val="none" w:sz="0" w:space="0" w:color="auto"/>
            <w:left w:val="none" w:sz="0" w:space="0" w:color="auto"/>
            <w:bottom w:val="none" w:sz="0" w:space="0" w:color="auto"/>
            <w:right w:val="none" w:sz="0" w:space="0" w:color="auto"/>
          </w:divBdr>
        </w:div>
        <w:div w:id="1068267889">
          <w:marLeft w:val="0"/>
          <w:marRight w:val="0"/>
          <w:marTop w:val="0"/>
          <w:marBottom w:val="0"/>
          <w:divBdr>
            <w:top w:val="none" w:sz="0" w:space="0" w:color="auto"/>
            <w:left w:val="none" w:sz="0" w:space="0" w:color="auto"/>
            <w:bottom w:val="none" w:sz="0" w:space="0" w:color="auto"/>
            <w:right w:val="none" w:sz="0" w:space="0" w:color="auto"/>
          </w:divBdr>
        </w:div>
        <w:div w:id="490221271">
          <w:marLeft w:val="0"/>
          <w:marRight w:val="0"/>
          <w:marTop w:val="0"/>
          <w:marBottom w:val="0"/>
          <w:divBdr>
            <w:top w:val="none" w:sz="0" w:space="0" w:color="auto"/>
            <w:left w:val="none" w:sz="0" w:space="0" w:color="auto"/>
            <w:bottom w:val="none" w:sz="0" w:space="0" w:color="auto"/>
            <w:right w:val="none" w:sz="0" w:space="0" w:color="auto"/>
          </w:divBdr>
        </w:div>
        <w:div w:id="288509954">
          <w:marLeft w:val="0"/>
          <w:marRight w:val="0"/>
          <w:marTop w:val="0"/>
          <w:marBottom w:val="0"/>
          <w:divBdr>
            <w:top w:val="none" w:sz="0" w:space="0" w:color="auto"/>
            <w:left w:val="none" w:sz="0" w:space="0" w:color="auto"/>
            <w:bottom w:val="none" w:sz="0" w:space="0" w:color="auto"/>
            <w:right w:val="none" w:sz="0" w:space="0" w:color="auto"/>
          </w:divBdr>
        </w:div>
        <w:div w:id="1976567341">
          <w:marLeft w:val="0"/>
          <w:marRight w:val="0"/>
          <w:marTop w:val="0"/>
          <w:marBottom w:val="101"/>
          <w:divBdr>
            <w:top w:val="none" w:sz="0" w:space="0" w:color="auto"/>
            <w:left w:val="none" w:sz="0" w:space="0" w:color="auto"/>
            <w:bottom w:val="none" w:sz="0" w:space="0" w:color="auto"/>
            <w:right w:val="none" w:sz="0" w:space="0" w:color="auto"/>
          </w:divBdr>
        </w:div>
        <w:div w:id="2013336453">
          <w:marLeft w:val="0"/>
          <w:marRight w:val="0"/>
          <w:marTop w:val="0"/>
          <w:marBottom w:val="0"/>
          <w:divBdr>
            <w:top w:val="none" w:sz="0" w:space="0" w:color="auto"/>
            <w:left w:val="none" w:sz="0" w:space="0" w:color="auto"/>
            <w:bottom w:val="none" w:sz="0" w:space="0" w:color="auto"/>
            <w:right w:val="none" w:sz="0" w:space="0" w:color="auto"/>
          </w:divBdr>
        </w:div>
        <w:div w:id="1496608438">
          <w:marLeft w:val="0"/>
          <w:marRight w:val="0"/>
          <w:marTop w:val="0"/>
          <w:marBottom w:val="0"/>
          <w:divBdr>
            <w:top w:val="none" w:sz="0" w:space="0" w:color="auto"/>
            <w:left w:val="none" w:sz="0" w:space="0" w:color="auto"/>
            <w:bottom w:val="none" w:sz="0" w:space="0" w:color="auto"/>
            <w:right w:val="none" w:sz="0" w:space="0" w:color="auto"/>
          </w:divBdr>
        </w:div>
        <w:div w:id="1742941153">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101"/>
          <w:divBdr>
            <w:top w:val="none" w:sz="0" w:space="0" w:color="auto"/>
            <w:left w:val="none" w:sz="0" w:space="0" w:color="auto"/>
            <w:bottom w:val="none" w:sz="0" w:space="0" w:color="auto"/>
            <w:right w:val="none" w:sz="0" w:space="0" w:color="auto"/>
          </w:divBdr>
        </w:div>
        <w:div w:id="899369012">
          <w:marLeft w:val="0"/>
          <w:marRight w:val="0"/>
          <w:marTop w:val="0"/>
          <w:marBottom w:val="0"/>
          <w:divBdr>
            <w:top w:val="none" w:sz="0" w:space="0" w:color="auto"/>
            <w:left w:val="none" w:sz="0" w:space="0" w:color="auto"/>
            <w:bottom w:val="none" w:sz="0" w:space="0" w:color="auto"/>
            <w:right w:val="none" w:sz="0" w:space="0" w:color="auto"/>
          </w:divBdr>
        </w:div>
        <w:div w:id="241452549">
          <w:marLeft w:val="0"/>
          <w:marRight w:val="0"/>
          <w:marTop w:val="0"/>
          <w:marBottom w:val="0"/>
          <w:divBdr>
            <w:top w:val="none" w:sz="0" w:space="0" w:color="auto"/>
            <w:left w:val="none" w:sz="0" w:space="0" w:color="auto"/>
            <w:bottom w:val="none" w:sz="0" w:space="0" w:color="auto"/>
            <w:right w:val="none" w:sz="0" w:space="0" w:color="auto"/>
          </w:divBdr>
        </w:div>
        <w:div w:id="1473325321">
          <w:marLeft w:val="0"/>
          <w:marRight w:val="0"/>
          <w:marTop w:val="0"/>
          <w:marBottom w:val="0"/>
          <w:divBdr>
            <w:top w:val="none" w:sz="0" w:space="0" w:color="auto"/>
            <w:left w:val="none" w:sz="0" w:space="0" w:color="auto"/>
            <w:bottom w:val="none" w:sz="0" w:space="0" w:color="auto"/>
            <w:right w:val="none" w:sz="0" w:space="0" w:color="auto"/>
          </w:divBdr>
        </w:div>
        <w:div w:id="1412580194">
          <w:marLeft w:val="0"/>
          <w:marRight w:val="0"/>
          <w:marTop w:val="0"/>
          <w:marBottom w:val="101"/>
          <w:divBdr>
            <w:top w:val="none" w:sz="0" w:space="0" w:color="auto"/>
            <w:left w:val="none" w:sz="0" w:space="0" w:color="auto"/>
            <w:bottom w:val="none" w:sz="0" w:space="0" w:color="auto"/>
            <w:right w:val="none" w:sz="0" w:space="0" w:color="auto"/>
          </w:divBdr>
        </w:div>
        <w:div w:id="742525884">
          <w:marLeft w:val="0"/>
          <w:marRight w:val="0"/>
          <w:marTop w:val="0"/>
          <w:marBottom w:val="0"/>
          <w:divBdr>
            <w:top w:val="none" w:sz="0" w:space="0" w:color="auto"/>
            <w:left w:val="none" w:sz="0" w:space="0" w:color="auto"/>
            <w:bottom w:val="none" w:sz="0" w:space="0" w:color="auto"/>
            <w:right w:val="none" w:sz="0" w:space="0" w:color="auto"/>
          </w:divBdr>
        </w:div>
        <w:div w:id="799811185">
          <w:marLeft w:val="0"/>
          <w:marRight w:val="0"/>
          <w:marTop w:val="0"/>
          <w:marBottom w:val="0"/>
          <w:divBdr>
            <w:top w:val="none" w:sz="0" w:space="0" w:color="auto"/>
            <w:left w:val="none" w:sz="0" w:space="0" w:color="auto"/>
            <w:bottom w:val="none" w:sz="0" w:space="0" w:color="auto"/>
            <w:right w:val="none" w:sz="0" w:space="0" w:color="auto"/>
          </w:divBdr>
        </w:div>
        <w:div w:id="1571579351">
          <w:marLeft w:val="0"/>
          <w:marRight w:val="0"/>
          <w:marTop w:val="0"/>
          <w:marBottom w:val="0"/>
          <w:divBdr>
            <w:top w:val="none" w:sz="0" w:space="0" w:color="auto"/>
            <w:left w:val="none" w:sz="0" w:space="0" w:color="auto"/>
            <w:bottom w:val="none" w:sz="0" w:space="0" w:color="auto"/>
            <w:right w:val="none" w:sz="0" w:space="0" w:color="auto"/>
          </w:divBdr>
        </w:div>
        <w:div w:id="2088721195">
          <w:marLeft w:val="0"/>
          <w:marRight w:val="0"/>
          <w:marTop w:val="0"/>
          <w:marBottom w:val="101"/>
          <w:divBdr>
            <w:top w:val="none" w:sz="0" w:space="0" w:color="auto"/>
            <w:left w:val="none" w:sz="0" w:space="0" w:color="auto"/>
            <w:bottom w:val="none" w:sz="0" w:space="0" w:color="auto"/>
            <w:right w:val="none" w:sz="0" w:space="0" w:color="auto"/>
          </w:divBdr>
        </w:div>
        <w:div w:id="583950289">
          <w:marLeft w:val="0"/>
          <w:marRight w:val="0"/>
          <w:marTop w:val="0"/>
          <w:marBottom w:val="0"/>
          <w:divBdr>
            <w:top w:val="none" w:sz="0" w:space="0" w:color="auto"/>
            <w:left w:val="none" w:sz="0" w:space="0" w:color="auto"/>
            <w:bottom w:val="none" w:sz="0" w:space="0" w:color="auto"/>
            <w:right w:val="none" w:sz="0" w:space="0" w:color="auto"/>
          </w:divBdr>
        </w:div>
        <w:div w:id="1819808789">
          <w:marLeft w:val="0"/>
          <w:marRight w:val="0"/>
          <w:marTop w:val="0"/>
          <w:marBottom w:val="0"/>
          <w:divBdr>
            <w:top w:val="none" w:sz="0" w:space="0" w:color="auto"/>
            <w:left w:val="none" w:sz="0" w:space="0" w:color="auto"/>
            <w:bottom w:val="none" w:sz="0" w:space="0" w:color="auto"/>
            <w:right w:val="none" w:sz="0" w:space="0" w:color="auto"/>
          </w:divBdr>
        </w:div>
        <w:div w:id="2137486463">
          <w:marLeft w:val="0"/>
          <w:marRight w:val="0"/>
          <w:marTop w:val="0"/>
          <w:marBottom w:val="0"/>
          <w:divBdr>
            <w:top w:val="none" w:sz="0" w:space="0" w:color="auto"/>
            <w:left w:val="none" w:sz="0" w:space="0" w:color="auto"/>
            <w:bottom w:val="none" w:sz="0" w:space="0" w:color="auto"/>
            <w:right w:val="none" w:sz="0" w:space="0" w:color="auto"/>
          </w:divBdr>
        </w:div>
        <w:div w:id="1346785540">
          <w:marLeft w:val="0"/>
          <w:marRight w:val="0"/>
          <w:marTop w:val="0"/>
          <w:marBottom w:val="101"/>
          <w:divBdr>
            <w:top w:val="none" w:sz="0" w:space="0" w:color="auto"/>
            <w:left w:val="none" w:sz="0" w:space="0" w:color="auto"/>
            <w:bottom w:val="none" w:sz="0" w:space="0" w:color="auto"/>
            <w:right w:val="none" w:sz="0" w:space="0" w:color="auto"/>
          </w:divBdr>
        </w:div>
        <w:div w:id="963849643">
          <w:marLeft w:val="0"/>
          <w:marRight w:val="0"/>
          <w:marTop w:val="0"/>
          <w:marBottom w:val="0"/>
          <w:divBdr>
            <w:top w:val="none" w:sz="0" w:space="0" w:color="auto"/>
            <w:left w:val="none" w:sz="0" w:space="0" w:color="auto"/>
            <w:bottom w:val="none" w:sz="0" w:space="0" w:color="auto"/>
            <w:right w:val="none" w:sz="0" w:space="0" w:color="auto"/>
          </w:divBdr>
        </w:div>
        <w:div w:id="2076657908">
          <w:marLeft w:val="0"/>
          <w:marRight w:val="0"/>
          <w:marTop w:val="0"/>
          <w:marBottom w:val="0"/>
          <w:divBdr>
            <w:top w:val="none" w:sz="0" w:space="0" w:color="auto"/>
            <w:left w:val="none" w:sz="0" w:space="0" w:color="auto"/>
            <w:bottom w:val="none" w:sz="0" w:space="0" w:color="auto"/>
            <w:right w:val="none" w:sz="0" w:space="0" w:color="auto"/>
          </w:divBdr>
        </w:div>
        <w:div w:id="1289244967">
          <w:marLeft w:val="0"/>
          <w:marRight w:val="0"/>
          <w:marTop w:val="0"/>
          <w:marBottom w:val="0"/>
          <w:divBdr>
            <w:top w:val="none" w:sz="0" w:space="0" w:color="auto"/>
            <w:left w:val="none" w:sz="0" w:space="0" w:color="auto"/>
            <w:bottom w:val="none" w:sz="0" w:space="0" w:color="auto"/>
            <w:right w:val="none" w:sz="0" w:space="0" w:color="auto"/>
          </w:divBdr>
        </w:div>
        <w:div w:id="2000185045">
          <w:marLeft w:val="0"/>
          <w:marRight w:val="0"/>
          <w:marTop w:val="0"/>
          <w:marBottom w:val="101"/>
          <w:divBdr>
            <w:top w:val="none" w:sz="0" w:space="0" w:color="auto"/>
            <w:left w:val="none" w:sz="0" w:space="0" w:color="auto"/>
            <w:bottom w:val="none" w:sz="0" w:space="0" w:color="auto"/>
            <w:right w:val="none" w:sz="0" w:space="0" w:color="auto"/>
          </w:divBdr>
        </w:div>
        <w:div w:id="795219912">
          <w:marLeft w:val="0"/>
          <w:marRight w:val="0"/>
          <w:marTop w:val="0"/>
          <w:marBottom w:val="0"/>
          <w:divBdr>
            <w:top w:val="none" w:sz="0" w:space="0" w:color="auto"/>
            <w:left w:val="none" w:sz="0" w:space="0" w:color="auto"/>
            <w:bottom w:val="none" w:sz="0" w:space="0" w:color="auto"/>
            <w:right w:val="none" w:sz="0" w:space="0" w:color="auto"/>
          </w:divBdr>
        </w:div>
        <w:div w:id="1452625573">
          <w:marLeft w:val="0"/>
          <w:marRight w:val="0"/>
          <w:marTop w:val="0"/>
          <w:marBottom w:val="0"/>
          <w:divBdr>
            <w:top w:val="none" w:sz="0" w:space="0" w:color="auto"/>
            <w:left w:val="none" w:sz="0" w:space="0" w:color="auto"/>
            <w:bottom w:val="none" w:sz="0" w:space="0" w:color="auto"/>
            <w:right w:val="none" w:sz="0" w:space="0" w:color="auto"/>
          </w:divBdr>
        </w:div>
        <w:div w:id="788429928">
          <w:marLeft w:val="0"/>
          <w:marRight w:val="0"/>
          <w:marTop w:val="0"/>
          <w:marBottom w:val="0"/>
          <w:divBdr>
            <w:top w:val="none" w:sz="0" w:space="0" w:color="auto"/>
            <w:left w:val="none" w:sz="0" w:space="0" w:color="auto"/>
            <w:bottom w:val="none" w:sz="0" w:space="0" w:color="auto"/>
            <w:right w:val="none" w:sz="0" w:space="0" w:color="auto"/>
          </w:divBdr>
        </w:div>
        <w:div w:id="1004627566">
          <w:marLeft w:val="0"/>
          <w:marRight w:val="0"/>
          <w:marTop w:val="0"/>
          <w:marBottom w:val="101"/>
          <w:divBdr>
            <w:top w:val="none" w:sz="0" w:space="0" w:color="auto"/>
            <w:left w:val="none" w:sz="0" w:space="0" w:color="auto"/>
            <w:bottom w:val="none" w:sz="0" w:space="0" w:color="auto"/>
            <w:right w:val="none" w:sz="0" w:space="0" w:color="auto"/>
          </w:divBdr>
        </w:div>
        <w:div w:id="529294174">
          <w:marLeft w:val="0"/>
          <w:marRight w:val="0"/>
          <w:marTop w:val="0"/>
          <w:marBottom w:val="101"/>
          <w:divBdr>
            <w:top w:val="none" w:sz="0" w:space="0" w:color="auto"/>
            <w:left w:val="none" w:sz="0" w:space="0" w:color="auto"/>
            <w:bottom w:val="none" w:sz="0" w:space="0" w:color="auto"/>
            <w:right w:val="none" w:sz="0" w:space="0" w:color="auto"/>
          </w:divBdr>
        </w:div>
        <w:div w:id="1115098727">
          <w:marLeft w:val="0"/>
          <w:marRight w:val="0"/>
          <w:marTop w:val="0"/>
          <w:marBottom w:val="0"/>
          <w:divBdr>
            <w:top w:val="none" w:sz="0" w:space="0" w:color="auto"/>
            <w:left w:val="none" w:sz="0" w:space="0" w:color="auto"/>
            <w:bottom w:val="none" w:sz="0" w:space="0" w:color="auto"/>
            <w:right w:val="none" w:sz="0" w:space="0" w:color="auto"/>
          </w:divBdr>
        </w:div>
        <w:div w:id="557714132">
          <w:marLeft w:val="0"/>
          <w:marRight w:val="0"/>
          <w:marTop w:val="0"/>
          <w:marBottom w:val="0"/>
          <w:divBdr>
            <w:top w:val="none" w:sz="0" w:space="0" w:color="auto"/>
            <w:left w:val="none" w:sz="0" w:space="0" w:color="auto"/>
            <w:bottom w:val="none" w:sz="0" w:space="0" w:color="auto"/>
            <w:right w:val="none" w:sz="0" w:space="0" w:color="auto"/>
          </w:divBdr>
        </w:div>
        <w:div w:id="1815104074">
          <w:marLeft w:val="0"/>
          <w:marRight w:val="0"/>
          <w:marTop w:val="0"/>
          <w:marBottom w:val="0"/>
          <w:divBdr>
            <w:top w:val="none" w:sz="0" w:space="0" w:color="auto"/>
            <w:left w:val="none" w:sz="0" w:space="0" w:color="auto"/>
            <w:bottom w:val="none" w:sz="0" w:space="0" w:color="auto"/>
            <w:right w:val="none" w:sz="0" w:space="0" w:color="auto"/>
          </w:divBdr>
        </w:div>
        <w:div w:id="384137021">
          <w:marLeft w:val="0"/>
          <w:marRight w:val="0"/>
          <w:marTop w:val="0"/>
          <w:marBottom w:val="101"/>
          <w:divBdr>
            <w:top w:val="none" w:sz="0" w:space="0" w:color="auto"/>
            <w:left w:val="none" w:sz="0" w:space="0" w:color="auto"/>
            <w:bottom w:val="none" w:sz="0" w:space="0" w:color="auto"/>
            <w:right w:val="none" w:sz="0" w:space="0" w:color="auto"/>
          </w:divBdr>
        </w:div>
        <w:div w:id="207691357">
          <w:marLeft w:val="0"/>
          <w:marRight w:val="0"/>
          <w:marTop w:val="0"/>
          <w:marBottom w:val="0"/>
          <w:divBdr>
            <w:top w:val="none" w:sz="0" w:space="0" w:color="auto"/>
            <w:left w:val="none" w:sz="0" w:space="0" w:color="auto"/>
            <w:bottom w:val="none" w:sz="0" w:space="0" w:color="auto"/>
            <w:right w:val="none" w:sz="0" w:space="0" w:color="auto"/>
          </w:divBdr>
        </w:div>
        <w:div w:id="1993295710">
          <w:marLeft w:val="0"/>
          <w:marRight w:val="0"/>
          <w:marTop w:val="0"/>
          <w:marBottom w:val="0"/>
          <w:divBdr>
            <w:top w:val="none" w:sz="0" w:space="0" w:color="auto"/>
            <w:left w:val="none" w:sz="0" w:space="0" w:color="auto"/>
            <w:bottom w:val="none" w:sz="0" w:space="0" w:color="auto"/>
            <w:right w:val="none" w:sz="0" w:space="0" w:color="auto"/>
          </w:divBdr>
        </w:div>
        <w:div w:id="2020231542">
          <w:marLeft w:val="0"/>
          <w:marRight w:val="0"/>
          <w:marTop w:val="0"/>
          <w:marBottom w:val="0"/>
          <w:divBdr>
            <w:top w:val="none" w:sz="0" w:space="0" w:color="auto"/>
            <w:left w:val="none" w:sz="0" w:space="0" w:color="auto"/>
            <w:bottom w:val="none" w:sz="0" w:space="0" w:color="auto"/>
            <w:right w:val="none" w:sz="0" w:space="0" w:color="auto"/>
          </w:divBdr>
        </w:div>
        <w:div w:id="1335034341">
          <w:marLeft w:val="0"/>
          <w:marRight w:val="0"/>
          <w:marTop w:val="0"/>
          <w:marBottom w:val="101"/>
          <w:divBdr>
            <w:top w:val="none" w:sz="0" w:space="0" w:color="auto"/>
            <w:left w:val="none" w:sz="0" w:space="0" w:color="auto"/>
            <w:bottom w:val="none" w:sz="0" w:space="0" w:color="auto"/>
            <w:right w:val="none" w:sz="0" w:space="0" w:color="auto"/>
          </w:divBdr>
        </w:div>
        <w:div w:id="1001084978">
          <w:marLeft w:val="0"/>
          <w:marRight w:val="0"/>
          <w:marTop w:val="0"/>
          <w:marBottom w:val="0"/>
          <w:divBdr>
            <w:top w:val="none" w:sz="0" w:space="0" w:color="auto"/>
            <w:left w:val="none" w:sz="0" w:space="0" w:color="auto"/>
            <w:bottom w:val="none" w:sz="0" w:space="0" w:color="auto"/>
            <w:right w:val="none" w:sz="0" w:space="0" w:color="auto"/>
          </w:divBdr>
        </w:div>
        <w:div w:id="369912947">
          <w:marLeft w:val="0"/>
          <w:marRight w:val="0"/>
          <w:marTop w:val="0"/>
          <w:marBottom w:val="0"/>
          <w:divBdr>
            <w:top w:val="none" w:sz="0" w:space="0" w:color="auto"/>
            <w:left w:val="none" w:sz="0" w:space="0" w:color="auto"/>
            <w:bottom w:val="none" w:sz="0" w:space="0" w:color="auto"/>
            <w:right w:val="none" w:sz="0" w:space="0" w:color="auto"/>
          </w:divBdr>
        </w:div>
        <w:div w:id="550731689">
          <w:marLeft w:val="0"/>
          <w:marRight w:val="0"/>
          <w:marTop w:val="0"/>
          <w:marBottom w:val="0"/>
          <w:divBdr>
            <w:top w:val="none" w:sz="0" w:space="0" w:color="auto"/>
            <w:left w:val="none" w:sz="0" w:space="0" w:color="auto"/>
            <w:bottom w:val="none" w:sz="0" w:space="0" w:color="auto"/>
            <w:right w:val="none" w:sz="0" w:space="0" w:color="auto"/>
          </w:divBdr>
        </w:div>
        <w:div w:id="639463193">
          <w:marLeft w:val="0"/>
          <w:marRight w:val="0"/>
          <w:marTop w:val="0"/>
          <w:marBottom w:val="101"/>
          <w:divBdr>
            <w:top w:val="none" w:sz="0" w:space="0" w:color="auto"/>
            <w:left w:val="none" w:sz="0" w:space="0" w:color="auto"/>
            <w:bottom w:val="none" w:sz="0" w:space="0" w:color="auto"/>
            <w:right w:val="none" w:sz="0" w:space="0" w:color="auto"/>
          </w:divBdr>
        </w:div>
        <w:div w:id="724793007">
          <w:marLeft w:val="0"/>
          <w:marRight w:val="0"/>
          <w:marTop w:val="0"/>
          <w:marBottom w:val="0"/>
          <w:divBdr>
            <w:top w:val="none" w:sz="0" w:space="0" w:color="auto"/>
            <w:left w:val="none" w:sz="0" w:space="0" w:color="auto"/>
            <w:bottom w:val="none" w:sz="0" w:space="0" w:color="auto"/>
            <w:right w:val="none" w:sz="0" w:space="0" w:color="auto"/>
          </w:divBdr>
        </w:div>
        <w:div w:id="863245768">
          <w:marLeft w:val="0"/>
          <w:marRight w:val="0"/>
          <w:marTop w:val="0"/>
          <w:marBottom w:val="0"/>
          <w:divBdr>
            <w:top w:val="none" w:sz="0" w:space="0" w:color="auto"/>
            <w:left w:val="none" w:sz="0" w:space="0" w:color="auto"/>
            <w:bottom w:val="none" w:sz="0" w:space="0" w:color="auto"/>
            <w:right w:val="none" w:sz="0" w:space="0" w:color="auto"/>
          </w:divBdr>
        </w:div>
        <w:div w:id="585727160">
          <w:marLeft w:val="0"/>
          <w:marRight w:val="0"/>
          <w:marTop w:val="0"/>
          <w:marBottom w:val="0"/>
          <w:divBdr>
            <w:top w:val="none" w:sz="0" w:space="0" w:color="auto"/>
            <w:left w:val="none" w:sz="0" w:space="0" w:color="auto"/>
            <w:bottom w:val="none" w:sz="0" w:space="0" w:color="auto"/>
            <w:right w:val="none" w:sz="0" w:space="0" w:color="auto"/>
          </w:divBdr>
        </w:div>
        <w:div w:id="1014259790">
          <w:marLeft w:val="0"/>
          <w:marRight w:val="0"/>
          <w:marTop w:val="0"/>
          <w:marBottom w:val="101"/>
          <w:divBdr>
            <w:top w:val="none" w:sz="0" w:space="0" w:color="auto"/>
            <w:left w:val="none" w:sz="0" w:space="0" w:color="auto"/>
            <w:bottom w:val="none" w:sz="0" w:space="0" w:color="auto"/>
            <w:right w:val="none" w:sz="0" w:space="0" w:color="auto"/>
          </w:divBdr>
        </w:div>
        <w:div w:id="677080526">
          <w:marLeft w:val="0"/>
          <w:marRight w:val="0"/>
          <w:marTop w:val="0"/>
          <w:marBottom w:val="0"/>
          <w:divBdr>
            <w:top w:val="none" w:sz="0" w:space="0" w:color="auto"/>
            <w:left w:val="none" w:sz="0" w:space="0" w:color="auto"/>
            <w:bottom w:val="none" w:sz="0" w:space="0" w:color="auto"/>
            <w:right w:val="none" w:sz="0" w:space="0" w:color="auto"/>
          </w:divBdr>
        </w:div>
        <w:div w:id="847259734">
          <w:marLeft w:val="0"/>
          <w:marRight w:val="0"/>
          <w:marTop w:val="0"/>
          <w:marBottom w:val="0"/>
          <w:divBdr>
            <w:top w:val="none" w:sz="0" w:space="0" w:color="auto"/>
            <w:left w:val="none" w:sz="0" w:space="0" w:color="auto"/>
            <w:bottom w:val="none" w:sz="0" w:space="0" w:color="auto"/>
            <w:right w:val="none" w:sz="0" w:space="0" w:color="auto"/>
          </w:divBdr>
        </w:div>
        <w:div w:id="191113702">
          <w:marLeft w:val="0"/>
          <w:marRight w:val="0"/>
          <w:marTop w:val="0"/>
          <w:marBottom w:val="0"/>
          <w:divBdr>
            <w:top w:val="none" w:sz="0" w:space="0" w:color="auto"/>
            <w:left w:val="none" w:sz="0" w:space="0" w:color="auto"/>
            <w:bottom w:val="none" w:sz="0" w:space="0" w:color="auto"/>
            <w:right w:val="none" w:sz="0" w:space="0" w:color="auto"/>
          </w:divBdr>
        </w:div>
        <w:div w:id="1643535676">
          <w:marLeft w:val="0"/>
          <w:marRight w:val="0"/>
          <w:marTop w:val="0"/>
          <w:marBottom w:val="101"/>
          <w:divBdr>
            <w:top w:val="none" w:sz="0" w:space="0" w:color="auto"/>
            <w:left w:val="none" w:sz="0" w:space="0" w:color="auto"/>
            <w:bottom w:val="none" w:sz="0" w:space="0" w:color="auto"/>
            <w:right w:val="none" w:sz="0" w:space="0" w:color="auto"/>
          </w:divBdr>
        </w:div>
        <w:div w:id="1922450479">
          <w:marLeft w:val="0"/>
          <w:marRight w:val="0"/>
          <w:marTop w:val="0"/>
          <w:marBottom w:val="0"/>
          <w:divBdr>
            <w:top w:val="none" w:sz="0" w:space="0" w:color="auto"/>
            <w:left w:val="none" w:sz="0" w:space="0" w:color="auto"/>
            <w:bottom w:val="none" w:sz="0" w:space="0" w:color="auto"/>
            <w:right w:val="none" w:sz="0" w:space="0" w:color="auto"/>
          </w:divBdr>
        </w:div>
        <w:div w:id="1679120093">
          <w:marLeft w:val="0"/>
          <w:marRight w:val="0"/>
          <w:marTop w:val="0"/>
          <w:marBottom w:val="0"/>
          <w:divBdr>
            <w:top w:val="none" w:sz="0" w:space="0" w:color="auto"/>
            <w:left w:val="none" w:sz="0" w:space="0" w:color="auto"/>
            <w:bottom w:val="none" w:sz="0" w:space="0" w:color="auto"/>
            <w:right w:val="none" w:sz="0" w:space="0" w:color="auto"/>
          </w:divBdr>
        </w:div>
        <w:div w:id="62605057">
          <w:marLeft w:val="0"/>
          <w:marRight w:val="0"/>
          <w:marTop w:val="0"/>
          <w:marBottom w:val="0"/>
          <w:divBdr>
            <w:top w:val="none" w:sz="0" w:space="0" w:color="auto"/>
            <w:left w:val="none" w:sz="0" w:space="0" w:color="auto"/>
            <w:bottom w:val="none" w:sz="0" w:space="0" w:color="auto"/>
            <w:right w:val="none" w:sz="0" w:space="0" w:color="auto"/>
          </w:divBdr>
        </w:div>
        <w:div w:id="436029193">
          <w:marLeft w:val="0"/>
          <w:marRight w:val="0"/>
          <w:marTop w:val="0"/>
          <w:marBottom w:val="101"/>
          <w:divBdr>
            <w:top w:val="none" w:sz="0" w:space="0" w:color="auto"/>
            <w:left w:val="none" w:sz="0" w:space="0" w:color="auto"/>
            <w:bottom w:val="none" w:sz="0" w:space="0" w:color="auto"/>
            <w:right w:val="none" w:sz="0" w:space="0" w:color="auto"/>
          </w:divBdr>
        </w:div>
        <w:div w:id="1384864423">
          <w:marLeft w:val="0"/>
          <w:marRight w:val="0"/>
          <w:marTop w:val="0"/>
          <w:marBottom w:val="0"/>
          <w:divBdr>
            <w:top w:val="none" w:sz="0" w:space="0" w:color="auto"/>
            <w:left w:val="none" w:sz="0" w:space="0" w:color="auto"/>
            <w:bottom w:val="none" w:sz="0" w:space="0" w:color="auto"/>
            <w:right w:val="none" w:sz="0" w:space="0" w:color="auto"/>
          </w:divBdr>
        </w:div>
        <w:div w:id="1404834279">
          <w:marLeft w:val="0"/>
          <w:marRight w:val="0"/>
          <w:marTop w:val="0"/>
          <w:marBottom w:val="0"/>
          <w:divBdr>
            <w:top w:val="none" w:sz="0" w:space="0" w:color="auto"/>
            <w:left w:val="none" w:sz="0" w:space="0" w:color="auto"/>
            <w:bottom w:val="none" w:sz="0" w:space="0" w:color="auto"/>
            <w:right w:val="none" w:sz="0" w:space="0" w:color="auto"/>
          </w:divBdr>
        </w:div>
        <w:div w:id="1298343627">
          <w:marLeft w:val="0"/>
          <w:marRight w:val="0"/>
          <w:marTop w:val="0"/>
          <w:marBottom w:val="0"/>
          <w:divBdr>
            <w:top w:val="none" w:sz="0" w:space="0" w:color="auto"/>
            <w:left w:val="none" w:sz="0" w:space="0" w:color="auto"/>
            <w:bottom w:val="none" w:sz="0" w:space="0" w:color="auto"/>
            <w:right w:val="none" w:sz="0" w:space="0" w:color="auto"/>
          </w:divBdr>
        </w:div>
        <w:div w:id="1143933205">
          <w:marLeft w:val="0"/>
          <w:marRight w:val="0"/>
          <w:marTop w:val="0"/>
          <w:marBottom w:val="101"/>
          <w:divBdr>
            <w:top w:val="none" w:sz="0" w:space="0" w:color="auto"/>
            <w:left w:val="none" w:sz="0" w:space="0" w:color="auto"/>
            <w:bottom w:val="none" w:sz="0" w:space="0" w:color="auto"/>
            <w:right w:val="none" w:sz="0" w:space="0" w:color="auto"/>
          </w:divBdr>
        </w:div>
        <w:div w:id="36249251">
          <w:marLeft w:val="0"/>
          <w:marRight w:val="0"/>
          <w:marTop w:val="0"/>
          <w:marBottom w:val="0"/>
          <w:divBdr>
            <w:top w:val="none" w:sz="0" w:space="0" w:color="auto"/>
            <w:left w:val="none" w:sz="0" w:space="0" w:color="auto"/>
            <w:bottom w:val="none" w:sz="0" w:space="0" w:color="auto"/>
            <w:right w:val="none" w:sz="0" w:space="0" w:color="auto"/>
          </w:divBdr>
        </w:div>
        <w:div w:id="1582135390">
          <w:marLeft w:val="0"/>
          <w:marRight w:val="0"/>
          <w:marTop w:val="0"/>
          <w:marBottom w:val="0"/>
          <w:divBdr>
            <w:top w:val="none" w:sz="0" w:space="0" w:color="auto"/>
            <w:left w:val="none" w:sz="0" w:space="0" w:color="auto"/>
            <w:bottom w:val="none" w:sz="0" w:space="0" w:color="auto"/>
            <w:right w:val="none" w:sz="0" w:space="0" w:color="auto"/>
          </w:divBdr>
        </w:div>
        <w:div w:id="1263798788">
          <w:marLeft w:val="0"/>
          <w:marRight w:val="0"/>
          <w:marTop w:val="0"/>
          <w:marBottom w:val="0"/>
          <w:divBdr>
            <w:top w:val="none" w:sz="0" w:space="0" w:color="auto"/>
            <w:left w:val="none" w:sz="0" w:space="0" w:color="auto"/>
            <w:bottom w:val="none" w:sz="0" w:space="0" w:color="auto"/>
            <w:right w:val="none" w:sz="0" w:space="0" w:color="auto"/>
          </w:divBdr>
        </w:div>
        <w:div w:id="1403674011">
          <w:marLeft w:val="0"/>
          <w:marRight w:val="0"/>
          <w:marTop w:val="0"/>
          <w:marBottom w:val="101"/>
          <w:divBdr>
            <w:top w:val="none" w:sz="0" w:space="0" w:color="auto"/>
            <w:left w:val="none" w:sz="0" w:space="0" w:color="auto"/>
            <w:bottom w:val="none" w:sz="0" w:space="0" w:color="auto"/>
            <w:right w:val="none" w:sz="0" w:space="0" w:color="auto"/>
          </w:divBdr>
        </w:div>
        <w:div w:id="841317640">
          <w:marLeft w:val="0"/>
          <w:marRight w:val="0"/>
          <w:marTop w:val="0"/>
          <w:marBottom w:val="0"/>
          <w:divBdr>
            <w:top w:val="none" w:sz="0" w:space="0" w:color="auto"/>
            <w:left w:val="none" w:sz="0" w:space="0" w:color="auto"/>
            <w:bottom w:val="none" w:sz="0" w:space="0" w:color="auto"/>
            <w:right w:val="none" w:sz="0" w:space="0" w:color="auto"/>
          </w:divBdr>
        </w:div>
        <w:div w:id="1448232316">
          <w:marLeft w:val="0"/>
          <w:marRight w:val="0"/>
          <w:marTop w:val="0"/>
          <w:marBottom w:val="0"/>
          <w:divBdr>
            <w:top w:val="none" w:sz="0" w:space="0" w:color="auto"/>
            <w:left w:val="none" w:sz="0" w:space="0" w:color="auto"/>
            <w:bottom w:val="none" w:sz="0" w:space="0" w:color="auto"/>
            <w:right w:val="none" w:sz="0" w:space="0" w:color="auto"/>
          </w:divBdr>
        </w:div>
        <w:div w:id="1197238321">
          <w:marLeft w:val="0"/>
          <w:marRight w:val="0"/>
          <w:marTop w:val="0"/>
          <w:marBottom w:val="0"/>
          <w:divBdr>
            <w:top w:val="none" w:sz="0" w:space="0" w:color="auto"/>
            <w:left w:val="none" w:sz="0" w:space="0" w:color="auto"/>
            <w:bottom w:val="none" w:sz="0" w:space="0" w:color="auto"/>
            <w:right w:val="none" w:sz="0" w:space="0" w:color="auto"/>
          </w:divBdr>
        </w:div>
        <w:div w:id="932978498">
          <w:marLeft w:val="0"/>
          <w:marRight w:val="0"/>
          <w:marTop w:val="0"/>
          <w:marBottom w:val="101"/>
          <w:divBdr>
            <w:top w:val="none" w:sz="0" w:space="0" w:color="auto"/>
            <w:left w:val="none" w:sz="0" w:space="0" w:color="auto"/>
            <w:bottom w:val="none" w:sz="0" w:space="0" w:color="auto"/>
            <w:right w:val="none" w:sz="0" w:space="0" w:color="auto"/>
          </w:divBdr>
        </w:div>
        <w:div w:id="940604335">
          <w:marLeft w:val="0"/>
          <w:marRight w:val="0"/>
          <w:marTop w:val="0"/>
          <w:marBottom w:val="101"/>
          <w:divBdr>
            <w:top w:val="none" w:sz="0" w:space="0" w:color="auto"/>
            <w:left w:val="none" w:sz="0" w:space="0" w:color="auto"/>
            <w:bottom w:val="none" w:sz="0" w:space="0" w:color="auto"/>
            <w:right w:val="none" w:sz="0" w:space="0" w:color="auto"/>
          </w:divBdr>
        </w:div>
        <w:div w:id="180054565">
          <w:marLeft w:val="0"/>
          <w:marRight w:val="0"/>
          <w:marTop w:val="0"/>
          <w:marBottom w:val="0"/>
          <w:divBdr>
            <w:top w:val="none" w:sz="0" w:space="0" w:color="auto"/>
            <w:left w:val="none" w:sz="0" w:space="0" w:color="auto"/>
            <w:bottom w:val="none" w:sz="0" w:space="0" w:color="auto"/>
            <w:right w:val="none" w:sz="0" w:space="0" w:color="auto"/>
          </w:divBdr>
        </w:div>
        <w:div w:id="769743976">
          <w:marLeft w:val="0"/>
          <w:marRight w:val="0"/>
          <w:marTop w:val="0"/>
          <w:marBottom w:val="0"/>
          <w:divBdr>
            <w:top w:val="none" w:sz="0" w:space="0" w:color="auto"/>
            <w:left w:val="none" w:sz="0" w:space="0" w:color="auto"/>
            <w:bottom w:val="none" w:sz="0" w:space="0" w:color="auto"/>
            <w:right w:val="none" w:sz="0" w:space="0" w:color="auto"/>
          </w:divBdr>
        </w:div>
        <w:div w:id="421265569">
          <w:marLeft w:val="0"/>
          <w:marRight w:val="0"/>
          <w:marTop w:val="0"/>
          <w:marBottom w:val="0"/>
          <w:divBdr>
            <w:top w:val="none" w:sz="0" w:space="0" w:color="auto"/>
            <w:left w:val="none" w:sz="0" w:space="0" w:color="auto"/>
            <w:bottom w:val="none" w:sz="0" w:space="0" w:color="auto"/>
            <w:right w:val="none" w:sz="0" w:space="0" w:color="auto"/>
          </w:divBdr>
        </w:div>
        <w:div w:id="672878353">
          <w:marLeft w:val="0"/>
          <w:marRight w:val="0"/>
          <w:marTop w:val="0"/>
          <w:marBottom w:val="101"/>
          <w:divBdr>
            <w:top w:val="none" w:sz="0" w:space="0" w:color="auto"/>
            <w:left w:val="none" w:sz="0" w:space="0" w:color="auto"/>
            <w:bottom w:val="none" w:sz="0" w:space="0" w:color="auto"/>
            <w:right w:val="none" w:sz="0" w:space="0" w:color="auto"/>
          </w:divBdr>
        </w:div>
        <w:div w:id="1588072378">
          <w:marLeft w:val="0"/>
          <w:marRight w:val="0"/>
          <w:marTop w:val="0"/>
          <w:marBottom w:val="0"/>
          <w:divBdr>
            <w:top w:val="none" w:sz="0" w:space="0" w:color="auto"/>
            <w:left w:val="none" w:sz="0" w:space="0" w:color="auto"/>
            <w:bottom w:val="none" w:sz="0" w:space="0" w:color="auto"/>
            <w:right w:val="none" w:sz="0" w:space="0" w:color="auto"/>
          </w:divBdr>
        </w:div>
        <w:div w:id="1844124283">
          <w:marLeft w:val="0"/>
          <w:marRight w:val="0"/>
          <w:marTop w:val="0"/>
          <w:marBottom w:val="0"/>
          <w:divBdr>
            <w:top w:val="none" w:sz="0" w:space="0" w:color="auto"/>
            <w:left w:val="none" w:sz="0" w:space="0" w:color="auto"/>
            <w:bottom w:val="none" w:sz="0" w:space="0" w:color="auto"/>
            <w:right w:val="none" w:sz="0" w:space="0" w:color="auto"/>
          </w:divBdr>
        </w:div>
        <w:div w:id="2120878251">
          <w:marLeft w:val="0"/>
          <w:marRight w:val="0"/>
          <w:marTop w:val="0"/>
          <w:marBottom w:val="0"/>
          <w:divBdr>
            <w:top w:val="none" w:sz="0" w:space="0" w:color="auto"/>
            <w:left w:val="none" w:sz="0" w:space="0" w:color="auto"/>
            <w:bottom w:val="none" w:sz="0" w:space="0" w:color="auto"/>
            <w:right w:val="none" w:sz="0" w:space="0" w:color="auto"/>
          </w:divBdr>
        </w:div>
        <w:div w:id="571308589">
          <w:marLeft w:val="0"/>
          <w:marRight w:val="0"/>
          <w:marTop w:val="0"/>
          <w:marBottom w:val="101"/>
          <w:divBdr>
            <w:top w:val="none" w:sz="0" w:space="0" w:color="auto"/>
            <w:left w:val="none" w:sz="0" w:space="0" w:color="auto"/>
            <w:bottom w:val="none" w:sz="0" w:space="0" w:color="auto"/>
            <w:right w:val="none" w:sz="0" w:space="0" w:color="auto"/>
          </w:divBdr>
        </w:div>
        <w:div w:id="821774283">
          <w:marLeft w:val="0"/>
          <w:marRight w:val="0"/>
          <w:marTop w:val="101"/>
          <w:marBottom w:val="101"/>
          <w:divBdr>
            <w:top w:val="none" w:sz="0" w:space="0" w:color="auto"/>
            <w:left w:val="none" w:sz="0" w:space="0" w:color="auto"/>
            <w:bottom w:val="none" w:sz="0" w:space="0" w:color="auto"/>
            <w:right w:val="none" w:sz="0" w:space="0" w:color="auto"/>
          </w:divBdr>
        </w:div>
        <w:div w:id="1691419095">
          <w:marLeft w:val="0"/>
          <w:marRight w:val="0"/>
          <w:marTop w:val="0"/>
          <w:marBottom w:val="101"/>
          <w:divBdr>
            <w:top w:val="none" w:sz="0" w:space="0" w:color="auto"/>
            <w:left w:val="none" w:sz="0" w:space="0" w:color="auto"/>
            <w:bottom w:val="none" w:sz="0" w:space="0" w:color="auto"/>
            <w:right w:val="none" w:sz="0" w:space="0" w:color="auto"/>
          </w:divBdr>
        </w:div>
        <w:div w:id="613830446">
          <w:marLeft w:val="0"/>
          <w:marRight w:val="0"/>
          <w:marTop w:val="0"/>
          <w:marBottom w:val="101"/>
          <w:divBdr>
            <w:top w:val="none" w:sz="0" w:space="0" w:color="auto"/>
            <w:left w:val="none" w:sz="0" w:space="0" w:color="auto"/>
            <w:bottom w:val="none" w:sz="0" w:space="0" w:color="auto"/>
            <w:right w:val="none" w:sz="0" w:space="0" w:color="auto"/>
          </w:divBdr>
        </w:div>
        <w:div w:id="814757343">
          <w:marLeft w:val="0"/>
          <w:marRight w:val="0"/>
          <w:marTop w:val="0"/>
          <w:marBottom w:val="101"/>
          <w:divBdr>
            <w:top w:val="none" w:sz="0" w:space="0" w:color="auto"/>
            <w:left w:val="none" w:sz="0" w:space="0" w:color="auto"/>
            <w:bottom w:val="none" w:sz="0" w:space="0" w:color="auto"/>
            <w:right w:val="none" w:sz="0" w:space="0" w:color="auto"/>
          </w:divBdr>
        </w:div>
        <w:div w:id="1408115981">
          <w:marLeft w:val="0"/>
          <w:marRight w:val="0"/>
          <w:marTop w:val="0"/>
          <w:marBottom w:val="101"/>
          <w:divBdr>
            <w:top w:val="none" w:sz="0" w:space="0" w:color="auto"/>
            <w:left w:val="none" w:sz="0" w:space="0" w:color="auto"/>
            <w:bottom w:val="none" w:sz="0" w:space="0" w:color="auto"/>
            <w:right w:val="none" w:sz="0" w:space="0" w:color="auto"/>
          </w:divBdr>
        </w:div>
        <w:div w:id="1734692471">
          <w:marLeft w:val="0"/>
          <w:marRight w:val="0"/>
          <w:marTop w:val="0"/>
          <w:marBottom w:val="101"/>
          <w:divBdr>
            <w:top w:val="none" w:sz="0" w:space="0" w:color="auto"/>
            <w:left w:val="none" w:sz="0" w:space="0" w:color="auto"/>
            <w:bottom w:val="none" w:sz="0" w:space="0" w:color="auto"/>
            <w:right w:val="none" w:sz="0" w:space="0" w:color="auto"/>
          </w:divBdr>
        </w:div>
        <w:div w:id="1499343449">
          <w:marLeft w:val="0"/>
          <w:marRight w:val="0"/>
          <w:marTop w:val="0"/>
          <w:marBottom w:val="101"/>
          <w:divBdr>
            <w:top w:val="none" w:sz="0" w:space="0" w:color="auto"/>
            <w:left w:val="none" w:sz="0" w:space="0" w:color="auto"/>
            <w:bottom w:val="none" w:sz="0" w:space="0" w:color="auto"/>
            <w:right w:val="none" w:sz="0" w:space="0" w:color="auto"/>
          </w:divBdr>
        </w:div>
        <w:div w:id="877087881">
          <w:marLeft w:val="0"/>
          <w:marRight w:val="0"/>
          <w:marTop w:val="0"/>
          <w:marBottom w:val="101"/>
          <w:divBdr>
            <w:top w:val="none" w:sz="0" w:space="0" w:color="auto"/>
            <w:left w:val="none" w:sz="0" w:space="0" w:color="auto"/>
            <w:bottom w:val="none" w:sz="0" w:space="0" w:color="auto"/>
            <w:right w:val="none" w:sz="0" w:space="0" w:color="auto"/>
          </w:divBdr>
        </w:div>
        <w:div w:id="1365517607">
          <w:marLeft w:val="0"/>
          <w:marRight w:val="0"/>
          <w:marTop w:val="0"/>
          <w:marBottom w:val="101"/>
          <w:divBdr>
            <w:top w:val="none" w:sz="0" w:space="0" w:color="auto"/>
            <w:left w:val="none" w:sz="0" w:space="0" w:color="auto"/>
            <w:bottom w:val="none" w:sz="0" w:space="0" w:color="auto"/>
            <w:right w:val="none" w:sz="0" w:space="0" w:color="auto"/>
          </w:divBdr>
        </w:div>
        <w:div w:id="1363894689">
          <w:marLeft w:val="0"/>
          <w:marRight w:val="0"/>
          <w:marTop w:val="0"/>
          <w:marBottom w:val="101"/>
          <w:divBdr>
            <w:top w:val="none" w:sz="0" w:space="0" w:color="auto"/>
            <w:left w:val="none" w:sz="0" w:space="0" w:color="auto"/>
            <w:bottom w:val="none" w:sz="0" w:space="0" w:color="auto"/>
            <w:right w:val="none" w:sz="0" w:space="0" w:color="auto"/>
          </w:divBdr>
        </w:div>
        <w:div w:id="58524806">
          <w:marLeft w:val="0"/>
          <w:marRight w:val="0"/>
          <w:marTop w:val="0"/>
          <w:marBottom w:val="101"/>
          <w:divBdr>
            <w:top w:val="none" w:sz="0" w:space="0" w:color="auto"/>
            <w:left w:val="none" w:sz="0" w:space="0" w:color="auto"/>
            <w:bottom w:val="none" w:sz="0" w:space="0" w:color="auto"/>
            <w:right w:val="none" w:sz="0" w:space="0" w:color="auto"/>
          </w:divBdr>
        </w:div>
        <w:div w:id="509637960">
          <w:marLeft w:val="0"/>
          <w:marRight w:val="0"/>
          <w:marTop w:val="0"/>
          <w:marBottom w:val="101"/>
          <w:divBdr>
            <w:top w:val="none" w:sz="0" w:space="0" w:color="auto"/>
            <w:left w:val="none" w:sz="0" w:space="0" w:color="auto"/>
            <w:bottom w:val="none" w:sz="0" w:space="0" w:color="auto"/>
            <w:right w:val="none" w:sz="0" w:space="0" w:color="auto"/>
          </w:divBdr>
        </w:div>
        <w:div w:id="1825122727">
          <w:marLeft w:val="0"/>
          <w:marRight w:val="0"/>
          <w:marTop w:val="0"/>
          <w:marBottom w:val="101"/>
          <w:divBdr>
            <w:top w:val="none" w:sz="0" w:space="0" w:color="auto"/>
            <w:left w:val="none" w:sz="0" w:space="0" w:color="auto"/>
            <w:bottom w:val="none" w:sz="0" w:space="0" w:color="auto"/>
            <w:right w:val="none" w:sz="0" w:space="0" w:color="auto"/>
          </w:divBdr>
        </w:div>
        <w:div w:id="1916738794">
          <w:marLeft w:val="0"/>
          <w:marRight w:val="0"/>
          <w:marTop w:val="0"/>
          <w:marBottom w:val="101"/>
          <w:divBdr>
            <w:top w:val="none" w:sz="0" w:space="0" w:color="auto"/>
            <w:left w:val="none" w:sz="0" w:space="0" w:color="auto"/>
            <w:bottom w:val="none" w:sz="0" w:space="0" w:color="auto"/>
            <w:right w:val="none" w:sz="0" w:space="0" w:color="auto"/>
          </w:divBdr>
        </w:div>
        <w:div w:id="1188251059">
          <w:marLeft w:val="0"/>
          <w:marRight w:val="0"/>
          <w:marTop w:val="101"/>
          <w:marBottom w:val="101"/>
          <w:divBdr>
            <w:top w:val="none" w:sz="0" w:space="0" w:color="auto"/>
            <w:left w:val="none" w:sz="0" w:space="0" w:color="auto"/>
            <w:bottom w:val="none" w:sz="0" w:space="0" w:color="auto"/>
            <w:right w:val="none" w:sz="0" w:space="0" w:color="auto"/>
          </w:divBdr>
        </w:div>
        <w:div w:id="2038458271">
          <w:marLeft w:val="0"/>
          <w:marRight w:val="0"/>
          <w:marTop w:val="0"/>
          <w:marBottom w:val="101"/>
          <w:divBdr>
            <w:top w:val="none" w:sz="0" w:space="0" w:color="auto"/>
            <w:left w:val="none" w:sz="0" w:space="0" w:color="auto"/>
            <w:bottom w:val="none" w:sz="0" w:space="0" w:color="auto"/>
            <w:right w:val="none" w:sz="0" w:space="0" w:color="auto"/>
          </w:divBdr>
        </w:div>
        <w:div w:id="1980644461">
          <w:marLeft w:val="0"/>
          <w:marRight w:val="0"/>
          <w:marTop w:val="0"/>
          <w:marBottom w:val="101"/>
          <w:divBdr>
            <w:top w:val="none" w:sz="0" w:space="0" w:color="auto"/>
            <w:left w:val="none" w:sz="0" w:space="0" w:color="auto"/>
            <w:bottom w:val="none" w:sz="0" w:space="0" w:color="auto"/>
            <w:right w:val="none" w:sz="0" w:space="0" w:color="auto"/>
          </w:divBdr>
        </w:div>
        <w:div w:id="865679046">
          <w:marLeft w:val="0"/>
          <w:marRight w:val="0"/>
          <w:marTop w:val="0"/>
          <w:marBottom w:val="101"/>
          <w:divBdr>
            <w:top w:val="none" w:sz="0" w:space="0" w:color="auto"/>
            <w:left w:val="none" w:sz="0" w:space="0" w:color="auto"/>
            <w:bottom w:val="none" w:sz="0" w:space="0" w:color="auto"/>
            <w:right w:val="none" w:sz="0" w:space="0" w:color="auto"/>
          </w:divBdr>
        </w:div>
        <w:div w:id="1361471036">
          <w:marLeft w:val="0"/>
          <w:marRight w:val="0"/>
          <w:marTop w:val="0"/>
          <w:marBottom w:val="101"/>
          <w:divBdr>
            <w:top w:val="none" w:sz="0" w:space="0" w:color="auto"/>
            <w:left w:val="none" w:sz="0" w:space="0" w:color="auto"/>
            <w:bottom w:val="none" w:sz="0" w:space="0" w:color="auto"/>
            <w:right w:val="none" w:sz="0" w:space="0" w:color="auto"/>
          </w:divBdr>
        </w:div>
        <w:div w:id="1130784769">
          <w:marLeft w:val="0"/>
          <w:marRight w:val="0"/>
          <w:marTop w:val="0"/>
          <w:marBottom w:val="101"/>
          <w:divBdr>
            <w:top w:val="none" w:sz="0" w:space="0" w:color="auto"/>
            <w:left w:val="none" w:sz="0" w:space="0" w:color="auto"/>
            <w:bottom w:val="none" w:sz="0" w:space="0" w:color="auto"/>
            <w:right w:val="none" w:sz="0" w:space="0" w:color="auto"/>
          </w:divBdr>
        </w:div>
        <w:div w:id="346493319">
          <w:marLeft w:val="0"/>
          <w:marRight w:val="0"/>
          <w:marTop w:val="0"/>
          <w:marBottom w:val="101"/>
          <w:divBdr>
            <w:top w:val="none" w:sz="0" w:space="0" w:color="auto"/>
            <w:left w:val="none" w:sz="0" w:space="0" w:color="auto"/>
            <w:bottom w:val="none" w:sz="0" w:space="0" w:color="auto"/>
            <w:right w:val="none" w:sz="0" w:space="0" w:color="auto"/>
          </w:divBdr>
        </w:div>
        <w:div w:id="2008437828">
          <w:marLeft w:val="0"/>
          <w:marRight w:val="0"/>
          <w:marTop w:val="0"/>
          <w:marBottom w:val="101"/>
          <w:divBdr>
            <w:top w:val="none" w:sz="0" w:space="0" w:color="auto"/>
            <w:left w:val="none" w:sz="0" w:space="0" w:color="auto"/>
            <w:bottom w:val="none" w:sz="0" w:space="0" w:color="auto"/>
            <w:right w:val="none" w:sz="0" w:space="0" w:color="auto"/>
          </w:divBdr>
        </w:div>
        <w:div w:id="1427656069">
          <w:marLeft w:val="0"/>
          <w:marRight w:val="0"/>
          <w:marTop w:val="0"/>
          <w:marBottom w:val="101"/>
          <w:divBdr>
            <w:top w:val="none" w:sz="0" w:space="0" w:color="auto"/>
            <w:left w:val="none" w:sz="0" w:space="0" w:color="auto"/>
            <w:bottom w:val="none" w:sz="0" w:space="0" w:color="auto"/>
            <w:right w:val="none" w:sz="0" w:space="0" w:color="auto"/>
          </w:divBdr>
        </w:div>
        <w:div w:id="19451898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4910</Words>
  <Characters>27008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2022-06-03T13:28:00Z</dcterms:created>
  <dcterms:modified xsi:type="dcterms:W3CDTF">2022-06-03T13:30:00Z</dcterms:modified>
</cp:coreProperties>
</file>