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Pr="003472B5" w:rsidRDefault="003472B5" w:rsidP="003472B5">
      <w:pPr>
        <w:jc w:val="center"/>
        <w:rPr>
          <w:rFonts w:ascii="Verdana" w:hAnsi="Verdana"/>
          <w:b/>
          <w:color w:val="0000FF"/>
          <w:sz w:val="24"/>
          <w:szCs w:val="24"/>
        </w:rPr>
      </w:pPr>
      <w:r w:rsidRPr="003472B5">
        <w:rPr>
          <w:rFonts w:ascii="Verdana" w:hAnsi="Verdana"/>
          <w:b/>
          <w:color w:val="0000FF"/>
          <w:sz w:val="24"/>
          <w:szCs w:val="24"/>
        </w:rPr>
        <w:t>Acuerdo por el que se da a conocer la Decisión No. 110 de la Comisión Administradora del Tratado de Libre Comercio entre los Estados Unidos Mexicanos y la República de Colombia, adoptada el 11 de abril de 2022</w:t>
      </w:r>
    </w:p>
    <w:p w:rsidR="003472B5" w:rsidRDefault="003472B5" w:rsidP="003472B5">
      <w:pPr>
        <w:jc w:val="center"/>
        <w:rPr>
          <w:rFonts w:ascii="Verdana" w:hAnsi="Verdana"/>
          <w:b/>
          <w:color w:val="0000FF"/>
          <w:sz w:val="24"/>
          <w:szCs w:val="24"/>
        </w:rPr>
      </w:pPr>
      <w:r w:rsidRPr="003472B5">
        <w:rPr>
          <w:rFonts w:ascii="Verdana" w:hAnsi="Verdana"/>
          <w:b/>
          <w:color w:val="0000FF"/>
          <w:sz w:val="24"/>
          <w:szCs w:val="24"/>
        </w:rPr>
        <w:t>(DOF del 10 de mayo de 2022)</w:t>
      </w:r>
    </w:p>
    <w:p w:rsidR="003472B5" w:rsidRDefault="003472B5" w:rsidP="003472B5">
      <w:pPr>
        <w:jc w:val="center"/>
        <w:rPr>
          <w:rFonts w:ascii="Verdana" w:hAnsi="Verdana"/>
          <w:b/>
          <w:color w:val="0000FF"/>
          <w:sz w:val="24"/>
          <w:szCs w:val="24"/>
        </w:rPr>
      </w:pPr>
    </w:p>
    <w:p w:rsidR="003472B5" w:rsidRPr="003472B5" w:rsidRDefault="003472B5" w:rsidP="003472B5">
      <w:pPr>
        <w:jc w:val="center"/>
        <w:rPr>
          <w:rFonts w:ascii="Verdana" w:hAnsi="Verdana"/>
          <w:b/>
          <w:color w:val="0000FF"/>
          <w:sz w:val="24"/>
          <w:szCs w:val="24"/>
        </w:rPr>
      </w:pPr>
      <w:bookmarkStart w:id="0" w:name="_GoBack"/>
      <w:bookmarkEnd w:id="0"/>
      <w:r w:rsidRPr="003472B5">
        <w:rPr>
          <w:rFonts w:ascii="Verdana" w:eastAsia="Times New Roman" w:hAnsi="Verdana" w:cs="Arial"/>
          <w:b/>
          <w:bCs/>
          <w:color w:val="2F2F2F"/>
          <w:sz w:val="20"/>
          <w:szCs w:val="20"/>
          <w:lang w:eastAsia="es-MX"/>
        </w:rPr>
        <w:t>Al margen un sello con el Escudo Nacional, que dice: Estados Unidos Mexicanos.- ECONOMÍA.- Secretaría de Economía.</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3472B5" w:rsidRPr="003472B5" w:rsidRDefault="003472B5" w:rsidP="003472B5">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472B5">
        <w:rPr>
          <w:rFonts w:ascii="Verdana" w:eastAsia="Times New Roman" w:hAnsi="Verdana" w:cs="Times New Roman"/>
          <w:b/>
          <w:bCs/>
          <w:color w:val="2F2F2F"/>
          <w:sz w:val="20"/>
          <w:szCs w:val="20"/>
          <w:lang w:eastAsia="es-MX"/>
        </w:rPr>
        <w:t>CONSIDERANDO</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Que el Tratado de Libre Comercio entre los Estados Unidos Mexicanos y la República de Colombia (Tratado), de conformidad con su Artículo 6-20, establece un Comité de Integración Regional de Insumos (CIRI).</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Que mediante la Decisión No. 106 adoptada por la Comisión el 18 de mayo de 2021, dada a conocer mediante Acuerdo publicado en el Diario Oficial de la Federación el 28 de junio de 2021, se otorgó una dispensa temporal para la utilización de materiales producidos u obtenidos fuera de la zona de libre comercio para que determinados bienes textiles y del vestido recibieran el trato arancelario preferencial establecido en el Tratado.</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Que de conformidad con el Artículo 6-23 del Tratado, el 4 de abril de 2022, el CIRI presentó un dictamen a la Comisión, en el que determinó otorgar una dispensa temporal para un incremento en el monto de un material señalado en el numeral 5 de la Decisión No. 106, para permitir la utilización de un material producido u obtenido fuera de la zona de libre comercio, en la manufactura de ciertos bienes textiles y del vestido, a fin de que estos bienes puedan recibir el trato arancelario preferencial previsto en el Tratado.</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Que la Comisión, de conformidad con el Artículo 6-24 del Tratado y tomando en consideración el dictamen presentado por el CIRI, adoptó el 11 de abril de 2022 la Decisión No. 110, por la que acordó otorgar una dispensa temporal para la utilización de un material producido u obtenido fuera de la zona de libre comercio en la manufactura de ciertos bienes textiles y del vestido, para que estos bienes puedan recibir el trato arancelario preferencial establecido en el Tratado, por lo que se expide el siguiente:</w:t>
      </w:r>
    </w:p>
    <w:p w:rsidR="003472B5" w:rsidRPr="003472B5" w:rsidRDefault="003472B5" w:rsidP="003472B5">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472B5">
        <w:rPr>
          <w:rFonts w:ascii="Verdana" w:eastAsia="Times New Roman" w:hAnsi="Verdana" w:cs="Times New Roman"/>
          <w:b/>
          <w:bCs/>
          <w:color w:val="2F2F2F"/>
          <w:sz w:val="20"/>
          <w:szCs w:val="20"/>
          <w:lang w:eastAsia="es-MX"/>
        </w:rPr>
        <w:t>ACUERDO POR EL QUE SE DA A CONOCER LA DECISIÓN No. 110 DE LA COMISIÓN</w:t>
      </w:r>
      <w:r w:rsidRPr="003472B5">
        <w:rPr>
          <w:rFonts w:ascii="Verdana" w:eastAsia="Times New Roman" w:hAnsi="Verdana" w:cs="Times New Roman"/>
          <w:b/>
          <w:bCs/>
          <w:color w:val="2F2F2F"/>
          <w:sz w:val="20"/>
          <w:szCs w:val="20"/>
          <w:lang w:eastAsia="es-MX"/>
        </w:rPr>
        <w:br/>
        <w:t>ADMINISTRADORA DEL TRATADO DE LIBRE COMERCIO ENTRE LOS ESTADOS UNIDOS</w:t>
      </w:r>
      <w:r w:rsidRPr="003472B5">
        <w:rPr>
          <w:rFonts w:ascii="Verdana" w:eastAsia="Times New Roman" w:hAnsi="Verdana" w:cs="Times New Roman"/>
          <w:b/>
          <w:bCs/>
          <w:color w:val="2F2F2F"/>
          <w:sz w:val="20"/>
          <w:szCs w:val="20"/>
          <w:lang w:eastAsia="es-MX"/>
        </w:rPr>
        <w:br/>
      </w:r>
      <w:r w:rsidRPr="003472B5">
        <w:rPr>
          <w:rFonts w:ascii="Verdana" w:eastAsia="Times New Roman" w:hAnsi="Verdana" w:cs="Times New Roman"/>
          <w:b/>
          <w:bCs/>
          <w:color w:val="2F2F2F"/>
          <w:sz w:val="20"/>
          <w:szCs w:val="20"/>
          <w:lang w:eastAsia="es-MX"/>
        </w:rPr>
        <w:lastRenderedPageBreak/>
        <w:t>MEXICANOS Y LA REPÚBLICA DE COLOMBIA, ADOPTADA EL 11 DE ABRIL DE 2022</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Único.-</w:t>
      </w:r>
      <w:r w:rsidRPr="003472B5">
        <w:rPr>
          <w:rFonts w:ascii="Verdana" w:eastAsia="Times New Roman" w:hAnsi="Verdana" w:cs="Arial"/>
          <w:color w:val="2F2F2F"/>
          <w:sz w:val="20"/>
          <w:szCs w:val="20"/>
          <w:lang w:eastAsia="es-MX"/>
        </w:rPr>
        <w:t> Se da a conocer la Decisión No. 110 de la Comisión Administradora del Tratado de Libre Comercio entre los Estados Unidos Mexicanos y la República de Colombia, adoptada el 11 de abril de 2022:</w:t>
      </w:r>
    </w:p>
    <w:p w:rsidR="003472B5" w:rsidRPr="003472B5" w:rsidRDefault="003472B5" w:rsidP="003472B5">
      <w:pPr>
        <w:shd w:val="clear" w:color="auto" w:fill="FFFFFF"/>
        <w:spacing w:after="101" w:line="240" w:lineRule="auto"/>
        <w:jc w:val="center"/>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"DECISIÓN No. 110</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3472B5" w:rsidRPr="003472B5" w:rsidRDefault="003472B5" w:rsidP="003472B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4 de abril de 2022, conforme al Artículo 6-23 del Tratado, mediante el cual se determina la incapacidad del productor de disponer de los materiales indicados en el párrafo 1 del Artículo 6-21, así como los montos y términos de la dispensa requerida para que un bien pueda recibir el trato arancelario preferencial,</w:t>
      </w:r>
    </w:p>
    <w:p w:rsidR="003472B5" w:rsidRPr="003472B5" w:rsidRDefault="003472B5" w:rsidP="003472B5">
      <w:pPr>
        <w:shd w:val="clear" w:color="auto" w:fill="FFFFFF"/>
        <w:spacing w:after="101" w:line="240" w:lineRule="auto"/>
        <w:jc w:val="center"/>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DECIDE:</w:t>
      </w:r>
    </w:p>
    <w:p w:rsidR="003472B5" w:rsidRPr="003472B5" w:rsidRDefault="003472B5" w:rsidP="003472B5">
      <w:pPr>
        <w:shd w:val="clear" w:color="auto" w:fill="FFFFFF"/>
        <w:spacing w:after="101"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1.</w:t>
      </w:r>
      <w:r w:rsidRPr="003472B5">
        <w:rPr>
          <w:rFonts w:ascii="Verdana" w:eastAsia="Times New Roman" w:hAnsi="Verdana" w:cs="Arial"/>
          <w:color w:val="2F2F2F"/>
          <w:sz w:val="20"/>
          <w:szCs w:val="20"/>
          <w:lang w:eastAsia="es-MX"/>
        </w:rPr>
        <w:t>     Otorgar por el período del 16 de mayo de 2022 al 28 de junio de 2022, una dispensa temporal en la modalidad de incremento en el monto de un material referido en el numeral 5 de la Decisión No. 106, adoptada por la Comisión Administradora del Tratado, el 18 de mayo de 2021, mediante la cual los</w:t>
      </w:r>
    </w:p>
    <w:p w:rsidR="003472B5" w:rsidRPr="003472B5" w:rsidRDefault="003472B5" w:rsidP="003472B5">
      <w:pPr>
        <w:shd w:val="clear" w:color="auto" w:fill="FFFFFF"/>
        <w:spacing w:after="101" w:line="240" w:lineRule="auto"/>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Estados Unidos Mexicanos aplicarán el arancel de importación correspondiente a los bienes originarios previstos en su calendario de desgravación del Anexo 1 al Artículo 3-04 del Tratado a:</w:t>
      </w:r>
    </w:p>
    <w:p w:rsidR="003472B5" w:rsidRPr="003472B5" w:rsidRDefault="003472B5" w:rsidP="003472B5">
      <w:pPr>
        <w:shd w:val="clear" w:color="auto" w:fill="FFFFFF"/>
        <w:spacing w:after="101"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 xml:space="preserve">·   Ciertos bienes textiles clasificados en las </w:t>
      </w:r>
      <w:proofErr w:type="spellStart"/>
      <w:r w:rsidRPr="003472B5">
        <w:rPr>
          <w:rFonts w:ascii="Verdana" w:eastAsia="Times New Roman" w:hAnsi="Verdana" w:cs="Arial"/>
          <w:color w:val="2F2F2F"/>
          <w:sz w:val="20"/>
          <w:szCs w:val="20"/>
          <w:lang w:eastAsia="es-MX"/>
        </w:rPr>
        <w:t>subpartidas</w:t>
      </w:r>
      <w:proofErr w:type="spellEnd"/>
      <w:r w:rsidRPr="003472B5">
        <w:rPr>
          <w:rFonts w:ascii="Verdana" w:eastAsia="Times New Roman" w:hAnsi="Verdana" w:cs="Arial"/>
          <w:color w:val="2F2F2F"/>
          <w:sz w:val="20"/>
          <w:szCs w:val="20"/>
          <w:lang w:eastAsia="es-MX"/>
        </w:rPr>
        <w:t xml:space="preserve"> del Sistema Armonizado de Designación y Codificación de Mercancías: 6108.22, y 6212.10,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3472B5" w:rsidRPr="003472B5" w:rsidRDefault="003472B5" w:rsidP="003472B5">
      <w:pPr>
        <w:shd w:val="clear" w:color="auto" w:fill="FFFFFF"/>
        <w:spacing w:after="101" w:line="240" w:lineRule="auto"/>
        <w:jc w:val="center"/>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5"/>
        <w:gridCol w:w="5342"/>
        <w:gridCol w:w="1605"/>
      </w:tblGrid>
      <w:tr w:rsidR="003472B5" w:rsidRPr="003472B5" w:rsidTr="003472B5">
        <w:trPr>
          <w:trHeight w:val="776"/>
        </w:trPr>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Fracción Arancelaria</w:t>
            </w:r>
            <w:r w:rsidRPr="003472B5">
              <w:rPr>
                <w:rFonts w:ascii="Verdana" w:eastAsia="Times New Roman" w:hAnsi="Verdana" w:cs="Arial"/>
                <w:color w:val="000000"/>
                <w:sz w:val="20"/>
                <w:szCs w:val="20"/>
                <w:lang w:eastAsia="es-MX"/>
              </w:rPr>
              <w:br/>
            </w:r>
            <w:r w:rsidRPr="003472B5">
              <w:rPr>
                <w:rFonts w:ascii="Verdana" w:eastAsia="Times New Roman" w:hAnsi="Verdana" w:cs="Arial"/>
                <w:b/>
                <w:bCs/>
                <w:color w:val="000000"/>
                <w:sz w:val="20"/>
                <w:szCs w:val="20"/>
                <w:lang w:eastAsia="es-MX"/>
              </w:rPr>
              <w:t>en Colombia</w:t>
            </w:r>
            <w:r w:rsidRPr="003472B5">
              <w:rPr>
                <w:rFonts w:ascii="Verdana" w:eastAsia="Times New Roman" w:hAnsi="Verdana" w:cs="Arial"/>
                <w:color w:val="000000"/>
                <w:sz w:val="20"/>
                <w:szCs w:val="20"/>
                <w:lang w:eastAsia="es-MX"/>
              </w:rPr>
              <w:br/>
            </w:r>
            <w:r w:rsidRPr="003472B5">
              <w:rPr>
                <w:rFonts w:ascii="Verdana" w:eastAsia="Times New Roman" w:hAnsi="Verdana" w:cs="Arial"/>
                <w:b/>
                <w:bCs/>
                <w:color w:val="000000"/>
                <w:sz w:val="20"/>
                <w:szCs w:val="20"/>
                <w:lang w:eastAsia="es-MX"/>
              </w:rPr>
              <w:t>(Insumo)</w:t>
            </w:r>
          </w:p>
        </w:tc>
        <w:tc>
          <w:tcPr>
            <w:tcW w:w="5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Descripción / Observaciones</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Cantidad</w:t>
            </w:r>
            <w:r w:rsidRPr="003472B5">
              <w:rPr>
                <w:rFonts w:ascii="Verdana" w:eastAsia="Times New Roman" w:hAnsi="Verdana" w:cs="Arial"/>
                <w:color w:val="000000"/>
                <w:sz w:val="20"/>
                <w:szCs w:val="20"/>
                <w:lang w:eastAsia="es-MX"/>
              </w:rPr>
              <w:br/>
            </w:r>
            <w:r w:rsidRPr="003472B5">
              <w:rPr>
                <w:rFonts w:ascii="Verdana" w:eastAsia="Times New Roman" w:hAnsi="Verdana" w:cs="Arial"/>
                <w:b/>
                <w:bCs/>
                <w:color w:val="000000"/>
                <w:sz w:val="20"/>
                <w:szCs w:val="20"/>
                <w:lang w:eastAsia="es-MX"/>
              </w:rPr>
              <w:t>(Kilogramos</w:t>
            </w:r>
            <w:r w:rsidRPr="003472B5">
              <w:rPr>
                <w:rFonts w:ascii="Verdana" w:eastAsia="Times New Roman" w:hAnsi="Verdana" w:cs="Arial"/>
                <w:color w:val="000000"/>
                <w:sz w:val="20"/>
                <w:szCs w:val="20"/>
                <w:lang w:eastAsia="es-MX"/>
              </w:rPr>
              <w:br/>
            </w:r>
            <w:r w:rsidRPr="003472B5">
              <w:rPr>
                <w:rFonts w:ascii="Verdana" w:eastAsia="Times New Roman" w:hAnsi="Verdana" w:cs="Arial"/>
                <w:b/>
                <w:bCs/>
                <w:color w:val="000000"/>
                <w:sz w:val="20"/>
                <w:szCs w:val="20"/>
                <w:lang w:eastAsia="es-MX"/>
              </w:rPr>
              <w:t>Netos)</w:t>
            </w:r>
          </w:p>
        </w:tc>
      </w:tr>
      <w:tr w:rsidR="003472B5" w:rsidRPr="003472B5" w:rsidTr="003472B5">
        <w:trPr>
          <w:trHeight w:val="321"/>
        </w:trPr>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(A)</w:t>
            </w:r>
          </w:p>
        </w:tc>
        <w:tc>
          <w:tcPr>
            <w:tcW w:w="5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(B)</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(C)</w:t>
            </w:r>
          </w:p>
        </w:tc>
      </w:tr>
      <w:tr w:rsidR="003472B5" w:rsidRPr="003472B5" w:rsidTr="003472B5">
        <w:trPr>
          <w:trHeight w:val="1201"/>
        </w:trPr>
        <w:tc>
          <w:tcPr>
            <w:tcW w:w="1765"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both"/>
              <w:rPr>
                <w:rFonts w:ascii="Verdana" w:eastAsia="Times New Roman" w:hAnsi="Verdana" w:cs="Arial"/>
                <w:color w:val="000000"/>
                <w:sz w:val="20"/>
                <w:szCs w:val="20"/>
                <w:lang w:eastAsia="es-MX"/>
              </w:rPr>
            </w:pPr>
            <w:r w:rsidRPr="003472B5">
              <w:rPr>
                <w:rFonts w:ascii="Verdana" w:eastAsia="Times New Roman" w:hAnsi="Verdana" w:cs="Arial"/>
                <w:color w:val="000000"/>
                <w:sz w:val="20"/>
                <w:szCs w:val="20"/>
                <w:lang w:eastAsia="es-MX"/>
              </w:rPr>
              <w:t> </w:t>
            </w:r>
          </w:p>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color w:val="000000"/>
                <w:sz w:val="20"/>
                <w:szCs w:val="20"/>
                <w:lang w:eastAsia="es-MX"/>
              </w:rPr>
              <w:t>5404.11.10</w:t>
            </w:r>
          </w:p>
        </w:tc>
        <w:tc>
          <w:tcPr>
            <w:tcW w:w="5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both"/>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w:t>
            </w:r>
            <w:proofErr w:type="spellStart"/>
            <w:r w:rsidRPr="003472B5">
              <w:rPr>
                <w:rFonts w:ascii="Verdana" w:eastAsia="Times New Roman" w:hAnsi="Verdana" w:cs="Arial"/>
                <w:b/>
                <w:bCs/>
                <w:color w:val="000000"/>
                <w:sz w:val="20"/>
                <w:szCs w:val="20"/>
                <w:lang w:eastAsia="es-MX"/>
              </w:rPr>
              <w:lastRenderedPageBreak/>
              <w:t>mm.</w:t>
            </w:r>
            <w:proofErr w:type="spellEnd"/>
            <w:r w:rsidRPr="003472B5">
              <w:rPr>
                <w:rFonts w:ascii="Verdana" w:eastAsia="Times New Roman" w:hAnsi="Verdana" w:cs="Arial"/>
                <w:b/>
                <w:bCs/>
                <w:color w:val="000000"/>
                <w:sz w:val="20"/>
                <w:szCs w:val="20"/>
                <w:lang w:eastAsia="es-MX"/>
              </w:rPr>
              <w:t> Monofilamentos: De elastómeros.</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color w:val="000000"/>
                <w:sz w:val="20"/>
                <w:szCs w:val="20"/>
                <w:lang w:eastAsia="es-MX"/>
              </w:rPr>
              <w:lastRenderedPageBreak/>
              <w:t> </w:t>
            </w:r>
          </w:p>
        </w:tc>
      </w:tr>
      <w:tr w:rsidR="003472B5" w:rsidRPr="003472B5" w:rsidTr="003472B5">
        <w:trPr>
          <w:trHeight w:val="321"/>
        </w:trPr>
        <w:tc>
          <w:tcPr>
            <w:tcW w:w="1765"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both"/>
              <w:rPr>
                <w:rFonts w:ascii="Verdana" w:eastAsia="Times New Roman" w:hAnsi="Verdana" w:cs="Arial"/>
                <w:color w:val="000000"/>
                <w:sz w:val="20"/>
                <w:szCs w:val="20"/>
                <w:lang w:eastAsia="es-MX"/>
              </w:rPr>
            </w:pPr>
            <w:r w:rsidRPr="003472B5">
              <w:rPr>
                <w:rFonts w:ascii="Verdana" w:eastAsia="Times New Roman" w:hAnsi="Verdana" w:cs="Arial"/>
                <w:color w:val="000000"/>
                <w:sz w:val="20"/>
                <w:szCs w:val="20"/>
                <w:lang w:eastAsia="es-MX"/>
              </w:rPr>
              <w:lastRenderedPageBreak/>
              <w:t> </w:t>
            </w:r>
          </w:p>
        </w:tc>
        <w:tc>
          <w:tcPr>
            <w:tcW w:w="5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ind w:hanging="432"/>
              <w:jc w:val="both"/>
              <w:rPr>
                <w:rFonts w:ascii="Verdana" w:eastAsia="Times New Roman" w:hAnsi="Verdana" w:cs="Arial"/>
                <w:color w:val="000000"/>
                <w:sz w:val="20"/>
                <w:szCs w:val="20"/>
                <w:lang w:eastAsia="es-MX"/>
              </w:rPr>
            </w:pPr>
            <w:r w:rsidRPr="003472B5">
              <w:rPr>
                <w:rFonts w:ascii="Verdana" w:eastAsia="Times New Roman" w:hAnsi="Verdana" w:cs="Arial"/>
                <w:color w:val="000000"/>
                <w:sz w:val="20"/>
                <w:szCs w:val="20"/>
                <w:lang w:eastAsia="es-MX"/>
              </w:rPr>
              <w:t>1.     </w:t>
            </w:r>
            <w:proofErr w:type="spellStart"/>
            <w:r w:rsidRPr="003472B5">
              <w:rPr>
                <w:rFonts w:ascii="Verdana" w:eastAsia="Times New Roman" w:hAnsi="Verdana" w:cs="Arial"/>
                <w:color w:val="000000"/>
                <w:sz w:val="20"/>
                <w:szCs w:val="20"/>
                <w:lang w:eastAsia="es-MX"/>
              </w:rPr>
              <w:t>Elastano</w:t>
            </w:r>
            <w:proofErr w:type="spellEnd"/>
            <w:r w:rsidRPr="003472B5">
              <w:rPr>
                <w:rFonts w:ascii="Verdana" w:eastAsia="Times New Roman" w:hAnsi="Verdana" w:cs="Arial"/>
                <w:color w:val="000000"/>
                <w:sz w:val="20"/>
                <w:szCs w:val="20"/>
                <w:lang w:eastAsia="es-MX"/>
              </w:rPr>
              <w:t xml:space="preserve"> </w:t>
            </w:r>
            <w:proofErr w:type="spellStart"/>
            <w:r w:rsidRPr="003472B5">
              <w:rPr>
                <w:rFonts w:ascii="Verdana" w:eastAsia="Times New Roman" w:hAnsi="Verdana" w:cs="Arial"/>
                <w:color w:val="000000"/>
                <w:sz w:val="20"/>
                <w:szCs w:val="20"/>
                <w:lang w:eastAsia="es-MX"/>
              </w:rPr>
              <w:t>bright</w:t>
            </w:r>
            <w:proofErr w:type="spellEnd"/>
            <w:r w:rsidRPr="003472B5">
              <w:rPr>
                <w:rFonts w:ascii="Verdana" w:eastAsia="Times New Roman" w:hAnsi="Verdana" w:cs="Arial"/>
                <w:color w:val="000000"/>
                <w:sz w:val="20"/>
                <w:szCs w:val="20"/>
                <w:lang w:eastAsia="es-MX"/>
              </w:rPr>
              <w:t xml:space="preserve"> </w:t>
            </w:r>
            <w:proofErr w:type="spellStart"/>
            <w:r w:rsidRPr="003472B5">
              <w:rPr>
                <w:rFonts w:ascii="Verdana" w:eastAsia="Times New Roman" w:hAnsi="Verdana" w:cs="Arial"/>
                <w:color w:val="000000"/>
                <w:sz w:val="20"/>
                <w:szCs w:val="20"/>
                <w:lang w:eastAsia="es-MX"/>
              </w:rPr>
              <w:t>easy</w:t>
            </w:r>
            <w:proofErr w:type="spellEnd"/>
            <w:r w:rsidRPr="003472B5">
              <w:rPr>
                <w:rFonts w:ascii="Verdana" w:eastAsia="Times New Roman" w:hAnsi="Verdana" w:cs="Arial"/>
                <w:color w:val="000000"/>
                <w:sz w:val="20"/>
                <w:szCs w:val="20"/>
                <w:lang w:eastAsia="es-MX"/>
              </w:rPr>
              <w:t xml:space="preserve"> set, 78 </w:t>
            </w:r>
            <w:proofErr w:type="spellStart"/>
            <w:r w:rsidRPr="003472B5">
              <w:rPr>
                <w:rFonts w:ascii="Verdana" w:eastAsia="Times New Roman" w:hAnsi="Verdana" w:cs="Arial"/>
                <w:color w:val="000000"/>
                <w:sz w:val="20"/>
                <w:szCs w:val="20"/>
                <w:lang w:eastAsia="es-MX"/>
              </w:rPr>
              <w:t>Dx</w:t>
            </w:r>
            <w:proofErr w:type="spellEnd"/>
            <w:r w:rsidRPr="003472B5">
              <w:rPr>
                <w:rFonts w:ascii="Verdana" w:eastAsia="Times New Roman" w:hAnsi="Verdana" w:cs="Arial"/>
                <w:color w:val="000000"/>
                <w:sz w:val="20"/>
                <w:szCs w:val="20"/>
                <w:lang w:eastAsia="es-MX"/>
              </w:rPr>
              <w:t xml:space="preserve">, 1 filamento, 100% </w:t>
            </w:r>
            <w:proofErr w:type="spellStart"/>
            <w:r w:rsidRPr="003472B5">
              <w:rPr>
                <w:rFonts w:ascii="Verdana" w:eastAsia="Times New Roman" w:hAnsi="Verdana" w:cs="Arial"/>
                <w:color w:val="000000"/>
                <w:sz w:val="20"/>
                <w:szCs w:val="20"/>
                <w:lang w:eastAsia="es-MX"/>
              </w:rPr>
              <w:t>bright</w:t>
            </w:r>
            <w:proofErr w:type="spellEnd"/>
            <w:r w:rsidRPr="003472B5">
              <w:rPr>
                <w:rFonts w:ascii="Verdana" w:eastAsia="Times New Roman" w:hAnsi="Verdana" w:cs="Arial"/>
                <w:color w:val="000000"/>
                <w:sz w:val="20"/>
                <w:szCs w:val="20"/>
                <w:lang w:eastAsia="es-MX"/>
              </w:rPr>
              <w:t>.</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color w:val="000000"/>
                <w:sz w:val="20"/>
                <w:szCs w:val="20"/>
                <w:lang w:eastAsia="es-MX"/>
              </w:rPr>
              <w:t>10</w:t>
            </w:r>
          </w:p>
        </w:tc>
      </w:tr>
      <w:tr w:rsidR="003472B5" w:rsidRPr="003472B5" w:rsidTr="003472B5">
        <w:trPr>
          <w:trHeight w:val="336"/>
        </w:trPr>
        <w:tc>
          <w:tcPr>
            <w:tcW w:w="1765"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both"/>
              <w:rPr>
                <w:rFonts w:ascii="Verdana" w:eastAsia="Times New Roman" w:hAnsi="Verdana" w:cs="Arial"/>
                <w:color w:val="000000"/>
                <w:sz w:val="20"/>
                <w:szCs w:val="20"/>
                <w:lang w:eastAsia="es-MX"/>
              </w:rPr>
            </w:pPr>
            <w:r w:rsidRPr="003472B5">
              <w:rPr>
                <w:rFonts w:ascii="Verdana" w:eastAsia="Times New Roman" w:hAnsi="Verdana" w:cs="Arial"/>
                <w:color w:val="000000"/>
                <w:sz w:val="20"/>
                <w:szCs w:val="20"/>
                <w:lang w:eastAsia="es-MX"/>
              </w:rPr>
              <w:t> </w:t>
            </w:r>
          </w:p>
        </w:tc>
        <w:tc>
          <w:tcPr>
            <w:tcW w:w="5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right"/>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TOTAL</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472B5" w:rsidRPr="003472B5" w:rsidRDefault="003472B5" w:rsidP="003472B5">
            <w:pPr>
              <w:spacing w:after="101" w:line="240" w:lineRule="auto"/>
              <w:jc w:val="center"/>
              <w:rPr>
                <w:rFonts w:ascii="Verdana" w:eastAsia="Times New Roman" w:hAnsi="Verdana" w:cs="Arial"/>
                <w:color w:val="000000"/>
                <w:sz w:val="20"/>
                <w:szCs w:val="20"/>
                <w:lang w:eastAsia="es-MX"/>
              </w:rPr>
            </w:pPr>
            <w:r w:rsidRPr="003472B5">
              <w:rPr>
                <w:rFonts w:ascii="Verdana" w:eastAsia="Times New Roman" w:hAnsi="Verdana" w:cs="Arial"/>
                <w:b/>
                <w:bCs/>
                <w:color w:val="000000"/>
                <w:sz w:val="20"/>
                <w:szCs w:val="20"/>
                <w:lang w:eastAsia="es-MX"/>
              </w:rPr>
              <w:t>10</w:t>
            </w:r>
          </w:p>
        </w:tc>
      </w:tr>
    </w:tbl>
    <w:p w:rsidR="003472B5" w:rsidRPr="003472B5" w:rsidRDefault="003472B5" w:rsidP="003472B5">
      <w:pPr>
        <w:shd w:val="clear" w:color="auto" w:fill="FFFFFF"/>
        <w:spacing w:after="60"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2.</w:t>
      </w:r>
      <w:r w:rsidRPr="003472B5">
        <w:rPr>
          <w:rFonts w:ascii="Verdana" w:eastAsia="Times New Roman" w:hAnsi="Verdana" w:cs="Arial"/>
          <w:color w:val="2F2F2F"/>
          <w:sz w:val="20"/>
          <w:szCs w:val="20"/>
          <w:lang w:eastAsia="es-MX"/>
        </w:rPr>
        <w:t>     El bien descrito en el párrafo 1 de esta Decisión queda sujeto a los mecanismos de verificación y certificación del Capítulo VII del Tratado.</w:t>
      </w:r>
    </w:p>
    <w:p w:rsidR="003472B5" w:rsidRPr="003472B5" w:rsidRDefault="003472B5" w:rsidP="003472B5">
      <w:pPr>
        <w:shd w:val="clear" w:color="auto" w:fill="FFFFFF"/>
        <w:spacing w:after="60"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3.</w:t>
      </w:r>
      <w:r w:rsidRPr="003472B5">
        <w:rPr>
          <w:rFonts w:ascii="Verdana" w:eastAsia="Times New Roman" w:hAnsi="Verdana" w:cs="Arial"/>
          <w:color w:val="2F2F2F"/>
          <w:sz w:val="20"/>
          <w:szCs w:val="20"/>
          <w:lang w:eastAsia="es-MX"/>
        </w:rPr>
        <w:t>     En la República de Colombia se podrá utilizar el material que se describe en esta Decisión, producido u obtenido fuera de la zona de libre comercio, en la cantidad máxima señalada en la columna C de la Tabla de esta Decisión.</w:t>
      </w:r>
    </w:p>
    <w:p w:rsidR="003472B5" w:rsidRPr="003472B5" w:rsidRDefault="003472B5" w:rsidP="003472B5">
      <w:pPr>
        <w:shd w:val="clear" w:color="auto" w:fill="FFFFFF"/>
        <w:spacing w:after="60"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4.</w:t>
      </w:r>
      <w:r w:rsidRPr="003472B5">
        <w:rPr>
          <w:rFonts w:ascii="Verdana" w:eastAsia="Times New Roman" w:hAnsi="Verdana" w:cs="Arial"/>
          <w:color w:val="2F2F2F"/>
          <w:sz w:val="20"/>
          <w:szCs w:val="20"/>
          <w:lang w:eastAsia="es-MX"/>
        </w:rPr>
        <w:t>     La autoridad competente de la República de Colombia deberá asegurar que el certificado de origen, llenado y firmado por el exportador, indique en el campo de observaciones la siguiente frase: "el bien cumple con lo establecido en la Decisión No. 110 de la Comisión Administradora del Tratado y utilizó (monto(s))</w:t>
      </w:r>
      <w:r w:rsidRPr="003472B5">
        <w:rPr>
          <w:rFonts w:ascii="Verdana" w:eastAsia="Times New Roman" w:hAnsi="Verdana" w:cs="Arial"/>
          <w:color w:val="2F2F2F"/>
          <w:sz w:val="20"/>
          <w:szCs w:val="20"/>
          <w:u w:val="single"/>
          <w:lang w:eastAsia="es-MX"/>
        </w:rPr>
        <w:t> </w:t>
      </w:r>
      <w:proofErr w:type="spellStart"/>
      <w:r w:rsidRPr="003472B5">
        <w:rPr>
          <w:rFonts w:ascii="Verdana" w:eastAsia="Times New Roman" w:hAnsi="Verdana" w:cs="Arial"/>
          <w:color w:val="2F2F2F"/>
          <w:sz w:val="20"/>
          <w:szCs w:val="20"/>
          <w:lang w:eastAsia="es-MX"/>
        </w:rPr>
        <w:t>kgs</w:t>
      </w:r>
      <w:proofErr w:type="spellEnd"/>
      <w:r w:rsidRPr="003472B5">
        <w:rPr>
          <w:rFonts w:ascii="Verdana" w:eastAsia="Times New Roman" w:hAnsi="Verdana" w:cs="Arial"/>
          <w:color w:val="2F2F2F"/>
          <w:sz w:val="20"/>
          <w:szCs w:val="20"/>
          <w:lang w:eastAsia="es-MX"/>
        </w:rPr>
        <w:t xml:space="preserve">. </w:t>
      </w:r>
      <w:proofErr w:type="gramStart"/>
      <w:r w:rsidRPr="003472B5">
        <w:rPr>
          <w:rFonts w:ascii="Verdana" w:eastAsia="Times New Roman" w:hAnsi="Verdana" w:cs="Arial"/>
          <w:color w:val="2F2F2F"/>
          <w:sz w:val="20"/>
          <w:szCs w:val="20"/>
          <w:lang w:eastAsia="es-MX"/>
        </w:rPr>
        <w:t>de</w:t>
      </w:r>
      <w:proofErr w:type="gramEnd"/>
      <w:r w:rsidRPr="003472B5">
        <w:rPr>
          <w:rFonts w:ascii="Verdana" w:eastAsia="Times New Roman" w:hAnsi="Verdana" w:cs="Arial"/>
          <w:color w:val="2F2F2F"/>
          <w:sz w:val="20"/>
          <w:szCs w:val="20"/>
          <w:lang w:eastAsia="es-MX"/>
        </w:rPr>
        <w:t xml:space="preserve"> la dispensa otorgada a (nombre del (de los) material(es) utilizado(s)), clasificado(s) en la fracción (fracciones) arancelaria(s)_________."</w:t>
      </w:r>
    </w:p>
    <w:p w:rsidR="003472B5" w:rsidRPr="003472B5" w:rsidRDefault="003472B5" w:rsidP="003472B5">
      <w:pPr>
        <w:shd w:val="clear" w:color="auto" w:fill="FFFFFF"/>
        <w:spacing w:after="60"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5.</w:t>
      </w:r>
      <w:r w:rsidRPr="003472B5">
        <w:rPr>
          <w:rFonts w:ascii="Verdana" w:eastAsia="Times New Roman" w:hAnsi="Verdana" w:cs="Arial"/>
          <w:color w:val="2F2F2F"/>
          <w:sz w:val="20"/>
          <w:szCs w:val="20"/>
          <w:lang w:eastAsia="es-MX"/>
        </w:rPr>
        <w:t xml:space="preserve">     Para los productos que se beneficien de la dispensa establecida en la presente Decisión, el certificado de origen deberá amparar sólo productos clasificados en una misma </w:t>
      </w:r>
      <w:proofErr w:type="spellStart"/>
      <w:r w:rsidRPr="003472B5">
        <w:rPr>
          <w:rFonts w:ascii="Verdana" w:eastAsia="Times New Roman" w:hAnsi="Verdana" w:cs="Arial"/>
          <w:color w:val="2F2F2F"/>
          <w:sz w:val="20"/>
          <w:szCs w:val="20"/>
          <w:lang w:eastAsia="es-MX"/>
        </w:rPr>
        <w:t>subpartida</w:t>
      </w:r>
      <w:proofErr w:type="spellEnd"/>
      <w:r w:rsidRPr="003472B5">
        <w:rPr>
          <w:rFonts w:ascii="Verdana" w:eastAsia="Times New Roman" w:hAnsi="Verdana" w:cs="Arial"/>
          <w:color w:val="2F2F2F"/>
          <w:sz w:val="20"/>
          <w:szCs w:val="20"/>
          <w:lang w:eastAsia="es-MX"/>
        </w:rPr>
        <w:t xml:space="preserve"> (a nivel de 6 dígitos). Por ello, si un exportador envía productos clasificados en diferentes </w:t>
      </w:r>
      <w:proofErr w:type="spellStart"/>
      <w:r w:rsidRPr="003472B5">
        <w:rPr>
          <w:rFonts w:ascii="Verdana" w:eastAsia="Times New Roman" w:hAnsi="Verdana" w:cs="Arial"/>
          <w:color w:val="2F2F2F"/>
          <w:sz w:val="20"/>
          <w:szCs w:val="20"/>
          <w:lang w:eastAsia="es-MX"/>
        </w:rPr>
        <w:t>subpartidas</w:t>
      </w:r>
      <w:proofErr w:type="spellEnd"/>
      <w:r w:rsidRPr="003472B5">
        <w:rPr>
          <w:rFonts w:ascii="Verdana" w:eastAsia="Times New Roman" w:hAnsi="Verdana" w:cs="Arial"/>
          <w:color w:val="2F2F2F"/>
          <w:sz w:val="20"/>
          <w:szCs w:val="20"/>
          <w:lang w:eastAsia="es-MX"/>
        </w:rPr>
        <w:t>, éste deberá llenar un certificado para cada una de ellas.</w:t>
      </w:r>
    </w:p>
    <w:p w:rsidR="003472B5" w:rsidRPr="003472B5" w:rsidRDefault="003472B5" w:rsidP="003472B5">
      <w:pPr>
        <w:shd w:val="clear" w:color="auto" w:fill="FFFFFF"/>
        <w:spacing w:after="60"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6.</w:t>
      </w:r>
      <w:r w:rsidRPr="003472B5">
        <w:rPr>
          <w:rFonts w:ascii="Verdana" w:eastAsia="Times New Roman" w:hAnsi="Verdana" w:cs="Arial"/>
          <w:color w:val="2F2F2F"/>
          <w:sz w:val="20"/>
          <w:szCs w:val="20"/>
          <w:lang w:eastAsia="es-MX"/>
        </w:rPr>
        <w:t xml:space="preserve">     Los Estados Unidos </w:t>
      </w:r>
      <w:proofErr w:type="gramStart"/>
      <w:r w:rsidRPr="003472B5">
        <w:rPr>
          <w:rFonts w:ascii="Verdana" w:eastAsia="Times New Roman" w:hAnsi="Verdana" w:cs="Arial"/>
          <w:color w:val="2F2F2F"/>
          <w:sz w:val="20"/>
          <w:szCs w:val="20"/>
          <w:lang w:eastAsia="es-MX"/>
        </w:rPr>
        <w:t>Mexicanos</w:t>
      </w:r>
      <w:proofErr w:type="gramEnd"/>
      <w:r w:rsidRPr="003472B5">
        <w:rPr>
          <w:rFonts w:ascii="Verdana" w:eastAsia="Times New Roman" w:hAnsi="Verdana" w:cs="Arial"/>
          <w:color w:val="2F2F2F"/>
          <w:sz w:val="20"/>
          <w:szCs w:val="20"/>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3472B5" w:rsidRPr="003472B5" w:rsidRDefault="003472B5" w:rsidP="003472B5">
      <w:pPr>
        <w:shd w:val="clear" w:color="auto" w:fill="FFFFFF"/>
        <w:spacing w:after="60" w:line="240" w:lineRule="auto"/>
        <w:ind w:hanging="432"/>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7.</w:t>
      </w:r>
      <w:r w:rsidRPr="003472B5">
        <w:rPr>
          <w:rFonts w:ascii="Verdana" w:eastAsia="Times New Roman" w:hAnsi="Verdana" w:cs="Arial"/>
          <w:color w:val="2F2F2F"/>
          <w:sz w:val="20"/>
          <w:szCs w:val="20"/>
          <w:lang w:eastAsia="es-MX"/>
        </w:rPr>
        <w:t>     Cualquier solicitud de prórroga o aumento en el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3472B5" w:rsidRPr="003472B5" w:rsidRDefault="003472B5" w:rsidP="003472B5">
      <w:pPr>
        <w:shd w:val="clear" w:color="auto" w:fill="FFFFFF"/>
        <w:spacing w:after="60" w:line="240" w:lineRule="auto"/>
        <w:jc w:val="center"/>
        <w:rPr>
          <w:rFonts w:ascii="Verdana" w:eastAsia="Times New Roman" w:hAnsi="Verdana" w:cs="Times New Roman"/>
          <w:b/>
          <w:bCs/>
          <w:color w:val="2F2F2F"/>
          <w:sz w:val="20"/>
          <w:szCs w:val="20"/>
          <w:lang w:eastAsia="es-MX"/>
        </w:rPr>
      </w:pPr>
      <w:r w:rsidRPr="003472B5">
        <w:rPr>
          <w:rFonts w:ascii="Verdana" w:eastAsia="Times New Roman" w:hAnsi="Verdana" w:cs="Times New Roman"/>
          <w:b/>
          <w:bCs/>
          <w:color w:val="2F2F2F"/>
          <w:sz w:val="20"/>
          <w:szCs w:val="20"/>
          <w:lang w:eastAsia="es-MX"/>
        </w:rPr>
        <w:t>TRANSITORIOS</w:t>
      </w:r>
    </w:p>
    <w:p w:rsidR="003472B5" w:rsidRPr="003472B5" w:rsidRDefault="003472B5" w:rsidP="003472B5">
      <w:pPr>
        <w:shd w:val="clear" w:color="auto" w:fill="FFFFFF"/>
        <w:spacing w:after="60"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PRIMERO.- </w:t>
      </w:r>
      <w:r w:rsidRPr="003472B5">
        <w:rPr>
          <w:rFonts w:ascii="Verdana" w:eastAsia="Times New Roman" w:hAnsi="Verdana" w:cs="Arial"/>
          <w:color w:val="2F2F2F"/>
          <w:sz w:val="20"/>
          <w:szCs w:val="20"/>
          <w:lang w:eastAsia="es-MX"/>
        </w:rPr>
        <w:t>El presente Acuerdo entrará en vigor el día de su publicación en el Diario Oficial de la Federación.</w:t>
      </w:r>
    </w:p>
    <w:p w:rsidR="003472B5" w:rsidRPr="003472B5" w:rsidRDefault="003472B5" w:rsidP="003472B5">
      <w:pPr>
        <w:shd w:val="clear" w:color="auto" w:fill="FFFFFF"/>
        <w:spacing w:after="60"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b/>
          <w:bCs/>
          <w:color w:val="2F2F2F"/>
          <w:sz w:val="20"/>
          <w:szCs w:val="20"/>
          <w:lang w:eastAsia="es-MX"/>
        </w:rPr>
        <w:t>SEGUNDO.-</w:t>
      </w:r>
      <w:r w:rsidRPr="003472B5">
        <w:rPr>
          <w:rFonts w:ascii="Verdana" w:eastAsia="Times New Roman" w:hAnsi="Verdana" w:cs="Arial"/>
          <w:color w:val="2F2F2F"/>
          <w:sz w:val="20"/>
          <w:szCs w:val="20"/>
          <w:lang w:eastAsia="es-MX"/>
        </w:rPr>
        <w:t> De conformidad con el párrafo 1 de la Decisión No. 110 de la Comisión Administradora del Tratado de Libre Comercio entre los Estados Unidos Mexicanos y la República de Colombia, adoptada el 11 de abril de 2022, la dispensa temporal a que se refiere dicho párrafo entrará en vigor el 16 de mayo de 2022 y concluirá su vigencia el 28 de junio de 2022.</w:t>
      </w:r>
    </w:p>
    <w:p w:rsidR="003472B5" w:rsidRPr="003472B5" w:rsidRDefault="003472B5" w:rsidP="003472B5">
      <w:pPr>
        <w:shd w:val="clear" w:color="auto" w:fill="FFFFFF"/>
        <w:spacing w:after="60" w:line="240" w:lineRule="auto"/>
        <w:ind w:firstLine="288"/>
        <w:jc w:val="both"/>
        <w:rPr>
          <w:rFonts w:ascii="Verdana" w:eastAsia="Times New Roman" w:hAnsi="Verdana" w:cs="Arial"/>
          <w:color w:val="2F2F2F"/>
          <w:sz w:val="20"/>
          <w:szCs w:val="20"/>
          <w:lang w:eastAsia="es-MX"/>
        </w:rPr>
      </w:pPr>
      <w:r w:rsidRPr="003472B5">
        <w:rPr>
          <w:rFonts w:ascii="Verdana" w:eastAsia="Times New Roman" w:hAnsi="Verdana" w:cs="Arial"/>
          <w:color w:val="2F2F2F"/>
          <w:sz w:val="20"/>
          <w:szCs w:val="20"/>
          <w:lang w:eastAsia="es-MX"/>
        </w:rPr>
        <w:t>Ciudad de México, a 29 de abril de 2022.- La Secretaria de Economía, </w:t>
      </w:r>
      <w:r w:rsidRPr="003472B5">
        <w:rPr>
          <w:rFonts w:ascii="Verdana" w:eastAsia="Times New Roman" w:hAnsi="Verdana" w:cs="Arial"/>
          <w:b/>
          <w:bCs/>
          <w:color w:val="2F2F2F"/>
          <w:sz w:val="20"/>
          <w:szCs w:val="20"/>
          <w:lang w:eastAsia="es-MX"/>
        </w:rPr>
        <w:t xml:space="preserve">Tatiana </w:t>
      </w:r>
      <w:proofErr w:type="spellStart"/>
      <w:r w:rsidRPr="003472B5">
        <w:rPr>
          <w:rFonts w:ascii="Verdana" w:eastAsia="Times New Roman" w:hAnsi="Verdana" w:cs="Arial"/>
          <w:b/>
          <w:bCs/>
          <w:color w:val="2F2F2F"/>
          <w:sz w:val="20"/>
          <w:szCs w:val="20"/>
          <w:lang w:eastAsia="es-MX"/>
        </w:rPr>
        <w:t>Clouthier</w:t>
      </w:r>
      <w:proofErr w:type="spellEnd"/>
      <w:r w:rsidRPr="003472B5">
        <w:rPr>
          <w:rFonts w:ascii="Verdana" w:eastAsia="Times New Roman" w:hAnsi="Verdana" w:cs="Arial"/>
          <w:b/>
          <w:bCs/>
          <w:color w:val="2F2F2F"/>
          <w:sz w:val="20"/>
          <w:szCs w:val="20"/>
          <w:lang w:eastAsia="es-MX"/>
        </w:rPr>
        <w:t xml:space="preserve"> Carrillo</w:t>
      </w:r>
      <w:r w:rsidRPr="003472B5">
        <w:rPr>
          <w:rFonts w:ascii="Verdana" w:eastAsia="Times New Roman" w:hAnsi="Verdana" w:cs="Arial"/>
          <w:color w:val="2F2F2F"/>
          <w:sz w:val="20"/>
          <w:szCs w:val="20"/>
          <w:lang w:eastAsia="es-MX"/>
        </w:rPr>
        <w:t>.- Rúbrica.</w:t>
      </w:r>
    </w:p>
    <w:p w:rsidR="003472B5" w:rsidRPr="003472B5" w:rsidRDefault="003472B5" w:rsidP="003472B5">
      <w:pPr>
        <w:jc w:val="both"/>
        <w:rPr>
          <w:rFonts w:ascii="Verdana" w:hAnsi="Verdana"/>
          <w:b/>
          <w:color w:val="0000FF"/>
          <w:sz w:val="24"/>
          <w:szCs w:val="24"/>
        </w:rPr>
      </w:pPr>
    </w:p>
    <w:sectPr w:rsidR="003472B5" w:rsidRPr="003472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B5"/>
    <w:rsid w:val="002228FA"/>
    <w:rsid w:val="003472B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393">
      <w:bodyDiv w:val="1"/>
      <w:marLeft w:val="0"/>
      <w:marRight w:val="0"/>
      <w:marTop w:val="0"/>
      <w:marBottom w:val="0"/>
      <w:divBdr>
        <w:top w:val="none" w:sz="0" w:space="0" w:color="auto"/>
        <w:left w:val="none" w:sz="0" w:space="0" w:color="auto"/>
        <w:bottom w:val="none" w:sz="0" w:space="0" w:color="auto"/>
        <w:right w:val="none" w:sz="0" w:space="0" w:color="auto"/>
      </w:divBdr>
      <w:divsChild>
        <w:div w:id="305670276">
          <w:marLeft w:val="0"/>
          <w:marRight w:val="0"/>
          <w:marTop w:val="0"/>
          <w:marBottom w:val="101"/>
          <w:divBdr>
            <w:top w:val="none" w:sz="0" w:space="0" w:color="auto"/>
            <w:left w:val="none" w:sz="0" w:space="0" w:color="auto"/>
            <w:bottom w:val="none" w:sz="0" w:space="0" w:color="auto"/>
            <w:right w:val="none" w:sz="0" w:space="0" w:color="auto"/>
          </w:divBdr>
        </w:div>
        <w:div w:id="1981416509">
          <w:marLeft w:val="0"/>
          <w:marRight w:val="0"/>
          <w:marTop w:val="101"/>
          <w:marBottom w:val="101"/>
          <w:divBdr>
            <w:top w:val="none" w:sz="0" w:space="0" w:color="auto"/>
            <w:left w:val="none" w:sz="0" w:space="0" w:color="auto"/>
            <w:bottom w:val="none" w:sz="0" w:space="0" w:color="auto"/>
            <w:right w:val="none" w:sz="0" w:space="0" w:color="auto"/>
          </w:divBdr>
        </w:div>
        <w:div w:id="448668598">
          <w:marLeft w:val="0"/>
          <w:marRight w:val="0"/>
          <w:marTop w:val="0"/>
          <w:marBottom w:val="101"/>
          <w:divBdr>
            <w:top w:val="none" w:sz="0" w:space="0" w:color="auto"/>
            <w:left w:val="none" w:sz="0" w:space="0" w:color="auto"/>
            <w:bottom w:val="none" w:sz="0" w:space="0" w:color="auto"/>
            <w:right w:val="none" w:sz="0" w:space="0" w:color="auto"/>
          </w:divBdr>
        </w:div>
        <w:div w:id="28458135">
          <w:marLeft w:val="0"/>
          <w:marRight w:val="0"/>
          <w:marTop w:val="0"/>
          <w:marBottom w:val="101"/>
          <w:divBdr>
            <w:top w:val="none" w:sz="0" w:space="0" w:color="auto"/>
            <w:left w:val="none" w:sz="0" w:space="0" w:color="auto"/>
            <w:bottom w:val="none" w:sz="0" w:space="0" w:color="auto"/>
            <w:right w:val="none" w:sz="0" w:space="0" w:color="auto"/>
          </w:divBdr>
        </w:div>
        <w:div w:id="415633427">
          <w:marLeft w:val="0"/>
          <w:marRight w:val="0"/>
          <w:marTop w:val="0"/>
          <w:marBottom w:val="101"/>
          <w:divBdr>
            <w:top w:val="none" w:sz="0" w:space="0" w:color="auto"/>
            <w:left w:val="none" w:sz="0" w:space="0" w:color="auto"/>
            <w:bottom w:val="none" w:sz="0" w:space="0" w:color="auto"/>
            <w:right w:val="none" w:sz="0" w:space="0" w:color="auto"/>
          </w:divBdr>
        </w:div>
        <w:div w:id="1195340815">
          <w:marLeft w:val="0"/>
          <w:marRight w:val="0"/>
          <w:marTop w:val="0"/>
          <w:marBottom w:val="101"/>
          <w:divBdr>
            <w:top w:val="none" w:sz="0" w:space="0" w:color="auto"/>
            <w:left w:val="none" w:sz="0" w:space="0" w:color="auto"/>
            <w:bottom w:val="none" w:sz="0" w:space="0" w:color="auto"/>
            <w:right w:val="none" w:sz="0" w:space="0" w:color="auto"/>
          </w:divBdr>
        </w:div>
        <w:div w:id="80110259">
          <w:marLeft w:val="0"/>
          <w:marRight w:val="0"/>
          <w:marTop w:val="0"/>
          <w:marBottom w:val="101"/>
          <w:divBdr>
            <w:top w:val="none" w:sz="0" w:space="0" w:color="auto"/>
            <w:left w:val="none" w:sz="0" w:space="0" w:color="auto"/>
            <w:bottom w:val="none" w:sz="0" w:space="0" w:color="auto"/>
            <w:right w:val="none" w:sz="0" w:space="0" w:color="auto"/>
          </w:divBdr>
        </w:div>
        <w:div w:id="459223811">
          <w:marLeft w:val="0"/>
          <w:marRight w:val="0"/>
          <w:marTop w:val="101"/>
          <w:marBottom w:val="101"/>
          <w:divBdr>
            <w:top w:val="none" w:sz="0" w:space="0" w:color="auto"/>
            <w:left w:val="none" w:sz="0" w:space="0" w:color="auto"/>
            <w:bottom w:val="none" w:sz="0" w:space="0" w:color="auto"/>
            <w:right w:val="none" w:sz="0" w:space="0" w:color="auto"/>
          </w:divBdr>
        </w:div>
        <w:div w:id="24454903">
          <w:marLeft w:val="0"/>
          <w:marRight w:val="0"/>
          <w:marTop w:val="0"/>
          <w:marBottom w:val="101"/>
          <w:divBdr>
            <w:top w:val="none" w:sz="0" w:space="0" w:color="auto"/>
            <w:left w:val="none" w:sz="0" w:space="0" w:color="auto"/>
            <w:bottom w:val="none" w:sz="0" w:space="0" w:color="auto"/>
            <w:right w:val="none" w:sz="0" w:space="0" w:color="auto"/>
          </w:divBdr>
        </w:div>
        <w:div w:id="1857235375">
          <w:marLeft w:val="0"/>
          <w:marRight w:val="0"/>
          <w:marTop w:val="0"/>
          <w:marBottom w:val="101"/>
          <w:divBdr>
            <w:top w:val="none" w:sz="0" w:space="0" w:color="auto"/>
            <w:left w:val="none" w:sz="0" w:space="0" w:color="auto"/>
            <w:bottom w:val="none" w:sz="0" w:space="0" w:color="auto"/>
            <w:right w:val="none" w:sz="0" w:space="0" w:color="auto"/>
          </w:divBdr>
        </w:div>
        <w:div w:id="765688907">
          <w:marLeft w:val="0"/>
          <w:marRight w:val="0"/>
          <w:marTop w:val="0"/>
          <w:marBottom w:val="101"/>
          <w:divBdr>
            <w:top w:val="none" w:sz="0" w:space="0" w:color="auto"/>
            <w:left w:val="none" w:sz="0" w:space="0" w:color="auto"/>
            <w:bottom w:val="none" w:sz="0" w:space="0" w:color="auto"/>
            <w:right w:val="none" w:sz="0" w:space="0" w:color="auto"/>
          </w:divBdr>
        </w:div>
        <w:div w:id="1828399949">
          <w:marLeft w:val="0"/>
          <w:marRight w:val="0"/>
          <w:marTop w:val="0"/>
          <w:marBottom w:val="101"/>
          <w:divBdr>
            <w:top w:val="none" w:sz="0" w:space="0" w:color="auto"/>
            <w:left w:val="none" w:sz="0" w:space="0" w:color="auto"/>
            <w:bottom w:val="none" w:sz="0" w:space="0" w:color="auto"/>
            <w:right w:val="none" w:sz="0" w:space="0" w:color="auto"/>
          </w:divBdr>
        </w:div>
        <w:div w:id="979112196">
          <w:marLeft w:val="0"/>
          <w:marRight w:val="0"/>
          <w:marTop w:val="0"/>
          <w:marBottom w:val="101"/>
          <w:divBdr>
            <w:top w:val="none" w:sz="0" w:space="0" w:color="auto"/>
            <w:left w:val="none" w:sz="0" w:space="0" w:color="auto"/>
            <w:bottom w:val="none" w:sz="0" w:space="0" w:color="auto"/>
            <w:right w:val="none" w:sz="0" w:space="0" w:color="auto"/>
          </w:divBdr>
        </w:div>
        <w:div w:id="1655797417">
          <w:marLeft w:val="720"/>
          <w:marRight w:val="0"/>
          <w:marTop w:val="0"/>
          <w:marBottom w:val="101"/>
          <w:divBdr>
            <w:top w:val="none" w:sz="0" w:space="0" w:color="auto"/>
            <w:left w:val="none" w:sz="0" w:space="0" w:color="auto"/>
            <w:bottom w:val="none" w:sz="0" w:space="0" w:color="auto"/>
            <w:right w:val="none" w:sz="0" w:space="0" w:color="auto"/>
          </w:divBdr>
        </w:div>
        <w:div w:id="1599093709">
          <w:marLeft w:val="720"/>
          <w:marRight w:val="0"/>
          <w:marTop w:val="0"/>
          <w:marBottom w:val="101"/>
          <w:divBdr>
            <w:top w:val="none" w:sz="0" w:space="0" w:color="auto"/>
            <w:left w:val="none" w:sz="0" w:space="0" w:color="auto"/>
            <w:bottom w:val="none" w:sz="0" w:space="0" w:color="auto"/>
            <w:right w:val="none" w:sz="0" w:space="0" w:color="auto"/>
          </w:divBdr>
        </w:div>
        <w:div w:id="849100947">
          <w:marLeft w:val="1152"/>
          <w:marRight w:val="0"/>
          <w:marTop w:val="0"/>
          <w:marBottom w:val="101"/>
          <w:divBdr>
            <w:top w:val="none" w:sz="0" w:space="0" w:color="auto"/>
            <w:left w:val="none" w:sz="0" w:space="0" w:color="auto"/>
            <w:bottom w:val="none" w:sz="0" w:space="0" w:color="auto"/>
            <w:right w:val="none" w:sz="0" w:space="0" w:color="auto"/>
          </w:divBdr>
        </w:div>
        <w:div w:id="1802764609">
          <w:marLeft w:val="0"/>
          <w:marRight w:val="0"/>
          <w:marTop w:val="0"/>
          <w:marBottom w:val="101"/>
          <w:divBdr>
            <w:top w:val="none" w:sz="0" w:space="0" w:color="auto"/>
            <w:left w:val="none" w:sz="0" w:space="0" w:color="auto"/>
            <w:bottom w:val="none" w:sz="0" w:space="0" w:color="auto"/>
            <w:right w:val="none" w:sz="0" w:space="0" w:color="auto"/>
          </w:divBdr>
        </w:div>
        <w:div w:id="338627514">
          <w:marLeft w:val="0"/>
          <w:marRight w:val="0"/>
          <w:marTop w:val="0"/>
          <w:marBottom w:val="101"/>
          <w:divBdr>
            <w:top w:val="none" w:sz="0" w:space="0" w:color="auto"/>
            <w:left w:val="none" w:sz="0" w:space="0" w:color="auto"/>
            <w:bottom w:val="none" w:sz="0" w:space="0" w:color="auto"/>
            <w:right w:val="none" w:sz="0" w:space="0" w:color="auto"/>
          </w:divBdr>
        </w:div>
        <w:div w:id="1465735213">
          <w:marLeft w:val="0"/>
          <w:marRight w:val="0"/>
          <w:marTop w:val="0"/>
          <w:marBottom w:val="101"/>
          <w:divBdr>
            <w:top w:val="none" w:sz="0" w:space="0" w:color="auto"/>
            <w:left w:val="none" w:sz="0" w:space="0" w:color="auto"/>
            <w:bottom w:val="none" w:sz="0" w:space="0" w:color="auto"/>
            <w:right w:val="none" w:sz="0" w:space="0" w:color="auto"/>
          </w:divBdr>
        </w:div>
        <w:div w:id="1294480072">
          <w:marLeft w:val="0"/>
          <w:marRight w:val="0"/>
          <w:marTop w:val="0"/>
          <w:marBottom w:val="101"/>
          <w:divBdr>
            <w:top w:val="none" w:sz="0" w:space="0" w:color="auto"/>
            <w:left w:val="none" w:sz="0" w:space="0" w:color="auto"/>
            <w:bottom w:val="none" w:sz="0" w:space="0" w:color="auto"/>
            <w:right w:val="none" w:sz="0" w:space="0" w:color="auto"/>
          </w:divBdr>
        </w:div>
        <w:div w:id="1016034077">
          <w:marLeft w:val="0"/>
          <w:marRight w:val="0"/>
          <w:marTop w:val="0"/>
          <w:marBottom w:val="101"/>
          <w:divBdr>
            <w:top w:val="none" w:sz="0" w:space="0" w:color="auto"/>
            <w:left w:val="none" w:sz="0" w:space="0" w:color="auto"/>
            <w:bottom w:val="none" w:sz="0" w:space="0" w:color="auto"/>
            <w:right w:val="none" w:sz="0" w:space="0" w:color="auto"/>
          </w:divBdr>
        </w:div>
        <w:div w:id="1514219279">
          <w:marLeft w:val="0"/>
          <w:marRight w:val="0"/>
          <w:marTop w:val="0"/>
          <w:marBottom w:val="101"/>
          <w:divBdr>
            <w:top w:val="none" w:sz="0" w:space="0" w:color="auto"/>
            <w:left w:val="none" w:sz="0" w:space="0" w:color="auto"/>
            <w:bottom w:val="none" w:sz="0" w:space="0" w:color="auto"/>
            <w:right w:val="none" w:sz="0" w:space="0" w:color="auto"/>
          </w:divBdr>
        </w:div>
        <w:div w:id="1960642454">
          <w:marLeft w:val="0"/>
          <w:marRight w:val="0"/>
          <w:marTop w:val="0"/>
          <w:marBottom w:val="101"/>
          <w:divBdr>
            <w:top w:val="none" w:sz="0" w:space="0" w:color="auto"/>
            <w:left w:val="none" w:sz="0" w:space="0" w:color="auto"/>
            <w:bottom w:val="none" w:sz="0" w:space="0" w:color="auto"/>
            <w:right w:val="none" w:sz="0" w:space="0" w:color="auto"/>
          </w:divBdr>
        </w:div>
        <w:div w:id="128397628">
          <w:marLeft w:val="0"/>
          <w:marRight w:val="0"/>
          <w:marTop w:val="0"/>
          <w:marBottom w:val="101"/>
          <w:divBdr>
            <w:top w:val="none" w:sz="0" w:space="0" w:color="auto"/>
            <w:left w:val="none" w:sz="0" w:space="0" w:color="auto"/>
            <w:bottom w:val="none" w:sz="0" w:space="0" w:color="auto"/>
            <w:right w:val="none" w:sz="0" w:space="0" w:color="auto"/>
          </w:divBdr>
        </w:div>
        <w:div w:id="1516840457">
          <w:marLeft w:val="0"/>
          <w:marRight w:val="0"/>
          <w:marTop w:val="0"/>
          <w:marBottom w:val="101"/>
          <w:divBdr>
            <w:top w:val="none" w:sz="0" w:space="0" w:color="auto"/>
            <w:left w:val="none" w:sz="0" w:space="0" w:color="auto"/>
            <w:bottom w:val="none" w:sz="0" w:space="0" w:color="auto"/>
            <w:right w:val="none" w:sz="0" w:space="0" w:color="auto"/>
          </w:divBdr>
        </w:div>
        <w:div w:id="1131675858">
          <w:marLeft w:val="0"/>
          <w:marRight w:val="0"/>
          <w:marTop w:val="0"/>
          <w:marBottom w:val="101"/>
          <w:divBdr>
            <w:top w:val="none" w:sz="0" w:space="0" w:color="auto"/>
            <w:left w:val="none" w:sz="0" w:space="0" w:color="auto"/>
            <w:bottom w:val="none" w:sz="0" w:space="0" w:color="auto"/>
            <w:right w:val="none" w:sz="0" w:space="0" w:color="auto"/>
          </w:divBdr>
        </w:div>
        <w:div w:id="206263118">
          <w:marLeft w:val="0"/>
          <w:marRight w:val="0"/>
          <w:marTop w:val="0"/>
          <w:marBottom w:val="101"/>
          <w:divBdr>
            <w:top w:val="none" w:sz="0" w:space="0" w:color="auto"/>
            <w:left w:val="none" w:sz="0" w:space="0" w:color="auto"/>
            <w:bottom w:val="none" w:sz="0" w:space="0" w:color="auto"/>
            <w:right w:val="none" w:sz="0" w:space="0" w:color="auto"/>
          </w:divBdr>
        </w:div>
        <w:div w:id="37626912">
          <w:marLeft w:val="0"/>
          <w:marRight w:val="0"/>
          <w:marTop w:val="0"/>
          <w:marBottom w:val="101"/>
          <w:divBdr>
            <w:top w:val="none" w:sz="0" w:space="0" w:color="auto"/>
            <w:left w:val="none" w:sz="0" w:space="0" w:color="auto"/>
            <w:bottom w:val="none" w:sz="0" w:space="0" w:color="auto"/>
            <w:right w:val="none" w:sz="0" w:space="0" w:color="auto"/>
          </w:divBdr>
        </w:div>
        <w:div w:id="10886965">
          <w:marLeft w:val="440"/>
          <w:marRight w:val="0"/>
          <w:marTop w:val="0"/>
          <w:marBottom w:val="101"/>
          <w:divBdr>
            <w:top w:val="none" w:sz="0" w:space="0" w:color="auto"/>
            <w:left w:val="none" w:sz="0" w:space="0" w:color="auto"/>
            <w:bottom w:val="none" w:sz="0" w:space="0" w:color="auto"/>
            <w:right w:val="none" w:sz="0" w:space="0" w:color="auto"/>
          </w:divBdr>
        </w:div>
        <w:div w:id="1036349107">
          <w:marLeft w:val="0"/>
          <w:marRight w:val="0"/>
          <w:marTop w:val="0"/>
          <w:marBottom w:val="101"/>
          <w:divBdr>
            <w:top w:val="none" w:sz="0" w:space="0" w:color="auto"/>
            <w:left w:val="none" w:sz="0" w:space="0" w:color="auto"/>
            <w:bottom w:val="none" w:sz="0" w:space="0" w:color="auto"/>
            <w:right w:val="none" w:sz="0" w:space="0" w:color="auto"/>
          </w:divBdr>
        </w:div>
        <w:div w:id="1909025522">
          <w:marLeft w:val="0"/>
          <w:marRight w:val="0"/>
          <w:marTop w:val="0"/>
          <w:marBottom w:val="101"/>
          <w:divBdr>
            <w:top w:val="none" w:sz="0" w:space="0" w:color="auto"/>
            <w:left w:val="none" w:sz="0" w:space="0" w:color="auto"/>
            <w:bottom w:val="none" w:sz="0" w:space="0" w:color="auto"/>
            <w:right w:val="none" w:sz="0" w:space="0" w:color="auto"/>
          </w:divBdr>
        </w:div>
        <w:div w:id="1695498429">
          <w:marLeft w:val="0"/>
          <w:marRight w:val="0"/>
          <w:marTop w:val="0"/>
          <w:marBottom w:val="101"/>
          <w:divBdr>
            <w:top w:val="none" w:sz="0" w:space="0" w:color="auto"/>
            <w:left w:val="none" w:sz="0" w:space="0" w:color="auto"/>
            <w:bottom w:val="none" w:sz="0" w:space="0" w:color="auto"/>
            <w:right w:val="none" w:sz="0" w:space="0" w:color="auto"/>
          </w:divBdr>
        </w:div>
        <w:div w:id="1008096420">
          <w:marLeft w:val="0"/>
          <w:marRight w:val="0"/>
          <w:marTop w:val="0"/>
          <w:marBottom w:val="101"/>
          <w:divBdr>
            <w:top w:val="none" w:sz="0" w:space="0" w:color="auto"/>
            <w:left w:val="none" w:sz="0" w:space="0" w:color="auto"/>
            <w:bottom w:val="none" w:sz="0" w:space="0" w:color="auto"/>
            <w:right w:val="none" w:sz="0" w:space="0" w:color="auto"/>
          </w:divBdr>
        </w:div>
        <w:div w:id="1707289950">
          <w:marLeft w:val="720"/>
          <w:marRight w:val="0"/>
          <w:marTop w:val="0"/>
          <w:marBottom w:val="60"/>
          <w:divBdr>
            <w:top w:val="none" w:sz="0" w:space="0" w:color="auto"/>
            <w:left w:val="none" w:sz="0" w:space="0" w:color="auto"/>
            <w:bottom w:val="none" w:sz="0" w:space="0" w:color="auto"/>
            <w:right w:val="none" w:sz="0" w:space="0" w:color="auto"/>
          </w:divBdr>
        </w:div>
        <w:div w:id="182716229">
          <w:marLeft w:val="720"/>
          <w:marRight w:val="0"/>
          <w:marTop w:val="0"/>
          <w:marBottom w:val="60"/>
          <w:divBdr>
            <w:top w:val="none" w:sz="0" w:space="0" w:color="auto"/>
            <w:left w:val="none" w:sz="0" w:space="0" w:color="auto"/>
            <w:bottom w:val="none" w:sz="0" w:space="0" w:color="auto"/>
            <w:right w:val="none" w:sz="0" w:space="0" w:color="auto"/>
          </w:divBdr>
        </w:div>
        <w:div w:id="1664314739">
          <w:marLeft w:val="720"/>
          <w:marRight w:val="0"/>
          <w:marTop w:val="0"/>
          <w:marBottom w:val="60"/>
          <w:divBdr>
            <w:top w:val="none" w:sz="0" w:space="0" w:color="auto"/>
            <w:left w:val="none" w:sz="0" w:space="0" w:color="auto"/>
            <w:bottom w:val="none" w:sz="0" w:space="0" w:color="auto"/>
            <w:right w:val="none" w:sz="0" w:space="0" w:color="auto"/>
          </w:divBdr>
        </w:div>
        <w:div w:id="49229168">
          <w:marLeft w:val="720"/>
          <w:marRight w:val="0"/>
          <w:marTop w:val="0"/>
          <w:marBottom w:val="60"/>
          <w:divBdr>
            <w:top w:val="none" w:sz="0" w:space="0" w:color="auto"/>
            <w:left w:val="none" w:sz="0" w:space="0" w:color="auto"/>
            <w:bottom w:val="none" w:sz="0" w:space="0" w:color="auto"/>
            <w:right w:val="none" w:sz="0" w:space="0" w:color="auto"/>
          </w:divBdr>
        </w:div>
        <w:div w:id="732701001">
          <w:marLeft w:val="720"/>
          <w:marRight w:val="0"/>
          <w:marTop w:val="0"/>
          <w:marBottom w:val="60"/>
          <w:divBdr>
            <w:top w:val="none" w:sz="0" w:space="0" w:color="auto"/>
            <w:left w:val="none" w:sz="0" w:space="0" w:color="auto"/>
            <w:bottom w:val="none" w:sz="0" w:space="0" w:color="auto"/>
            <w:right w:val="none" w:sz="0" w:space="0" w:color="auto"/>
          </w:divBdr>
        </w:div>
        <w:div w:id="2116054626">
          <w:marLeft w:val="720"/>
          <w:marRight w:val="0"/>
          <w:marTop w:val="0"/>
          <w:marBottom w:val="60"/>
          <w:divBdr>
            <w:top w:val="none" w:sz="0" w:space="0" w:color="auto"/>
            <w:left w:val="none" w:sz="0" w:space="0" w:color="auto"/>
            <w:bottom w:val="none" w:sz="0" w:space="0" w:color="auto"/>
            <w:right w:val="none" w:sz="0" w:space="0" w:color="auto"/>
          </w:divBdr>
        </w:div>
        <w:div w:id="1385907281">
          <w:marLeft w:val="0"/>
          <w:marRight w:val="0"/>
          <w:marTop w:val="0"/>
          <w:marBottom w:val="60"/>
          <w:divBdr>
            <w:top w:val="none" w:sz="0" w:space="0" w:color="auto"/>
            <w:left w:val="none" w:sz="0" w:space="0" w:color="auto"/>
            <w:bottom w:val="none" w:sz="0" w:space="0" w:color="auto"/>
            <w:right w:val="none" w:sz="0" w:space="0" w:color="auto"/>
          </w:divBdr>
        </w:div>
        <w:div w:id="2098162091">
          <w:marLeft w:val="0"/>
          <w:marRight w:val="0"/>
          <w:marTop w:val="0"/>
          <w:marBottom w:val="60"/>
          <w:divBdr>
            <w:top w:val="none" w:sz="0" w:space="0" w:color="auto"/>
            <w:left w:val="none" w:sz="0" w:space="0" w:color="auto"/>
            <w:bottom w:val="none" w:sz="0" w:space="0" w:color="auto"/>
            <w:right w:val="none" w:sz="0" w:space="0" w:color="auto"/>
          </w:divBdr>
        </w:div>
        <w:div w:id="1806047620">
          <w:marLeft w:val="0"/>
          <w:marRight w:val="0"/>
          <w:marTop w:val="0"/>
          <w:marBottom w:val="60"/>
          <w:divBdr>
            <w:top w:val="none" w:sz="0" w:space="0" w:color="auto"/>
            <w:left w:val="none" w:sz="0" w:space="0" w:color="auto"/>
            <w:bottom w:val="none" w:sz="0" w:space="0" w:color="auto"/>
            <w:right w:val="none" w:sz="0" w:space="0" w:color="auto"/>
          </w:divBdr>
        </w:div>
        <w:div w:id="1721782104">
          <w:marLeft w:val="0"/>
          <w:marRight w:val="0"/>
          <w:marTop w:val="0"/>
          <w:marBottom w:val="60"/>
          <w:divBdr>
            <w:top w:val="none" w:sz="0" w:space="0" w:color="auto"/>
            <w:left w:val="none" w:sz="0" w:space="0" w:color="auto"/>
            <w:bottom w:val="none" w:sz="0" w:space="0" w:color="auto"/>
            <w:right w:val="none" w:sz="0" w:space="0" w:color="auto"/>
          </w:divBdr>
        </w:div>
      </w:divsChild>
    </w:div>
    <w:div w:id="2040158475">
      <w:bodyDiv w:val="1"/>
      <w:marLeft w:val="0"/>
      <w:marRight w:val="0"/>
      <w:marTop w:val="0"/>
      <w:marBottom w:val="0"/>
      <w:divBdr>
        <w:top w:val="none" w:sz="0" w:space="0" w:color="auto"/>
        <w:left w:val="none" w:sz="0" w:space="0" w:color="auto"/>
        <w:bottom w:val="none" w:sz="0" w:space="0" w:color="auto"/>
        <w:right w:val="none" w:sz="0" w:space="0" w:color="auto"/>
      </w:divBdr>
      <w:divsChild>
        <w:div w:id="1136604404">
          <w:marLeft w:val="0"/>
          <w:marRight w:val="0"/>
          <w:marTop w:val="0"/>
          <w:marBottom w:val="101"/>
          <w:divBdr>
            <w:top w:val="none" w:sz="0" w:space="0" w:color="auto"/>
            <w:left w:val="none" w:sz="0" w:space="0" w:color="auto"/>
            <w:bottom w:val="none" w:sz="0" w:space="0" w:color="auto"/>
            <w:right w:val="none" w:sz="0" w:space="0" w:color="auto"/>
          </w:divBdr>
        </w:div>
        <w:div w:id="391197244">
          <w:marLeft w:val="0"/>
          <w:marRight w:val="0"/>
          <w:marTop w:val="101"/>
          <w:marBottom w:val="101"/>
          <w:divBdr>
            <w:top w:val="none" w:sz="0" w:space="0" w:color="auto"/>
            <w:left w:val="none" w:sz="0" w:space="0" w:color="auto"/>
            <w:bottom w:val="none" w:sz="0" w:space="0" w:color="auto"/>
            <w:right w:val="none" w:sz="0" w:space="0" w:color="auto"/>
          </w:divBdr>
        </w:div>
        <w:div w:id="868029378">
          <w:marLeft w:val="0"/>
          <w:marRight w:val="0"/>
          <w:marTop w:val="0"/>
          <w:marBottom w:val="101"/>
          <w:divBdr>
            <w:top w:val="none" w:sz="0" w:space="0" w:color="auto"/>
            <w:left w:val="none" w:sz="0" w:space="0" w:color="auto"/>
            <w:bottom w:val="none" w:sz="0" w:space="0" w:color="auto"/>
            <w:right w:val="none" w:sz="0" w:space="0" w:color="auto"/>
          </w:divBdr>
        </w:div>
        <w:div w:id="2083790069">
          <w:marLeft w:val="0"/>
          <w:marRight w:val="0"/>
          <w:marTop w:val="0"/>
          <w:marBottom w:val="101"/>
          <w:divBdr>
            <w:top w:val="none" w:sz="0" w:space="0" w:color="auto"/>
            <w:left w:val="none" w:sz="0" w:space="0" w:color="auto"/>
            <w:bottom w:val="none" w:sz="0" w:space="0" w:color="auto"/>
            <w:right w:val="none" w:sz="0" w:space="0" w:color="auto"/>
          </w:divBdr>
        </w:div>
        <w:div w:id="96298078">
          <w:marLeft w:val="0"/>
          <w:marRight w:val="0"/>
          <w:marTop w:val="0"/>
          <w:marBottom w:val="101"/>
          <w:divBdr>
            <w:top w:val="none" w:sz="0" w:space="0" w:color="auto"/>
            <w:left w:val="none" w:sz="0" w:space="0" w:color="auto"/>
            <w:bottom w:val="none" w:sz="0" w:space="0" w:color="auto"/>
            <w:right w:val="none" w:sz="0" w:space="0" w:color="auto"/>
          </w:divBdr>
        </w:div>
        <w:div w:id="335573338">
          <w:marLeft w:val="0"/>
          <w:marRight w:val="0"/>
          <w:marTop w:val="0"/>
          <w:marBottom w:val="101"/>
          <w:divBdr>
            <w:top w:val="none" w:sz="0" w:space="0" w:color="auto"/>
            <w:left w:val="none" w:sz="0" w:space="0" w:color="auto"/>
            <w:bottom w:val="none" w:sz="0" w:space="0" w:color="auto"/>
            <w:right w:val="none" w:sz="0" w:space="0" w:color="auto"/>
          </w:divBdr>
        </w:div>
        <w:div w:id="773015521">
          <w:marLeft w:val="0"/>
          <w:marRight w:val="0"/>
          <w:marTop w:val="0"/>
          <w:marBottom w:val="101"/>
          <w:divBdr>
            <w:top w:val="none" w:sz="0" w:space="0" w:color="auto"/>
            <w:left w:val="none" w:sz="0" w:space="0" w:color="auto"/>
            <w:bottom w:val="none" w:sz="0" w:space="0" w:color="auto"/>
            <w:right w:val="none" w:sz="0" w:space="0" w:color="auto"/>
          </w:divBdr>
        </w:div>
        <w:div w:id="235869626">
          <w:marLeft w:val="0"/>
          <w:marRight w:val="0"/>
          <w:marTop w:val="101"/>
          <w:marBottom w:val="101"/>
          <w:divBdr>
            <w:top w:val="none" w:sz="0" w:space="0" w:color="auto"/>
            <w:left w:val="none" w:sz="0" w:space="0" w:color="auto"/>
            <w:bottom w:val="none" w:sz="0" w:space="0" w:color="auto"/>
            <w:right w:val="none" w:sz="0" w:space="0" w:color="auto"/>
          </w:divBdr>
        </w:div>
        <w:div w:id="235674042">
          <w:marLeft w:val="0"/>
          <w:marRight w:val="0"/>
          <w:marTop w:val="0"/>
          <w:marBottom w:val="101"/>
          <w:divBdr>
            <w:top w:val="none" w:sz="0" w:space="0" w:color="auto"/>
            <w:left w:val="none" w:sz="0" w:space="0" w:color="auto"/>
            <w:bottom w:val="none" w:sz="0" w:space="0" w:color="auto"/>
            <w:right w:val="none" w:sz="0" w:space="0" w:color="auto"/>
          </w:divBdr>
        </w:div>
        <w:div w:id="292715467">
          <w:marLeft w:val="0"/>
          <w:marRight w:val="0"/>
          <w:marTop w:val="0"/>
          <w:marBottom w:val="101"/>
          <w:divBdr>
            <w:top w:val="none" w:sz="0" w:space="0" w:color="auto"/>
            <w:left w:val="none" w:sz="0" w:space="0" w:color="auto"/>
            <w:bottom w:val="none" w:sz="0" w:space="0" w:color="auto"/>
            <w:right w:val="none" w:sz="0" w:space="0" w:color="auto"/>
          </w:divBdr>
        </w:div>
        <w:div w:id="1438911745">
          <w:marLeft w:val="0"/>
          <w:marRight w:val="0"/>
          <w:marTop w:val="0"/>
          <w:marBottom w:val="101"/>
          <w:divBdr>
            <w:top w:val="none" w:sz="0" w:space="0" w:color="auto"/>
            <w:left w:val="none" w:sz="0" w:space="0" w:color="auto"/>
            <w:bottom w:val="none" w:sz="0" w:space="0" w:color="auto"/>
            <w:right w:val="none" w:sz="0" w:space="0" w:color="auto"/>
          </w:divBdr>
        </w:div>
        <w:div w:id="1541433819">
          <w:marLeft w:val="0"/>
          <w:marRight w:val="0"/>
          <w:marTop w:val="0"/>
          <w:marBottom w:val="101"/>
          <w:divBdr>
            <w:top w:val="none" w:sz="0" w:space="0" w:color="auto"/>
            <w:left w:val="none" w:sz="0" w:space="0" w:color="auto"/>
            <w:bottom w:val="none" w:sz="0" w:space="0" w:color="auto"/>
            <w:right w:val="none" w:sz="0" w:space="0" w:color="auto"/>
          </w:divBdr>
        </w:div>
        <w:div w:id="604504757">
          <w:marLeft w:val="0"/>
          <w:marRight w:val="0"/>
          <w:marTop w:val="0"/>
          <w:marBottom w:val="101"/>
          <w:divBdr>
            <w:top w:val="none" w:sz="0" w:space="0" w:color="auto"/>
            <w:left w:val="none" w:sz="0" w:space="0" w:color="auto"/>
            <w:bottom w:val="none" w:sz="0" w:space="0" w:color="auto"/>
            <w:right w:val="none" w:sz="0" w:space="0" w:color="auto"/>
          </w:divBdr>
        </w:div>
        <w:div w:id="1457988996">
          <w:marLeft w:val="720"/>
          <w:marRight w:val="0"/>
          <w:marTop w:val="0"/>
          <w:marBottom w:val="101"/>
          <w:divBdr>
            <w:top w:val="none" w:sz="0" w:space="0" w:color="auto"/>
            <w:left w:val="none" w:sz="0" w:space="0" w:color="auto"/>
            <w:bottom w:val="none" w:sz="0" w:space="0" w:color="auto"/>
            <w:right w:val="none" w:sz="0" w:space="0" w:color="auto"/>
          </w:divBdr>
        </w:div>
        <w:div w:id="1176266264">
          <w:marLeft w:val="720"/>
          <w:marRight w:val="0"/>
          <w:marTop w:val="0"/>
          <w:marBottom w:val="101"/>
          <w:divBdr>
            <w:top w:val="none" w:sz="0" w:space="0" w:color="auto"/>
            <w:left w:val="none" w:sz="0" w:space="0" w:color="auto"/>
            <w:bottom w:val="none" w:sz="0" w:space="0" w:color="auto"/>
            <w:right w:val="none" w:sz="0" w:space="0" w:color="auto"/>
          </w:divBdr>
        </w:div>
        <w:div w:id="1135180131">
          <w:marLeft w:val="1152"/>
          <w:marRight w:val="0"/>
          <w:marTop w:val="0"/>
          <w:marBottom w:val="101"/>
          <w:divBdr>
            <w:top w:val="none" w:sz="0" w:space="0" w:color="auto"/>
            <w:left w:val="none" w:sz="0" w:space="0" w:color="auto"/>
            <w:bottom w:val="none" w:sz="0" w:space="0" w:color="auto"/>
            <w:right w:val="none" w:sz="0" w:space="0" w:color="auto"/>
          </w:divBdr>
        </w:div>
        <w:div w:id="2126073026">
          <w:marLeft w:val="0"/>
          <w:marRight w:val="0"/>
          <w:marTop w:val="0"/>
          <w:marBottom w:val="101"/>
          <w:divBdr>
            <w:top w:val="none" w:sz="0" w:space="0" w:color="auto"/>
            <w:left w:val="none" w:sz="0" w:space="0" w:color="auto"/>
            <w:bottom w:val="none" w:sz="0" w:space="0" w:color="auto"/>
            <w:right w:val="none" w:sz="0" w:space="0" w:color="auto"/>
          </w:divBdr>
        </w:div>
        <w:div w:id="1182549920">
          <w:marLeft w:val="0"/>
          <w:marRight w:val="0"/>
          <w:marTop w:val="0"/>
          <w:marBottom w:val="101"/>
          <w:divBdr>
            <w:top w:val="none" w:sz="0" w:space="0" w:color="auto"/>
            <w:left w:val="none" w:sz="0" w:space="0" w:color="auto"/>
            <w:bottom w:val="none" w:sz="0" w:space="0" w:color="auto"/>
            <w:right w:val="none" w:sz="0" w:space="0" w:color="auto"/>
          </w:divBdr>
        </w:div>
        <w:div w:id="1481534238">
          <w:marLeft w:val="0"/>
          <w:marRight w:val="0"/>
          <w:marTop w:val="0"/>
          <w:marBottom w:val="101"/>
          <w:divBdr>
            <w:top w:val="none" w:sz="0" w:space="0" w:color="auto"/>
            <w:left w:val="none" w:sz="0" w:space="0" w:color="auto"/>
            <w:bottom w:val="none" w:sz="0" w:space="0" w:color="auto"/>
            <w:right w:val="none" w:sz="0" w:space="0" w:color="auto"/>
          </w:divBdr>
        </w:div>
        <w:div w:id="2000767971">
          <w:marLeft w:val="0"/>
          <w:marRight w:val="0"/>
          <w:marTop w:val="0"/>
          <w:marBottom w:val="101"/>
          <w:divBdr>
            <w:top w:val="none" w:sz="0" w:space="0" w:color="auto"/>
            <w:left w:val="none" w:sz="0" w:space="0" w:color="auto"/>
            <w:bottom w:val="none" w:sz="0" w:space="0" w:color="auto"/>
            <w:right w:val="none" w:sz="0" w:space="0" w:color="auto"/>
          </w:divBdr>
        </w:div>
        <w:div w:id="1692223955">
          <w:marLeft w:val="0"/>
          <w:marRight w:val="0"/>
          <w:marTop w:val="0"/>
          <w:marBottom w:val="101"/>
          <w:divBdr>
            <w:top w:val="none" w:sz="0" w:space="0" w:color="auto"/>
            <w:left w:val="none" w:sz="0" w:space="0" w:color="auto"/>
            <w:bottom w:val="none" w:sz="0" w:space="0" w:color="auto"/>
            <w:right w:val="none" w:sz="0" w:space="0" w:color="auto"/>
          </w:divBdr>
        </w:div>
        <w:div w:id="1147894810">
          <w:marLeft w:val="0"/>
          <w:marRight w:val="0"/>
          <w:marTop w:val="0"/>
          <w:marBottom w:val="101"/>
          <w:divBdr>
            <w:top w:val="none" w:sz="0" w:space="0" w:color="auto"/>
            <w:left w:val="none" w:sz="0" w:space="0" w:color="auto"/>
            <w:bottom w:val="none" w:sz="0" w:space="0" w:color="auto"/>
            <w:right w:val="none" w:sz="0" w:space="0" w:color="auto"/>
          </w:divBdr>
        </w:div>
        <w:div w:id="598295361">
          <w:marLeft w:val="0"/>
          <w:marRight w:val="0"/>
          <w:marTop w:val="0"/>
          <w:marBottom w:val="101"/>
          <w:divBdr>
            <w:top w:val="none" w:sz="0" w:space="0" w:color="auto"/>
            <w:left w:val="none" w:sz="0" w:space="0" w:color="auto"/>
            <w:bottom w:val="none" w:sz="0" w:space="0" w:color="auto"/>
            <w:right w:val="none" w:sz="0" w:space="0" w:color="auto"/>
          </w:divBdr>
        </w:div>
        <w:div w:id="554976589">
          <w:marLeft w:val="0"/>
          <w:marRight w:val="0"/>
          <w:marTop w:val="0"/>
          <w:marBottom w:val="101"/>
          <w:divBdr>
            <w:top w:val="none" w:sz="0" w:space="0" w:color="auto"/>
            <w:left w:val="none" w:sz="0" w:space="0" w:color="auto"/>
            <w:bottom w:val="none" w:sz="0" w:space="0" w:color="auto"/>
            <w:right w:val="none" w:sz="0" w:space="0" w:color="auto"/>
          </w:divBdr>
        </w:div>
        <w:div w:id="929195928">
          <w:marLeft w:val="0"/>
          <w:marRight w:val="0"/>
          <w:marTop w:val="0"/>
          <w:marBottom w:val="101"/>
          <w:divBdr>
            <w:top w:val="none" w:sz="0" w:space="0" w:color="auto"/>
            <w:left w:val="none" w:sz="0" w:space="0" w:color="auto"/>
            <w:bottom w:val="none" w:sz="0" w:space="0" w:color="auto"/>
            <w:right w:val="none" w:sz="0" w:space="0" w:color="auto"/>
          </w:divBdr>
        </w:div>
        <w:div w:id="1176922927">
          <w:marLeft w:val="0"/>
          <w:marRight w:val="0"/>
          <w:marTop w:val="0"/>
          <w:marBottom w:val="101"/>
          <w:divBdr>
            <w:top w:val="none" w:sz="0" w:space="0" w:color="auto"/>
            <w:left w:val="none" w:sz="0" w:space="0" w:color="auto"/>
            <w:bottom w:val="none" w:sz="0" w:space="0" w:color="auto"/>
            <w:right w:val="none" w:sz="0" w:space="0" w:color="auto"/>
          </w:divBdr>
        </w:div>
        <w:div w:id="120078755">
          <w:marLeft w:val="0"/>
          <w:marRight w:val="0"/>
          <w:marTop w:val="0"/>
          <w:marBottom w:val="101"/>
          <w:divBdr>
            <w:top w:val="none" w:sz="0" w:space="0" w:color="auto"/>
            <w:left w:val="none" w:sz="0" w:space="0" w:color="auto"/>
            <w:bottom w:val="none" w:sz="0" w:space="0" w:color="auto"/>
            <w:right w:val="none" w:sz="0" w:space="0" w:color="auto"/>
          </w:divBdr>
        </w:div>
        <w:div w:id="408423493">
          <w:marLeft w:val="0"/>
          <w:marRight w:val="0"/>
          <w:marTop w:val="0"/>
          <w:marBottom w:val="101"/>
          <w:divBdr>
            <w:top w:val="none" w:sz="0" w:space="0" w:color="auto"/>
            <w:left w:val="none" w:sz="0" w:space="0" w:color="auto"/>
            <w:bottom w:val="none" w:sz="0" w:space="0" w:color="auto"/>
            <w:right w:val="none" w:sz="0" w:space="0" w:color="auto"/>
          </w:divBdr>
        </w:div>
        <w:div w:id="933592748">
          <w:marLeft w:val="440"/>
          <w:marRight w:val="0"/>
          <w:marTop w:val="0"/>
          <w:marBottom w:val="101"/>
          <w:divBdr>
            <w:top w:val="none" w:sz="0" w:space="0" w:color="auto"/>
            <w:left w:val="none" w:sz="0" w:space="0" w:color="auto"/>
            <w:bottom w:val="none" w:sz="0" w:space="0" w:color="auto"/>
            <w:right w:val="none" w:sz="0" w:space="0" w:color="auto"/>
          </w:divBdr>
        </w:div>
        <w:div w:id="1009983555">
          <w:marLeft w:val="0"/>
          <w:marRight w:val="0"/>
          <w:marTop w:val="0"/>
          <w:marBottom w:val="101"/>
          <w:divBdr>
            <w:top w:val="none" w:sz="0" w:space="0" w:color="auto"/>
            <w:left w:val="none" w:sz="0" w:space="0" w:color="auto"/>
            <w:bottom w:val="none" w:sz="0" w:space="0" w:color="auto"/>
            <w:right w:val="none" w:sz="0" w:space="0" w:color="auto"/>
          </w:divBdr>
        </w:div>
        <w:div w:id="708991855">
          <w:marLeft w:val="0"/>
          <w:marRight w:val="0"/>
          <w:marTop w:val="0"/>
          <w:marBottom w:val="101"/>
          <w:divBdr>
            <w:top w:val="none" w:sz="0" w:space="0" w:color="auto"/>
            <w:left w:val="none" w:sz="0" w:space="0" w:color="auto"/>
            <w:bottom w:val="none" w:sz="0" w:space="0" w:color="auto"/>
            <w:right w:val="none" w:sz="0" w:space="0" w:color="auto"/>
          </w:divBdr>
        </w:div>
        <w:div w:id="1161193566">
          <w:marLeft w:val="0"/>
          <w:marRight w:val="0"/>
          <w:marTop w:val="0"/>
          <w:marBottom w:val="101"/>
          <w:divBdr>
            <w:top w:val="none" w:sz="0" w:space="0" w:color="auto"/>
            <w:left w:val="none" w:sz="0" w:space="0" w:color="auto"/>
            <w:bottom w:val="none" w:sz="0" w:space="0" w:color="auto"/>
            <w:right w:val="none" w:sz="0" w:space="0" w:color="auto"/>
          </w:divBdr>
        </w:div>
        <w:div w:id="408506159">
          <w:marLeft w:val="0"/>
          <w:marRight w:val="0"/>
          <w:marTop w:val="0"/>
          <w:marBottom w:val="101"/>
          <w:divBdr>
            <w:top w:val="none" w:sz="0" w:space="0" w:color="auto"/>
            <w:left w:val="none" w:sz="0" w:space="0" w:color="auto"/>
            <w:bottom w:val="none" w:sz="0" w:space="0" w:color="auto"/>
            <w:right w:val="none" w:sz="0" w:space="0" w:color="auto"/>
          </w:divBdr>
        </w:div>
        <w:div w:id="1107459079">
          <w:marLeft w:val="720"/>
          <w:marRight w:val="0"/>
          <w:marTop w:val="0"/>
          <w:marBottom w:val="60"/>
          <w:divBdr>
            <w:top w:val="none" w:sz="0" w:space="0" w:color="auto"/>
            <w:left w:val="none" w:sz="0" w:space="0" w:color="auto"/>
            <w:bottom w:val="none" w:sz="0" w:space="0" w:color="auto"/>
            <w:right w:val="none" w:sz="0" w:space="0" w:color="auto"/>
          </w:divBdr>
        </w:div>
        <w:div w:id="1412852161">
          <w:marLeft w:val="720"/>
          <w:marRight w:val="0"/>
          <w:marTop w:val="0"/>
          <w:marBottom w:val="60"/>
          <w:divBdr>
            <w:top w:val="none" w:sz="0" w:space="0" w:color="auto"/>
            <w:left w:val="none" w:sz="0" w:space="0" w:color="auto"/>
            <w:bottom w:val="none" w:sz="0" w:space="0" w:color="auto"/>
            <w:right w:val="none" w:sz="0" w:space="0" w:color="auto"/>
          </w:divBdr>
        </w:div>
        <w:div w:id="904298012">
          <w:marLeft w:val="720"/>
          <w:marRight w:val="0"/>
          <w:marTop w:val="0"/>
          <w:marBottom w:val="60"/>
          <w:divBdr>
            <w:top w:val="none" w:sz="0" w:space="0" w:color="auto"/>
            <w:left w:val="none" w:sz="0" w:space="0" w:color="auto"/>
            <w:bottom w:val="none" w:sz="0" w:space="0" w:color="auto"/>
            <w:right w:val="none" w:sz="0" w:space="0" w:color="auto"/>
          </w:divBdr>
        </w:div>
        <w:div w:id="737677815">
          <w:marLeft w:val="720"/>
          <w:marRight w:val="0"/>
          <w:marTop w:val="0"/>
          <w:marBottom w:val="60"/>
          <w:divBdr>
            <w:top w:val="none" w:sz="0" w:space="0" w:color="auto"/>
            <w:left w:val="none" w:sz="0" w:space="0" w:color="auto"/>
            <w:bottom w:val="none" w:sz="0" w:space="0" w:color="auto"/>
            <w:right w:val="none" w:sz="0" w:space="0" w:color="auto"/>
          </w:divBdr>
        </w:div>
        <w:div w:id="786198248">
          <w:marLeft w:val="720"/>
          <w:marRight w:val="0"/>
          <w:marTop w:val="0"/>
          <w:marBottom w:val="60"/>
          <w:divBdr>
            <w:top w:val="none" w:sz="0" w:space="0" w:color="auto"/>
            <w:left w:val="none" w:sz="0" w:space="0" w:color="auto"/>
            <w:bottom w:val="none" w:sz="0" w:space="0" w:color="auto"/>
            <w:right w:val="none" w:sz="0" w:space="0" w:color="auto"/>
          </w:divBdr>
        </w:div>
        <w:div w:id="1946695828">
          <w:marLeft w:val="720"/>
          <w:marRight w:val="0"/>
          <w:marTop w:val="0"/>
          <w:marBottom w:val="60"/>
          <w:divBdr>
            <w:top w:val="none" w:sz="0" w:space="0" w:color="auto"/>
            <w:left w:val="none" w:sz="0" w:space="0" w:color="auto"/>
            <w:bottom w:val="none" w:sz="0" w:space="0" w:color="auto"/>
            <w:right w:val="none" w:sz="0" w:space="0" w:color="auto"/>
          </w:divBdr>
        </w:div>
        <w:div w:id="687870540">
          <w:marLeft w:val="0"/>
          <w:marRight w:val="0"/>
          <w:marTop w:val="0"/>
          <w:marBottom w:val="60"/>
          <w:divBdr>
            <w:top w:val="none" w:sz="0" w:space="0" w:color="auto"/>
            <w:left w:val="none" w:sz="0" w:space="0" w:color="auto"/>
            <w:bottom w:val="none" w:sz="0" w:space="0" w:color="auto"/>
            <w:right w:val="none" w:sz="0" w:space="0" w:color="auto"/>
          </w:divBdr>
        </w:div>
        <w:div w:id="37049806">
          <w:marLeft w:val="0"/>
          <w:marRight w:val="0"/>
          <w:marTop w:val="0"/>
          <w:marBottom w:val="60"/>
          <w:divBdr>
            <w:top w:val="none" w:sz="0" w:space="0" w:color="auto"/>
            <w:left w:val="none" w:sz="0" w:space="0" w:color="auto"/>
            <w:bottom w:val="none" w:sz="0" w:space="0" w:color="auto"/>
            <w:right w:val="none" w:sz="0" w:space="0" w:color="auto"/>
          </w:divBdr>
        </w:div>
        <w:div w:id="1531067620">
          <w:marLeft w:val="0"/>
          <w:marRight w:val="0"/>
          <w:marTop w:val="0"/>
          <w:marBottom w:val="60"/>
          <w:divBdr>
            <w:top w:val="none" w:sz="0" w:space="0" w:color="auto"/>
            <w:left w:val="none" w:sz="0" w:space="0" w:color="auto"/>
            <w:bottom w:val="none" w:sz="0" w:space="0" w:color="auto"/>
            <w:right w:val="none" w:sz="0" w:space="0" w:color="auto"/>
          </w:divBdr>
        </w:div>
        <w:div w:id="38024843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2022-05-10T13:19:00Z</dcterms:created>
  <dcterms:modified xsi:type="dcterms:W3CDTF">2022-05-10T13:25:00Z</dcterms:modified>
</cp:coreProperties>
</file>