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C7" w:rsidRPr="00841D9A" w:rsidRDefault="00BB59C7" w:rsidP="00BB59C7">
      <w:pPr>
        <w:jc w:val="center"/>
        <w:rPr>
          <w:rFonts w:ascii="Verdana" w:eastAsia="Verdana" w:hAnsi="Verdana" w:cs="Verdana"/>
          <w:b/>
          <w:color w:val="0000FF"/>
          <w:sz w:val="24"/>
          <w:szCs w:val="24"/>
        </w:rPr>
      </w:pPr>
      <w:r w:rsidRPr="00BB59C7">
        <w:rPr>
          <w:rFonts w:ascii="Verdana" w:eastAsia="Verdana" w:hAnsi="Verdana" w:cs="Verdana"/>
          <w:b/>
          <w:color w:val="0000FF"/>
          <w:sz w:val="24"/>
          <w:szCs w:val="24"/>
        </w:rPr>
        <w:t>ACUERDO G/JGA/11/2023 por el que se deja sin efectos la suplencia de Magistrada en la Segunda Ponencia de la Primera Sala Regional del Norte-Centro II, con sede en la ciudad de Torreón, Estado de Coahuila.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julio de 2023</w:t>
      </w:r>
      <w:r w:rsidRPr="0099730F">
        <w:rPr>
          <w:rFonts w:ascii="Verdana" w:eastAsia="Verdana" w:hAnsi="Verdana" w:cs="Verdana"/>
          <w:b/>
          <w:color w:val="0000FF"/>
          <w:sz w:val="24"/>
          <w:szCs w:val="24"/>
        </w:rPr>
        <w:t>)</w:t>
      </w:r>
      <w:bookmarkEnd w:id="0"/>
    </w:p>
    <w:p w:rsidR="00BB59C7" w:rsidRDefault="00BB59C7" w:rsidP="00BB59C7">
      <w:pPr>
        <w:jc w:val="both"/>
        <w:rPr>
          <w:rFonts w:ascii="Arial" w:hAnsi="Arial" w:cs="Arial"/>
          <w:b/>
          <w:color w:val="2F2F2F"/>
          <w:sz w:val="18"/>
          <w:szCs w:val="18"/>
          <w:shd w:val="clear" w:color="auto" w:fill="FFFFFF"/>
        </w:rPr>
      </w:pPr>
      <w:r w:rsidRPr="00E47A0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BB59C7" w:rsidRPr="00BB59C7" w:rsidRDefault="00BB59C7" w:rsidP="00BB5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59C7">
        <w:rPr>
          <w:rFonts w:ascii="Times" w:eastAsia="Times New Roman" w:hAnsi="Times" w:cs="Times"/>
          <w:b/>
          <w:bCs/>
          <w:color w:val="2F2F2F"/>
          <w:sz w:val="18"/>
          <w:szCs w:val="18"/>
          <w:lang w:eastAsia="es-MX"/>
        </w:rPr>
        <w:t>ACUERDO G/JGA/11/2023</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6"/>
          <w:szCs w:val="16"/>
          <w:lang w:eastAsia="es-MX"/>
        </w:rPr>
      </w:pPr>
      <w:r w:rsidRPr="00BB59C7">
        <w:rPr>
          <w:rFonts w:ascii="Arial" w:eastAsia="Times New Roman" w:hAnsi="Arial" w:cs="Arial"/>
          <w:color w:val="2F2F2F"/>
          <w:sz w:val="16"/>
          <w:szCs w:val="16"/>
          <w:lang w:eastAsia="es-MX"/>
        </w:rPr>
        <w:t>SE DEJA SIN EFECTOS LA SUPLENCIA DE MAGISTRADA EN LA SEGUNDA PONENCIA DE LA PRIMERA SALA REGIONAL DEL NORTE-CENTRO II, CON SEDE EN LA CIUDAD DE TORREÓN, ESTADO DE COAHUILA</w:t>
      </w:r>
    </w:p>
    <w:p w:rsidR="00BB59C7" w:rsidRPr="00BB59C7" w:rsidRDefault="00BB59C7" w:rsidP="00BB5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59C7">
        <w:rPr>
          <w:rFonts w:ascii="Times" w:eastAsia="Times New Roman" w:hAnsi="Times" w:cs="Times"/>
          <w:b/>
          <w:bCs/>
          <w:color w:val="2F2F2F"/>
          <w:sz w:val="18"/>
          <w:szCs w:val="18"/>
          <w:lang w:eastAsia="es-MX"/>
        </w:rPr>
        <w:t>CONSIDERANDO</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1. </w:t>
      </w:r>
      <w:r w:rsidRPr="00BB59C7">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2. </w:t>
      </w:r>
      <w:r w:rsidRPr="00BB59C7">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3. </w:t>
      </w:r>
      <w:r w:rsidRPr="00BB59C7">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4. </w:t>
      </w:r>
      <w:r w:rsidRPr="00BB59C7">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5. </w:t>
      </w:r>
      <w:r w:rsidRPr="00BB59C7">
        <w:rPr>
          <w:rFonts w:ascii="Arial" w:eastAsia="Times New Roman" w:hAnsi="Arial" w:cs="Arial"/>
          <w:color w:val="2F2F2F"/>
          <w:sz w:val="18"/>
          <w:szCs w:val="18"/>
          <w:lang w:eastAsia="es-MX"/>
        </w:rPr>
        <w:t>Que las fracciones II, VI y XXXIX del artículo 23 de la Ley Orgánica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6. </w:t>
      </w:r>
      <w:r w:rsidRPr="00BB59C7">
        <w:rPr>
          <w:rFonts w:ascii="Arial" w:eastAsia="Times New Roman" w:hAnsi="Arial" w:cs="Arial"/>
          <w:color w:val="2F2F2F"/>
          <w:sz w:val="18"/>
          <w:szCs w:val="18"/>
          <w:lang w:eastAsia="es-MX"/>
        </w:rPr>
        <w:t>Que mediante Acuerdo </w:t>
      </w:r>
      <w:r w:rsidRPr="00BB59C7">
        <w:rPr>
          <w:rFonts w:ascii="Arial" w:eastAsia="Times New Roman" w:hAnsi="Arial" w:cs="Arial"/>
          <w:b/>
          <w:bCs/>
          <w:color w:val="2F2F2F"/>
          <w:sz w:val="18"/>
          <w:szCs w:val="18"/>
          <w:lang w:eastAsia="es-MX"/>
        </w:rPr>
        <w:t>G/JGA/43/2018</w:t>
      </w:r>
      <w:r w:rsidRPr="00BB59C7">
        <w:rPr>
          <w:rFonts w:ascii="Arial" w:eastAsia="Times New Roman" w:hAnsi="Arial" w:cs="Arial"/>
          <w:color w:val="2F2F2F"/>
          <w:sz w:val="18"/>
          <w:szCs w:val="18"/>
          <w:lang w:eastAsia="es-MX"/>
        </w:rPr>
        <w:t>, aprobado por la Junta de Gobierno y Administración en sesión de fecha 26 de junio de 2018, se adscribió a la Magistrada María del Consuelo Hernández Márquez a la Segunda Ponencia de la Primera Sala Regional del Norte-Centro II.</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7. </w:t>
      </w:r>
      <w:r w:rsidRPr="00BB59C7">
        <w:rPr>
          <w:rFonts w:ascii="Arial" w:eastAsia="Times New Roman" w:hAnsi="Arial" w:cs="Arial"/>
          <w:color w:val="2F2F2F"/>
          <w:sz w:val="18"/>
          <w:szCs w:val="18"/>
          <w:lang w:eastAsia="es-MX"/>
        </w:rPr>
        <w:t>Que en sesión de fecha 21 de febrero de 2023, la Junta de Gobierno y Administración aprobó el Acuerdo </w:t>
      </w:r>
      <w:r w:rsidRPr="00BB59C7">
        <w:rPr>
          <w:rFonts w:ascii="Arial" w:eastAsia="Times New Roman" w:hAnsi="Arial" w:cs="Arial"/>
          <w:b/>
          <w:bCs/>
          <w:color w:val="2F2F2F"/>
          <w:sz w:val="18"/>
          <w:szCs w:val="18"/>
          <w:lang w:eastAsia="es-MX"/>
        </w:rPr>
        <w:t>G/JGA/8/2023, </w:t>
      </w:r>
      <w:r w:rsidRPr="00BB59C7">
        <w:rPr>
          <w:rFonts w:ascii="Arial" w:eastAsia="Times New Roman" w:hAnsi="Arial" w:cs="Arial"/>
          <w:color w:val="2F2F2F"/>
          <w:sz w:val="18"/>
          <w:szCs w:val="18"/>
          <w:lang w:eastAsia="es-MX"/>
        </w:rPr>
        <w:t>mediante el cual se autorizó que la Licenciada Dora Angélica González Montes, Primera Secretaria de Acuerdos de la Segunda Ponencia de la Primera Sala Regional del Norte-Centro II, supliera la falta temporal, por cuestiones de salud, de la Magistrada referida en el Considerando anterior.</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8. </w:t>
      </w:r>
      <w:r w:rsidRPr="00BB59C7">
        <w:rPr>
          <w:rFonts w:ascii="Arial" w:eastAsia="Times New Roman" w:hAnsi="Arial" w:cs="Arial"/>
          <w:color w:val="2F2F2F"/>
          <w:sz w:val="18"/>
          <w:szCs w:val="18"/>
          <w:lang w:eastAsia="es-MX"/>
        </w:rPr>
        <w:t>Que la Junta de Gobierno y Administración tomó conocimiento de que el próximo 02 de abril de 2023 concluye la Licencia Médica de la Magistrada María del Consuelo Hernández Márquez, por lo que estará en aptitud de reincorporarse al ejercicio de las funciones que su cargo le confiere.</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VI, y XXXIX, de la Ley Orgánica del Tribunal Federal de Justicia Administrativa; así como los diversos 28 y 29 del Reglamento Interior del Tribunal Federal de Justicia Administrativa; la Junta de Gobierno y Administración emite el siguiente:</w:t>
      </w:r>
    </w:p>
    <w:p w:rsidR="00BB59C7" w:rsidRPr="00BB59C7" w:rsidRDefault="00BB59C7" w:rsidP="00BB5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59C7">
        <w:rPr>
          <w:rFonts w:ascii="Times" w:eastAsia="Times New Roman" w:hAnsi="Times" w:cs="Times"/>
          <w:b/>
          <w:bCs/>
          <w:color w:val="2F2F2F"/>
          <w:sz w:val="18"/>
          <w:szCs w:val="18"/>
          <w:lang w:eastAsia="es-MX"/>
        </w:rPr>
        <w:t>ACUERDO</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Primero. </w:t>
      </w:r>
      <w:r w:rsidRPr="00BB59C7">
        <w:rPr>
          <w:rFonts w:ascii="Arial" w:eastAsia="Times New Roman" w:hAnsi="Arial" w:cs="Arial"/>
          <w:color w:val="2F2F2F"/>
          <w:sz w:val="18"/>
          <w:szCs w:val="18"/>
          <w:lang w:eastAsia="es-MX"/>
        </w:rPr>
        <w:t>A partir del </w:t>
      </w:r>
      <w:r w:rsidRPr="00BB59C7">
        <w:rPr>
          <w:rFonts w:ascii="Arial" w:eastAsia="Times New Roman" w:hAnsi="Arial" w:cs="Arial"/>
          <w:b/>
          <w:bCs/>
          <w:color w:val="2F2F2F"/>
          <w:sz w:val="18"/>
          <w:szCs w:val="18"/>
          <w:lang w:eastAsia="es-MX"/>
        </w:rPr>
        <w:t>03 de abril de 2023</w:t>
      </w:r>
      <w:r w:rsidRPr="00BB59C7">
        <w:rPr>
          <w:rFonts w:ascii="Arial" w:eastAsia="Times New Roman" w:hAnsi="Arial" w:cs="Arial"/>
          <w:color w:val="2F2F2F"/>
          <w:sz w:val="18"/>
          <w:szCs w:val="18"/>
          <w:lang w:eastAsia="es-MX"/>
        </w:rPr>
        <w:t xml:space="preserve">, se deja sin efectos el Acuerdo G/JGA/8/2023; en consecuencia, en esa fecha la Magistrada María del Consuelo Hernández Márquez deberá reincorporarse al </w:t>
      </w:r>
      <w:r w:rsidRPr="00BB59C7">
        <w:rPr>
          <w:rFonts w:ascii="Arial" w:eastAsia="Times New Roman" w:hAnsi="Arial" w:cs="Arial"/>
          <w:color w:val="2F2F2F"/>
          <w:sz w:val="18"/>
          <w:szCs w:val="18"/>
          <w:lang w:eastAsia="es-MX"/>
        </w:rPr>
        <w:lastRenderedPageBreak/>
        <w:t>ejercicio de las funciones que su cargo le confiere en la Segunda Ponencia de la Primera Sala Regional del Norte-Centro II, a la que se encuentra adscrita de conformidad con el Acuerdo G/JGA/43/2018.</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Segundo. </w:t>
      </w:r>
      <w:r w:rsidRPr="00BB59C7">
        <w:rPr>
          <w:rFonts w:ascii="Arial" w:eastAsia="Times New Roman" w:hAnsi="Arial" w:cs="Arial"/>
          <w:color w:val="2F2F2F"/>
          <w:sz w:val="18"/>
          <w:szCs w:val="18"/>
          <w:lang w:eastAsia="es-MX"/>
        </w:rPr>
        <w:t>La Magistrada María del Consuelo Hernández Márquez,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Tercero. </w:t>
      </w:r>
      <w:r w:rsidRPr="00BB59C7">
        <w:rPr>
          <w:rFonts w:ascii="Arial" w:eastAsia="Times New Roman" w:hAnsi="Arial" w:cs="Arial"/>
          <w:color w:val="2F2F2F"/>
          <w:sz w:val="18"/>
          <w:szCs w:val="18"/>
          <w:lang w:eastAsia="es-MX"/>
        </w:rPr>
        <w:t>Notifíquese el presente Acuerdo a la Magistrada María del Consuelo Hernández Márquez y a la Licenciada Dora Angélica González Montes.</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b/>
          <w:bCs/>
          <w:color w:val="2F2F2F"/>
          <w:sz w:val="18"/>
          <w:szCs w:val="18"/>
          <w:lang w:eastAsia="es-MX"/>
        </w:rPr>
        <w:t>Cuarto. </w:t>
      </w:r>
      <w:r w:rsidRPr="00BB59C7">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BB59C7" w:rsidRPr="00BB59C7" w:rsidRDefault="00BB59C7" w:rsidP="00BB59C7">
      <w:pPr>
        <w:shd w:val="clear" w:color="auto" w:fill="FFFFFF"/>
        <w:spacing w:after="101" w:line="240" w:lineRule="auto"/>
        <w:ind w:firstLine="288"/>
        <w:jc w:val="both"/>
        <w:rPr>
          <w:rFonts w:ascii="Arial" w:eastAsia="Times New Roman" w:hAnsi="Arial" w:cs="Arial"/>
          <w:color w:val="2F2F2F"/>
          <w:sz w:val="18"/>
          <w:szCs w:val="18"/>
          <w:lang w:eastAsia="es-MX"/>
        </w:rPr>
      </w:pPr>
      <w:r w:rsidRPr="00BB59C7">
        <w:rPr>
          <w:rFonts w:ascii="Arial" w:eastAsia="Times New Roman" w:hAnsi="Arial" w:cs="Arial"/>
          <w:color w:val="2F2F2F"/>
          <w:sz w:val="18"/>
          <w:szCs w:val="18"/>
          <w:lang w:eastAsia="es-MX"/>
        </w:rPr>
        <w:t>Dictado en sesión ordinaria presencial de fecha 30 de marzo de 2023, por unanimidad de cuatro votos a favor.- Firman el Magistrado</w:t>
      </w:r>
      <w:r w:rsidRPr="00BB59C7">
        <w:rPr>
          <w:rFonts w:ascii="Arial" w:eastAsia="Times New Roman" w:hAnsi="Arial" w:cs="Arial"/>
          <w:b/>
          <w:bCs/>
          <w:color w:val="2F2F2F"/>
          <w:sz w:val="18"/>
          <w:szCs w:val="18"/>
          <w:lang w:eastAsia="es-MX"/>
        </w:rPr>
        <w:t xml:space="preserve"> Guillermo Valls </w:t>
      </w:r>
      <w:proofErr w:type="spellStart"/>
      <w:r w:rsidRPr="00BB59C7">
        <w:rPr>
          <w:rFonts w:ascii="Arial" w:eastAsia="Times New Roman" w:hAnsi="Arial" w:cs="Arial"/>
          <w:b/>
          <w:bCs/>
          <w:color w:val="2F2F2F"/>
          <w:sz w:val="18"/>
          <w:szCs w:val="18"/>
          <w:lang w:eastAsia="es-MX"/>
        </w:rPr>
        <w:t>Esponda</w:t>
      </w:r>
      <w:proofErr w:type="spellEnd"/>
      <w:r w:rsidRPr="00BB59C7">
        <w:rPr>
          <w:rFonts w:ascii="Arial" w:eastAsia="Times New Roman" w:hAnsi="Arial" w:cs="Arial"/>
          <w:color w:val="2F2F2F"/>
          <w:sz w:val="18"/>
          <w:szCs w:val="18"/>
          <w:lang w:eastAsia="es-MX"/>
        </w:rPr>
        <w:t>, Presidente de la Junta de Gobierno y Administración del Tribunal Federal de Justicia Administrativa, y la Licenciada</w:t>
      </w:r>
      <w:r w:rsidRPr="00BB59C7">
        <w:rPr>
          <w:rFonts w:ascii="Arial" w:eastAsia="Times New Roman" w:hAnsi="Arial" w:cs="Arial"/>
          <w:b/>
          <w:bCs/>
          <w:color w:val="2F2F2F"/>
          <w:sz w:val="18"/>
          <w:szCs w:val="18"/>
          <w:lang w:eastAsia="es-MX"/>
        </w:rPr>
        <w:t xml:space="preserve"> Fátima </w:t>
      </w:r>
      <w:proofErr w:type="spellStart"/>
      <w:r w:rsidRPr="00BB59C7">
        <w:rPr>
          <w:rFonts w:ascii="Arial" w:eastAsia="Times New Roman" w:hAnsi="Arial" w:cs="Arial"/>
          <w:b/>
          <w:bCs/>
          <w:color w:val="2F2F2F"/>
          <w:sz w:val="18"/>
          <w:szCs w:val="18"/>
          <w:lang w:eastAsia="es-MX"/>
        </w:rPr>
        <w:t>Gonzalez</w:t>
      </w:r>
      <w:proofErr w:type="spellEnd"/>
      <w:r w:rsidRPr="00BB59C7">
        <w:rPr>
          <w:rFonts w:ascii="Arial" w:eastAsia="Times New Roman" w:hAnsi="Arial" w:cs="Arial"/>
          <w:b/>
          <w:bCs/>
          <w:color w:val="2F2F2F"/>
          <w:sz w:val="18"/>
          <w:szCs w:val="18"/>
          <w:lang w:eastAsia="es-MX"/>
        </w:rPr>
        <w:t xml:space="preserve"> Tello</w:t>
      </w:r>
      <w:r w:rsidRPr="00BB59C7">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AE5E32" w:rsidRDefault="00AE5E32"/>
    <w:sectPr w:rsidR="00AE5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C7"/>
    <w:rsid w:val="00AE5E32"/>
    <w:rsid w:val="00BB5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sChild>
        <w:div w:id="2084528991">
          <w:marLeft w:val="0"/>
          <w:marRight w:val="0"/>
          <w:marTop w:val="101"/>
          <w:marBottom w:val="101"/>
          <w:divBdr>
            <w:top w:val="none" w:sz="0" w:space="0" w:color="auto"/>
            <w:left w:val="none" w:sz="0" w:space="0" w:color="auto"/>
            <w:bottom w:val="none" w:sz="0" w:space="0" w:color="auto"/>
            <w:right w:val="none" w:sz="0" w:space="0" w:color="auto"/>
          </w:divBdr>
        </w:div>
        <w:div w:id="1484856809">
          <w:marLeft w:val="0"/>
          <w:marRight w:val="0"/>
          <w:marTop w:val="0"/>
          <w:marBottom w:val="101"/>
          <w:divBdr>
            <w:top w:val="none" w:sz="0" w:space="0" w:color="auto"/>
            <w:left w:val="none" w:sz="0" w:space="0" w:color="auto"/>
            <w:bottom w:val="none" w:sz="0" w:space="0" w:color="auto"/>
            <w:right w:val="none" w:sz="0" w:space="0" w:color="auto"/>
          </w:divBdr>
        </w:div>
        <w:div w:id="102072227">
          <w:marLeft w:val="0"/>
          <w:marRight w:val="0"/>
          <w:marTop w:val="101"/>
          <w:marBottom w:val="101"/>
          <w:divBdr>
            <w:top w:val="none" w:sz="0" w:space="0" w:color="auto"/>
            <w:left w:val="none" w:sz="0" w:space="0" w:color="auto"/>
            <w:bottom w:val="none" w:sz="0" w:space="0" w:color="auto"/>
            <w:right w:val="none" w:sz="0" w:space="0" w:color="auto"/>
          </w:divBdr>
        </w:div>
        <w:div w:id="1156730346">
          <w:marLeft w:val="0"/>
          <w:marRight w:val="0"/>
          <w:marTop w:val="0"/>
          <w:marBottom w:val="101"/>
          <w:divBdr>
            <w:top w:val="none" w:sz="0" w:space="0" w:color="auto"/>
            <w:left w:val="none" w:sz="0" w:space="0" w:color="auto"/>
            <w:bottom w:val="none" w:sz="0" w:space="0" w:color="auto"/>
            <w:right w:val="none" w:sz="0" w:space="0" w:color="auto"/>
          </w:divBdr>
        </w:div>
        <w:div w:id="633175760">
          <w:marLeft w:val="0"/>
          <w:marRight w:val="0"/>
          <w:marTop w:val="0"/>
          <w:marBottom w:val="101"/>
          <w:divBdr>
            <w:top w:val="none" w:sz="0" w:space="0" w:color="auto"/>
            <w:left w:val="none" w:sz="0" w:space="0" w:color="auto"/>
            <w:bottom w:val="none" w:sz="0" w:space="0" w:color="auto"/>
            <w:right w:val="none" w:sz="0" w:space="0" w:color="auto"/>
          </w:divBdr>
        </w:div>
        <w:div w:id="675158353">
          <w:marLeft w:val="0"/>
          <w:marRight w:val="0"/>
          <w:marTop w:val="0"/>
          <w:marBottom w:val="101"/>
          <w:divBdr>
            <w:top w:val="none" w:sz="0" w:space="0" w:color="auto"/>
            <w:left w:val="none" w:sz="0" w:space="0" w:color="auto"/>
            <w:bottom w:val="none" w:sz="0" w:space="0" w:color="auto"/>
            <w:right w:val="none" w:sz="0" w:space="0" w:color="auto"/>
          </w:divBdr>
        </w:div>
        <w:div w:id="953631430">
          <w:marLeft w:val="0"/>
          <w:marRight w:val="0"/>
          <w:marTop w:val="0"/>
          <w:marBottom w:val="101"/>
          <w:divBdr>
            <w:top w:val="none" w:sz="0" w:space="0" w:color="auto"/>
            <w:left w:val="none" w:sz="0" w:space="0" w:color="auto"/>
            <w:bottom w:val="none" w:sz="0" w:space="0" w:color="auto"/>
            <w:right w:val="none" w:sz="0" w:space="0" w:color="auto"/>
          </w:divBdr>
        </w:div>
        <w:div w:id="1242909779">
          <w:marLeft w:val="0"/>
          <w:marRight w:val="0"/>
          <w:marTop w:val="0"/>
          <w:marBottom w:val="101"/>
          <w:divBdr>
            <w:top w:val="none" w:sz="0" w:space="0" w:color="auto"/>
            <w:left w:val="none" w:sz="0" w:space="0" w:color="auto"/>
            <w:bottom w:val="none" w:sz="0" w:space="0" w:color="auto"/>
            <w:right w:val="none" w:sz="0" w:space="0" w:color="auto"/>
          </w:divBdr>
        </w:div>
        <w:div w:id="686755504">
          <w:marLeft w:val="0"/>
          <w:marRight w:val="0"/>
          <w:marTop w:val="0"/>
          <w:marBottom w:val="101"/>
          <w:divBdr>
            <w:top w:val="none" w:sz="0" w:space="0" w:color="auto"/>
            <w:left w:val="none" w:sz="0" w:space="0" w:color="auto"/>
            <w:bottom w:val="none" w:sz="0" w:space="0" w:color="auto"/>
            <w:right w:val="none" w:sz="0" w:space="0" w:color="auto"/>
          </w:divBdr>
        </w:div>
        <w:div w:id="2056419789">
          <w:marLeft w:val="0"/>
          <w:marRight w:val="0"/>
          <w:marTop w:val="0"/>
          <w:marBottom w:val="101"/>
          <w:divBdr>
            <w:top w:val="none" w:sz="0" w:space="0" w:color="auto"/>
            <w:left w:val="none" w:sz="0" w:space="0" w:color="auto"/>
            <w:bottom w:val="none" w:sz="0" w:space="0" w:color="auto"/>
            <w:right w:val="none" w:sz="0" w:space="0" w:color="auto"/>
          </w:divBdr>
        </w:div>
        <w:div w:id="1543862934">
          <w:marLeft w:val="0"/>
          <w:marRight w:val="0"/>
          <w:marTop w:val="0"/>
          <w:marBottom w:val="101"/>
          <w:divBdr>
            <w:top w:val="none" w:sz="0" w:space="0" w:color="auto"/>
            <w:left w:val="none" w:sz="0" w:space="0" w:color="auto"/>
            <w:bottom w:val="none" w:sz="0" w:space="0" w:color="auto"/>
            <w:right w:val="none" w:sz="0" w:space="0" w:color="auto"/>
          </w:divBdr>
        </w:div>
        <w:div w:id="132601432">
          <w:marLeft w:val="0"/>
          <w:marRight w:val="0"/>
          <w:marTop w:val="0"/>
          <w:marBottom w:val="101"/>
          <w:divBdr>
            <w:top w:val="none" w:sz="0" w:space="0" w:color="auto"/>
            <w:left w:val="none" w:sz="0" w:space="0" w:color="auto"/>
            <w:bottom w:val="none" w:sz="0" w:space="0" w:color="auto"/>
            <w:right w:val="none" w:sz="0" w:space="0" w:color="auto"/>
          </w:divBdr>
        </w:div>
        <w:div w:id="1057968">
          <w:marLeft w:val="0"/>
          <w:marRight w:val="0"/>
          <w:marTop w:val="101"/>
          <w:marBottom w:val="101"/>
          <w:divBdr>
            <w:top w:val="none" w:sz="0" w:space="0" w:color="auto"/>
            <w:left w:val="none" w:sz="0" w:space="0" w:color="auto"/>
            <w:bottom w:val="none" w:sz="0" w:space="0" w:color="auto"/>
            <w:right w:val="none" w:sz="0" w:space="0" w:color="auto"/>
          </w:divBdr>
        </w:div>
        <w:div w:id="1969894569">
          <w:marLeft w:val="0"/>
          <w:marRight w:val="0"/>
          <w:marTop w:val="0"/>
          <w:marBottom w:val="101"/>
          <w:divBdr>
            <w:top w:val="none" w:sz="0" w:space="0" w:color="auto"/>
            <w:left w:val="none" w:sz="0" w:space="0" w:color="auto"/>
            <w:bottom w:val="none" w:sz="0" w:space="0" w:color="auto"/>
            <w:right w:val="none" w:sz="0" w:space="0" w:color="auto"/>
          </w:divBdr>
        </w:div>
        <w:div w:id="1189100282">
          <w:marLeft w:val="0"/>
          <w:marRight w:val="0"/>
          <w:marTop w:val="0"/>
          <w:marBottom w:val="101"/>
          <w:divBdr>
            <w:top w:val="none" w:sz="0" w:space="0" w:color="auto"/>
            <w:left w:val="none" w:sz="0" w:space="0" w:color="auto"/>
            <w:bottom w:val="none" w:sz="0" w:space="0" w:color="auto"/>
            <w:right w:val="none" w:sz="0" w:space="0" w:color="auto"/>
          </w:divBdr>
        </w:div>
        <w:div w:id="470833109">
          <w:marLeft w:val="0"/>
          <w:marRight w:val="0"/>
          <w:marTop w:val="0"/>
          <w:marBottom w:val="101"/>
          <w:divBdr>
            <w:top w:val="none" w:sz="0" w:space="0" w:color="auto"/>
            <w:left w:val="none" w:sz="0" w:space="0" w:color="auto"/>
            <w:bottom w:val="none" w:sz="0" w:space="0" w:color="auto"/>
            <w:right w:val="none" w:sz="0" w:space="0" w:color="auto"/>
          </w:divBdr>
        </w:div>
        <w:div w:id="525019670">
          <w:marLeft w:val="0"/>
          <w:marRight w:val="0"/>
          <w:marTop w:val="0"/>
          <w:marBottom w:val="101"/>
          <w:divBdr>
            <w:top w:val="none" w:sz="0" w:space="0" w:color="auto"/>
            <w:left w:val="none" w:sz="0" w:space="0" w:color="auto"/>
            <w:bottom w:val="none" w:sz="0" w:space="0" w:color="auto"/>
            <w:right w:val="none" w:sz="0" w:space="0" w:color="auto"/>
          </w:divBdr>
        </w:div>
        <w:div w:id="5707732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2023-07-05T15:32:00Z</dcterms:created>
  <dcterms:modified xsi:type="dcterms:W3CDTF">2023-07-05T15:34:00Z</dcterms:modified>
</cp:coreProperties>
</file>