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junio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79/2021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12 al 18 de junio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12 al 18 de junio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43.48%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15.88%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25.98%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12 al 18 de junio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$2.2241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$0.6860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$1.4606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12 al 18 de junio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$2.8907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$3.6332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$4.1606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10 de junio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