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89" w:rsidRPr="00841D9A" w:rsidRDefault="002C4289" w:rsidP="002C4289">
      <w:pPr>
        <w:jc w:val="center"/>
        <w:rPr>
          <w:rFonts w:ascii="Verdana" w:eastAsia="Verdana" w:hAnsi="Verdana" w:cs="Verdana"/>
          <w:b/>
          <w:color w:val="0000FF"/>
          <w:sz w:val="24"/>
          <w:szCs w:val="24"/>
        </w:rPr>
      </w:pPr>
      <w:r w:rsidRPr="002C4289">
        <w:rPr>
          <w:rFonts w:ascii="Verdana" w:eastAsia="Verdana" w:hAnsi="Verdana" w:cs="Verdana"/>
          <w:b/>
          <w:color w:val="0000FF"/>
          <w:sz w:val="24"/>
          <w:szCs w:val="24"/>
        </w:rPr>
        <w:t>ACUERDO por el que se da a conocer la Decisión No. 114 de la Comisión Administradora del Tratado de Libre Comercio entre los Estados Unidos Mexicanos y la República de Colombia, adoptada el 13 de abril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bookmarkEnd w:id="0"/>
    </w:p>
    <w:p w:rsidR="00083C98" w:rsidRDefault="002C4289" w:rsidP="002C4289">
      <w:pPr>
        <w:jc w:val="both"/>
        <w:rPr>
          <w:rFonts w:ascii="Arial" w:hAnsi="Arial" w:cs="Arial"/>
          <w:b/>
          <w:color w:val="2F2F2F"/>
          <w:sz w:val="18"/>
          <w:szCs w:val="18"/>
          <w:shd w:val="clear" w:color="auto" w:fill="FFFFFF"/>
        </w:rPr>
      </w:pPr>
      <w:r w:rsidRPr="002C4289">
        <w:rPr>
          <w:rFonts w:ascii="Arial" w:hAnsi="Arial" w:cs="Arial"/>
          <w:b/>
          <w:color w:val="2F2F2F"/>
          <w:sz w:val="18"/>
          <w:szCs w:val="18"/>
          <w:shd w:val="clear" w:color="auto" w:fill="FFFFFF"/>
        </w:rPr>
        <w:t>Al margen un sello con el Escudo Nacional, que dice: Estados Unidos Mexicanos.- ECONOMÍA.- Secretaría de Economía.</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RAQUEL BUENROSTRO SÁNCHEZ, Secretaria de Economía, 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rsidR="002C4289" w:rsidRPr="002C4289" w:rsidRDefault="002C4289" w:rsidP="002C4289">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C4289">
        <w:rPr>
          <w:rFonts w:ascii="Times" w:eastAsia="Times New Roman" w:hAnsi="Times" w:cs="Times"/>
          <w:b/>
          <w:bCs/>
          <w:color w:val="2F2F2F"/>
          <w:sz w:val="18"/>
          <w:szCs w:val="18"/>
          <w:lang w:eastAsia="es-MX"/>
        </w:rPr>
        <w:t>CONSIDERANDO</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Que el Tratado de Libre Comercio entre los Estados Unidos Mexicanos y la República de Colombia (Tratado), fue aprobado por el Senado de la República el 13 de junio de 1994, cuyo Decreto de promulgación fue publicado en el Diario Oficial de la Federación (DOF) el 9 de enero de 1995, y que conforme a lo previsto en sus artículos 6-20, 6-21 y 6-23, las Partes establecieron un Comité de Integración Regional de Insumos (CIRI), que tiene como funciones evaluar la incapacidad real y probada en territorio de las Partes de un productor de bienes, de disponer en condiciones comerciales normales, de oportunidad, volumen, calidad y precios, para transacciones equivalentes, de los materiales que se especifican en dicho Tratado utilizados en la producción de un bien, a través de la emisión de un dictamen;</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Que mediante las Decisiones No. 106 y No. 109, adoptadas por la Comisión el 18 de mayo de 2021 y el 11 de febrero de 2022, respectivamente, y dadas a conocer a través de Acuerdos publicados en el DOF el 28 de junio de 2021 y el 16 de marzo de 2022, respectivamente, se otorgaron dispensas temporales para la utilización de materiales producidos u obtenidos fuera de la zona de libre comercio para que determinados bienes textiles y del vestido recibieran el trato arancelario preferencial establecido en el Tratado;</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Que de conformidad con el Artículo 6-23 del Tratado, el 10 de abril de 2023, el CIRI presentó un dictamen a la Comisión, en el que determinó otorgar una dispensa temporal para un incremento en el monto de uno de los materiales señalados en el numeral 1 de la Decisión No. 106, para permitir la utilización de dicho material producido u obtenido fuera de la zona de libre comercio, en la manufactura de ciertos bienes textiles y del vestido, a fin de que estos bienes puedan recibir el trato arancelario preferencial previsto en el Tratado;</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Que en el dictamen señalado en el considerando anterior, también se determinó otorgar una dispensa temporal en la modalidad de prórroga para los materiales referidos en el numeral 2 de la Decisión No. 109, a efecto de permitir la utilización de dichos materiales producidos u obtenidos fuera de la zona de libre comercio, en la manufactura de ciertos bienes textiles y del vestido, a fin de que estos bienes puedan recibir el trato arancelario preferencial previsto en el Tratado, y</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Que la Comisión, de conformidad con el Artículo 6-24 del Tratado y tomando en consideración el dictamen presentado por el CIRI, adoptó el 13 de abril de 2023 la Decisión No. 114, por la que acordó otorgar una dispensa temporal para la utilización de los materiales producidos u obtenidos fuera de la zona de libre comercio en la manufactura de ciertos bienes textiles y del vestido, para que estos bienes puedan recibir el trato arancelario preferencial establecido en el Tratado, por lo que se expide el siguiente:</w:t>
      </w:r>
    </w:p>
    <w:p w:rsidR="002C4289" w:rsidRPr="002C4289" w:rsidRDefault="002C4289" w:rsidP="002C428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4289">
        <w:rPr>
          <w:rFonts w:ascii="Times" w:eastAsia="Times New Roman" w:hAnsi="Times" w:cs="Times"/>
          <w:b/>
          <w:bCs/>
          <w:color w:val="2F2F2F"/>
          <w:sz w:val="18"/>
          <w:szCs w:val="18"/>
          <w:lang w:eastAsia="es-MX"/>
        </w:rPr>
        <w:t>Acuerdo por el que se da a conocer la Decisión No. 114 de la Comisión Administradora del Tratado de Libre</w:t>
      </w:r>
      <w:r w:rsidRPr="002C4289">
        <w:rPr>
          <w:rFonts w:ascii="Times New Roman" w:eastAsia="Times New Roman" w:hAnsi="Times New Roman" w:cs="Times New Roman"/>
          <w:b/>
          <w:bCs/>
          <w:color w:val="2F2F2F"/>
          <w:sz w:val="18"/>
          <w:szCs w:val="18"/>
          <w:lang w:eastAsia="es-MX"/>
        </w:rPr>
        <w:br/>
      </w:r>
      <w:r w:rsidRPr="002C4289">
        <w:rPr>
          <w:rFonts w:ascii="Times" w:eastAsia="Times New Roman" w:hAnsi="Times" w:cs="Times"/>
          <w:b/>
          <w:bCs/>
          <w:color w:val="2F2F2F"/>
          <w:sz w:val="18"/>
          <w:szCs w:val="18"/>
          <w:lang w:eastAsia="es-MX"/>
        </w:rPr>
        <w:t>Comercio entre los Estados Unidos Mexicanos y la República de Colombia, adoptada el 13 de abril de 2023</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t>ÚNICO.</w:t>
      </w:r>
      <w:r w:rsidRPr="002C4289">
        <w:rPr>
          <w:rFonts w:ascii="Arial" w:eastAsia="Times New Roman" w:hAnsi="Arial" w:cs="Arial"/>
          <w:color w:val="2F2F2F"/>
          <w:sz w:val="18"/>
          <w:szCs w:val="18"/>
          <w:lang w:eastAsia="es-MX"/>
        </w:rPr>
        <w:t> Se da a conocer la Decisión No. 114 de la Comisión Administradora del Tratado de Libre Comercio entre los Estados Unidos Mexicanos y la República de Colombia, adoptada el 13 de abril de 2023:</w:t>
      </w:r>
    </w:p>
    <w:p w:rsidR="002C4289" w:rsidRPr="002C4289" w:rsidRDefault="002C4289" w:rsidP="002C4289">
      <w:pPr>
        <w:shd w:val="clear" w:color="auto" w:fill="FFFFFF"/>
        <w:spacing w:after="60" w:line="240" w:lineRule="auto"/>
        <w:jc w:val="center"/>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t>"DECISIÓN No. 114</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2C4289" w:rsidRPr="002C4289" w:rsidRDefault="002C4289" w:rsidP="002C4289">
      <w:pPr>
        <w:shd w:val="clear" w:color="auto" w:fill="FFFFFF"/>
        <w:spacing w:after="6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lastRenderedPageBreak/>
        <w:t>La Comisión Administradora del Tratado de Libre Comercio entre los Estados Unidos Mexicanos y la República de Colombia (Tratado), en cumplimiento a lo establecido en los Artículos 6-24 y 20-01 del mismo; tomando en consideración el Dictamen presentado por el Comité de Integración Regional de Insumos (CIRI), de fecha 10 de abril de 2023, conforme al Artículo 6-23 del Tratado, mediante el cual se determina la incapacidad del productor de disponer de los materiales indicados en el párrafo 1 del Artículo 6-21, así como los montos y términos de la dispensa requerida para que un bien pueda recibir el trato arancelario preferencial,</w:t>
      </w:r>
    </w:p>
    <w:p w:rsidR="002C4289" w:rsidRPr="002C4289" w:rsidRDefault="002C4289" w:rsidP="002C428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4289">
        <w:rPr>
          <w:rFonts w:ascii="Times" w:eastAsia="Times New Roman" w:hAnsi="Times" w:cs="Times"/>
          <w:b/>
          <w:bCs/>
          <w:color w:val="2F2F2F"/>
          <w:sz w:val="18"/>
          <w:szCs w:val="18"/>
          <w:lang w:eastAsia="es-MX"/>
        </w:rPr>
        <w:t>DECIDE:</w:t>
      </w:r>
    </w:p>
    <w:p w:rsidR="002C4289" w:rsidRPr="002C4289" w:rsidRDefault="002C4289" w:rsidP="002C4289">
      <w:pPr>
        <w:shd w:val="clear" w:color="auto" w:fill="FFFFFF"/>
        <w:spacing w:after="101" w:line="240" w:lineRule="auto"/>
        <w:ind w:hanging="432"/>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1.</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Otorgar por el período del 31 de mayo de 2023 al 28 de junio de 2023, una dispensa temporal para el incremento en el monto de un insumo contenido en el numeral 1 de la Decisión No. 106, adoptada por la Comisión Administradora del Tratado el 18 de mayo de 2021, mediante la cual los Estados Unidos Mexicanos aplicarán el arancel de importación correspondiente a los bienes originarios previstos en su calendario de desgravación del Anexo 1 al Artículo 3-04 del Tratado a:</w:t>
      </w:r>
    </w:p>
    <w:p w:rsidR="002C4289" w:rsidRPr="002C4289" w:rsidRDefault="002C4289" w:rsidP="002C4289">
      <w:pPr>
        <w:shd w:val="clear" w:color="auto" w:fill="FFFFFF"/>
        <w:spacing w:after="101" w:line="240" w:lineRule="auto"/>
        <w:ind w:hanging="360"/>
        <w:jc w:val="both"/>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t>-</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 xml:space="preserve">Ciertos bienes textiles clasificados en la </w:t>
      </w:r>
      <w:proofErr w:type="spellStart"/>
      <w:r w:rsidRPr="002C4289">
        <w:rPr>
          <w:rFonts w:ascii="Arial" w:eastAsia="Times New Roman" w:hAnsi="Arial" w:cs="Arial"/>
          <w:color w:val="2F2F2F"/>
          <w:sz w:val="18"/>
          <w:szCs w:val="18"/>
          <w:lang w:eastAsia="es-MX"/>
        </w:rPr>
        <w:t>subpartida</w:t>
      </w:r>
      <w:proofErr w:type="spellEnd"/>
      <w:r w:rsidRPr="002C4289">
        <w:rPr>
          <w:rFonts w:ascii="Arial" w:eastAsia="Times New Roman" w:hAnsi="Arial" w:cs="Arial"/>
          <w:color w:val="2F2F2F"/>
          <w:sz w:val="18"/>
          <w:szCs w:val="18"/>
          <w:lang w:eastAsia="es-MX"/>
        </w:rPr>
        <w:t xml:space="preserve"> del Sistema Armonizado de Designación y Codificación de Mercancías: 5407.10 elaborados totalmente en la República de Colombia utilizando el material producido u obtenido fuera de la zona de libre comercio, cuya descripción y clasificación a nivel de fracción arancelaria se mencionan en las columnas A y B de la Tabla I de esta Decisión; y que cumplan con los demás requisitos establecidos en la regla de origen correspondiente, así como con las demás condiciones aplicables para el trato arancelario preferencial de conformidad con el Tratado.</w:t>
      </w:r>
    </w:p>
    <w:p w:rsidR="002C4289" w:rsidRPr="002C4289" w:rsidRDefault="002C4289" w:rsidP="002C4289">
      <w:pPr>
        <w:shd w:val="clear" w:color="auto" w:fill="FFFFFF"/>
        <w:spacing w:after="101" w:line="240" w:lineRule="auto"/>
        <w:jc w:val="center"/>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t>Tabla I</w:t>
      </w:r>
    </w:p>
    <w:tbl>
      <w:tblPr>
        <w:tblW w:w="0" w:type="auto"/>
        <w:tblCellMar>
          <w:top w:w="15" w:type="dxa"/>
          <w:left w:w="15" w:type="dxa"/>
          <w:bottom w:w="15" w:type="dxa"/>
          <w:right w:w="15" w:type="dxa"/>
        </w:tblCellMar>
        <w:tblLook w:val="04A0" w:firstRow="1" w:lastRow="0" w:firstColumn="1" w:lastColumn="0" w:noHBand="0" w:noVBand="1"/>
      </w:tblPr>
      <w:tblGrid>
        <w:gridCol w:w="1735"/>
        <w:gridCol w:w="5648"/>
        <w:gridCol w:w="1595"/>
      </w:tblGrid>
      <w:tr w:rsidR="002C4289" w:rsidRPr="002C4289" w:rsidTr="002C4289">
        <w:trPr>
          <w:trHeight w:val="999"/>
        </w:trPr>
        <w:tc>
          <w:tcPr>
            <w:tcW w:w="1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Fracción</w:t>
            </w:r>
            <w:r w:rsidRPr="002C4289">
              <w:rPr>
                <w:rFonts w:ascii="Times New Roman" w:eastAsia="Times New Roman" w:hAnsi="Times New Roman" w:cs="Times New Roman"/>
                <w:color w:val="000000"/>
                <w:sz w:val="18"/>
                <w:szCs w:val="18"/>
                <w:lang w:eastAsia="es-MX"/>
              </w:rPr>
              <w:br/>
            </w:r>
            <w:r w:rsidRPr="002C4289">
              <w:rPr>
                <w:rFonts w:ascii="Arial" w:eastAsia="Times New Roman" w:hAnsi="Arial" w:cs="Arial"/>
                <w:b/>
                <w:bCs/>
                <w:color w:val="000000"/>
                <w:sz w:val="18"/>
                <w:szCs w:val="18"/>
                <w:lang w:eastAsia="es-MX"/>
              </w:rPr>
              <w:t>Arancelaria en</w:t>
            </w:r>
            <w:r w:rsidRPr="002C4289">
              <w:rPr>
                <w:rFonts w:ascii="Times New Roman" w:eastAsia="Times New Roman" w:hAnsi="Times New Roman" w:cs="Times New Roman"/>
                <w:color w:val="000000"/>
                <w:sz w:val="18"/>
                <w:szCs w:val="18"/>
                <w:lang w:eastAsia="es-MX"/>
              </w:rPr>
              <w:br/>
            </w:r>
            <w:r w:rsidRPr="002C4289">
              <w:rPr>
                <w:rFonts w:ascii="Arial" w:eastAsia="Times New Roman" w:hAnsi="Arial" w:cs="Arial"/>
                <w:b/>
                <w:bCs/>
                <w:color w:val="000000"/>
                <w:sz w:val="18"/>
                <w:szCs w:val="18"/>
                <w:lang w:eastAsia="es-MX"/>
              </w:rPr>
              <w:t>Colombia</w:t>
            </w:r>
          </w:p>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(Insumo)</w:t>
            </w:r>
          </w:p>
        </w:tc>
        <w:tc>
          <w:tcPr>
            <w:tcW w:w="5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Descripción / Observaciones</w:t>
            </w:r>
          </w:p>
        </w:tc>
        <w:tc>
          <w:tcPr>
            <w:tcW w:w="15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Cantidad</w:t>
            </w:r>
            <w:r w:rsidRPr="002C4289">
              <w:rPr>
                <w:rFonts w:ascii="Times New Roman" w:eastAsia="Times New Roman" w:hAnsi="Times New Roman" w:cs="Times New Roman"/>
                <w:color w:val="000000"/>
                <w:sz w:val="18"/>
                <w:szCs w:val="18"/>
                <w:lang w:eastAsia="es-MX"/>
              </w:rPr>
              <w:br/>
            </w:r>
            <w:r w:rsidRPr="002C4289">
              <w:rPr>
                <w:rFonts w:ascii="Arial" w:eastAsia="Times New Roman" w:hAnsi="Arial" w:cs="Arial"/>
                <w:b/>
                <w:bCs/>
                <w:color w:val="000000"/>
                <w:sz w:val="18"/>
                <w:szCs w:val="18"/>
                <w:lang w:eastAsia="es-MX"/>
              </w:rPr>
              <w:t>(Kilogramos</w:t>
            </w:r>
            <w:r w:rsidRPr="002C4289">
              <w:rPr>
                <w:rFonts w:ascii="Times New Roman" w:eastAsia="Times New Roman" w:hAnsi="Times New Roman" w:cs="Times New Roman"/>
                <w:color w:val="000000"/>
                <w:sz w:val="18"/>
                <w:szCs w:val="18"/>
                <w:lang w:eastAsia="es-MX"/>
              </w:rPr>
              <w:br/>
            </w:r>
            <w:r w:rsidRPr="002C4289">
              <w:rPr>
                <w:rFonts w:ascii="Arial" w:eastAsia="Times New Roman" w:hAnsi="Arial" w:cs="Arial"/>
                <w:b/>
                <w:bCs/>
                <w:color w:val="000000"/>
                <w:sz w:val="18"/>
                <w:szCs w:val="18"/>
                <w:lang w:eastAsia="es-MX"/>
              </w:rPr>
              <w:t>Netos)</w:t>
            </w:r>
          </w:p>
        </w:tc>
      </w:tr>
      <w:tr w:rsidR="002C4289" w:rsidRPr="002C4289" w:rsidTr="002C4289">
        <w:trPr>
          <w:trHeight w:val="286"/>
        </w:trPr>
        <w:tc>
          <w:tcPr>
            <w:tcW w:w="1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(A)</w:t>
            </w:r>
          </w:p>
        </w:tc>
        <w:tc>
          <w:tcPr>
            <w:tcW w:w="5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(B)</w:t>
            </w:r>
          </w:p>
        </w:tc>
        <w:tc>
          <w:tcPr>
            <w:tcW w:w="15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(C)</w:t>
            </w:r>
          </w:p>
        </w:tc>
      </w:tr>
      <w:tr w:rsidR="002C4289" w:rsidRPr="002C4289" w:rsidTr="002C4289">
        <w:trPr>
          <w:trHeight w:val="1150"/>
        </w:trPr>
        <w:tc>
          <w:tcPr>
            <w:tcW w:w="173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5402.11.00.00</w:t>
            </w:r>
          </w:p>
          <w:p w:rsidR="002C4289" w:rsidRPr="002C4289" w:rsidRDefault="002C4289" w:rsidP="002C4289">
            <w:pPr>
              <w:spacing w:after="60" w:line="240" w:lineRule="auto"/>
              <w:jc w:val="both"/>
              <w:rPr>
                <w:rFonts w:ascii="Times New Roman" w:eastAsia="Times New Roman" w:hAnsi="Times New Roman" w:cs="Times New Roman"/>
                <w:color w:val="000000"/>
                <w:sz w:val="18"/>
                <w:szCs w:val="18"/>
                <w:lang w:eastAsia="es-MX"/>
              </w:rPr>
            </w:pPr>
            <w:r w:rsidRPr="002C4289">
              <w:rPr>
                <w:rFonts w:ascii="Times New Roman" w:eastAsia="Times New Roman" w:hAnsi="Times New Roman" w:cs="Times New Roman"/>
                <w:color w:val="000000"/>
                <w:sz w:val="18"/>
                <w:szCs w:val="18"/>
                <w:lang w:eastAsia="es-MX"/>
              </w:rPr>
              <w:t> </w:t>
            </w:r>
          </w:p>
        </w:tc>
        <w:tc>
          <w:tcPr>
            <w:tcW w:w="5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both"/>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de alta tenacidad de nailon o demás poliamidas, incluso </w:t>
            </w:r>
            <w:proofErr w:type="spellStart"/>
            <w:r w:rsidRPr="002C4289">
              <w:rPr>
                <w:rFonts w:ascii="Arial" w:eastAsia="Times New Roman" w:hAnsi="Arial" w:cs="Arial"/>
                <w:b/>
                <w:bCs/>
                <w:color w:val="000000"/>
                <w:sz w:val="18"/>
                <w:szCs w:val="18"/>
                <w:lang w:eastAsia="es-MX"/>
              </w:rPr>
              <w:t>texturados</w:t>
            </w:r>
            <w:proofErr w:type="spellEnd"/>
            <w:r w:rsidRPr="002C4289">
              <w:rPr>
                <w:rFonts w:ascii="Arial" w:eastAsia="Times New Roman" w:hAnsi="Arial" w:cs="Arial"/>
                <w:b/>
                <w:bCs/>
                <w:color w:val="000000"/>
                <w:sz w:val="18"/>
                <w:szCs w:val="18"/>
                <w:lang w:eastAsia="es-MX"/>
              </w:rPr>
              <w:t xml:space="preserve">: De </w:t>
            </w:r>
            <w:proofErr w:type="spellStart"/>
            <w:r w:rsidRPr="002C4289">
              <w:rPr>
                <w:rFonts w:ascii="Arial" w:eastAsia="Times New Roman" w:hAnsi="Arial" w:cs="Arial"/>
                <w:b/>
                <w:bCs/>
                <w:color w:val="000000"/>
                <w:sz w:val="18"/>
                <w:szCs w:val="18"/>
                <w:lang w:eastAsia="es-MX"/>
              </w:rPr>
              <w:t>aramidas</w:t>
            </w:r>
            <w:proofErr w:type="spellEnd"/>
            <w:r w:rsidRPr="002C4289">
              <w:rPr>
                <w:rFonts w:ascii="Arial" w:eastAsia="Times New Roman" w:hAnsi="Arial" w:cs="Arial"/>
                <w:b/>
                <w:bCs/>
                <w:color w:val="000000"/>
                <w:sz w:val="18"/>
                <w:szCs w:val="18"/>
                <w:lang w:eastAsia="es-MX"/>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both"/>
              <w:rPr>
                <w:rFonts w:ascii="Times New Roman" w:eastAsia="Times New Roman" w:hAnsi="Times New Roman" w:cs="Times New Roman"/>
                <w:color w:val="000000"/>
                <w:sz w:val="18"/>
                <w:szCs w:val="18"/>
                <w:lang w:eastAsia="es-MX"/>
              </w:rPr>
            </w:pPr>
            <w:r w:rsidRPr="002C4289">
              <w:rPr>
                <w:rFonts w:ascii="Times New Roman" w:eastAsia="Times New Roman" w:hAnsi="Times New Roman" w:cs="Times New Roman"/>
                <w:color w:val="000000"/>
                <w:sz w:val="18"/>
                <w:szCs w:val="18"/>
                <w:lang w:eastAsia="es-MX"/>
              </w:rPr>
              <w:t> </w:t>
            </w:r>
          </w:p>
        </w:tc>
      </w:tr>
      <w:tr w:rsidR="002C4289" w:rsidRPr="002C4289" w:rsidTr="002C4289">
        <w:trPr>
          <w:trHeight w:val="5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4289" w:rsidRPr="002C4289" w:rsidRDefault="002C4289" w:rsidP="002C4289">
            <w:pPr>
              <w:spacing w:after="0" w:line="240" w:lineRule="auto"/>
              <w:rPr>
                <w:rFonts w:ascii="Times New Roman" w:eastAsia="Times New Roman" w:hAnsi="Times New Roman" w:cs="Times New Roman"/>
                <w:color w:val="000000"/>
                <w:sz w:val="18"/>
                <w:szCs w:val="18"/>
                <w:lang w:eastAsia="es-MX"/>
              </w:rPr>
            </w:pPr>
          </w:p>
        </w:tc>
        <w:tc>
          <w:tcPr>
            <w:tcW w:w="5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both"/>
              <w:rPr>
                <w:rFonts w:ascii="Times New Roman" w:eastAsia="Times New Roman" w:hAnsi="Times New Roman" w:cs="Times New Roman"/>
                <w:color w:val="000000"/>
                <w:sz w:val="18"/>
                <w:szCs w:val="18"/>
                <w:lang w:eastAsia="es-MX"/>
              </w:rPr>
            </w:pPr>
            <w:r w:rsidRPr="002C4289">
              <w:rPr>
                <w:rFonts w:ascii="Arial" w:eastAsia="Times New Roman" w:hAnsi="Arial" w:cs="Arial"/>
                <w:color w:val="000000"/>
                <w:sz w:val="18"/>
                <w:szCs w:val="18"/>
                <w:lang w:eastAsia="es-MX"/>
              </w:rPr>
              <w:t xml:space="preserve">1. 100% Fibra de </w:t>
            </w:r>
            <w:proofErr w:type="spellStart"/>
            <w:r w:rsidRPr="002C4289">
              <w:rPr>
                <w:rFonts w:ascii="Arial" w:eastAsia="Times New Roman" w:hAnsi="Arial" w:cs="Arial"/>
                <w:color w:val="000000"/>
                <w:sz w:val="18"/>
                <w:szCs w:val="18"/>
                <w:lang w:eastAsia="es-MX"/>
              </w:rPr>
              <w:t>aramida</w:t>
            </w:r>
            <w:proofErr w:type="spellEnd"/>
            <w:r w:rsidRPr="002C4289">
              <w:rPr>
                <w:rFonts w:ascii="Arial" w:eastAsia="Times New Roman" w:hAnsi="Arial" w:cs="Arial"/>
                <w:color w:val="000000"/>
                <w:sz w:val="18"/>
                <w:szCs w:val="18"/>
                <w:lang w:eastAsia="es-MX"/>
              </w:rPr>
              <w:t xml:space="preserve"> de </w:t>
            </w:r>
            <w:proofErr w:type="spellStart"/>
            <w:r w:rsidRPr="002C4289">
              <w:rPr>
                <w:rFonts w:ascii="Arial" w:eastAsia="Times New Roman" w:hAnsi="Arial" w:cs="Arial"/>
                <w:color w:val="000000"/>
                <w:sz w:val="18"/>
                <w:szCs w:val="18"/>
                <w:lang w:eastAsia="es-MX"/>
              </w:rPr>
              <w:t>kevlar</w:t>
            </w:r>
            <w:proofErr w:type="spellEnd"/>
            <w:r w:rsidRPr="002C4289">
              <w:rPr>
                <w:rFonts w:ascii="Arial" w:eastAsia="Times New Roman" w:hAnsi="Arial" w:cs="Arial"/>
                <w:color w:val="000000"/>
                <w:sz w:val="18"/>
                <w:szCs w:val="18"/>
                <w:lang w:eastAsia="es-MX"/>
              </w:rPr>
              <w:t>, 3,300 Decitex, 3,000 filamentos, 1 cabo, tipo hilaza, color amarillo, crudo.</w:t>
            </w:r>
          </w:p>
        </w:tc>
        <w:tc>
          <w:tcPr>
            <w:tcW w:w="15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color w:val="000000"/>
                <w:sz w:val="18"/>
                <w:szCs w:val="18"/>
                <w:lang w:eastAsia="es-MX"/>
              </w:rPr>
              <w:t>171,337.43</w:t>
            </w:r>
          </w:p>
        </w:tc>
      </w:tr>
      <w:tr w:rsidR="002C4289" w:rsidRPr="002C4289" w:rsidTr="002C4289">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4289" w:rsidRPr="002C4289" w:rsidRDefault="002C4289" w:rsidP="002C4289">
            <w:pPr>
              <w:spacing w:after="0" w:line="240" w:lineRule="auto"/>
              <w:rPr>
                <w:rFonts w:ascii="Times New Roman" w:eastAsia="Times New Roman" w:hAnsi="Times New Roman" w:cs="Times New Roman"/>
                <w:color w:val="000000"/>
                <w:sz w:val="18"/>
                <w:szCs w:val="18"/>
                <w:lang w:eastAsia="es-MX"/>
              </w:rPr>
            </w:pPr>
          </w:p>
        </w:tc>
        <w:tc>
          <w:tcPr>
            <w:tcW w:w="5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right"/>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TOTAL</w:t>
            </w:r>
          </w:p>
        </w:tc>
        <w:tc>
          <w:tcPr>
            <w:tcW w:w="15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60"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171.337.43</w:t>
            </w:r>
          </w:p>
        </w:tc>
      </w:tr>
    </w:tbl>
    <w:p w:rsidR="002C4289" w:rsidRPr="002C4289" w:rsidRDefault="002C4289" w:rsidP="002C4289">
      <w:pPr>
        <w:shd w:val="clear" w:color="auto" w:fill="FFFFFF"/>
        <w:spacing w:after="40"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 </w:t>
      </w:r>
    </w:p>
    <w:p w:rsidR="002C4289" w:rsidRPr="002C4289" w:rsidRDefault="002C4289" w:rsidP="002C4289">
      <w:pPr>
        <w:shd w:val="clear" w:color="auto" w:fill="FFFFFF"/>
        <w:spacing w:after="60" w:line="240" w:lineRule="auto"/>
        <w:ind w:hanging="432"/>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2.</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Otorgar por el periodo del 31 de mayo de 2023 al 30 de mayo del 2024, una dispensa temporal de prórroga para los materiales señalados en el numeral 2 de la Decisión No. 109, adoptada por la Comisión Administradora del Tratado el 11 de febrero de 2022, mediante la cual los Estados Unidos Mexicanos aplicarán el arancel de importación correspondiente a los bienes originarios previstos en su calendario de desgravación del Anexo 1 al Artículo 3-04 del Tratado a:</w:t>
      </w:r>
    </w:p>
    <w:p w:rsidR="002C4289" w:rsidRPr="002C4289" w:rsidRDefault="002C4289" w:rsidP="002C4289">
      <w:pPr>
        <w:shd w:val="clear" w:color="auto" w:fill="FFFFFF"/>
        <w:spacing w:after="60" w:line="240" w:lineRule="auto"/>
        <w:ind w:hanging="360"/>
        <w:jc w:val="both"/>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t>-</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 xml:space="preserve">Ciertos bienes textiles clasificados en las </w:t>
      </w:r>
      <w:proofErr w:type="spellStart"/>
      <w:r w:rsidRPr="002C4289">
        <w:rPr>
          <w:rFonts w:ascii="Arial" w:eastAsia="Times New Roman" w:hAnsi="Arial" w:cs="Arial"/>
          <w:color w:val="2F2F2F"/>
          <w:sz w:val="18"/>
          <w:szCs w:val="18"/>
          <w:lang w:eastAsia="es-MX"/>
        </w:rPr>
        <w:t>subpartidas</w:t>
      </w:r>
      <w:proofErr w:type="spellEnd"/>
      <w:r w:rsidRPr="002C4289">
        <w:rPr>
          <w:rFonts w:ascii="Arial" w:eastAsia="Times New Roman" w:hAnsi="Arial" w:cs="Arial"/>
          <w:color w:val="2F2F2F"/>
          <w:sz w:val="18"/>
          <w:szCs w:val="18"/>
          <w:lang w:eastAsia="es-MX"/>
        </w:rPr>
        <w:t xml:space="preserve"> del Sistema Armonizado de Designación y Codificación de Mercancías: 6004.10, 6005.36, 6005.37, 6005.38, 6005.39,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mencionan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2C4289" w:rsidRPr="002C4289" w:rsidRDefault="002C4289" w:rsidP="002C4289">
      <w:pPr>
        <w:shd w:val="clear" w:color="auto" w:fill="FFFFFF"/>
        <w:spacing w:after="101" w:line="240" w:lineRule="auto"/>
        <w:jc w:val="center"/>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t>Tabla II</w:t>
      </w:r>
    </w:p>
    <w:tbl>
      <w:tblPr>
        <w:tblW w:w="0" w:type="auto"/>
        <w:tblCellMar>
          <w:top w:w="15" w:type="dxa"/>
          <w:left w:w="15" w:type="dxa"/>
          <w:bottom w:w="15" w:type="dxa"/>
          <w:right w:w="15" w:type="dxa"/>
        </w:tblCellMar>
        <w:tblLook w:val="04A0" w:firstRow="1" w:lastRow="0" w:firstColumn="1" w:lastColumn="0" w:noHBand="0" w:noVBand="1"/>
      </w:tblPr>
      <w:tblGrid>
        <w:gridCol w:w="1837"/>
        <w:gridCol w:w="4934"/>
        <w:gridCol w:w="2207"/>
      </w:tblGrid>
      <w:tr w:rsidR="002C4289" w:rsidRPr="002C4289" w:rsidTr="002C4289">
        <w:trPr>
          <w:trHeight w:val="759"/>
        </w:trPr>
        <w:tc>
          <w:tcPr>
            <w:tcW w:w="18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Fracción</w:t>
            </w:r>
            <w:r w:rsidRPr="002C4289">
              <w:rPr>
                <w:rFonts w:ascii="Times New Roman" w:eastAsia="Times New Roman" w:hAnsi="Times New Roman" w:cs="Times New Roman"/>
                <w:color w:val="000000"/>
                <w:sz w:val="18"/>
                <w:szCs w:val="18"/>
                <w:lang w:eastAsia="es-MX"/>
              </w:rPr>
              <w:br/>
            </w:r>
            <w:r w:rsidRPr="002C4289">
              <w:rPr>
                <w:rFonts w:ascii="Arial" w:eastAsia="Times New Roman" w:hAnsi="Arial" w:cs="Arial"/>
                <w:b/>
                <w:bCs/>
                <w:color w:val="000000"/>
                <w:sz w:val="18"/>
                <w:szCs w:val="18"/>
                <w:lang w:eastAsia="es-MX"/>
              </w:rPr>
              <w:t>Arancelaria en</w:t>
            </w:r>
            <w:r w:rsidRPr="002C4289">
              <w:rPr>
                <w:rFonts w:ascii="Times New Roman" w:eastAsia="Times New Roman" w:hAnsi="Times New Roman" w:cs="Times New Roman"/>
                <w:color w:val="000000"/>
                <w:sz w:val="18"/>
                <w:szCs w:val="18"/>
                <w:lang w:eastAsia="es-MX"/>
              </w:rPr>
              <w:br/>
            </w:r>
            <w:r w:rsidRPr="002C4289">
              <w:rPr>
                <w:rFonts w:ascii="Arial" w:eastAsia="Times New Roman" w:hAnsi="Arial" w:cs="Arial"/>
                <w:b/>
                <w:bCs/>
                <w:color w:val="000000"/>
                <w:sz w:val="18"/>
                <w:szCs w:val="18"/>
                <w:lang w:eastAsia="es-MX"/>
              </w:rPr>
              <w:t>Colombia (Insumo)</w:t>
            </w:r>
          </w:p>
        </w:tc>
        <w:tc>
          <w:tcPr>
            <w:tcW w:w="4935"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Descripción / Observaciones</w:t>
            </w:r>
          </w:p>
        </w:tc>
        <w:tc>
          <w:tcPr>
            <w:tcW w:w="22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Cantidad (Kilogramos</w:t>
            </w:r>
            <w:r w:rsidRPr="002C4289">
              <w:rPr>
                <w:rFonts w:ascii="Times New Roman" w:eastAsia="Times New Roman" w:hAnsi="Times New Roman" w:cs="Times New Roman"/>
                <w:color w:val="000000"/>
                <w:sz w:val="18"/>
                <w:szCs w:val="18"/>
                <w:lang w:eastAsia="es-MX"/>
              </w:rPr>
              <w:br/>
            </w:r>
            <w:r w:rsidRPr="002C4289">
              <w:rPr>
                <w:rFonts w:ascii="Arial" w:eastAsia="Times New Roman" w:hAnsi="Arial" w:cs="Arial"/>
                <w:b/>
                <w:bCs/>
                <w:color w:val="000000"/>
                <w:sz w:val="18"/>
                <w:szCs w:val="18"/>
                <w:lang w:eastAsia="es-MX"/>
              </w:rPr>
              <w:t>Netos)</w:t>
            </w:r>
          </w:p>
        </w:tc>
      </w:tr>
      <w:tr w:rsidR="002C4289" w:rsidRPr="002C4289" w:rsidTr="002C4289">
        <w:trPr>
          <w:trHeight w:val="317"/>
        </w:trPr>
        <w:tc>
          <w:tcPr>
            <w:tcW w:w="1838"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(A)</w:t>
            </w:r>
          </w:p>
        </w:tc>
        <w:tc>
          <w:tcPr>
            <w:tcW w:w="4935" w:type="dxa"/>
            <w:tcBorders>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(B)</w:t>
            </w:r>
          </w:p>
        </w:tc>
        <w:tc>
          <w:tcPr>
            <w:tcW w:w="2207" w:type="dxa"/>
            <w:tcBorders>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(C)</w:t>
            </w:r>
          </w:p>
        </w:tc>
      </w:tr>
      <w:tr w:rsidR="002C4289" w:rsidRPr="002C4289" w:rsidTr="002C4289">
        <w:trPr>
          <w:trHeight w:val="965"/>
        </w:trPr>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both"/>
              <w:rPr>
                <w:rFonts w:ascii="Times New Roman" w:eastAsia="Times New Roman" w:hAnsi="Times New Roman" w:cs="Times New Roman"/>
                <w:color w:val="000000"/>
                <w:sz w:val="18"/>
                <w:szCs w:val="18"/>
                <w:lang w:eastAsia="es-MX"/>
              </w:rPr>
            </w:pPr>
            <w:r w:rsidRPr="002C4289">
              <w:rPr>
                <w:rFonts w:ascii="Times New Roman" w:eastAsia="Times New Roman" w:hAnsi="Times New Roman" w:cs="Times New Roman"/>
                <w:color w:val="000000"/>
                <w:sz w:val="18"/>
                <w:szCs w:val="18"/>
                <w:lang w:eastAsia="es-MX"/>
              </w:rPr>
              <w:lastRenderedPageBreak/>
              <w:t> </w:t>
            </w:r>
          </w:p>
          <w:p w:rsidR="002C4289" w:rsidRPr="002C4289" w:rsidRDefault="002C4289" w:rsidP="002C4289">
            <w:pPr>
              <w:spacing w:after="101" w:line="240" w:lineRule="auto"/>
              <w:jc w:val="both"/>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54.02.33.00.00</w:t>
            </w:r>
          </w:p>
        </w:tc>
        <w:tc>
          <w:tcPr>
            <w:tcW w:w="4935" w:type="dxa"/>
            <w:tcBorders>
              <w:bottom w:val="single" w:sz="4" w:space="0" w:color="000000"/>
              <w:right w:val="single" w:sz="4" w:space="0" w:color="000000"/>
            </w:tcBorders>
            <w:tcMar>
              <w:top w:w="0" w:type="dxa"/>
              <w:left w:w="70" w:type="dxa"/>
              <w:bottom w:w="0" w:type="dxa"/>
              <w:right w:w="70" w:type="dxa"/>
            </w:tcMar>
            <w:vAlign w:val="bottom"/>
            <w:hideMark/>
          </w:tcPr>
          <w:p w:rsidR="002C4289" w:rsidRPr="002C4289" w:rsidRDefault="002C4289" w:rsidP="002C4289">
            <w:pPr>
              <w:spacing w:after="101" w:line="240" w:lineRule="auto"/>
              <w:jc w:val="both"/>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2C4289">
              <w:rPr>
                <w:rFonts w:ascii="Arial" w:eastAsia="Times New Roman" w:hAnsi="Arial" w:cs="Arial"/>
                <w:b/>
                <w:bCs/>
                <w:color w:val="000000"/>
                <w:sz w:val="18"/>
                <w:szCs w:val="18"/>
                <w:lang w:eastAsia="es-MX"/>
              </w:rPr>
              <w:t>texturados</w:t>
            </w:r>
            <w:proofErr w:type="spellEnd"/>
            <w:r w:rsidRPr="002C4289">
              <w:rPr>
                <w:rFonts w:ascii="Arial" w:eastAsia="Times New Roman" w:hAnsi="Arial" w:cs="Arial"/>
                <w:b/>
                <w:bCs/>
                <w:color w:val="000000"/>
                <w:sz w:val="18"/>
                <w:szCs w:val="18"/>
                <w:lang w:eastAsia="es-MX"/>
              </w:rPr>
              <w:t>. De poliésteres.</w:t>
            </w:r>
          </w:p>
        </w:tc>
        <w:tc>
          <w:tcPr>
            <w:tcW w:w="2207" w:type="dxa"/>
            <w:tcBorders>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both"/>
              <w:rPr>
                <w:rFonts w:ascii="Times New Roman" w:eastAsia="Times New Roman" w:hAnsi="Times New Roman" w:cs="Times New Roman"/>
                <w:color w:val="000000"/>
                <w:sz w:val="18"/>
                <w:szCs w:val="18"/>
                <w:lang w:eastAsia="es-MX"/>
              </w:rPr>
            </w:pPr>
            <w:r w:rsidRPr="002C4289">
              <w:rPr>
                <w:rFonts w:ascii="Times New Roman" w:eastAsia="Times New Roman" w:hAnsi="Times New Roman" w:cs="Times New Roman"/>
                <w:color w:val="000000"/>
                <w:sz w:val="18"/>
                <w:szCs w:val="18"/>
                <w:lang w:eastAsia="es-MX"/>
              </w:rPr>
              <w:t> </w:t>
            </w:r>
          </w:p>
        </w:tc>
      </w:tr>
      <w:tr w:rsidR="002C4289" w:rsidRPr="002C4289" w:rsidTr="002C4289">
        <w:trPr>
          <w:trHeight w:val="5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4289" w:rsidRPr="002C4289" w:rsidRDefault="002C4289" w:rsidP="002C4289">
            <w:pPr>
              <w:spacing w:after="0" w:line="240" w:lineRule="auto"/>
              <w:rPr>
                <w:rFonts w:ascii="Times New Roman" w:eastAsia="Times New Roman" w:hAnsi="Times New Roman" w:cs="Times New Roman"/>
                <w:color w:val="000000"/>
                <w:sz w:val="18"/>
                <w:szCs w:val="18"/>
                <w:lang w:eastAsia="es-MX"/>
              </w:rPr>
            </w:pPr>
          </w:p>
        </w:tc>
        <w:tc>
          <w:tcPr>
            <w:tcW w:w="4935" w:type="dxa"/>
            <w:tcBorders>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both"/>
              <w:rPr>
                <w:rFonts w:ascii="Times New Roman" w:eastAsia="Times New Roman" w:hAnsi="Times New Roman" w:cs="Times New Roman"/>
                <w:color w:val="000000"/>
                <w:sz w:val="18"/>
                <w:szCs w:val="18"/>
                <w:lang w:eastAsia="es-MX"/>
              </w:rPr>
            </w:pPr>
            <w:r w:rsidRPr="002C4289">
              <w:rPr>
                <w:rFonts w:ascii="Arial" w:eastAsia="Times New Roman" w:hAnsi="Arial" w:cs="Arial"/>
                <w:color w:val="000000"/>
                <w:sz w:val="18"/>
                <w:szCs w:val="18"/>
                <w:lang w:eastAsia="es-MX"/>
              </w:rPr>
              <w:t xml:space="preserve">1. Poliéster 50 </w:t>
            </w:r>
            <w:proofErr w:type="spellStart"/>
            <w:r w:rsidRPr="002C4289">
              <w:rPr>
                <w:rFonts w:ascii="Arial" w:eastAsia="Times New Roman" w:hAnsi="Arial" w:cs="Arial"/>
                <w:color w:val="000000"/>
                <w:sz w:val="18"/>
                <w:szCs w:val="18"/>
                <w:lang w:eastAsia="es-MX"/>
              </w:rPr>
              <w:t>Dr</w:t>
            </w:r>
            <w:proofErr w:type="spellEnd"/>
            <w:r w:rsidRPr="002C4289">
              <w:rPr>
                <w:rFonts w:ascii="Arial" w:eastAsia="Times New Roman" w:hAnsi="Arial" w:cs="Arial"/>
                <w:color w:val="000000"/>
                <w:sz w:val="18"/>
                <w:szCs w:val="18"/>
                <w:lang w:eastAsia="es-MX"/>
              </w:rPr>
              <w:t xml:space="preserve">, </w:t>
            </w:r>
            <w:proofErr w:type="spellStart"/>
            <w:r w:rsidRPr="002C4289">
              <w:rPr>
                <w:rFonts w:ascii="Arial" w:eastAsia="Times New Roman" w:hAnsi="Arial" w:cs="Arial"/>
                <w:color w:val="000000"/>
                <w:sz w:val="18"/>
                <w:szCs w:val="18"/>
                <w:lang w:eastAsia="es-MX"/>
              </w:rPr>
              <w:t>Dx</w:t>
            </w:r>
            <w:proofErr w:type="spellEnd"/>
            <w:r w:rsidRPr="002C4289">
              <w:rPr>
                <w:rFonts w:ascii="Arial" w:eastAsia="Times New Roman" w:hAnsi="Arial" w:cs="Arial"/>
                <w:color w:val="000000"/>
                <w:sz w:val="18"/>
                <w:szCs w:val="18"/>
                <w:lang w:eastAsia="es-MX"/>
              </w:rPr>
              <w:t xml:space="preserve"> 144, Poliéster 100% Texturizado, </w:t>
            </w:r>
            <w:proofErr w:type="spellStart"/>
            <w:r w:rsidRPr="002C4289">
              <w:rPr>
                <w:rFonts w:ascii="Arial" w:eastAsia="Times New Roman" w:hAnsi="Arial" w:cs="Arial"/>
                <w:color w:val="000000"/>
                <w:sz w:val="18"/>
                <w:szCs w:val="18"/>
                <w:lang w:eastAsia="es-MX"/>
              </w:rPr>
              <w:t>Semi</w:t>
            </w:r>
            <w:proofErr w:type="spellEnd"/>
            <w:r w:rsidRPr="002C4289">
              <w:rPr>
                <w:rFonts w:ascii="Arial" w:eastAsia="Times New Roman" w:hAnsi="Arial" w:cs="Arial"/>
                <w:color w:val="000000"/>
                <w:sz w:val="18"/>
                <w:szCs w:val="18"/>
                <w:lang w:eastAsia="es-MX"/>
              </w:rPr>
              <w:t>-Mate, crudo, apto para urdir.</w:t>
            </w:r>
          </w:p>
        </w:tc>
        <w:tc>
          <w:tcPr>
            <w:tcW w:w="2207" w:type="dxa"/>
            <w:tcBorders>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color w:val="000000"/>
                <w:sz w:val="18"/>
                <w:szCs w:val="18"/>
                <w:lang w:eastAsia="es-MX"/>
              </w:rPr>
              <w:t>22,500</w:t>
            </w:r>
          </w:p>
        </w:tc>
      </w:tr>
      <w:tr w:rsidR="002C4289" w:rsidRPr="002C4289" w:rsidTr="002C4289">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C4289" w:rsidRPr="002C4289" w:rsidRDefault="002C4289" w:rsidP="002C4289">
            <w:pPr>
              <w:spacing w:after="0" w:line="240" w:lineRule="auto"/>
              <w:rPr>
                <w:rFonts w:ascii="Times New Roman" w:eastAsia="Times New Roman" w:hAnsi="Times New Roman" w:cs="Times New Roman"/>
                <w:color w:val="000000"/>
                <w:sz w:val="18"/>
                <w:szCs w:val="18"/>
                <w:lang w:eastAsia="es-MX"/>
              </w:rPr>
            </w:pPr>
          </w:p>
        </w:tc>
        <w:tc>
          <w:tcPr>
            <w:tcW w:w="4935" w:type="dxa"/>
            <w:tcBorders>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101" w:line="240" w:lineRule="auto"/>
              <w:jc w:val="right"/>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Total</w:t>
            </w:r>
          </w:p>
        </w:tc>
        <w:tc>
          <w:tcPr>
            <w:tcW w:w="2207" w:type="dxa"/>
            <w:tcBorders>
              <w:bottom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22,500</w:t>
            </w:r>
          </w:p>
        </w:tc>
      </w:tr>
      <w:tr w:rsidR="002C4289" w:rsidRPr="002C4289" w:rsidTr="002C4289">
        <w:trPr>
          <w:trHeight w:val="1541"/>
        </w:trPr>
        <w:tc>
          <w:tcPr>
            <w:tcW w:w="1838"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rsidR="002C4289" w:rsidRPr="002C4289" w:rsidRDefault="002C4289" w:rsidP="002C4289">
            <w:pPr>
              <w:spacing w:after="101" w:line="240" w:lineRule="auto"/>
              <w:jc w:val="both"/>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5402.45.00.00</w:t>
            </w:r>
          </w:p>
        </w:tc>
        <w:tc>
          <w:tcPr>
            <w:tcW w:w="4935" w:type="dxa"/>
            <w:tcBorders>
              <w:bottom w:val="single" w:sz="4" w:space="0" w:color="000000"/>
              <w:right w:val="single" w:sz="4" w:space="0" w:color="000000"/>
            </w:tcBorders>
            <w:tcMar>
              <w:top w:w="0" w:type="dxa"/>
              <w:left w:w="70" w:type="dxa"/>
              <w:bottom w:w="0" w:type="dxa"/>
              <w:right w:w="70" w:type="dxa"/>
            </w:tcMar>
            <w:vAlign w:val="bottom"/>
            <w:hideMark/>
          </w:tcPr>
          <w:p w:rsidR="002C4289" w:rsidRPr="002C4289" w:rsidRDefault="002C4289" w:rsidP="002C4289">
            <w:pPr>
              <w:spacing w:after="101" w:line="240" w:lineRule="auto"/>
              <w:jc w:val="both"/>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2207" w:type="dxa"/>
            <w:tcBorders>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Times New Roman" w:eastAsia="Times New Roman" w:hAnsi="Times New Roman" w:cs="Times New Roman"/>
                <w:color w:val="000000"/>
                <w:sz w:val="18"/>
                <w:szCs w:val="18"/>
                <w:lang w:eastAsia="es-MX"/>
              </w:rPr>
              <w:t> </w:t>
            </w:r>
          </w:p>
        </w:tc>
      </w:tr>
      <w:tr w:rsidR="002C4289" w:rsidRPr="002C4289" w:rsidTr="002C4289">
        <w:trPr>
          <w:trHeight w:val="821"/>
        </w:trPr>
        <w:tc>
          <w:tcPr>
            <w:tcW w:w="0" w:type="auto"/>
            <w:vMerge/>
            <w:tcBorders>
              <w:top w:val="single" w:sz="4" w:space="0" w:color="000000"/>
              <w:left w:val="single" w:sz="4" w:space="0" w:color="000000"/>
              <w:right w:val="single" w:sz="4" w:space="0" w:color="000000"/>
            </w:tcBorders>
            <w:vAlign w:val="center"/>
            <w:hideMark/>
          </w:tcPr>
          <w:p w:rsidR="002C4289" w:rsidRPr="002C4289" w:rsidRDefault="002C4289" w:rsidP="002C4289">
            <w:pPr>
              <w:spacing w:after="0" w:line="240" w:lineRule="auto"/>
              <w:rPr>
                <w:rFonts w:ascii="Times New Roman" w:eastAsia="Times New Roman" w:hAnsi="Times New Roman" w:cs="Times New Roman"/>
                <w:color w:val="000000"/>
                <w:sz w:val="18"/>
                <w:szCs w:val="18"/>
                <w:lang w:eastAsia="es-MX"/>
              </w:rPr>
            </w:pPr>
          </w:p>
        </w:tc>
        <w:tc>
          <w:tcPr>
            <w:tcW w:w="4935" w:type="dxa"/>
            <w:tcBorders>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both"/>
              <w:rPr>
                <w:rFonts w:ascii="Times New Roman" w:eastAsia="Times New Roman" w:hAnsi="Times New Roman" w:cs="Times New Roman"/>
                <w:color w:val="000000"/>
                <w:sz w:val="18"/>
                <w:szCs w:val="18"/>
                <w:lang w:eastAsia="es-MX"/>
              </w:rPr>
            </w:pPr>
            <w:r w:rsidRPr="002C4289">
              <w:rPr>
                <w:rFonts w:ascii="Arial" w:eastAsia="Times New Roman" w:hAnsi="Arial" w:cs="Arial"/>
                <w:color w:val="000000"/>
                <w:sz w:val="18"/>
                <w:szCs w:val="18"/>
                <w:lang w:eastAsia="es-MX"/>
              </w:rPr>
              <w:t xml:space="preserve">1. Poliamida 6,55 </w:t>
            </w:r>
            <w:proofErr w:type="spellStart"/>
            <w:r w:rsidRPr="002C4289">
              <w:rPr>
                <w:rFonts w:ascii="Arial" w:eastAsia="Times New Roman" w:hAnsi="Arial" w:cs="Arial"/>
                <w:color w:val="000000"/>
                <w:sz w:val="18"/>
                <w:szCs w:val="18"/>
                <w:lang w:eastAsia="es-MX"/>
              </w:rPr>
              <w:t>Dx</w:t>
            </w:r>
            <w:proofErr w:type="spellEnd"/>
            <w:r w:rsidRPr="002C4289">
              <w:rPr>
                <w:rFonts w:ascii="Arial" w:eastAsia="Times New Roman" w:hAnsi="Arial" w:cs="Arial"/>
                <w:color w:val="000000"/>
                <w:sz w:val="18"/>
                <w:szCs w:val="18"/>
                <w:lang w:eastAsia="es-MX"/>
              </w:rPr>
              <w:t xml:space="preserve">, 13 filamentos, 1 cabo, 100% Poliamida, Rígido, </w:t>
            </w:r>
            <w:proofErr w:type="spellStart"/>
            <w:r w:rsidRPr="002C4289">
              <w:rPr>
                <w:rFonts w:ascii="Arial" w:eastAsia="Times New Roman" w:hAnsi="Arial" w:cs="Arial"/>
                <w:color w:val="000000"/>
                <w:sz w:val="18"/>
                <w:szCs w:val="18"/>
                <w:lang w:eastAsia="es-MX"/>
              </w:rPr>
              <w:t>UltraMate</w:t>
            </w:r>
            <w:proofErr w:type="spellEnd"/>
            <w:r w:rsidRPr="002C4289">
              <w:rPr>
                <w:rFonts w:ascii="Arial" w:eastAsia="Times New Roman" w:hAnsi="Arial" w:cs="Arial"/>
                <w:color w:val="000000"/>
                <w:sz w:val="18"/>
                <w:szCs w:val="18"/>
                <w:lang w:eastAsia="es-MX"/>
              </w:rPr>
              <w:t>, beige, negro, azul, blanco y rojo, teñido en masa.</w:t>
            </w:r>
          </w:p>
        </w:tc>
        <w:tc>
          <w:tcPr>
            <w:tcW w:w="2207" w:type="dxa"/>
            <w:tcBorders>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color w:val="000000"/>
                <w:sz w:val="18"/>
                <w:szCs w:val="18"/>
                <w:lang w:eastAsia="es-MX"/>
              </w:rPr>
              <w:t>5,250</w:t>
            </w:r>
          </w:p>
        </w:tc>
      </w:tr>
      <w:tr w:rsidR="002C4289" w:rsidRPr="002C4289" w:rsidTr="002C4289">
        <w:trPr>
          <w:trHeight w:val="351"/>
        </w:trPr>
        <w:tc>
          <w:tcPr>
            <w:tcW w:w="1838" w:type="dxa"/>
            <w:tcBorders>
              <w:left w:val="single" w:sz="4" w:space="0" w:color="000000"/>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both"/>
              <w:rPr>
                <w:rFonts w:ascii="Times New Roman" w:eastAsia="Times New Roman" w:hAnsi="Times New Roman" w:cs="Times New Roman"/>
                <w:color w:val="000000"/>
                <w:sz w:val="18"/>
                <w:szCs w:val="18"/>
                <w:lang w:eastAsia="es-MX"/>
              </w:rPr>
            </w:pPr>
            <w:r w:rsidRPr="002C4289">
              <w:rPr>
                <w:rFonts w:ascii="Times New Roman" w:eastAsia="Times New Roman" w:hAnsi="Times New Roman" w:cs="Times New Roman"/>
                <w:color w:val="000000"/>
                <w:sz w:val="18"/>
                <w:szCs w:val="18"/>
                <w:lang w:eastAsia="es-MX"/>
              </w:rPr>
              <w:t> </w:t>
            </w:r>
          </w:p>
        </w:tc>
        <w:tc>
          <w:tcPr>
            <w:tcW w:w="4935" w:type="dxa"/>
            <w:tcBorders>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right"/>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Total</w:t>
            </w:r>
          </w:p>
        </w:tc>
        <w:tc>
          <w:tcPr>
            <w:tcW w:w="2207" w:type="dxa"/>
            <w:tcBorders>
              <w:bottom w:val="single" w:sz="4" w:space="0" w:color="000000"/>
              <w:right w:val="single" w:sz="4" w:space="0" w:color="000000"/>
            </w:tcBorders>
            <w:tcMar>
              <w:top w:w="0" w:type="dxa"/>
              <w:left w:w="70" w:type="dxa"/>
              <w:bottom w:w="0" w:type="dxa"/>
              <w:right w:w="70" w:type="dxa"/>
            </w:tcMar>
            <w:hideMark/>
          </w:tcPr>
          <w:p w:rsidR="002C4289" w:rsidRPr="002C4289" w:rsidRDefault="002C4289" w:rsidP="002C4289">
            <w:pPr>
              <w:spacing w:after="101" w:line="240" w:lineRule="auto"/>
              <w:jc w:val="center"/>
              <w:rPr>
                <w:rFonts w:ascii="Times New Roman" w:eastAsia="Times New Roman" w:hAnsi="Times New Roman" w:cs="Times New Roman"/>
                <w:color w:val="000000"/>
                <w:sz w:val="18"/>
                <w:szCs w:val="18"/>
                <w:lang w:eastAsia="es-MX"/>
              </w:rPr>
            </w:pPr>
            <w:r w:rsidRPr="002C4289">
              <w:rPr>
                <w:rFonts w:ascii="Arial" w:eastAsia="Times New Roman" w:hAnsi="Arial" w:cs="Arial"/>
                <w:b/>
                <w:bCs/>
                <w:color w:val="000000"/>
                <w:sz w:val="18"/>
                <w:szCs w:val="18"/>
                <w:lang w:eastAsia="es-MX"/>
              </w:rPr>
              <w:t>5,250</w:t>
            </w:r>
          </w:p>
        </w:tc>
      </w:tr>
    </w:tbl>
    <w:p w:rsidR="002C4289" w:rsidRPr="002C4289" w:rsidRDefault="002C4289" w:rsidP="002C4289">
      <w:pPr>
        <w:shd w:val="clear" w:color="auto" w:fill="FFFFFF"/>
        <w:spacing w:after="101"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 </w:t>
      </w:r>
    </w:p>
    <w:p w:rsidR="002C4289" w:rsidRPr="002C4289" w:rsidRDefault="002C4289" w:rsidP="002C4289">
      <w:pPr>
        <w:shd w:val="clear" w:color="auto" w:fill="FFFFFF"/>
        <w:spacing w:after="101" w:line="240" w:lineRule="auto"/>
        <w:ind w:hanging="432"/>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3.</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Los bienes descritos en los numerales 1 y 2 de esta Decisión quedan sujetos a los mecanismos de verificación y certificación del Capítulo VII del Tratado.</w:t>
      </w:r>
    </w:p>
    <w:p w:rsidR="002C4289" w:rsidRPr="002C4289" w:rsidRDefault="002C4289" w:rsidP="002C4289">
      <w:pPr>
        <w:shd w:val="clear" w:color="auto" w:fill="FFFFFF"/>
        <w:spacing w:after="101" w:line="240" w:lineRule="auto"/>
        <w:ind w:hanging="432"/>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4.</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En la República de Colombia se podrán utilizar los materiales que se describen en esta Decisión, producidos u obtenidos fuera de la zona de libre comercio, en la cantidad máxima señalada en la columna C de las Tablas I y II de esta Decisión.</w:t>
      </w:r>
    </w:p>
    <w:p w:rsidR="002C4289" w:rsidRPr="002C4289" w:rsidRDefault="002C4289" w:rsidP="002C4289">
      <w:pPr>
        <w:shd w:val="clear" w:color="auto" w:fill="FFFFFF"/>
        <w:spacing w:after="101" w:line="240" w:lineRule="auto"/>
        <w:ind w:hanging="432"/>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5.</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 xml:space="preserve">La autoridad competente de la República de Colombia deberá asegurar que el certificado de origen, llenado y firmado por el exportador, indique en el campo de observaciones la siguiente frase: "el bien cumple con lo establecido en la Decisión No. 114 de la Comisión Administradora del Tratado y utilizó (monto(s)) </w:t>
      </w:r>
      <w:proofErr w:type="spellStart"/>
      <w:r w:rsidRPr="002C4289">
        <w:rPr>
          <w:rFonts w:ascii="Arial" w:eastAsia="Times New Roman" w:hAnsi="Arial" w:cs="Arial"/>
          <w:color w:val="2F2F2F"/>
          <w:sz w:val="18"/>
          <w:szCs w:val="18"/>
          <w:lang w:eastAsia="es-MX"/>
        </w:rPr>
        <w:t>kgs</w:t>
      </w:r>
      <w:proofErr w:type="spellEnd"/>
      <w:r w:rsidRPr="002C4289">
        <w:rPr>
          <w:rFonts w:ascii="Arial" w:eastAsia="Times New Roman" w:hAnsi="Arial" w:cs="Arial"/>
          <w:color w:val="2F2F2F"/>
          <w:sz w:val="18"/>
          <w:szCs w:val="18"/>
          <w:lang w:eastAsia="es-MX"/>
        </w:rPr>
        <w:t xml:space="preserve">. </w:t>
      </w:r>
      <w:proofErr w:type="gramStart"/>
      <w:r w:rsidRPr="002C4289">
        <w:rPr>
          <w:rFonts w:ascii="Arial" w:eastAsia="Times New Roman" w:hAnsi="Arial" w:cs="Arial"/>
          <w:color w:val="2F2F2F"/>
          <w:sz w:val="18"/>
          <w:szCs w:val="18"/>
          <w:lang w:eastAsia="es-MX"/>
        </w:rPr>
        <w:t>de</w:t>
      </w:r>
      <w:proofErr w:type="gramEnd"/>
      <w:r w:rsidRPr="002C4289">
        <w:rPr>
          <w:rFonts w:ascii="Arial" w:eastAsia="Times New Roman" w:hAnsi="Arial" w:cs="Arial"/>
          <w:color w:val="2F2F2F"/>
          <w:sz w:val="18"/>
          <w:szCs w:val="18"/>
          <w:lang w:eastAsia="es-MX"/>
        </w:rPr>
        <w:t xml:space="preserve"> la dispensa otorgada a (nombre del (de los) material(es) utilizado(s)), clasificado(s) en la fracción (fracciones) arancelaria(s) _______."</w:t>
      </w:r>
    </w:p>
    <w:p w:rsidR="002C4289" w:rsidRPr="002C4289" w:rsidRDefault="002C4289" w:rsidP="002C4289">
      <w:pPr>
        <w:shd w:val="clear" w:color="auto" w:fill="FFFFFF"/>
        <w:spacing w:after="101" w:line="240" w:lineRule="auto"/>
        <w:ind w:hanging="432"/>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6.</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 xml:space="preserve">Para los productos que se beneficien de la dispensa establecida en la presente Decisión, el certificado de origen deberá amparar sólo productos clasificados en una misma </w:t>
      </w:r>
      <w:proofErr w:type="spellStart"/>
      <w:r w:rsidRPr="002C4289">
        <w:rPr>
          <w:rFonts w:ascii="Arial" w:eastAsia="Times New Roman" w:hAnsi="Arial" w:cs="Arial"/>
          <w:color w:val="2F2F2F"/>
          <w:sz w:val="18"/>
          <w:szCs w:val="18"/>
          <w:lang w:eastAsia="es-MX"/>
        </w:rPr>
        <w:t>subpartida</w:t>
      </w:r>
      <w:proofErr w:type="spellEnd"/>
      <w:r w:rsidRPr="002C4289">
        <w:rPr>
          <w:rFonts w:ascii="Arial" w:eastAsia="Times New Roman" w:hAnsi="Arial" w:cs="Arial"/>
          <w:color w:val="2F2F2F"/>
          <w:sz w:val="18"/>
          <w:szCs w:val="18"/>
          <w:lang w:eastAsia="es-MX"/>
        </w:rPr>
        <w:t xml:space="preserve"> (a nivel de 6 dígitos). Por ello, si un exportador envía productos clasificados en diferentes </w:t>
      </w:r>
      <w:proofErr w:type="spellStart"/>
      <w:r w:rsidRPr="002C4289">
        <w:rPr>
          <w:rFonts w:ascii="Arial" w:eastAsia="Times New Roman" w:hAnsi="Arial" w:cs="Arial"/>
          <w:color w:val="2F2F2F"/>
          <w:sz w:val="18"/>
          <w:szCs w:val="18"/>
          <w:lang w:eastAsia="es-MX"/>
        </w:rPr>
        <w:t>subpartidas</w:t>
      </w:r>
      <w:proofErr w:type="spellEnd"/>
      <w:r w:rsidRPr="002C4289">
        <w:rPr>
          <w:rFonts w:ascii="Arial" w:eastAsia="Times New Roman" w:hAnsi="Arial" w:cs="Arial"/>
          <w:color w:val="2F2F2F"/>
          <w:sz w:val="18"/>
          <w:szCs w:val="18"/>
          <w:lang w:eastAsia="es-MX"/>
        </w:rPr>
        <w:t>, éste deberá llenar un certificado para cada una de ellas.</w:t>
      </w:r>
    </w:p>
    <w:p w:rsidR="002C4289" w:rsidRPr="002C4289" w:rsidRDefault="002C4289" w:rsidP="002C4289">
      <w:pPr>
        <w:shd w:val="clear" w:color="auto" w:fill="FFFFFF"/>
        <w:spacing w:after="101" w:line="240" w:lineRule="auto"/>
        <w:ind w:hanging="432"/>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7.</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 xml:space="preserve">Los Estados Unidos </w:t>
      </w:r>
      <w:proofErr w:type="gramStart"/>
      <w:r w:rsidRPr="002C4289">
        <w:rPr>
          <w:rFonts w:ascii="Arial" w:eastAsia="Times New Roman" w:hAnsi="Arial" w:cs="Arial"/>
          <w:color w:val="2F2F2F"/>
          <w:sz w:val="18"/>
          <w:szCs w:val="18"/>
          <w:lang w:eastAsia="es-MX"/>
        </w:rPr>
        <w:t>Mexicanos</w:t>
      </w:r>
      <w:proofErr w:type="gramEnd"/>
      <w:r w:rsidRPr="002C4289">
        <w:rPr>
          <w:rFonts w:ascii="Arial" w:eastAsia="Times New Roman" w:hAnsi="Arial" w:cs="Arial"/>
          <w:color w:val="2F2F2F"/>
          <w:sz w:val="18"/>
          <w:szCs w:val="18"/>
          <w:lang w:eastAsia="es-MX"/>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2C4289" w:rsidRPr="002C4289" w:rsidRDefault="002C4289" w:rsidP="002C4289">
      <w:pPr>
        <w:shd w:val="clear" w:color="auto" w:fill="FFFFFF"/>
        <w:spacing w:after="101" w:line="240" w:lineRule="auto"/>
        <w:ind w:hanging="432"/>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8. </w:t>
      </w:r>
      <w:r w:rsidRPr="002C4289">
        <w:rPr>
          <w:rFonts w:ascii="Arial" w:eastAsia="Times New Roman" w:hAnsi="Arial" w:cs="Arial"/>
          <w:color w:val="2F2F2F"/>
          <w:sz w:val="20"/>
          <w:szCs w:val="20"/>
          <w:lang w:eastAsia="es-MX"/>
        </w:rPr>
        <w:t>    </w:t>
      </w:r>
      <w:r w:rsidRPr="002C4289">
        <w:rPr>
          <w:rFonts w:ascii="Arial" w:eastAsia="Times New Roman" w:hAnsi="Arial" w:cs="Arial"/>
          <w:color w:val="2F2F2F"/>
          <w:sz w:val="18"/>
          <w:szCs w:val="18"/>
          <w:lang w:eastAsia="es-MX"/>
        </w:rPr>
        <w:t>Cualquier solicitud de prórroga o aumento a los montos determinados para alguno de los materiales descritos en la Tablas I y II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de la página web del Ministerio de Comercio, Industria y Turismo de la República de Colombia."</w:t>
      </w:r>
    </w:p>
    <w:p w:rsidR="002C4289" w:rsidRPr="002C4289" w:rsidRDefault="002C4289" w:rsidP="002C428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4289">
        <w:rPr>
          <w:rFonts w:ascii="Times" w:eastAsia="Times New Roman" w:hAnsi="Times" w:cs="Times"/>
          <w:b/>
          <w:bCs/>
          <w:color w:val="2F2F2F"/>
          <w:sz w:val="18"/>
          <w:szCs w:val="18"/>
          <w:lang w:eastAsia="es-MX"/>
        </w:rPr>
        <w:t>TRANSITORIOS</w:t>
      </w:r>
    </w:p>
    <w:p w:rsidR="002C4289" w:rsidRPr="002C4289" w:rsidRDefault="002C4289" w:rsidP="002C4289">
      <w:pPr>
        <w:shd w:val="clear" w:color="auto" w:fill="FFFFFF"/>
        <w:spacing w:after="101"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t>PRIMERO. </w:t>
      </w:r>
      <w:r w:rsidRPr="002C4289">
        <w:rPr>
          <w:rFonts w:ascii="Arial" w:eastAsia="Times New Roman" w:hAnsi="Arial" w:cs="Arial"/>
          <w:color w:val="2F2F2F"/>
          <w:sz w:val="18"/>
          <w:szCs w:val="18"/>
          <w:lang w:eastAsia="es-MX"/>
        </w:rPr>
        <w:t>El presente Acuerdo entrará en vigor el día de su publicación en el Diario Oficial de la Federación.</w:t>
      </w:r>
    </w:p>
    <w:p w:rsidR="002C4289" w:rsidRPr="002C4289" w:rsidRDefault="002C4289" w:rsidP="002C4289">
      <w:pPr>
        <w:shd w:val="clear" w:color="auto" w:fill="FFFFFF"/>
        <w:spacing w:after="101"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t>SEGUNDO.</w:t>
      </w:r>
      <w:r w:rsidRPr="002C4289">
        <w:rPr>
          <w:rFonts w:ascii="Arial" w:eastAsia="Times New Roman" w:hAnsi="Arial" w:cs="Arial"/>
          <w:color w:val="2F2F2F"/>
          <w:sz w:val="18"/>
          <w:szCs w:val="18"/>
          <w:lang w:eastAsia="es-MX"/>
        </w:rPr>
        <w:t> De conformidad con el numeral 1 de la Decisión No. 114 de la Comisión Administradora del Tratado de Libre Comercio entre los Estados Unidos Mexicanos y la República de Colombia, adoptada el 13 de abril de 2023, la dispensa temporal a que se refiere dicho numeral entrará en vigor a partir del 31 de mayo de 2023 y concluirá su vigencia el 28 de junio de 2023.</w:t>
      </w:r>
    </w:p>
    <w:p w:rsidR="002C4289" w:rsidRPr="002C4289" w:rsidRDefault="002C4289" w:rsidP="002C4289">
      <w:pPr>
        <w:shd w:val="clear" w:color="auto" w:fill="FFFFFF"/>
        <w:spacing w:after="101"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b/>
          <w:bCs/>
          <w:color w:val="2F2F2F"/>
          <w:sz w:val="18"/>
          <w:szCs w:val="18"/>
          <w:lang w:eastAsia="es-MX"/>
        </w:rPr>
        <w:lastRenderedPageBreak/>
        <w:t>TERCERO. </w:t>
      </w:r>
      <w:r w:rsidRPr="002C4289">
        <w:rPr>
          <w:rFonts w:ascii="Arial" w:eastAsia="Times New Roman" w:hAnsi="Arial" w:cs="Arial"/>
          <w:color w:val="2F2F2F"/>
          <w:sz w:val="18"/>
          <w:szCs w:val="18"/>
          <w:lang w:eastAsia="es-MX"/>
        </w:rPr>
        <w:t>Conforme al numeral 2 de la Decisión No.114 de la Comisión Administradora del Tratado de Libre Comercio entre los Estados Unidos Mexicanos y la República de Colombia, adoptada el 13 de abril de 2023, la dispensa temporal a que se refiere dicho numeral entrará en vigor a partir del 31 de mayo de 2023 y concluirá su vigencia el 30 de mayo de 2024.</w:t>
      </w:r>
    </w:p>
    <w:p w:rsidR="002C4289" w:rsidRPr="002C4289" w:rsidRDefault="002C4289" w:rsidP="002C4289">
      <w:pPr>
        <w:shd w:val="clear" w:color="auto" w:fill="FFFFFF"/>
        <w:spacing w:after="101" w:line="240" w:lineRule="auto"/>
        <w:ind w:firstLine="288"/>
        <w:jc w:val="both"/>
        <w:rPr>
          <w:rFonts w:ascii="Arial" w:eastAsia="Times New Roman" w:hAnsi="Arial" w:cs="Arial"/>
          <w:color w:val="2F2F2F"/>
          <w:sz w:val="18"/>
          <w:szCs w:val="18"/>
          <w:lang w:eastAsia="es-MX"/>
        </w:rPr>
      </w:pPr>
      <w:r w:rsidRPr="002C4289">
        <w:rPr>
          <w:rFonts w:ascii="Arial" w:eastAsia="Times New Roman" w:hAnsi="Arial" w:cs="Arial"/>
          <w:color w:val="2F2F2F"/>
          <w:sz w:val="18"/>
          <w:szCs w:val="18"/>
          <w:lang w:eastAsia="es-MX"/>
        </w:rPr>
        <w:t>Ciudad de México, a 16 de mayo de 2023.- La Secretaria de Economía, </w:t>
      </w:r>
      <w:r w:rsidRPr="002C4289">
        <w:rPr>
          <w:rFonts w:ascii="Arial" w:eastAsia="Times New Roman" w:hAnsi="Arial" w:cs="Arial"/>
          <w:b/>
          <w:bCs/>
          <w:color w:val="2F2F2F"/>
          <w:sz w:val="18"/>
          <w:szCs w:val="18"/>
          <w:lang w:eastAsia="es-MX"/>
        </w:rPr>
        <w:t>Raquel Buenrostro Sánchez</w:t>
      </w:r>
      <w:r w:rsidRPr="002C4289">
        <w:rPr>
          <w:rFonts w:ascii="Arial" w:eastAsia="Times New Roman" w:hAnsi="Arial" w:cs="Arial"/>
          <w:color w:val="2F2F2F"/>
          <w:sz w:val="18"/>
          <w:szCs w:val="18"/>
          <w:lang w:eastAsia="es-MX"/>
        </w:rPr>
        <w:t>.- Rúbrica.</w:t>
      </w:r>
    </w:p>
    <w:p w:rsidR="002C4289" w:rsidRDefault="002C4289" w:rsidP="002C4289">
      <w:pPr>
        <w:jc w:val="both"/>
      </w:pPr>
    </w:p>
    <w:sectPr w:rsidR="002C42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89"/>
    <w:rsid w:val="00083C98"/>
    <w:rsid w:val="002C42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22682">
      <w:bodyDiv w:val="1"/>
      <w:marLeft w:val="0"/>
      <w:marRight w:val="0"/>
      <w:marTop w:val="0"/>
      <w:marBottom w:val="0"/>
      <w:divBdr>
        <w:top w:val="none" w:sz="0" w:space="0" w:color="auto"/>
        <w:left w:val="none" w:sz="0" w:space="0" w:color="auto"/>
        <w:bottom w:val="none" w:sz="0" w:space="0" w:color="auto"/>
        <w:right w:val="none" w:sz="0" w:space="0" w:color="auto"/>
      </w:divBdr>
      <w:divsChild>
        <w:div w:id="1125004031">
          <w:marLeft w:val="0"/>
          <w:marRight w:val="0"/>
          <w:marTop w:val="0"/>
          <w:marBottom w:val="60"/>
          <w:divBdr>
            <w:top w:val="none" w:sz="0" w:space="0" w:color="auto"/>
            <w:left w:val="none" w:sz="0" w:space="0" w:color="auto"/>
            <w:bottom w:val="none" w:sz="0" w:space="0" w:color="auto"/>
            <w:right w:val="none" w:sz="0" w:space="0" w:color="auto"/>
          </w:divBdr>
        </w:div>
        <w:div w:id="1814833345">
          <w:marLeft w:val="0"/>
          <w:marRight w:val="0"/>
          <w:marTop w:val="101"/>
          <w:marBottom w:val="60"/>
          <w:divBdr>
            <w:top w:val="none" w:sz="0" w:space="0" w:color="auto"/>
            <w:left w:val="none" w:sz="0" w:space="0" w:color="auto"/>
            <w:bottom w:val="none" w:sz="0" w:space="0" w:color="auto"/>
            <w:right w:val="none" w:sz="0" w:space="0" w:color="auto"/>
          </w:divBdr>
        </w:div>
        <w:div w:id="2108689895">
          <w:marLeft w:val="0"/>
          <w:marRight w:val="0"/>
          <w:marTop w:val="0"/>
          <w:marBottom w:val="60"/>
          <w:divBdr>
            <w:top w:val="none" w:sz="0" w:space="0" w:color="auto"/>
            <w:left w:val="none" w:sz="0" w:space="0" w:color="auto"/>
            <w:bottom w:val="none" w:sz="0" w:space="0" w:color="auto"/>
            <w:right w:val="none" w:sz="0" w:space="0" w:color="auto"/>
          </w:divBdr>
        </w:div>
        <w:div w:id="1480996221">
          <w:marLeft w:val="0"/>
          <w:marRight w:val="0"/>
          <w:marTop w:val="0"/>
          <w:marBottom w:val="60"/>
          <w:divBdr>
            <w:top w:val="none" w:sz="0" w:space="0" w:color="auto"/>
            <w:left w:val="none" w:sz="0" w:space="0" w:color="auto"/>
            <w:bottom w:val="none" w:sz="0" w:space="0" w:color="auto"/>
            <w:right w:val="none" w:sz="0" w:space="0" w:color="auto"/>
          </w:divBdr>
        </w:div>
        <w:div w:id="100809208">
          <w:marLeft w:val="0"/>
          <w:marRight w:val="0"/>
          <w:marTop w:val="0"/>
          <w:marBottom w:val="60"/>
          <w:divBdr>
            <w:top w:val="none" w:sz="0" w:space="0" w:color="auto"/>
            <w:left w:val="none" w:sz="0" w:space="0" w:color="auto"/>
            <w:bottom w:val="none" w:sz="0" w:space="0" w:color="auto"/>
            <w:right w:val="none" w:sz="0" w:space="0" w:color="auto"/>
          </w:divBdr>
        </w:div>
        <w:div w:id="1715619825">
          <w:marLeft w:val="0"/>
          <w:marRight w:val="0"/>
          <w:marTop w:val="0"/>
          <w:marBottom w:val="60"/>
          <w:divBdr>
            <w:top w:val="none" w:sz="0" w:space="0" w:color="auto"/>
            <w:left w:val="none" w:sz="0" w:space="0" w:color="auto"/>
            <w:bottom w:val="none" w:sz="0" w:space="0" w:color="auto"/>
            <w:right w:val="none" w:sz="0" w:space="0" w:color="auto"/>
          </w:divBdr>
        </w:div>
        <w:div w:id="385028840">
          <w:marLeft w:val="0"/>
          <w:marRight w:val="0"/>
          <w:marTop w:val="0"/>
          <w:marBottom w:val="60"/>
          <w:divBdr>
            <w:top w:val="none" w:sz="0" w:space="0" w:color="auto"/>
            <w:left w:val="none" w:sz="0" w:space="0" w:color="auto"/>
            <w:bottom w:val="none" w:sz="0" w:space="0" w:color="auto"/>
            <w:right w:val="none" w:sz="0" w:space="0" w:color="auto"/>
          </w:divBdr>
        </w:div>
        <w:div w:id="1321276266">
          <w:marLeft w:val="0"/>
          <w:marRight w:val="0"/>
          <w:marTop w:val="0"/>
          <w:marBottom w:val="60"/>
          <w:divBdr>
            <w:top w:val="none" w:sz="0" w:space="0" w:color="auto"/>
            <w:left w:val="none" w:sz="0" w:space="0" w:color="auto"/>
            <w:bottom w:val="none" w:sz="0" w:space="0" w:color="auto"/>
            <w:right w:val="none" w:sz="0" w:space="0" w:color="auto"/>
          </w:divBdr>
        </w:div>
        <w:div w:id="1586837269">
          <w:marLeft w:val="0"/>
          <w:marRight w:val="0"/>
          <w:marTop w:val="0"/>
          <w:marBottom w:val="101"/>
          <w:divBdr>
            <w:top w:val="none" w:sz="0" w:space="0" w:color="auto"/>
            <w:left w:val="none" w:sz="0" w:space="0" w:color="auto"/>
            <w:bottom w:val="none" w:sz="0" w:space="0" w:color="auto"/>
            <w:right w:val="none" w:sz="0" w:space="0" w:color="auto"/>
          </w:divBdr>
        </w:div>
        <w:div w:id="750542847">
          <w:marLeft w:val="0"/>
          <w:marRight w:val="0"/>
          <w:marTop w:val="0"/>
          <w:marBottom w:val="60"/>
          <w:divBdr>
            <w:top w:val="none" w:sz="0" w:space="0" w:color="auto"/>
            <w:left w:val="none" w:sz="0" w:space="0" w:color="auto"/>
            <w:bottom w:val="none" w:sz="0" w:space="0" w:color="auto"/>
            <w:right w:val="none" w:sz="0" w:space="0" w:color="auto"/>
          </w:divBdr>
        </w:div>
        <w:div w:id="1730958824">
          <w:marLeft w:val="0"/>
          <w:marRight w:val="0"/>
          <w:marTop w:val="0"/>
          <w:marBottom w:val="60"/>
          <w:divBdr>
            <w:top w:val="none" w:sz="0" w:space="0" w:color="auto"/>
            <w:left w:val="none" w:sz="0" w:space="0" w:color="auto"/>
            <w:bottom w:val="none" w:sz="0" w:space="0" w:color="auto"/>
            <w:right w:val="none" w:sz="0" w:space="0" w:color="auto"/>
          </w:divBdr>
        </w:div>
        <w:div w:id="1040277903">
          <w:marLeft w:val="0"/>
          <w:marRight w:val="0"/>
          <w:marTop w:val="0"/>
          <w:marBottom w:val="60"/>
          <w:divBdr>
            <w:top w:val="none" w:sz="0" w:space="0" w:color="auto"/>
            <w:left w:val="none" w:sz="0" w:space="0" w:color="auto"/>
            <w:bottom w:val="none" w:sz="0" w:space="0" w:color="auto"/>
            <w:right w:val="none" w:sz="0" w:space="0" w:color="auto"/>
          </w:divBdr>
        </w:div>
        <w:div w:id="1257903985">
          <w:marLeft w:val="0"/>
          <w:marRight w:val="0"/>
          <w:marTop w:val="0"/>
          <w:marBottom w:val="60"/>
          <w:divBdr>
            <w:top w:val="none" w:sz="0" w:space="0" w:color="auto"/>
            <w:left w:val="none" w:sz="0" w:space="0" w:color="auto"/>
            <w:bottom w:val="none" w:sz="0" w:space="0" w:color="auto"/>
            <w:right w:val="none" w:sz="0" w:space="0" w:color="auto"/>
          </w:divBdr>
        </w:div>
        <w:div w:id="1596090859">
          <w:marLeft w:val="0"/>
          <w:marRight w:val="0"/>
          <w:marTop w:val="101"/>
          <w:marBottom w:val="101"/>
          <w:divBdr>
            <w:top w:val="none" w:sz="0" w:space="0" w:color="auto"/>
            <w:left w:val="none" w:sz="0" w:space="0" w:color="auto"/>
            <w:bottom w:val="none" w:sz="0" w:space="0" w:color="auto"/>
            <w:right w:val="none" w:sz="0" w:space="0" w:color="auto"/>
          </w:divBdr>
        </w:div>
        <w:div w:id="2078161239">
          <w:marLeft w:val="720"/>
          <w:marRight w:val="0"/>
          <w:marTop w:val="0"/>
          <w:marBottom w:val="101"/>
          <w:divBdr>
            <w:top w:val="none" w:sz="0" w:space="0" w:color="auto"/>
            <w:left w:val="none" w:sz="0" w:space="0" w:color="auto"/>
            <w:bottom w:val="none" w:sz="0" w:space="0" w:color="auto"/>
            <w:right w:val="none" w:sz="0" w:space="0" w:color="auto"/>
          </w:divBdr>
        </w:div>
        <w:div w:id="1350833879">
          <w:marLeft w:val="1080"/>
          <w:marRight w:val="0"/>
          <w:marTop w:val="0"/>
          <w:marBottom w:val="101"/>
          <w:divBdr>
            <w:top w:val="none" w:sz="0" w:space="0" w:color="auto"/>
            <w:left w:val="none" w:sz="0" w:space="0" w:color="auto"/>
            <w:bottom w:val="none" w:sz="0" w:space="0" w:color="auto"/>
            <w:right w:val="none" w:sz="0" w:space="0" w:color="auto"/>
          </w:divBdr>
        </w:div>
        <w:div w:id="1251891823">
          <w:marLeft w:val="0"/>
          <w:marRight w:val="0"/>
          <w:marTop w:val="0"/>
          <w:marBottom w:val="101"/>
          <w:divBdr>
            <w:top w:val="none" w:sz="0" w:space="0" w:color="auto"/>
            <w:left w:val="none" w:sz="0" w:space="0" w:color="auto"/>
            <w:bottom w:val="none" w:sz="0" w:space="0" w:color="auto"/>
            <w:right w:val="none" w:sz="0" w:space="0" w:color="auto"/>
          </w:divBdr>
        </w:div>
        <w:div w:id="55789357">
          <w:marLeft w:val="0"/>
          <w:marRight w:val="0"/>
          <w:marTop w:val="0"/>
          <w:marBottom w:val="60"/>
          <w:divBdr>
            <w:top w:val="none" w:sz="0" w:space="0" w:color="auto"/>
            <w:left w:val="none" w:sz="0" w:space="0" w:color="auto"/>
            <w:bottom w:val="none" w:sz="0" w:space="0" w:color="auto"/>
            <w:right w:val="none" w:sz="0" w:space="0" w:color="auto"/>
          </w:divBdr>
        </w:div>
        <w:div w:id="476413677">
          <w:marLeft w:val="0"/>
          <w:marRight w:val="0"/>
          <w:marTop w:val="0"/>
          <w:marBottom w:val="60"/>
          <w:divBdr>
            <w:top w:val="none" w:sz="0" w:space="0" w:color="auto"/>
            <w:left w:val="none" w:sz="0" w:space="0" w:color="auto"/>
            <w:bottom w:val="none" w:sz="0" w:space="0" w:color="auto"/>
            <w:right w:val="none" w:sz="0" w:space="0" w:color="auto"/>
          </w:divBdr>
        </w:div>
        <w:div w:id="2059931299">
          <w:marLeft w:val="0"/>
          <w:marRight w:val="0"/>
          <w:marTop w:val="0"/>
          <w:marBottom w:val="60"/>
          <w:divBdr>
            <w:top w:val="none" w:sz="0" w:space="0" w:color="auto"/>
            <w:left w:val="none" w:sz="0" w:space="0" w:color="auto"/>
            <w:bottom w:val="none" w:sz="0" w:space="0" w:color="auto"/>
            <w:right w:val="none" w:sz="0" w:space="0" w:color="auto"/>
          </w:divBdr>
        </w:div>
        <w:div w:id="79763754">
          <w:marLeft w:val="0"/>
          <w:marRight w:val="0"/>
          <w:marTop w:val="0"/>
          <w:marBottom w:val="60"/>
          <w:divBdr>
            <w:top w:val="none" w:sz="0" w:space="0" w:color="auto"/>
            <w:left w:val="none" w:sz="0" w:space="0" w:color="auto"/>
            <w:bottom w:val="none" w:sz="0" w:space="0" w:color="auto"/>
            <w:right w:val="none" w:sz="0" w:space="0" w:color="auto"/>
          </w:divBdr>
        </w:div>
        <w:div w:id="1578710565">
          <w:marLeft w:val="0"/>
          <w:marRight w:val="0"/>
          <w:marTop w:val="0"/>
          <w:marBottom w:val="60"/>
          <w:divBdr>
            <w:top w:val="none" w:sz="0" w:space="0" w:color="auto"/>
            <w:left w:val="none" w:sz="0" w:space="0" w:color="auto"/>
            <w:bottom w:val="none" w:sz="0" w:space="0" w:color="auto"/>
            <w:right w:val="none" w:sz="0" w:space="0" w:color="auto"/>
          </w:divBdr>
        </w:div>
        <w:div w:id="779571730">
          <w:marLeft w:val="0"/>
          <w:marRight w:val="0"/>
          <w:marTop w:val="0"/>
          <w:marBottom w:val="60"/>
          <w:divBdr>
            <w:top w:val="none" w:sz="0" w:space="0" w:color="auto"/>
            <w:left w:val="none" w:sz="0" w:space="0" w:color="auto"/>
            <w:bottom w:val="none" w:sz="0" w:space="0" w:color="auto"/>
            <w:right w:val="none" w:sz="0" w:space="0" w:color="auto"/>
          </w:divBdr>
        </w:div>
        <w:div w:id="737019807">
          <w:marLeft w:val="0"/>
          <w:marRight w:val="0"/>
          <w:marTop w:val="0"/>
          <w:marBottom w:val="60"/>
          <w:divBdr>
            <w:top w:val="none" w:sz="0" w:space="0" w:color="auto"/>
            <w:left w:val="none" w:sz="0" w:space="0" w:color="auto"/>
            <w:bottom w:val="none" w:sz="0" w:space="0" w:color="auto"/>
            <w:right w:val="none" w:sz="0" w:space="0" w:color="auto"/>
          </w:divBdr>
        </w:div>
        <w:div w:id="1738361076">
          <w:marLeft w:val="0"/>
          <w:marRight w:val="0"/>
          <w:marTop w:val="0"/>
          <w:marBottom w:val="60"/>
          <w:divBdr>
            <w:top w:val="none" w:sz="0" w:space="0" w:color="auto"/>
            <w:left w:val="none" w:sz="0" w:space="0" w:color="auto"/>
            <w:bottom w:val="none" w:sz="0" w:space="0" w:color="auto"/>
            <w:right w:val="none" w:sz="0" w:space="0" w:color="auto"/>
          </w:divBdr>
        </w:div>
        <w:div w:id="1295678402">
          <w:marLeft w:val="0"/>
          <w:marRight w:val="0"/>
          <w:marTop w:val="0"/>
          <w:marBottom w:val="60"/>
          <w:divBdr>
            <w:top w:val="none" w:sz="0" w:space="0" w:color="auto"/>
            <w:left w:val="none" w:sz="0" w:space="0" w:color="auto"/>
            <w:bottom w:val="none" w:sz="0" w:space="0" w:color="auto"/>
            <w:right w:val="none" w:sz="0" w:space="0" w:color="auto"/>
          </w:divBdr>
        </w:div>
        <w:div w:id="1396661">
          <w:marLeft w:val="0"/>
          <w:marRight w:val="0"/>
          <w:marTop w:val="0"/>
          <w:marBottom w:val="60"/>
          <w:divBdr>
            <w:top w:val="none" w:sz="0" w:space="0" w:color="auto"/>
            <w:left w:val="none" w:sz="0" w:space="0" w:color="auto"/>
            <w:bottom w:val="none" w:sz="0" w:space="0" w:color="auto"/>
            <w:right w:val="none" w:sz="0" w:space="0" w:color="auto"/>
          </w:divBdr>
        </w:div>
        <w:div w:id="1795635650">
          <w:marLeft w:val="0"/>
          <w:marRight w:val="0"/>
          <w:marTop w:val="0"/>
          <w:marBottom w:val="60"/>
          <w:divBdr>
            <w:top w:val="none" w:sz="0" w:space="0" w:color="auto"/>
            <w:left w:val="none" w:sz="0" w:space="0" w:color="auto"/>
            <w:bottom w:val="none" w:sz="0" w:space="0" w:color="auto"/>
            <w:right w:val="none" w:sz="0" w:space="0" w:color="auto"/>
          </w:divBdr>
        </w:div>
        <w:div w:id="810945266">
          <w:marLeft w:val="0"/>
          <w:marRight w:val="0"/>
          <w:marTop w:val="0"/>
          <w:marBottom w:val="60"/>
          <w:divBdr>
            <w:top w:val="none" w:sz="0" w:space="0" w:color="auto"/>
            <w:left w:val="none" w:sz="0" w:space="0" w:color="auto"/>
            <w:bottom w:val="none" w:sz="0" w:space="0" w:color="auto"/>
            <w:right w:val="none" w:sz="0" w:space="0" w:color="auto"/>
          </w:divBdr>
        </w:div>
        <w:div w:id="1942226323">
          <w:marLeft w:val="0"/>
          <w:marRight w:val="0"/>
          <w:marTop w:val="0"/>
          <w:marBottom w:val="60"/>
          <w:divBdr>
            <w:top w:val="none" w:sz="0" w:space="0" w:color="auto"/>
            <w:left w:val="none" w:sz="0" w:space="0" w:color="auto"/>
            <w:bottom w:val="none" w:sz="0" w:space="0" w:color="auto"/>
            <w:right w:val="none" w:sz="0" w:space="0" w:color="auto"/>
          </w:divBdr>
        </w:div>
        <w:div w:id="922253560">
          <w:marLeft w:val="0"/>
          <w:marRight w:val="0"/>
          <w:marTop w:val="0"/>
          <w:marBottom w:val="60"/>
          <w:divBdr>
            <w:top w:val="none" w:sz="0" w:space="0" w:color="auto"/>
            <w:left w:val="none" w:sz="0" w:space="0" w:color="auto"/>
            <w:bottom w:val="none" w:sz="0" w:space="0" w:color="auto"/>
            <w:right w:val="none" w:sz="0" w:space="0" w:color="auto"/>
          </w:divBdr>
        </w:div>
        <w:div w:id="2107117325">
          <w:marLeft w:val="0"/>
          <w:marRight w:val="0"/>
          <w:marTop w:val="0"/>
          <w:marBottom w:val="60"/>
          <w:divBdr>
            <w:top w:val="none" w:sz="0" w:space="0" w:color="auto"/>
            <w:left w:val="none" w:sz="0" w:space="0" w:color="auto"/>
            <w:bottom w:val="none" w:sz="0" w:space="0" w:color="auto"/>
            <w:right w:val="none" w:sz="0" w:space="0" w:color="auto"/>
          </w:divBdr>
        </w:div>
        <w:div w:id="1010521158">
          <w:marLeft w:val="0"/>
          <w:marRight w:val="0"/>
          <w:marTop w:val="0"/>
          <w:marBottom w:val="40"/>
          <w:divBdr>
            <w:top w:val="none" w:sz="0" w:space="0" w:color="auto"/>
            <w:left w:val="none" w:sz="0" w:space="0" w:color="auto"/>
            <w:bottom w:val="none" w:sz="0" w:space="0" w:color="auto"/>
            <w:right w:val="none" w:sz="0" w:space="0" w:color="auto"/>
          </w:divBdr>
        </w:div>
        <w:div w:id="482505073">
          <w:marLeft w:val="720"/>
          <w:marRight w:val="0"/>
          <w:marTop w:val="0"/>
          <w:marBottom w:val="60"/>
          <w:divBdr>
            <w:top w:val="none" w:sz="0" w:space="0" w:color="auto"/>
            <w:left w:val="none" w:sz="0" w:space="0" w:color="auto"/>
            <w:bottom w:val="none" w:sz="0" w:space="0" w:color="auto"/>
            <w:right w:val="none" w:sz="0" w:space="0" w:color="auto"/>
          </w:divBdr>
        </w:div>
        <w:div w:id="864563241">
          <w:marLeft w:val="1080"/>
          <w:marRight w:val="0"/>
          <w:marTop w:val="0"/>
          <w:marBottom w:val="60"/>
          <w:divBdr>
            <w:top w:val="none" w:sz="0" w:space="0" w:color="auto"/>
            <w:left w:val="none" w:sz="0" w:space="0" w:color="auto"/>
            <w:bottom w:val="none" w:sz="0" w:space="0" w:color="auto"/>
            <w:right w:val="none" w:sz="0" w:space="0" w:color="auto"/>
          </w:divBdr>
        </w:div>
        <w:div w:id="1002584799">
          <w:marLeft w:val="0"/>
          <w:marRight w:val="0"/>
          <w:marTop w:val="0"/>
          <w:marBottom w:val="101"/>
          <w:divBdr>
            <w:top w:val="none" w:sz="0" w:space="0" w:color="auto"/>
            <w:left w:val="none" w:sz="0" w:space="0" w:color="auto"/>
            <w:bottom w:val="none" w:sz="0" w:space="0" w:color="auto"/>
            <w:right w:val="none" w:sz="0" w:space="0" w:color="auto"/>
          </w:divBdr>
        </w:div>
        <w:div w:id="58021796">
          <w:marLeft w:val="0"/>
          <w:marRight w:val="0"/>
          <w:marTop w:val="0"/>
          <w:marBottom w:val="101"/>
          <w:divBdr>
            <w:top w:val="none" w:sz="0" w:space="0" w:color="auto"/>
            <w:left w:val="none" w:sz="0" w:space="0" w:color="auto"/>
            <w:bottom w:val="none" w:sz="0" w:space="0" w:color="auto"/>
            <w:right w:val="none" w:sz="0" w:space="0" w:color="auto"/>
          </w:divBdr>
        </w:div>
        <w:div w:id="1431270001">
          <w:marLeft w:val="0"/>
          <w:marRight w:val="0"/>
          <w:marTop w:val="0"/>
          <w:marBottom w:val="101"/>
          <w:divBdr>
            <w:top w:val="none" w:sz="0" w:space="0" w:color="auto"/>
            <w:left w:val="none" w:sz="0" w:space="0" w:color="auto"/>
            <w:bottom w:val="none" w:sz="0" w:space="0" w:color="auto"/>
            <w:right w:val="none" w:sz="0" w:space="0" w:color="auto"/>
          </w:divBdr>
        </w:div>
        <w:div w:id="177474428">
          <w:marLeft w:val="0"/>
          <w:marRight w:val="0"/>
          <w:marTop w:val="0"/>
          <w:marBottom w:val="101"/>
          <w:divBdr>
            <w:top w:val="none" w:sz="0" w:space="0" w:color="auto"/>
            <w:left w:val="none" w:sz="0" w:space="0" w:color="auto"/>
            <w:bottom w:val="none" w:sz="0" w:space="0" w:color="auto"/>
            <w:right w:val="none" w:sz="0" w:space="0" w:color="auto"/>
          </w:divBdr>
        </w:div>
        <w:div w:id="559172276">
          <w:marLeft w:val="0"/>
          <w:marRight w:val="0"/>
          <w:marTop w:val="0"/>
          <w:marBottom w:val="101"/>
          <w:divBdr>
            <w:top w:val="none" w:sz="0" w:space="0" w:color="auto"/>
            <w:left w:val="none" w:sz="0" w:space="0" w:color="auto"/>
            <w:bottom w:val="none" w:sz="0" w:space="0" w:color="auto"/>
            <w:right w:val="none" w:sz="0" w:space="0" w:color="auto"/>
          </w:divBdr>
        </w:div>
        <w:div w:id="2054890033">
          <w:marLeft w:val="0"/>
          <w:marRight w:val="0"/>
          <w:marTop w:val="0"/>
          <w:marBottom w:val="101"/>
          <w:divBdr>
            <w:top w:val="none" w:sz="0" w:space="0" w:color="auto"/>
            <w:left w:val="none" w:sz="0" w:space="0" w:color="auto"/>
            <w:bottom w:val="none" w:sz="0" w:space="0" w:color="auto"/>
            <w:right w:val="none" w:sz="0" w:space="0" w:color="auto"/>
          </w:divBdr>
        </w:div>
        <w:div w:id="1378625302">
          <w:marLeft w:val="0"/>
          <w:marRight w:val="0"/>
          <w:marTop w:val="0"/>
          <w:marBottom w:val="101"/>
          <w:divBdr>
            <w:top w:val="none" w:sz="0" w:space="0" w:color="auto"/>
            <w:left w:val="none" w:sz="0" w:space="0" w:color="auto"/>
            <w:bottom w:val="none" w:sz="0" w:space="0" w:color="auto"/>
            <w:right w:val="none" w:sz="0" w:space="0" w:color="auto"/>
          </w:divBdr>
        </w:div>
        <w:div w:id="248202461">
          <w:marLeft w:val="0"/>
          <w:marRight w:val="0"/>
          <w:marTop w:val="0"/>
          <w:marBottom w:val="101"/>
          <w:divBdr>
            <w:top w:val="none" w:sz="0" w:space="0" w:color="auto"/>
            <w:left w:val="none" w:sz="0" w:space="0" w:color="auto"/>
            <w:bottom w:val="none" w:sz="0" w:space="0" w:color="auto"/>
            <w:right w:val="none" w:sz="0" w:space="0" w:color="auto"/>
          </w:divBdr>
        </w:div>
        <w:div w:id="1569416502">
          <w:marLeft w:val="0"/>
          <w:marRight w:val="0"/>
          <w:marTop w:val="0"/>
          <w:marBottom w:val="101"/>
          <w:divBdr>
            <w:top w:val="none" w:sz="0" w:space="0" w:color="auto"/>
            <w:left w:val="none" w:sz="0" w:space="0" w:color="auto"/>
            <w:bottom w:val="none" w:sz="0" w:space="0" w:color="auto"/>
            <w:right w:val="none" w:sz="0" w:space="0" w:color="auto"/>
          </w:divBdr>
        </w:div>
        <w:div w:id="1866746939">
          <w:marLeft w:val="0"/>
          <w:marRight w:val="0"/>
          <w:marTop w:val="0"/>
          <w:marBottom w:val="101"/>
          <w:divBdr>
            <w:top w:val="none" w:sz="0" w:space="0" w:color="auto"/>
            <w:left w:val="none" w:sz="0" w:space="0" w:color="auto"/>
            <w:bottom w:val="none" w:sz="0" w:space="0" w:color="auto"/>
            <w:right w:val="none" w:sz="0" w:space="0" w:color="auto"/>
          </w:divBdr>
        </w:div>
        <w:div w:id="459691124">
          <w:marLeft w:val="0"/>
          <w:marRight w:val="0"/>
          <w:marTop w:val="0"/>
          <w:marBottom w:val="101"/>
          <w:divBdr>
            <w:top w:val="none" w:sz="0" w:space="0" w:color="auto"/>
            <w:left w:val="none" w:sz="0" w:space="0" w:color="auto"/>
            <w:bottom w:val="none" w:sz="0" w:space="0" w:color="auto"/>
            <w:right w:val="none" w:sz="0" w:space="0" w:color="auto"/>
          </w:divBdr>
        </w:div>
        <w:div w:id="734015038">
          <w:marLeft w:val="0"/>
          <w:marRight w:val="0"/>
          <w:marTop w:val="0"/>
          <w:marBottom w:val="101"/>
          <w:divBdr>
            <w:top w:val="none" w:sz="0" w:space="0" w:color="auto"/>
            <w:left w:val="none" w:sz="0" w:space="0" w:color="auto"/>
            <w:bottom w:val="none" w:sz="0" w:space="0" w:color="auto"/>
            <w:right w:val="none" w:sz="0" w:space="0" w:color="auto"/>
          </w:divBdr>
        </w:div>
        <w:div w:id="165172700">
          <w:marLeft w:val="0"/>
          <w:marRight w:val="0"/>
          <w:marTop w:val="0"/>
          <w:marBottom w:val="101"/>
          <w:divBdr>
            <w:top w:val="none" w:sz="0" w:space="0" w:color="auto"/>
            <w:left w:val="none" w:sz="0" w:space="0" w:color="auto"/>
            <w:bottom w:val="none" w:sz="0" w:space="0" w:color="auto"/>
            <w:right w:val="none" w:sz="0" w:space="0" w:color="auto"/>
          </w:divBdr>
        </w:div>
        <w:div w:id="368653264">
          <w:marLeft w:val="0"/>
          <w:marRight w:val="0"/>
          <w:marTop w:val="0"/>
          <w:marBottom w:val="101"/>
          <w:divBdr>
            <w:top w:val="none" w:sz="0" w:space="0" w:color="auto"/>
            <w:left w:val="none" w:sz="0" w:space="0" w:color="auto"/>
            <w:bottom w:val="none" w:sz="0" w:space="0" w:color="auto"/>
            <w:right w:val="none" w:sz="0" w:space="0" w:color="auto"/>
          </w:divBdr>
        </w:div>
        <w:div w:id="1217281895">
          <w:marLeft w:val="0"/>
          <w:marRight w:val="0"/>
          <w:marTop w:val="0"/>
          <w:marBottom w:val="101"/>
          <w:divBdr>
            <w:top w:val="none" w:sz="0" w:space="0" w:color="auto"/>
            <w:left w:val="none" w:sz="0" w:space="0" w:color="auto"/>
            <w:bottom w:val="none" w:sz="0" w:space="0" w:color="auto"/>
            <w:right w:val="none" w:sz="0" w:space="0" w:color="auto"/>
          </w:divBdr>
        </w:div>
        <w:div w:id="1532719334">
          <w:marLeft w:val="0"/>
          <w:marRight w:val="0"/>
          <w:marTop w:val="0"/>
          <w:marBottom w:val="101"/>
          <w:divBdr>
            <w:top w:val="none" w:sz="0" w:space="0" w:color="auto"/>
            <w:left w:val="none" w:sz="0" w:space="0" w:color="auto"/>
            <w:bottom w:val="none" w:sz="0" w:space="0" w:color="auto"/>
            <w:right w:val="none" w:sz="0" w:space="0" w:color="auto"/>
          </w:divBdr>
        </w:div>
        <w:div w:id="1322007684">
          <w:marLeft w:val="0"/>
          <w:marRight w:val="0"/>
          <w:marTop w:val="0"/>
          <w:marBottom w:val="101"/>
          <w:divBdr>
            <w:top w:val="none" w:sz="0" w:space="0" w:color="auto"/>
            <w:left w:val="none" w:sz="0" w:space="0" w:color="auto"/>
            <w:bottom w:val="none" w:sz="0" w:space="0" w:color="auto"/>
            <w:right w:val="none" w:sz="0" w:space="0" w:color="auto"/>
          </w:divBdr>
        </w:div>
        <w:div w:id="677001124">
          <w:marLeft w:val="0"/>
          <w:marRight w:val="0"/>
          <w:marTop w:val="0"/>
          <w:marBottom w:val="101"/>
          <w:divBdr>
            <w:top w:val="none" w:sz="0" w:space="0" w:color="auto"/>
            <w:left w:val="none" w:sz="0" w:space="0" w:color="auto"/>
            <w:bottom w:val="none" w:sz="0" w:space="0" w:color="auto"/>
            <w:right w:val="none" w:sz="0" w:space="0" w:color="auto"/>
          </w:divBdr>
        </w:div>
        <w:div w:id="63182854">
          <w:marLeft w:val="0"/>
          <w:marRight w:val="0"/>
          <w:marTop w:val="0"/>
          <w:marBottom w:val="101"/>
          <w:divBdr>
            <w:top w:val="none" w:sz="0" w:space="0" w:color="auto"/>
            <w:left w:val="none" w:sz="0" w:space="0" w:color="auto"/>
            <w:bottom w:val="none" w:sz="0" w:space="0" w:color="auto"/>
            <w:right w:val="none" w:sz="0" w:space="0" w:color="auto"/>
          </w:divBdr>
        </w:div>
        <w:div w:id="819493726">
          <w:marLeft w:val="0"/>
          <w:marRight w:val="0"/>
          <w:marTop w:val="0"/>
          <w:marBottom w:val="101"/>
          <w:divBdr>
            <w:top w:val="none" w:sz="0" w:space="0" w:color="auto"/>
            <w:left w:val="none" w:sz="0" w:space="0" w:color="auto"/>
            <w:bottom w:val="none" w:sz="0" w:space="0" w:color="auto"/>
            <w:right w:val="none" w:sz="0" w:space="0" w:color="auto"/>
          </w:divBdr>
        </w:div>
        <w:div w:id="1788815435">
          <w:marLeft w:val="0"/>
          <w:marRight w:val="0"/>
          <w:marTop w:val="0"/>
          <w:marBottom w:val="101"/>
          <w:divBdr>
            <w:top w:val="none" w:sz="0" w:space="0" w:color="auto"/>
            <w:left w:val="none" w:sz="0" w:space="0" w:color="auto"/>
            <w:bottom w:val="none" w:sz="0" w:space="0" w:color="auto"/>
            <w:right w:val="none" w:sz="0" w:space="0" w:color="auto"/>
          </w:divBdr>
        </w:div>
        <w:div w:id="1397776661">
          <w:marLeft w:val="0"/>
          <w:marRight w:val="0"/>
          <w:marTop w:val="0"/>
          <w:marBottom w:val="101"/>
          <w:divBdr>
            <w:top w:val="none" w:sz="0" w:space="0" w:color="auto"/>
            <w:left w:val="none" w:sz="0" w:space="0" w:color="auto"/>
            <w:bottom w:val="none" w:sz="0" w:space="0" w:color="auto"/>
            <w:right w:val="none" w:sz="0" w:space="0" w:color="auto"/>
          </w:divBdr>
        </w:div>
        <w:div w:id="2055765599">
          <w:marLeft w:val="0"/>
          <w:marRight w:val="0"/>
          <w:marTop w:val="0"/>
          <w:marBottom w:val="101"/>
          <w:divBdr>
            <w:top w:val="none" w:sz="0" w:space="0" w:color="auto"/>
            <w:left w:val="none" w:sz="0" w:space="0" w:color="auto"/>
            <w:bottom w:val="none" w:sz="0" w:space="0" w:color="auto"/>
            <w:right w:val="none" w:sz="0" w:space="0" w:color="auto"/>
          </w:divBdr>
        </w:div>
        <w:div w:id="436296002">
          <w:marLeft w:val="0"/>
          <w:marRight w:val="0"/>
          <w:marTop w:val="0"/>
          <w:marBottom w:val="101"/>
          <w:divBdr>
            <w:top w:val="none" w:sz="0" w:space="0" w:color="auto"/>
            <w:left w:val="none" w:sz="0" w:space="0" w:color="auto"/>
            <w:bottom w:val="none" w:sz="0" w:space="0" w:color="auto"/>
            <w:right w:val="none" w:sz="0" w:space="0" w:color="auto"/>
          </w:divBdr>
        </w:div>
        <w:div w:id="1280916975">
          <w:marLeft w:val="720"/>
          <w:marRight w:val="0"/>
          <w:marTop w:val="0"/>
          <w:marBottom w:val="101"/>
          <w:divBdr>
            <w:top w:val="none" w:sz="0" w:space="0" w:color="auto"/>
            <w:left w:val="none" w:sz="0" w:space="0" w:color="auto"/>
            <w:bottom w:val="none" w:sz="0" w:space="0" w:color="auto"/>
            <w:right w:val="none" w:sz="0" w:space="0" w:color="auto"/>
          </w:divBdr>
        </w:div>
        <w:div w:id="421220368">
          <w:marLeft w:val="720"/>
          <w:marRight w:val="0"/>
          <w:marTop w:val="0"/>
          <w:marBottom w:val="101"/>
          <w:divBdr>
            <w:top w:val="none" w:sz="0" w:space="0" w:color="auto"/>
            <w:left w:val="none" w:sz="0" w:space="0" w:color="auto"/>
            <w:bottom w:val="none" w:sz="0" w:space="0" w:color="auto"/>
            <w:right w:val="none" w:sz="0" w:space="0" w:color="auto"/>
          </w:divBdr>
        </w:div>
        <w:div w:id="653533405">
          <w:marLeft w:val="720"/>
          <w:marRight w:val="0"/>
          <w:marTop w:val="0"/>
          <w:marBottom w:val="101"/>
          <w:divBdr>
            <w:top w:val="none" w:sz="0" w:space="0" w:color="auto"/>
            <w:left w:val="none" w:sz="0" w:space="0" w:color="auto"/>
            <w:bottom w:val="none" w:sz="0" w:space="0" w:color="auto"/>
            <w:right w:val="none" w:sz="0" w:space="0" w:color="auto"/>
          </w:divBdr>
        </w:div>
        <w:div w:id="1641611592">
          <w:marLeft w:val="720"/>
          <w:marRight w:val="0"/>
          <w:marTop w:val="0"/>
          <w:marBottom w:val="101"/>
          <w:divBdr>
            <w:top w:val="none" w:sz="0" w:space="0" w:color="auto"/>
            <w:left w:val="none" w:sz="0" w:space="0" w:color="auto"/>
            <w:bottom w:val="none" w:sz="0" w:space="0" w:color="auto"/>
            <w:right w:val="none" w:sz="0" w:space="0" w:color="auto"/>
          </w:divBdr>
        </w:div>
        <w:div w:id="889656319">
          <w:marLeft w:val="720"/>
          <w:marRight w:val="0"/>
          <w:marTop w:val="0"/>
          <w:marBottom w:val="101"/>
          <w:divBdr>
            <w:top w:val="none" w:sz="0" w:space="0" w:color="auto"/>
            <w:left w:val="none" w:sz="0" w:space="0" w:color="auto"/>
            <w:bottom w:val="none" w:sz="0" w:space="0" w:color="auto"/>
            <w:right w:val="none" w:sz="0" w:space="0" w:color="auto"/>
          </w:divBdr>
        </w:div>
        <w:div w:id="657223125">
          <w:marLeft w:val="720"/>
          <w:marRight w:val="0"/>
          <w:marTop w:val="0"/>
          <w:marBottom w:val="101"/>
          <w:divBdr>
            <w:top w:val="none" w:sz="0" w:space="0" w:color="auto"/>
            <w:left w:val="none" w:sz="0" w:space="0" w:color="auto"/>
            <w:bottom w:val="none" w:sz="0" w:space="0" w:color="auto"/>
            <w:right w:val="none" w:sz="0" w:space="0" w:color="auto"/>
          </w:divBdr>
        </w:div>
        <w:div w:id="979457154">
          <w:marLeft w:val="0"/>
          <w:marRight w:val="0"/>
          <w:marTop w:val="101"/>
          <w:marBottom w:val="101"/>
          <w:divBdr>
            <w:top w:val="none" w:sz="0" w:space="0" w:color="auto"/>
            <w:left w:val="none" w:sz="0" w:space="0" w:color="auto"/>
            <w:bottom w:val="none" w:sz="0" w:space="0" w:color="auto"/>
            <w:right w:val="none" w:sz="0" w:space="0" w:color="auto"/>
          </w:divBdr>
        </w:div>
        <w:div w:id="633411258">
          <w:marLeft w:val="0"/>
          <w:marRight w:val="0"/>
          <w:marTop w:val="0"/>
          <w:marBottom w:val="101"/>
          <w:divBdr>
            <w:top w:val="none" w:sz="0" w:space="0" w:color="auto"/>
            <w:left w:val="none" w:sz="0" w:space="0" w:color="auto"/>
            <w:bottom w:val="none" w:sz="0" w:space="0" w:color="auto"/>
            <w:right w:val="none" w:sz="0" w:space="0" w:color="auto"/>
          </w:divBdr>
        </w:div>
        <w:div w:id="1951933310">
          <w:marLeft w:val="0"/>
          <w:marRight w:val="0"/>
          <w:marTop w:val="0"/>
          <w:marBottom w:val="101"/>
          <w:divBdr>
            <w:top w:val="none" w:sz="0" w:space="0" w:color="auto"/>
            <w:left w:val="none" w:sz="0" w:space="0" w:color="auto"/>
            <w:bottom w:val="none" w:sz="0" w:space="0" w:color="auto"/>
            <w:right w:val="none" w:sz="0" w:space="0" w:color="auto"/>
          </w:divBdr>
        </w:div>
        <w:div w:id="606886674">
          <w:marLeft w:val="0"/>
          <w:marRight w:val="0"/>
          <w:marTop w:val="0"/>
          <w:marBottom w:val="101"/>
          <w:divBdr>
            <w:top w:val="none" w:sz="0" w:space="0" w:color="auto"/>
            <w:left w:val="none" w:sz="0" w:space="0" w:color="auto"/>
            <w:bottom w:val="none" w:sz="0" w:space="0" w:color="auto"/>
            <w:right w:val="none" w:sz="0" w:space="0" w:color="auto"/>
          </w:divBdr>
        </w:div>
        <w:div w:id="14083799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1881</Words>
  <Characters>10350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2023-05-30T14:34:00Z</dcterms:created>
  <dcterms:modified xsi:type="dcterms:W3CDTF">2023-05-30T14:35:00Z</dcterms:modified>
</cp:coreProperties>
</file>