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7E" w:rsidRPr="00841D9A" w:rsidRDefault="008F007E" w:rsidP="008F007E">
      <w:pPr>
        <w:jc w:val="center"/>
        <w:rPr>
          <w:rFonts w:ascii="Verdana" w:eastAsia="Verdana" w:hAnsi="Verdana" w:cs="Verdana"/>
          <w:b/>
          <w:color w:val="0000FF"/>
          <w:sz w:val="24"/>
          <w:szCs w:val="24"/>
        </w:rPr>
      </w:pPr>
      <w:r w:rsidRPr="008F007E">
        <w:rPr>
          <w:rFonts w:ascii="Verdana" w:eastAsia="Verdana" w:hAnsi="Verdana" w:cs="Verdana"/>
          <w:b/>
          <w:color w:val="0000FF"/>
          <w:sz w:val="24"/>
          <w:szCs w:val="24"/>
        </w:rPr>
        <w:t>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septiembre</w:t>
      </w:r>
      <w:r w:rsidRPr="00841D9A">
        <w:rPr>
          <w:rFonts w:ascii="Verdana" w:eastAsia="Verdana" w:hAnsi="Verdana" w:cs="Verdana"/>
          <w:b/>
          <w:color w:val="0000FF"/>
          <w:sz w:val="24"/>
          <w:szCs w:val="24"/>
        </w:rPr>
        <w:t xml:space="preserve"> de 2022)</w:t>
      </w:r>
      <w:bookmarkEnd w:id="0"/>
    </w:p>
    <w:p w:rsidR="008F007E" w:rsidRDefault="008F007E" w:rsidP="008F007E">
      <w:pPr>
        <w:jc w:val="both"/>
        <w:rPr>
          <w:rFonts w:ascii="Arial" w:hAnsi="Arial" w:cs="Arial"/>
          <w:b/>
          <w:sz w:val="18"/>
          <w:szCs w:val="18"/>
        </w:rPr>
      </w:pPr>
      <w:r w:rsidRPr="00996445">
        <w:rPr>
          <w:rFonts w:ascii="Arial" w:hAnsi="Arial" w:cs="Arial"/>
          <w:b/>
          <w:sz w:val="18"/>
          <w:szCs w:val="18"/>
        </w:rPr>
        <w:t>Al margen un sello con el Escudo Nacional, que dice: Estados Unidos Mexicanos.- GOBIERNO DE MÉXICO.- Instituto Mexicano del Seguro Social.- Secretaría del Honorable Consejo Técnico.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El H. Consejo Técnico, en la sesión ordinaria celebrada el día 27 de abril del presente año, dictó el Acuerdo </w:t>
      </w:r>
      <w:r w:rsidRPr="008F007E">
        <w:rPr>
          <w:rFonts w:ascii="Arial" w:eastAsia="Times New Roman" w:hAnsi="Arial" w:cs="Arial"/>
          <w:b/>
          <w:bCs/>
          <w:color w:val="2F2F2F"/>
          <w:sz w:val="18"/>
          <w:szCs w:val="18"/>
          <w:lang w:eastAsia="es-MX"/>
        </w:rPr>
        <w:t>ACDO.AS2.HCT.270422/107.P.DIR</w:t>
      </w:r>
      <w:r w:rsidRPr="008F007E">
        <w:rPr>
          <w:rFonts w:ascii="Arial" w:eastAsia="Times New Roman" w:hAnsi="Arial" w:cs="Arial"/>
          <w:color w:val="2F2F2F"/>
          <w:sz w:val="18"/>
          <w:szCs w:val="18"/>
          <w:lang w:eastAsia="es-MX"/>
        </w:rPr>
        <w:t>, en los siguientes términos: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"Este Consejo Técnico, con fundamento en lo dispuesto por los artículos 9, segundo párrafo, 251, fracciones IV, VIII, XV, XX, XXIII y XXXVII, 263, 264, fracciones III, XIV y XVII, de la Ley del Seguro Social; 32-D del Código Fiscal de la Federación; 5 y 57, de la Ley Federal de las Entidades Paraestatales, y 31, fracciones II y XX, del Reglamento Interior del Instituto Mexicano del Seguro Social; de conformidad con el planteamiento presentado por el Director General, por conducto de la persona titular de la Dirección de Incorporación y Recaudación, en términos del oficio número 44 del 20 de abril de 2022, así como del dictamen del Comité de Incorporación y Recaudación del propio Órgano de Gobierno, emitido en reunión ordinaria virtual celebrada el día 20 del mismo mes y año, </w:t>
      </w:r>
      <w:r w:rsidRPr="008F007E">
        <w:rPr>
          <w:rFonts w:ascii="Arial" w:eastAsia="Times New Roman" w:hAnsi="Arial" w:cs="Arial"/>
          <w:b/>
          <w:bCs/>
          <w:color w:val="2F2F2F"/>
          <w:sz w:val="18"/>
          <w:szCs w:val="18"/>
          <w:lang w:eastAsia="es-MX"/>
        </w:rPr>
        <w:t>Acuerda: Primero.-</w:t>
      </w:r>
      <w:r w:rsidRPr="008F007E">
        <w:rPr>
          <w:rFonts w:ascii="Arial" w:eastAsia="Times New Roman" w:hAnsi="Arial" w:cs="Arial"/>
          <w:color w:val="2F2F2F"/>
          <w:sz w:val="18"/>
          <w:szCs w:val="18"/>
          <w:lang w:eastAsia="es-MX"/>
        </w:rPr>
        <w:t> Aprobar las 'Reglas de carácter general para la obtención de la opinión del cumplimiento de obligaciones fiscales en materia de seguridad social', mismas que forman parte de este Acuerdo como Anexo Único, con el objeto de otorgar certidumbre jurídica, orientar a los particulares y entes de carácter público respecto de la vigencia de la opinión del cumplimiento, la ampliación de los datos informativos que se presentan en la opinión, la opinión 'sin opinión' y las nuevas modalidades para la obtención de la misma (opinión pública y autorización de terceros). </w:t>
      </w:r>
      <w:r w:rsidRPr="008F007E">
        <w:rPr>
          <w:rFonts w:ascii="Arial" w:eastAsia="Times New Roman" w:hAnsi="Arial" w:cs="Arial"/>
          <w:b/>
          <w:bCs/>
          <w:color w:val="2F2F2F"/>
          <w:sz w:val="18"/>
          <w:szCs w:val="18"/>
          <w:lang w:eastAsia="es-MX"/>
        </w:rPr>
        <w:t>Segundo.-</w:t>
      </w:r>
      <w:r w:rsidRPr="008F007E">
        <w:rPr>
          <w:rFonts w:ascii="Arial" w:eastAsia="Times New Roman" w:hAnsi="Arial" w:cs="Arial"/>
          <w:color w:val="2F2F2F"/>
          <w:sz w:val="18"/>
          <w:szCs w:val="18"/>
          <w:lang w:eastAsia="es-MX"/>
        </w:rPr>
        <w:t> Dejar sin efectos los Acuerdos Números ACDO.SA1.HCT.101214/281.P.DIR y su Anexo Único, ACDO.SA1.HCT.250315/62.P.DJ y ACDO.AS1.HCT.260220/64.P.DIR, dictados por el H. Consejo Técnico, en sesiones ordinarias de 10 de diciembre de 2014, 25 de marzo de 2015 y 26 de febrero de 2020, respectivamente. </w:t>
      </w:r>
      <w:r w:rsidRPr="008F007E">
        <w:rPr>
          <w:rFonts w:ascii="Arial" w:eastAsia="Times New Roman" w:hAnsi="Arial" w:cs="Arial"/>
          <w:b/>
          <w:bCs/>
          <w:color w:val="2F2F2F"/>
          <w:sz w:val="18"/>
          <w:szCs w:val="18"/>
          <w:lang w:eastAsia="es-MX"/>
        </w:rPr>
        <w:t>Tercero.-</w:t>
      </w:r>
      <w:r w:rsidRPr="008F007E">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 este Acuerdo y de su Anexo Único. </w:t>
      </w:r>
      <w:r w:rsidRPr="008F007E">
        <w:rPr>
          <w:rFonts w:ascii="Arial" w:eastAsia="Times New Roman" w:hAnsi="Arial" w:cs="Arial"/>
          <w:b/>
          <w:bCs/>
          <w:color w:val="2F2F2F"/>
          <w:sz w:val="18"/>
          <w:szCs w:val="18"/>
          <w:lang w:eastAsia="es-MX"/>
        </w:rPr>
        <w:t>Cuarto.-</w:t>
      </w:r>
      <w:r w:rsidRPr="008F007E">
        <w:rPr>
          <w:rFonts w:ascii="Arial" w:eastAsia="Times New Roman" w:hAnsi="Arial" w:cs="Arial"/>
          <w:color w:val="2F2F2F"/>
          <w:sz w:val="18"/>
          <w:szCs w:val="18"/>
          <w:lang w:eastAsia="es-MX"/>
        </w:rPr>
        <w:t> Instruir a la persona titular de la Dirección de Innovación y Desarrollo Tecnológico para que, una vez concluido el desarrollo de los sistemas tecnológicos necesarios para instrumentar el presente Acuerdo, informe lo conducente a la persona titular de la Dirección de Incorporación y Recaudación. </w:t>
      </w:r>
      <w:r w:rsidRPr="008F007E">
        <w:rPr>
          <w:rFonts w:ascii="Arial" w:eastAsia="Times New Roman" w:hAnsi="Arial" w:cs="Arial"/>
          <w:b/>
          <w:bCs/>
          <w:color w:val="2F2F2F"/>
          <w:sz w:val="18"/>
          <w:szCs w:val="18"/>
          <w:lang w:eastAsia="es-MX"/>
        </w:rPr>
        <w:t>Quinto.-</w:t>
      </w:r>
      <w:r w:rsidRPr="008F007E">
        <w:rPr>
          <w:rFonts w:ascii="Arial" w:eastAsia="Times New Roman" w:hAnsi="Arial" w:cs="Arial"/>
          <w:color w:val="2F2F2F"/>
          <w:sz w:val="18"/>
          <w:szCs w:val="18"/>
          <w:lang w:eastAsia="es-MX"/>
        </w:rPr>
        <w:t> Instruir a la persona titular de la Dirección Jurídica para que, realice los trámites necesarios ante las instancias competentes, a efecto de que este Acuerdo y su Anexo Único, se publiquen en el Diario Oficial de la Federación. </w:t>
      </w:r>
      <w:r w:rsidRPr="008F007E">
        <w:rPr>
          <w:rFonts w:ascii="Arial" w:eastAsia="Times New Roman" w:hAnsi="Arial" w:cs="Arial"/>
          <w:b/>
          <w:bCs/>
          <w:color w:val="2F2F2F"/>
          <w:sz w:val="18"/>
          <w:szCs w:val="18"/>
          <w:lang w:eastAsia="es-MX"/>
        </w:rPr>
        <w:t>Sexto.-</w:t>
      </w:r>
      <w:r w:rsidRPr="008F007E">
        <w:rPr>
          <w:rFonts w:ascii="Arial" w:eastAsia="Times New Roman" w:hAnsi="Arial" w:cs="Arial"/>
          <w:color w:val="2F2F2F"/>
          <w:sz w:val="18"/>
          <w:szCs w:val="18"/>
          <w:lang w:eastAsia="es-MX"/>
        </w:rPr>
        <w:t> El presente Acuerdo y su Anexo Único entrarán en vigor el día siguiente de su publicación en dicho órgano de difusión".</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Atentamente,</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Ciudad de México, a 27 de abril de 2022.- Secretario General, Lic. </w:t>
      </w:r>
      <w:r w:rsidRPr="008F007E">
        <w:rPr>
          <w:rFonts w:ascii="Arial" w:eastAsia="Times New Roman" w:hAnsi="Arial" w:cs="Arial"/>
          <w:b/>
          <w:bCs/>
          <w:color w:val="2F2F2F"/>
          <w:sz w:val="18"/>
          <w:szCs w:val="18"/>
          <w:lang w:eastAsia="es-MX"/>
        </w:rPr>
        <w:t xml:space="preserve">Marcos </w:t>
      </w:r>
      <w:proofErr w:type="spellStart"/>
      <w:r w:rsidRPr="008F007E">
        <w:rPr>
          <w:rFonts w:ascii="Arial" w:eastAsia="Times New Roman" w:hAnsi="Arial" w:cs="Arial"/>
          <w:b/>
          <w:bCs/>
          <w:color w:val="2F2F2F"/>
          <w:sz w:val="18"/>
          <w:szCs w:val="18"/>
          <w:lang w:eastAsia="es-MX"/>
        </w:rPr>
        <w:t>Bucio</w:t>
      </w:r>
      <w:proofErr w:type="spellEnd"/>
      <w:r w:rsidRPr="008F007E">
        <w:rPr>
          <w:rFonts w:ascii="Arial" w:eastAsia="Times New Roman" w:hAnsi="Arial" w:cs="Arial"/>
          <w:b/>
          <w:bCs/>
          <w:color w:val="2F2F2F"/>
          <w:sz w:val="18"/>
          <w:szCs w:val="18"/>
          <w:lang w:eastAsia="es-MX"/>
        </w:rPr>
        <w:t xml:space="preserve"> Mújica</w:t>
      </w:r>
      <w:r w:rsidRPr="008F007E">
        <w:rPr>
          <w:rFonts w:ascii="Arial" w:eastAsia="Times New Roman" w:hAnsi="Arial" w:cs="Arial"/>
          <w:color w:val="2F2F2F"/>
          <w:sz w:val="18"/>
          <w:szCs w:val="18"/>
          <w:lang w:eastAsia="es-MX"/>
        </w:rPr>
        <w:t>.- Rúbrica.</w:t>
      </w:r>
    </w:p>
    <w:p w:rsidR="008F007E" w:rsidRPr="008F007E" w:rsidRDefault="008F007E" w:rsidP="008F007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07E">
        <w:rPr>
          <w:rFonts w:ascii="Times" w:eastAsia="Times New Roman" w:hAnsi="Times" w:cs="Times New Roman"/>
          <w:b/>
          <w:bCs/>
          <w:color w:val="2F2F2F"/>
          <w:sz w:val="18"/>
          <w:szCs w:val="18"/>
          <w:lang w:eastAsia="es-MX"/>
        </w:rPr>
        <w:t>ANEXO ÚNICO</w:t>
      </w:r>
    </w:p>
    <w:p w:rsidR="008F007E" w:rsidRPr="008F007E" w:rsidRDefault="008F007E" w:rsidP="008F007E">
      <w:pPr>
        <w:shd w:val="clear" w:color="auto" w:fill="FFFFFF"/>
        <w:spacing w:after="101" w:line="240" w:lineRule="auto"/>
        <w:jc w:val="center"/>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Reglas de carácter general para la obtención de la opinión del cumplimiento de obligaciones fiscales</w:t>
      </w:r>
      <w:r w:rsidRPr="008F007E">
        <w:rPr>
          <w:rFonts w:ascii="Arial" w:eastAsia="Times New Roman" w:hAnsi="Arial" w:cs="Arial"/>
          <w:color w:val="2F2F2F"/>
          <w:sz w:val="18"/>
          <w:szCs w:val="18"/>
          <w:lang w:eastAsia="es-MX"/>
        </w:rPr>
        <w:br/>
      </w:r>
      <w:r w:rsidRPr="008F007E">
        <w:rPr>
          <w:rFonts w:ascii="Arial" w:eastAsia="Times New Roman" w:hAnsi="Arial" w:cs="Arial"/>
          <w:b/>
          <w:bCs/>
          <w:color w:val="2F2F2F"/>
          <w:sz w:val="18"/>
          <w:szCs w:val="18"/>
          <w:lang w:eastAsia="es-MX"/>
        </w:rPr>
        <w:t>en materia de seguridad social</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Objeto.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Las presentes Reglas tienen por objeto regular los diversos procedimientos para la obtención de la opinión del cumplimiento de obligaciones fiscales en materia de seguridad social por parte de los sujetos que la requieran para realizar algún trámite o cumplir con alguna obligación.</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Glosario de términos.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 xml:space="preserve">Para efectos de las presentes Reglas, serán aplicables las definiciones establecidas en el artículo 5 A de la Ley del Seguro Social; en las Reglas de Carácter General para el uso de la Firma Electrónica Avanzada, cuyo certificado digital sea emitido por el Servicio de Administración Tributaria, en los actos que se realicen ante el Instituto Mexicano del Seguro Social, emitidas por el Consejo Técnico mediante Acuerdo </w:t>
      </w:r>
      <w:r w:rsidRPr="008F007E">
        <w:rPr>
          <w:rFonts w:ascii="Arial" w:eastAsia="Times New Roman" w:hAnsi="Arial" w:cs="Arial"/>
          <w:color w:val="2F2F2F"/>
          <w:sz w:val="18"/>
          <w:szCs w:val="18"/>
          <w:lang w:eastAsia="es-MX"/>
        </w:rPr>
        <w:lastRenderedPageBreak/>
        <w:t>Número ACDO. SA2.HCT.280813/234.P.DIR; y en los Lineamientos generales para el uso del Buzón IMSS, emitidos mediante Acuerdo Número ACDO.AS2.HCT.240620/170.P.DIR, dictado por el H. Consejo Técnico en sesión de 24 de junio de 2020, así como las siguientes: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ACUERDO ACDO.SA2.HCT.280813/234.P.DIR:</w:t>
      </w:r>
      <w:r w:rsidRPr="008F007E">
        <w:rPr>
          <w:rFonts w:ascii="Arial" w:eastAsia="Times New Roman" w:hAnsi="Arial" w:cs="Arial"/>
          <w:color w:val="2F2F2F"/>
          <w:sz w:val="18"/>
          <w:szCs w:val="18"/>
          <w:lang w:eastAsia="es-MX"/>
        </w:rPr>
        <w:t> Acuerdo dictado por el Consejo Técnico del IMSS, en sesión ordinaria celebrada el 28 de agosto de 2013, por el cual se aprobaron las Reglas de Carácter General para el uso de la Firma Electrónica Avanzada, cuyo certificado digital sea emitido por el Servicio de Administración Tributaria, en los actos que se realicen ante el Instituto Mexicano del Seguro Social, publicado en el Diario Oficial de la Federación el 14 de noviembre de 2013.</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ACUERDO ACDO.AS2.HCT.240620/170.P.DIR:</w:t>
      </w:r>
      <w:r w:rsidRPr="008F007E">
        <w:rPr>
          <w:rFonts w:ascii="Arial" w:eastAsia="Times New Roman" w:hAnsi="Arial" w:cs="Arial"/>
          <w:color w:val="2F2F2F"/>
          <w:sz w:val="18"/>
          <w:szCs w:val="18"/>
          <w:lang w:eastAsia="es-MX"/>
        </w:rPr>
        <w:t> Acuerdo dictado por el Consejo Técnico del IMSS, en sesión ordinaria celebrada el 24 de junio de 2020, por el cual se aprobaron los Lineamientos generales para el uso del Buzón IMSS, publicado en el Diario Oficial de la Federación el 9 de julio de 2020.</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Ente de carácter público: </w:t>
      </w:r>
      <w:r w:rsidRPr="008F007E">
        <w:rPr>
          <w:rFonts w:ascii="Arial" w:eastAsia="Times New Roman" w:hAnsi="Arial" w:cs="Arial"/>
          <w:color w:val="2F2F2F"/>
          <w:sz w:val="18"/>
          <w:szCs w:val="18"/>
          <w:lang w:eastAsia="es-MX"/>
        </w:rPr>
        <w:t>las autoridades, entes públicos, entidades, órganos u organismos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en términos del párrafo primero del artículo 32-D del Código Fiscal de la Federación.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Particulares: </w:t>
      </w:r>
      <w:r w:rsidRPr="008F007E">
        <w:rPr>
          <w:rFonts w:ascii="Arial" w:eastAsia="Times New Roman" w:hAnsi="Arial" w:cs="Arial"/>
          <w:color w:val="2F2F2F"/>
          <w:sz w:val="18"/>
          <w:szCs w:val="18"/>
          <w:lang w:eastAsia="es-MX"/>
        </w:rPr>
        <w:t>las demás personas físicas o morales que no se clasifiquen como ente de carácter público que requieran obtener la opinión del cumplimiento de obligaciones fiscales en materia de seguridad social en el IMSS.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Reglas: </w:t>
      </w:r>
      <w:r w:rsidRPr="008F007E">
        <w:rPr>
          <w:rFonts w:ascii="Arial" w:eastAsia="Times New Roman" w:hAnsi="Arial" w:cs="Arial"/>
          <w:color w:val="2F2F2F"/>
          <w:sz w:val="18"/>
          <w:szCs w:val="18"/>
          <w:lang w:eastAsia="es-MX"/>
        </w:rPr>
        <w:t>las Reglas de carácter general para la obtención de la opinión del cumplimiento de obligaciones fiscales en materia de seguridad social.</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VI.</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Tercero Autorizado: </w:t>
      </w:r>
      <w:r w:rsidRPr="008F007E">
        <w:rPr>
          <w:rFonts w:ascii="Arial" w:eastAsia="Times New Roman" w:hAnsi="Arial" w:cs="Arial"/>
          <w:color w:val="2F2F2F"/>
          <w:sz w:val="18"/>
          <w:szCs w:val="18"/>
          <w:lang w:eastAsia="es-MX"/>
        </w:rPr>
        <w:t>Persona física o moral o ente de carácter público, a quien el particular le ha otorgado autorización para consultar su opinión del cumplimiento de obligaciones fiscales en materia de seguridad social.</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Primera.-</w:t>
      </w:r>
      <w:r w:rsidRPr="008F007E">
        <w:rPr>
          <w:rFonts w:ascii="Arial" w:eastAsia="Times New Roman" w:hAnsi="Arial" w:cs="Arial"/>
          <w:color w:val="2F2F2F"/>
          <w:sz w:val="18"/>
          <w:szCs w:val="18"/>
          <w:lang w:eastAsia="es-MX"/>
        </w:rPr>
        <w:t> </w:t>
      </w:r>
      <w:r w:rsidRPr="008F007E">
        <w:rPr>
          <w:rFonts w:ascii="Arial" w:eastAsia="Times New Roman" w:hAnsi="Arial" w:cs="Arial"/>
          <w:b/>
          <w:bCs/>
          <w:color w:val="2F2F2F"/>
          <w:sz w:val="18"/>
          <w:szCs w:val="18"/>
          <w:lang w:eastAsia="es-MX"/>
        </w:rPr>
        <w:t>Obligación de los entes de carácter público.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En términos del artículo 32-D del Código Fiscal de la Federación los entes de carácter público que pretendan realizar contrataciones con personas físicas, morales o entes jurídicos para la adquisición de bienes, arrendamientos, prestación de servicios u obra pública, con cargo total o parcial a fondos federales, están obligadas a cerciorarse de que los particulares con quienes se vaya a celebrar el contrato y, de ser el caso, los que estos últimos tengan previsto subcontratar en relación con dicho contrato, se encuentren al corriente de sus obligaciones fiscales y en materia de seguridad social y no se ubiquen en alguno de los supuestos del párrafo primero del citado artículo, cuando el monto de las contrataciones exceda de $300,000.00 (TRESCIENTOS MIL PESOS 00/100 M.N.), sin incluir el Impuesto al Valor Agregado. Igual obligación existe en caso de que los entes de carácter público pretendan otorgar subsidios o estímulos, excepto hasta por la cantidad de $30,000.00 (TREINTA MIL PESOS 00/100 M.N.).</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entes de carácter público que por disposición legal o por su normatividad se encuentren obligados a verificar el cumplimiento de obligaciones en materia de seguridad social para autorizar o realizar algún trámite, podrán hacerlo a través del medio que el IMSS ponga a su disposición, previa firma del instrumento legal que corresponda.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Segunda.-</w:t>
      </w:r>
      <w:r w:rsidRPr="008F007E">
        <w:rPr>
          <w:rFonts w:ascii="Arial" w:eastAsia="Times New Roman" w:hAnsi="Arial" w:cs="Arial"/>
          <w:color w:val="2F2F2F"/>
          <w:sz w:val="18"/>
          <w:szCs w:val="18"/>
          <w:lang w:eastAsia="es-MX"/>
        </w:rPr>
        <w:t> </w:t>
      </w:r>
      <w:r w:rsidRPr="008F007E">
        <w:rPr>
          <w:rFonts w:ascii="Arial" w:eastAsia="Times New Roman" w:hAnsi="Arial" w:cs="Arial"/>
          <w:b/>
          <w:bCs/>
          <w:color w:val="2F2F2F"/>
          <w:sz w:val="18"/>
          <w:szCs w:val="18"/>
          <w:lang w:eastAsia="es-MX"/>
        </w:rPr>
        <w:t>Obtención de la Opinión del cumplimiento.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que pretendan celebrar contrataciones de adquisición de bienes, arrendamiento, prestación de servicios y obra pública con entes de carácter público y, en su caso, aquellos que dichos particulares prevean subcontratar en relación con tales contrataciones; quienes pretendan acceder al otorgamiento de subsidios y estímulos; así como aquellos que requieran obtener la opinión del cumplimiento de obligaciones fiscales en materia de seguridad social para realizar alguna operación comercial o de servicios o algún trámite fiscal, deberán proceder según lo establecido en la Regla Quinta de las presentes Reglas.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Tercera.- Consideraciones para la Opinión del cumplimiento.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La opinión del cumplimiento de obligaciones fiscales en materia de seguridad social se emite tomando en consideración la situación del particular registrada en los sistemas electrónicos del IMSS, por lo que no constituye resolución en sentido favorable para el mismo sobre el cálculo y montos de créditos fiscales en materia de seguridad social o cuotas obrero patronales declaradas o pagadas. La opinión del cumplimiento de obligaciones fiscales en materia de seguridad social no prejuzga sobre la posible existencia de créditos a cargo del particular en términos de las facultades de fiscalización correspondientes.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lastRenderedPageBreak/>
        <w:t>El formato de opinión del cumplimiento de obligaciones fiscales en materia de seguridad social contendrá, según corresponda: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a.</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Folio de la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b.</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Datos generales de la persona titular de la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c.</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Resultado (positiva, negativa o sin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d.</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Fecha de emisión.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e.</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Vigencia de la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f.</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Datos informativos, en su caso, tales como: si el particular cuenta con algún acto de fiscalización en proceso o si cuenta con medios de defensa interpuestos en contra de actos administrativos o resoluciones emitidas por el IMSS o si cuenta con algún convenio de pago a plazos, los cuales no inciden en el sentido en que se emita la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g.</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Número de trabajadores vigentes.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h.</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Elementos de verificación de integridad y autoría de la opinión.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Datos de identificación del (de los) crédito(s), excepto en los casos de la Opinión Pública y la opinión emitida por los Terceros Autorizados.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Cuarta.- Sentidos de la Opinión del cumplimiento.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La opinión del cumplimiento de obligaciones fiscales en materia de seguridad social se genera en alguno de los siguientes sentidos: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Symbol" w:eastAsia="Times New Roman" w:hAnsi="Symbol" w:cs="Arial"/>
          <w:color w:val="2F2F2F"/>
          <w:sz w:val="20"/>
          <w:szCs w:val="20"/>
          <w:lang w:eastAsia="es-MX"/>
        </w:rPr>
        <w:t></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Positiva.-</w:t>
      </w:r>
      <w:r w:rsidRPr="008F007E">
        <w:rPr>
          <w:rFonts w:ascii="Arial" w:eastAsia="Times New Roman" w:hAnsi="Arial" w:cs="Arial"/>
          <w:color w:val="2F2F2F"/>
          <w:sz w:val="18"/>
          <w:szCs w:val="18"/>
          <w:lang w:eastAsia="es-MX"/>
        </w:rPr>
        <w:t> Cuando el particular esté inscrito ante el IMSS y al corriente en el cumplimiento de las obligaciones que se consideran en los incisos a) y b) de esta regla.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Symbol" w:eastAsia="Times New Roman" w:hAnsi="Symbol" w:cs="Arial"/>
          <w:color w:val="2F2F2F"/>
          <w:sz w:val="20"/>
          <w:szCs w:val="20"/>
          <w:lang w:eastAsia="es-MX"/>
        </w:rPr>
        <w:t></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Negativa.-</w:t>
      </w:r>
      <w:r w:rsidRPr="008F007E">
        <w:rPr>
          <w:rFonts w:ascii="Arial" w:eastAsia="Times New Roman" w:hAnsi="Arial" w:cs="Arial"/>
          <w:color w:val="2F2F2F"/>
          <w:sz w:val="18"/>
          <w:szCs w:val="18"/>
          <w:lang w:eastAsia="es-MX"/>
        </w:rPr>
        <w:t> Cuando el particular no esté al corriente en el cumplimiento de las obligaciones en materia de seguridad social que se consideran en los incisos a) y b) de esta regla.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Symbol" w:eastAsia="Times New Roman" w:hAnsi="Symbol" w:cs="Arial"/>
          <w:color w:val="2F2F2F"/>
          <w:sz w:val="20"/>
          <w:szCs w:val="20"/>
          <w:lang w:eastAsia="es-MX"/>
        </w:rPr>
        <w:t></w:t>
      </w:r>
      <w:r w:rsidRPr="008F007E">
        <w:rPr>
          <w:rFonts w:ascii="Arial" w:eastAsia="Times New Roman" w:hAnsi="Arial" w:cs="Arial"/>
          <w:color w:val="2F2F2F"/>
          <w:sz w:val="20"/>
          <w:szCs w:val="20"/>
          <w:lang w:eastAsia="es-MX"/>
        </w:rPr>
        <w:t>   </w:t>
      </w:r>
      <w:r w:rsidRPr="008F007E">
        <w:rPr>
          <w:rFonts w:ascii="Arial" w:eastAsia="Times New Roman" w:hAnsi="Arial" w:cs="Arial"/>
          <w:b/>
          <w:bCs/>
          <w:color w:val="2F2F2F"/>
          <w:sz w:val="18"/>
          <w:szCs w:val="18"/>
          <w:lang w:eastAsia="es-MX"/>
        </w:rPr>
        <w:t>Sin opinión.-</w:t>
      </w:r>
      <w:r w:rsidRPr="008F007E">
        <w:rPr>
          <w:rFonts w:ascii="Arial" w:eastAsia="Times New Roman" w:hAnsi="Arial" w:cs="Arial"/>
          <w:color w:val="2F2F2F"/>
          <w:sz w:val="18"/>
          <w:szCs w:val="18"/>
          <w:lang w:eastAsia="es-MX"/>
        </w:rPr>
        <w:t> Cuando no se localice en los controles electrónicos del IMSS la información suficiente para determinar el cumplimiento de las obligaciones fiscales en materia de seguridad social de los particulares, incluyendo, de manera enunciativa más no limitativa, cuando: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F007E">
        <w:rPr>
          <w:rFonts w:ascii="Arial" w:eastAsia="Times New Roman" w:hAnsi="Arial" w:cs="Arial"/>
          <w:color w:val="2F2F2F"/>
          <w:sz w:val="18"/>
          <w:szCs w:val="18"/>
          <w:lang w:eastAsia="es-MX"/>
        </w:rPr>
        <w:t>o</w:t>
      </w:r>
      <w:proofErr w:type="gramEnd"/>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particular no se encuentre registrado como patrón ante el IMSS.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F007E">
        <w:rPr>
          <w:rFonts w:ascii="Arial" w:eastAsia="Times New Roman" w:hAnsi="Arial" w:cs="Arial"/>
          <w:color w:val="2F2F2F"/>
          <w:sz w:val="18"/>
          <w:szCs w:val="18"/>
          <w:lang w:eastAsia="es-MX"/>
        </w:rPr>
        <w:t>o</w:t>
      </w:r>
      <w:proofErr w:type="gramEnd"/>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El(los) Registro(s) Patronal(es) del particular se encuentre(n) dado(s) de baja, sin créditos fiscales firmes.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8F007E">
        <w:rPr>
          <w:rFonts w:ascii="Arial" w:eastAsia="Times New Roman" w:hAnsi="Arial" w:cs="Arial"/>
          <w:color w:val="2F2F2F"/>
          <w:sz w:val="18"/>
          <w:szCs w:val="18"/>
          <w:lang w:eastAsia="es-MX"/>
        </w:rPr>
        <w:t>o</w:t>
      </w:r>
      <w:proofErr w:type="gramEnd"/>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particular esté registrado ante el IMSS, pero no cuente con trabajadores activos.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a)</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IMSS, a fin de generar la opinión del cumplimiento de obligaciones fiscales en materia de seguridad social, revisará que el particular solicitante: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1.</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Se encuentre, en caso de estar obligado, inscrito ante el propio Instituto y que el número de registro patronal que le ha sido asignado esté vigente o que de los números de registros patronales que le han sido asignados al menos uno esté vigente.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2.</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No tenga créditos fiscales firmes determinados; entendiéndose por "crédito fiscal" las cuotas, los capitales constitutivos, su actualización y los recargos, las multas impuestas en los términos de la Ley del Seguro Social, los gastos realizados por el IMSS por inscripciones improcedentes y los que tenga derecho a exigir de las personas no derechohabientes, de acuerdo con el artículo 287 de la misma Ley.</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3.</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Tratándose de particulares que hubieran solicitado autorización para pagar a plazos créditos</w:t>
      </w:r>
    </w:p>
    <w:p w:rsidR="008F007E" w:rsidRPr="008F007E" w:rsidRDefault="008F007E" w:rsidP="008F007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F007E">
        <w:rPr>
          <w:rFonts w:ascii="Arial" w:eastAsia="Times New Roman" w:hAnsi="Arial" w:cs="Arial"/>
          <w:color w:val="2F2F2F"/>
          <w:sz w:val="18"/>
          <w:szCs w:val="18"/>
          <w:lang w:eastAsia="es-MX"/>
        </w:rPr>
        <w:t>fiscales</w:t>
      </w:r>
      <w:proofErr w:type="gramEnd"/>
      <w:r w:rsidRPr="008F007E">
        <w:rPr>
          <w:rFonts w:ascii="Arial" w:eastAsia="Times New Roman" w:hAnsi="Arial" w:cs="Arial"/>
          <w:color w:val="2F2F2F"/>
          <w:sz w:val="18"/>
          <w:szCs w:val="18"/>
          <w:lang w:eastAsia="es-MX"/>
        </w:rPr>
        <w:t xml:space="preserve"> a su cargo o hubieran interpuesto algún medio de defensa contra los mismos, haya garantizado el interés fiscal conforme a las disposiciones fiscales.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4.</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Tratándose de particulares con autorización para el pago a plazos, no haya incurrido en las causales de revocación a que hace referencia el artículo 138 del Reglamento de la Ley del Seguro Social en materia de Afiliación, Clasificación de Empresas, Recaudación y Fiscalización.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b)</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Tratándose de créditos fiscales firmes, se entenderá que el particular se encuentra al corriente en el cumplimiento de sus obligaciones fiscales en materia de seguridad social si, a la fecha de la solicitud de la opinión de referencia, se está ante cualquiera de los siguientes supuestos: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1.</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particular cuenta con autorización para pagar a plazos que no le ha sido revocada.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lastRenderedPageBreak/>
        <w:t>2.</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No ha vencido el plazo para pagar a que se refiere el artículo 127 del Reglamento de la Ley del Seguro Social en materia de Afiliación, Clasificación de Empresas, Recaudación y Fiscalización.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3.</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particular ha interpuesto medio de defensa en contra del crédito fiscal determinado y el interés fiscal se encuentra debidamente garantizado conforme a las disposiciones fiscales.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Quinta.- Opinión generada por la persona titular de la Opinión del cumplimiento.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que para realizar algún trámite requieran la opinión del cumplimiento de obligaciones fiscales en materia de seguridad social, deberán realizar el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por la página de Internet del Instituto (www.imss.gob.mx) al apartado "Patrones o empresas"; en el "Escritorio virtual", registrarse con su firma electrónica avanzada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 xml:space="preserve">) y contraseña, aceptando los términos y condiciones para el uso de los medios electrónicos. En el supuesto de que se proceda por conducto de un representante legal, éste ingresará con su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Elegir la sección "Datos Fiscales" y en el apartado "Acciones" la opción "Opinión del cumplimiento". Cuando se proceda por conducto de un representante legal, previamente, en el apartado "Empresas Representadas", se deberá seleccionar la persona representada respecto de la cual se requiere la Opinión del cumplimiento.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Después de la elección de la opción "Opinión del cumplimiento", podrá imprimirse el documento que contiene la opinión del cumplimiento de obligaciones fiscales en materia de seguridad social respectiva.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Sexta.- Opinión generada por los entes de carácter público.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entes de carácter público deberán consultar en línea la situación actualizada del cumplimiento de las obligaciones fiscales en materia de seguridad social de los particulares, a través de la página electrónica habilitada por el IMSS en la URL: https://verificaimss.imss.gob.mx/cartaCumplimiento/.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La consulta que los entes de carácter público generen en línea les permitirá conocer la situación de los particulares respecto del cumplimiento de sus obligaciones fiscales en materia de seguridad social.</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Para tal efecto, los entes de carácter público deberán celebrar con el IMSS un Convenio de uso, acceso y confidencialidad, mismo que será suscrito por la persona servidora pública facultada legalmente para ello; debiendo los entes de carácter público implementar las medidas necesarias para salvaguardar la integridad y confidencialidad de la información respectiva.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Mientras los entes de carácter público no se encuentren en condiciones de llevar a cabo la consulta de la opinión del cumplimiento de obligaciones fiscales en materia de seguridad social a través de la página electrónica mencionada en la presente regla, seguirán utilizando la opinión del cumplimiento generada por los particulares conforme al procedimiento establecido en la Regla Quinta de las presentes Reglas.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Séptima.-</w:t>
      </w:r>
      <w:r w:rsidRPr="008F007E">
        <w:rPr>
          <w:rFonts w:ascii="Arial" w:eastAsia="Times New Roman" w:hAnsi="Arial" w:cs="Arial"/>
          <w:color w:val="2F2F2F"/>
          <w:sz w:val="18"/>
          <w:szCs w:val="18"/>
          <w:lang w:eastAsia="es-MX"/>
        </w:rPr>
        <w:t> </w:t>
      </w:r>
      <w:r w:rsidRPr="008F007E">
        <w:rPr>
          <w:rFonts w:ascii="Arial" w:eastAsia="Times New Roman" w:hAnsi="Arial" w:cs="Arial"/>
          <w:b/>
          <w:bCs/>
          <w:color w:val="2F2F2F"/>
          <w:sz w:val="18"/>
          <w:szCs w:val="18"/>
          <w:lang w:eastAsia="es-MX"/>
        </w:rPr>
        <w:t>Opinión Pública.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En términos del décimo párrafo del artículo 32-D del Código Fiscal de la Federación, para participar como proveedor de los sujetos a que se refiere la Regla Primera de las presentes Reglas, los particulares deberán autorizar al IMSS a hacer público el resultado de la consulta de su opinión del cumplimiento de obligaciones fiscales en materia de seguridad social, según el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al Buzón IMSS, por la página electrónica del Instituto (www.imss.gob.mx/buzonimss), a través del medio de autenticación correspondiente.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"Cobranza".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 </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"32D Autorización de Opinión Pública" y después la opción "Autorizo hacer pública mi opinión del cumplimiento".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 xml:space="preserve">Dar clic en el botón "Guardar" y firmar mediante la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Buzón IMSS generará el acuse correspondiente.</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El procedimiento antes descrito podrá ser utilizado por cualquier persona física o moral que desee hacer pública su opinión del cumplimiento de obligaciones fiscales en materia de seguridad social.</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Una vez que el particular confiera al IMSS la autorización a que se refiere el procedimiento anterior, las personas interesadas podrán consultar en la página electrónica del Instituto (www.imss.gob.mx) la opinión correspondiente, conforme al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 la página electrónica del IMSS (www.imss.gob.mx).</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Elegir "Consulta pública de Opinión del cumplimiento".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lastRenderedPageBreak/>
        <w:t>a.</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Capturar el RFC del particular respecto del cual se desee consultar.</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b.</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Capturar el código de validación que se muestra en pantalla.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Dar clic en el botón "Consultar".</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Descargar en formato ".PDF" la opinión del cumplimiento de obligaciones fiscales en materia de seguridad social.</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podrán cancelar la autorización a que se refiere la presente Regla, según el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al Buzón IMSS, por la página electrónica del Instituto (www.imss.gob.mx/buzonimss), a través del medio de autenticación correspondiente.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"Cobranza".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"32D Autorización de Opinión Pública" y después la opción "Cancelar la autorización para hacer pública mi opinión del cumplimiento".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 xml:space="preserve">Dar clic en el botón "Guardar" y firmar mediante la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Buzón IMSS generará el acuse correspondiente.</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Octava.- Opinión generada por los Terceros Autorizados.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que, por así convenir a sus intereses, convengan autorizar a un tercero para que consulte su opinión del cumplimiento de obligaciones fiscales en materia de seguridad social deberán hacerlo a través del Buzón IMSS conforme al procedimiento siguiente: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al Buzón IMSS, por la página electrónica del Instituto (www.imss.gob.mx/buzonimss), a través del medio de autenticación correspondiente.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"Cobranza".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"32D Autorización de Terceros" y después "Nuevo Tercero Autorizado".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 xml:space="preserve">Registrar el RFC del Tercero a quien se desea conferir autorización, dar clic en el botón "Autorización" y firmar mediante la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Buzón IMSS generará el acuse correspondiente.</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Terceros Autorizados podrán consultar la opinión del cumplimiento de obligaciones fiscales en materia de seguridad social de particulares conforme al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al Buzón IMSS, por la página electrónica del Instituto (www.imss.gob.mx/buzonimss), a través del medio de autenticación correspondiente.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"Cobranza".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"32D Consulta por Terceros Autorizados".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Ubicar dentro del tablero al particular respecto del cual se desee consultar y dar clic en el botón "Consultar opinión del Cumplimiento" de la columna "Acción".</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Se obtendrá la "Opinión del Cumplimiento de obligaciones fiscales en materia de seguridad social" y,</w:t>
      </w:r>
    </w:p>
    <w:p w:rsidR="008F007E" w:rsidRPr="008F007E" w:rsidRDefault="008F007E" w:rsidP="008F007E">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F007E">
        <w:rPr>
          <w:rFonts w:ascii="Arial" w:eastAsia="Times New Roman" w:hAnsi="Arial" w:cs="Arial"/>
          <w:color w:val="2F2F2F"/>
          <w:sz w:val="18"/>
          <w:szCs w:val="18"/>
          <w:lang w:eastAsia="es-MX"/>
        </w:rPr>
        <w:t>una</w:t>
      </w:r>
      <w:proofErr w:type="gramEnd"/>
      <w:r w:rsidRPr="008F007E">
        <w:rPr>
          <w:rFonts w:ascii="Arial" w:eastAsia="Times New Roman" w:hAnsi="Arial" w:cs="Arial"/>
          <w:color w:val="2F2F2F"/>
          <w:sz w:val="18"/>
          <w:szCs w:val="18"/>
          <w:lang w:eastAsia="es-MX"/>
        </w:rPr>
        <w:t xml:space="preserve"> vez descargada, se podrá guardar en formato ".PDF" o bien imprimir.</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podrán cancelar la autorización otorgada a sus Terceros Autorizados conforme al siguiente procedimiento:</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Ingresar al Buzón IMSS, por la página electrónica del Instituto (www.imss.gob.mx/buzonimss), a través del medio de autenticación correspondiente.</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"Cobranza".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III.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Del menú, seleccionar la opción "32D Autorización de Terceros".</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IV.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Ubicar dentro del tablero al Tercero Autorizado que se desea dar de baja.</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Dar clic en el botón "Dar de Baja Tercero Autorizado" de la columna "Acción" y firmar mediante la </w:t>
      </w:r>
      <w:proofErr w:type="spellStart"/>
      <w:r w:rsidRPr="008F007E">
        <w:rPr>
          <w:rFonts w:ascii="Arial" w:eastAsia="Times New Roman" w:hAnsi="Arial" w:cs="Arial"/>
          <w:color w:val="2F2F2F"/>
          <w:sz w:val="18"/>
          <w:szCs w:val="18"/>
          <w:lang w:eastAsia="es-MX"/>
        </w:rPr>
        <w:t>e.firma</w:t>
      </w:r>
      <w:proofErr w:type="spellEnd"/>
      <w:r w:rsidRPr="008F007E">
        <w:rPr>
          <w:rFonts w:ascii="Arial" w:eastAsia="Times New Roman" w:hAnsi="Arial" w:cs="Arial"/>
          <w:color w:val="2F2F2F"/>
          <w:sz w:val="18"/>
          <w:szCs w:val="18"/>
          <w:lang w:eastAsia="es-MX"/>
        </w:rPr>
        <w:t>.</w:t>
      </w:r>
    </w:p>
    <w:p w:rsidR="008F007E" w:rsidRPr="008F007E" w:rsidRDefault="008F007E" w:rsidP="008F007E">
      <w:pPr>
        <w:shd w:val="clear" w:color="auto" w:fill="FFFFFF"/>
        <w:spacing w:after="101" w:line="240" w:lineRule="auto"/>
        <w:ind w:hanging="432"/>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VI.</w:t>
      </w:r>
      <w:r w:rsidRPr="008F007E">
        <w:rPr>
          <w:rFonts w:ascii="Arial" w:eastAsia="Times New Roman" w:hAnsi="Arial" w:cs="Arial"/>
          <w:color w:val="2F2F2F"/>
          <w:sz w:val="20"/>
          <w:szCs w:val="20"/>
          <w:lang w:eastAsia="es-MX"/>
        </w:rPr>
        <w:t>   </w:t>
      </w:r>
      <w:r w:rsidRPr="008F007E">
        <w:rPr>
          <w:rFonts w:ascii="Arial" w:eastAsia="Times New Roman" w:hAnsi="Arial" w:cs="Arial"/>
          <w:color w:val="2F2F2F"/>
          <w:sz w:val="18"/>
          <w:szCs w:val="18"/>
          <w:lang w:eastAsia="es-MX"/>
        </w:rPr>
        <w:t>El Buzón IMSS emitirá el acuse correspondiente.</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lastRenderedPageBreak/>
        <w:t>Novena.- Vigencia.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La opinión del cumplimiento de obligaciones fiscales en materia de seguridad social gozará de vigencia durante el día de la fecha en que haya sido generada.</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Décima.- Aclaración.</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Cuando la opinión del cumplimiento de obligaciones fiscales en materia de seguridad social arroje inconsistencias, relacionadas con el o los números de Registro Patronal, con créditos fiscales o con el otorgamiento de garantías, con las que el particular no esté de acuerdo, deberá presentar solicitud de aclaración ante la Subdelegación del IMSS que controla el o los registros patronales en cuestión; la Subdelegación del IMSS resolverá lo conducente en un plazo máximo de 10 días naturales contados a partir del día siguiente a la fecha de presentación de la solicitud.</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Décima Primera.-</w:t>
      </w:r>
      <w:r w:rsidRPr="008F007E">
        <w:rPr>
          <w:rFonts w:ascii="Arial" w:eastAsia="Times New Roman" w:hAnsi="Arial" w:cs="Arial"/>
          <w:color w:val="2F2F2F"/>
          <w:sz w:val="18"/>
          <w:szCs w:val="18"/>
          <w:lang w:eastAsia="es-MX"/>
        </w:rPr>
        <w:t> </w:t>
      </w:r>
      <w:r w:rsidRPr="008F007E">
        <w:rPr>
          <w:rFonts w:ascii="Arial" w:eastAsia="Times New Roman" w:hAnsi="Arial" w:cs="Arial"/>
          <w:b/>
          <w:bCs/>
          <w:color w:val="2F2F2F"/>
          <w:sz w:val="18"/>
          <w:szCs w:val="18"/>
          <w:lang w:eastAsia="es-MX"/>
        </w:rPr>
        <w:t>Actualización de procedimientos.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De ser el caso, las actualizaciones de los procedimientos a que se refieren las Reglas Quinta a Octava de las presentes Reglas se darán a conocer a través de la página electrónica del Instituto.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Décima Segunda.-</w:t>
      </w:r>
      <w:r w:rsidRPr="008F007E">
        <w:rPr>
          <w:rFonts w:ascii="Arial" w:eastAsia="Times New Roman" w:hAnsi="Arial" w:cs="Arial"/>
          <w:color w:val="2F2F2F"/>
          <w:sz w:val="18"/>
          <w:szCs w:val="18"/>
          <w:lang w:eastAsia="es-MX"/>
        </w:rPr>
        <w:t> </w:t>
      </w:r>
      <w:r w:rsidRPr="008F007E">
        <w:rPr>
          <w:rFonts w:ascii="Arial" w:eastAsia="Times New Roman" w:hAnsi="Arial" w:cs="Arial"/>
          <w:b/>
          <w:bCs/>
          <w:color w:val="2F2F2F"/>
          <w:sz w:val="18"/>
          <w:szCs w:val="18"/>
          <w:lang w:eastAsia="es-MX"/>
        </w:rPr>
        <w:t>Demás disposiciones aplicables.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Los particulares que, derivado de otra disposición a la establecida al respecto en el artículo 32-D del Código Fiscal de la Federación, requieran la opinión del cumplimiento de obligaciones fiscales en materia de seguridad social para dar atención a algún trámite u obligación a su cargo, podrán generarla a través del procedimiento establecido en la Regla Quinta de las presentes Reglas.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Artículo Transitorio.</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b/>
          <w:bCs/>
          <w:color w:val="2F2F2F"/>
          <w:sz w:val="18"/>
          <w:szCs w:val="18"/>
          <w:lang w:eastAsia="es-MX"/>
        </w:rPr>
        <w:t>Único.-</w:t>
      </w:r>
      <w:r w:rsidRPr="008F007E">
        <w:rPr>
          <w:rFonts w:ascii="Arial" w:eastAsia="Times New Roman" w:hAnsi="Arial" w:cs="Arial"/>
          <w:color w:val="2F2F2F"/>
          <w:sz w:val="18"/>
          <w:szCs w:val="18"/>
          <w:lang w:eastAsia="es-MX"/>
        </w:rPr>
        <w:t> Las Reglas Séptima y Octava, relativas a "Opinión Pública" y "Opinión generada por los Terceros Autorizados", respectivamente, entrarán en vigor una vez que el IMSS ponga a disposición las funcionalidades que permitan la generación de las mismas en el Buzón IMSS y en la página electrónica del Instituto (www.imss.gob.mx), lo que se dará a conocer oportunamente a través de la página electrónica institucional: www.imss.gob.mx/buzonimss.</w:t>
      </w:r>
    </w:p>
    <w:p w:rsidR="008F007E" w:rsidRPr="008F007E" w:rsidRDefault="008F007E" w:rsidP="008F007E">
      <w:pPr>
        <w:shd w:val="clear" w:color="auto" w:fill="FFFFFF"/>
        <w:spacing w:after="101" w:line="240" w:lineRule="auto"/>
        <w:ind w:firstLine="288"/>
        <w:jc w:val="both"/>
        <w:rPr>
          <w:rFonts w:ascii="Arial" w:eastAsia="Times New Roman" w:hAnsi="Arial" w:cs="Arial"/>
          <w:color w:val="2F2F2F"/>
          <w:sz w:val="18"/>
          <w:szCs w:val="18"/>
          <w:lang w:eastAsia="es-MX"/>
        </w:rPr>
      </w:pPr>
      <w:r w:rsidRPr="008F007E">
        <w:rPr>
          <w:rFonts w:ascii="Arial" w:eastAsia="Times New Roman" w:hAnsi="Arial" w:cs="Arial"/>
          <w:color w:val="2F2F2F"/>
          <w:sz w:val="18"/>
          <w:szCs w:val="18"/>
          <w:lang w:eastAsia="es-MX"/>
        </w:rPr>
        <w:t>Ciudad de México, a 27 de abril de 2022.- La Directora de Incorporación y Recaudación del IMSS, </w:t>
      </w:r>
      <w:r w:rsidRPr="008F007E">
        <w:rPr>
          <w:rFonts w:ascii="Arial" w:eastAsia="Times New Roman" w:hAnsi="Arial" w:cs="Arial"/>
          <w:b/>
          <w:bCs/>
          <w:color w:val="2F2F2F"/>
          <w:sz w:val="18"/>
          <w:szCs w:val="18"/>
          <w:lang w:eastAsia="es-MX"/>
        </w:rPr>
        <w:t>Norma Gabriela López Castañeda</w:t>
      </w:r>
      <w:r w:rsidRPr="008F007E">
        <w:rPr>
          <w:rFonts w:ascii="Arial" w:eastAsia="Times New Roman" w:hAnsi="Arial" w:cs="Arial"/>
          <w:color w:val="2F2F2F"/>
          <w:sz w:val="18"/>
          <w:szCs w:val="18"/>
          <w:lang w:eastAsia="es-MX"/>
        </w:rPr>
        <w:t>.-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07E"/>
    <w:rsid w:val="00411DAA"/>
    <w:rsid w:val="008F0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65117295level1">
    <w:name w:val="liststyle_1965117295_level_1"/>
    <w:basedOn w:val="Fuentedeprrafopredeter"/>
    <w:rsid w:val="008F00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0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65117295level1">
    <w:name w:val="liststyle_1965117295_level_1"/>
    <w:basedOn w:val="Fuentedeprrafopredeter"/>
    <w:rsid w:val="008F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2953">
      <w:bodyDiv w:val="1"/>
      <w:marLeft w:val="0"/>
      <w:marRight w:val="0"/>
      <w:marTop w:val="0"/>
      <w:marBottom w:val="0"/>
      <w:divBdr>
        <w:top w:val="none" w:sz="0" w:space="0" w:color="auto"/>
        <w:left w:val="none" w:sz="0" w:space="0" w:color="auto"/>
        <w:bottom w:val="none" w:sz="0" w:space="0" w:color="auto"/>
        <w:right w:val="none" w:sz="0" w:space="0" w:color="auto"/>
      </w:divBdr>
      <w:divsChild>
        <w:div w:id="450436195">
          <w:marLeft w:val="0"/>
          <w:marRight w:val="0"/>
          <w:marTop w:val="0"/>
          <w:marBottom w:val="101"/>
          <w:divBdr>
            <w:top w:val="none" w:sz="0" w:space="0" w:color="auto"/>
            <w:left w:val="none" w:sz="0" w:space="0" w:color="auto"/>
            <w:bottom w:val="none" w:sz="0" w:space="0" w:color="auto"/>
            <w:right w:val="none" w:sz="0" w:space="0" w:color="auto"/>
          </w:divBdr>
        </w:div>
        <w:div w:id="489449553">
          <w:marLeft w:val="0"/>
          <w:marRight w:val="0"/>
          <w:marTop w:val="0"/>
          <w:marBottom w:val="101"/>
          <w:divBdr>
            <w:top w:val="none" w:sz="0" w:space="0" w:color="auto"/>
            <w:left w:val="none" w:sz="0" w:space="0" w:color="auto"/>
            <w:bottom w:val="none" w:sz="0" w:space="0" w:color="auto"/>
            <w:right w:val="none" w:sz="0" w:space="0" w:color="auto"/>
          </w:divBdr>
        </w:div>
        <w:div w:id="80221045">
          <w:marLeft w:val="0"/>
          <w:marRight w:val="0"/>
          <w:marTop w:val="0"/>
          <w:marBottom w:val="101"/>
          <w:divBdr>
            <w:top w:val="none" w:sz="0" w:space="0" w:color="auto"/>
            <w:left w:val="none" w:sz="0" w:space="0" w:color="auto"/>
            <w:bottom w:val="none" w:sz="0" w:space="0" w:color="auto"/>
            <w:right w:val="none" w:sz="0" w:space="0" w:color="auto"/>
          </w:divBdr>
        </w:div>
        <w:div w:id="1868369768">
          <w:marLeft w:val="0"/>
          <w:marRight w:val="0"/>
          <w:marTop w:val="0"/>
          <w:marBottom w:val="101"/>
          <w:divBdr>
            <w:top w:val="none" w:sz="0" w:space="0" w:color="auto"/>
            <w:left w:val="none" w:sz="0" w:space="0" w:color="auto"/>
            <w:bottom w:val="none" w:sz="0" w:space="0" w:color="auto"/>
            <w:right w:val="none" w:sz="0" w:space="0" w:color="auto"/>
          </w:divBdr>
        </w:div>
        <w:div w:id="543909354">
          <w:marLeft w:val="0"/>
          <w:marRight w:val="0"/>
          <w:marTop w:val="101"/>
          <w:marBottom w:val="101"/>
          <w:divBdr>
            <w:top w:val="none" w:sz="0" w:space="0" w:color="auto"/>
            <w:left w:val="none" w:sz="0" w:space="0" w:color="auto"/>
            <w:bottom w:val="none" w:sz="0" w:space="0" w:color="auto"/>
            <w:right w:val="none" w:sz="0" w:space="0" w:color="auto"/>
          </w:divBdr>
        </w:div>
        <w:div w:id="1627808410">
          <w:marLeft w:val="0"/>
          <w:marRight w:val="0"/>
          <w:marTop w:val="0"/>
          <w:marBottom w:val="101"/>
          <w:divBdr>
            <w:top w:val="none" w:sz="0" w:space="0" w:color="auto"/>
            <w:left w:val="none" w:sz="0" w:space="0" w:color="auto"/>
            <w:bottom w:val="none" w:sz="0" w:space="0" w:color="auto"/>
            <w:right w:val="none" w:sz="0" w:space="0" w:color="auto"/>
          </w:divBdr>
        </w:div>
        <w:div w:id="1444227853">
          <w:marLeft w:val="0"/>
          <w:marRight w:val="0"/>
          <w:marTop w:val="0"/>
          <w:marBottom w:val="101"/>
          <w:divBdr>
            <w:top w:val="none" w:sz="0" w:space="0" w:color="auto"/>
            <w:left w:val="none" w:sz="0" w:space="0" w:color="auto"/>
            <w:bottom w:val="none" w:sz="0" w:space="0" w:color="auto"/>
            <w:right w:val="none" w:sz="0" w:space="0" w:color="auto"/>
          </w:divBdr>
        </w:div>
        <w:div w:id="450169405">
          <w:marLeft w:val="0"/>
          <w:marRight w:val="0"/>
          <w:marTop w:val="0"/>
          <w:marBottom w:val="101"/>
          <w:divBdr>
            <w:top w:val="none" w:sz="0" w:space="0" w:color="auto"/>
            <w:left w:val="none" w:sz="0" w:space="0" w:color="auto"/>
            <w:bottom w:val="none" w:sz="0" w:space="0" w:color="auto"/>
            <w:right w:val="none" w:sz="0" w:space="0" w:color="auto"/>
          </w:divBdr>
        </w:div>
        <w:div w:id="1668285434">
          <w:marLeft w:val="0"/>
          <w:marRight w:val="0"/>
          <w:marTop w:val="0"/>
          <w:marBottom w:val="101"/>
          <w:divBdr>
            <w:top w:val="none" w:sz="0" w:space="0" w:color="auto"/>
            <w:left w:val="none" w:sz="0" w:space="0" w:color="auto"/>
            <w:bottom w:val="none" w:sz="0" w:space="0" w:color="auto"/>
            <w:right w:val="none" w:sz="0" w:space="0" w:color="auto"/>
          </w:divBdr>
        </w:div>
        <w:div w:id="325474650">
          <w:marLeft w:val="0"/>
          <w:marRight w:val="0"/>
          <w:marTop w:val="0"/>
          <w:marBottom w:val="101"/>
          <w:divBdr>
            <w:top w:val="none" w:sz="0" w:space="0" w:color="auto"/>
            <w:left w:val="none" w:sz="0" w:space="0" w:color="auto"/>
            <w:bottom w:val="none" w:sz="0" w:space="0" w:color="auto"/>
            <w:right w:val="none" w:sz="0" w:space="0" w:color="auto"/>
          </w:divBdr>
        </w:div>
        <w:div w:id="1836072943">
          <w:marLeft w:val="720"/>
          <w:marRight w:val="0"/>
          <w:marTop w:val="0"/>
          <w:marBottom w:val="101"/>
          <w:divBdr>
            <w:top w:val="none" w:sz="0" w:space="0" w:color="auto"/>
            <w:left w:val="none" w:sz="0" w:space="0" w:color="auto"/>
            <w:bottom w:val="none" w:sz="0" w:space="0" w:color="auto"/>
            <w:right w:val="none" w:sz="0" w:space="0" w:color="auto"/>
          </w:divBdr>
        </w:div>
        <w:div w:id="1380208600">
          <w:marLeft w:val="720"/>
          <w:marRight w:val="0"/>
          <w:marTop w:val="0"/>
          <w:marBottom w:val="101"/>
          <w:divBdr>
            <w:top w:val="none" w:sz="0" w:space="0" w:color="auto"/>
            <w:left w:val="none" w:sz="0" w:space="0" w:color="auto"/>
            <w:bottom w:val="none" w:sz="0" w:space="0" w:color="auto"/>
            <w:right w:val="none" w:sz="0" w:space="0" w:color="auto"/>
          </w:divBdr>
        </w:div>
        <w:div w:id="962732420">
          <w:marLeft w:val="720"/>
          <w:marRight w:val="0"/>
          <w:marTop w:val="0"/>
          <w:marBottom w:val="101"/>
          <w:divBdr>
            <w:top w:val="none" w:sz="0" w:space="0" w:color="auto"/>
            <w:left w:val="none" w:sz="0" w:space="0" w:color="auto"/>
            <w:bottom w:val="none" w:sz="0" w:space="0" w:color="auto"/>
            <w:right w:val="none" w:sz="0" w:space="0" w:color="auto"/>
          </w:divBdr>
        </w:div>
        <w:div w:id="1376856394">
          <w:marLeft w:val="720"/>
          <w:marRight w:val="0"/>
          <w:marTop w:val="0"/>
          <w:marBottom w:val="101"/>
          <w:divBdr>
            <w:top w:val="none" w:sz="0" w:space="0" w:color="auto"/>
            <w:left w:val="none" w:sz="0" w:space="0" w:color="auto"/>
            <w:bottom w:val="none" w:sz="0" w:space="0" w:color="auto"/>
            <w:right w:val="none" w:sz="0" w:space="0" w:color="auto"/>
          </w:divBdr>
        </w:div>
        <w:div w:id="25569333">
          <w:marLeft w:val="720"/>
          <w:marRight w:val="0"/>
          <w:marTop w:val="0"/>
          <w:marBottom w:val="101"/>
          <w:divBdr>
            <w:top w:val="none" w:sz="0" w:space="0" w:color="auto"/>
            <w:left w:val="none" w:sz="0" w:space="0" w:color="auto"/>
            <w:bottom w:val="none" w:sz="0" w:space="0" w:color="auto"/>
            <w:right w:val="none" w:sz="0" w:space="0" w:color="auto"/>
          </w:divBdr>
        </w:div>
        <w:div w:id="538204486">
          <w:marLeft w:val="720"/>
          <w:marRight w:val="0"/>
          <w:marTop w:val="0"/>
          <w:marBottom w:val="101"/>
          <w:divBdr>
            <w:top w:val="none" w:sz="0" w:space="0" w:color="auto"/>
            <w:left w:val="none" w:sz="0" w:space="0" w:color="auto"/>
            <w:bottom w:val="none" w:sz="0" w:space="0" w:color="auto"/>
            <w:right w:val="none" w:sz="0" w:space="0" w:color="auto"/>
          </w:divBdr>
        </w:div>
        <w:div w:id="85153590">
          <w:marLeft w:val="0"/>
          <w:marRight w:val="0"/>
          <w:marTop w:val="0"/>
          <w:marBottom w:val="101"/>
          <w:divBdr>
            <w:top w:val="none" w:sz="0" w:space="0" w:color="auto"/>
            <w:left w:val="none" w:sz="0" w:space="0" w:color="auto"/>
            <w:bottom w:val="none" w:sz="0" w:space="0" w:color="auto"/>
            <w:right w:val="none" w:sz="0" w:space="0" w:color="auto"/>
          </w:divBdr>
        </w:div>
        <w:div w:id="1362438725">
          <w:marLeft w:val="0"/>
          <w:marRight w:val="0"/>
          <w:marTop w:val="0"/>
          <w:marBottom w:val="101"/>
          <w:divBdr>
            <w:top w:val="none" w:sz="0" w:space="0" w:color="auto"/>
            <w:left w:val="none" w:sz="0" w:space="0" w:color="auto"/>
            <w:bottom w:val="none" w:sz="0" w:space="0" w:color="auto"/>
            <w:right w:val="none" w:sz="0" w:space="0" w:color="auto"/>
          </w:divBdr>
        </w:div>
        <w:div w:id="815226263">
          <w:marLeft w:val="0"/>
          <w:marRight w:val="0"/>
          <w:marTop w:val="0"/>
          <w:marBottom w:val="101"/>
          <w:divBdr>
            <w:top w:val="none" w:sz="0" w:space="0" w:color="auto"/>
            <w:left w:val="none" w:sz="0" w:space="0" w:color="auto"/>
            <w:bottom w:val="none" w:sz="0" w:space="0" w:color="auto"/>
            <w:right w:val="none" w:sz="0" w:space="0" w:color="auto"/>
          </w:divBdr>
        </w:div>
        <w:div w:id="51003532">
          <w:marLeft w:val="0"/>
          <w:marRight w:val="0"/>
          <w:marTop w:val="0"/>
          <w:marBottom w:val="101"/>
          <w:divBdr>
            <w:top w:val="none" w:sz="0" w:space="0" w:color="auto"/>
            <w:left w:val="none" w:sz="0" w:space="0" w:color="auto"/>
            <w:bottom w:val="none" w:sz="0" w:space="0" w:color="auto"/>
            <w:right w:val="none" w:sz="0" w:space="0" w:color="auto"/>
          </w:divBdr>
        </w:div>
        <w:div w:id="1261063663">
          <w:marLeft w:val="0"/>
          <w:marRight w:val="0"/>
          <w:marTop w:val="0"/>
          <w:marBottom w:val="101"/>
          <w:divBdr>
            <w:top w:val="none" w:sz="0" w:space="0" w:color="auto"/>
            <w:left w:val="none" w:sz="0" w:space="0" w:color="auto"/>
            <w:bottom w:val="none" w:sz="0" w:space="0" w:color="auto"/>
            <w:right w:val="none" w:sz="0" w:space="0" w:color="auto"/>
          </w:divBdr>
        </w:div>
        <w:div w:id="2070834239">
          <w:marLeft w:val="0"/>
          <w:marRight w:val="0"/>
          <w:marTop w:val="0"/>
          <w:marBottom w:val="101"/>
          <w:divBdr>
            <w:top w:val="none" w:sz="0" w:space="0" w:color="auto"/>
            <w:left w:val="none" w:sz="0" w:space="0" w:color="auto"/>
            <w:bottom w:val="none" w:sz="0" w:space="0" w:color="auto"/>
            <w:right w:val="none" w:sz="0" w:space="0" w:color="auto"/>
          </w:divBdr>
        </w:div>
        <w:div w:id="1445423136">
          <w:marLeft w:val="0"/>
          <w:marRight w:val="0"/>
          <w:marTop w:val="0"/>
          <w:marBottom w:val="101"/>
          <w:divBdr>
            <w:top w:val="none" w:sz="0" w:space="0" w:color="auto"/>
            <w:left w:val="none" w:sz="0" w:space="0" w:color="auto"/>
            <w:bottom w:val="none" w:sz="0" w:space="0" w:color="auto"/>
            <w:right w:val="none" w:sz="0" w:space="0" w:color="auto"/>
          </w:divBdr>
        </w:div>
        <w:div w:id="941304062">
          <w:marLeft w:val="0"/>
          <w:marRight w:val="0"/>
          <w:marTop w:val="0"/>
          <w:marBottom w:val="101"/>
          <w:divBdr>
            <w:top w:val="none" w:sz="0" w:space="0" w:color="auto"/>
            <w:left w:val="none" w:sz="0" w:space="0" w:color="auto"/>
            <w:bottom w:val="none" w:sz="0" w:space="0" w:color="auto"/>
            <w:right w:val="none" w:sz="0" w:space="0" w:color="auto"/>
          </w:divBdr>
        </w:div>
        <w:div w:id="1047411416">
          <w:marLeft w:val="1152"/>
          <w:marRight w:val="0"/>
          <w:marTop w:val="0"/>
          <w:marBottom w:val="101"/>
          <w:divBdr>
            <w:top w:val="none" w:sz="0" w:space="0" w:color="auto"/>
            <w:left w:val="none" w:sz="0" w:space="0" w:color="auto"/>
            <w:bottom w:val="none" w:sz="0" w:space="0" w:color="auto"/>
            <w:right w:val="none" w:sz="0" w:space="0" w:color="auto"/>
          </w:divBdr>
        </w:div>
        <w:div w:id="283972438">
          <w:marLeft w:val="1152"/>
          <w:marRight w:val="0"/>
          <w:marTop w:val="0"/>
          <w:marBottom w:val="101"/>
          <w:divBdr>
            <w:top w:val="none" w:sz="0" w:space="0" w:color="auto"/>
            <w:left w:val="none" w:sz="0" w:space="0" w:color="auto"/>
            <w:bottom w:val="none" w:sz="0" w:space="0" w:color="auto"/>
            <w:right w:val="none" w:sz="0" w:space="0" w:color="auto"/>
          </w:divBdr>
        </w:div>
        <w:div w:id="1591425585">
          <w:marLeft w:val="1152"/>
          <w:marRight w:val="0"/>
          <w:marTop w:val="0"/>
          <w:marBottom w:val="101"/>
          <w:divBdr>
            <w:top w:val="none" w:sz="0" w:space="0" w:color="auto"/>
            <w:left w:val="none" w:sz="0" w:space="0" w:color="auto"/>
            <w:bottom w:val="none" w:sz="0" w:space="0" w:color="auto"/>
            <w:right w:val="none" w:sz="0" w:space="0" w:color="auto"/>
          </w:divBdr>
        </w:div>
        <w:div w:id="2001882699">
          <w:marLeft w:val="1152"/>
          <w:marRight w:val="0"/>
          <w:marTop w:val="0"/>
          <w:marBottom w:val="101"/>
          <w:divBdr>
            <w:top w:val="none" w:sz="0" w:space="0" w:color="auto"/>
            <w:left w:val="none" w:sz="0" w:space="0" w:color="auto"/>
            <w:bottom w:val="none" w:sz="0" w:space="0" w:color="auto"/>
            <w:right w:val="none" w:sz="0" w:space="0" w:color="auto"/>
          </w:divBdr>
        </w:div>
        <w:div w:id="1095639254">
          <w:marLeft w:val="1152"/>
          <w:marRight w:val="0"/>
          <w:marTop w:val="0"/>
          <w:marBottom w:val="101"/>
          <w:divBdr>
            <w:top w:val="none" w:sz="0" w:space="0" w:color="auto"/>
            <w:left w:val="none" w:sz="0" w:space="0" w:color="auto"/>
            <w:bottom w:val="none" w:sz="0" w:space="0" w:color="auto"/>
            <w:right w:val="none" w:sz="0" w:space="0" w:color="auto"/>
          </w:divBdr>
        </w:div>
        <w:div w:id="1371957732">
          <w:marLeft w:val="1152"/>
          <w:marRight w:val="0"/>
          <w:marTop w:val="0"/>
          <w:marBottom w:val="101"/>
          <w:divBdr>
            <w:top w:val="none" w:sz="0" w:space="0" w:color="auto"/>
            <w:left w:val="none" w:sz="0" w:space="0" w:color="auto"/>
            <w:bottom w:val="none" w:sz="0" w:space="0" w:color="auto"/>
            <w:right w:val="none" w:sz="0" w:space="0" w:color="auto"/>
          </w:divBdr>
        </w:div>
        <w:div w:id="1820996424">
          <w:marLeft w:val="1152"/>
          <w:marRight w:val="0"/>
          <w:marTop w:val="0"/>
          <w:marBottom w:val="101"/>
          <w:divBdr>
            <w:top w:val="none" w:sz="0" w:space="0" w:color="auto"/>
            <w:left w:val="none" w:sz="0" w:space="0" w:color="auto"/>
            <w:bottom w:val="none" w:sz="0" w:space="0" w:color="auto"/>
            <w:right w:val="none" w:sz="0" w:space="0" w:color="auto"/>
          </w:divBdr>
        </w:div>
        <w:div w:id="1970358410">
          <w:marLeft w:val="1152"/>
          <w:marRight w:val="0"/>
          <w:marTop w:val="0"/>
          <w:marBottom w:val="101"/>
          <w:divBdr>
            <w:top w:val="none" w:sz="0" w:space="0" w:color="auto"/>
            <w:left w:val="none" w:sz="0" w:space="0" w:color="auto"/>
            <w:bottom w:val="none" w:sz="0" w:space="0" w:color="auto"/>
            <w:right w:val="none" w:sz="0" w:space="0" w:color="auto"/>
          </w:divBdr>
        </w:div>
        <w:div w:id="1638759868">
          <w:marLeft w:val="1152"/>
          <w:marRight w:val="0"/>
          <w:marTop w:val="0"/>
          <w:marBottom w:val="101"/>
          <w:divBdr>
            <w:top w:val="none" w:sz="0" w:space="0" w:color="auto"/>
            <w:left w:val="none" w:sz="0" w:space="0" w:color="auto"/>
            <w:bottom w:val="none" w:sz="0" w:space="0" w:color="auto"/>
            <w:right w:val="none" w:sz="0" w:space="0" w:color="auto"/>
          </w:divBdr>
        </w:div>
        <w:div w:id="1298339847">
          <w:marLeft w:val="0"/>
          <w:marRight w:val="0"/>
          <w:marTop w:val="0"/>
          <w:marBottom w:val="101"/>
          <w:divBdr>
            <w:top w:val="none" w:sz="0" w:space="0" w:color="auto"/>
            <w:left w:val="none" w:sz="0" w:space="0" w:color="auto"/>
            <w:bottom w:val="none" w:sz="0" w:space="0" w:color="auto"/>
            <w:right w:val="none" w:sz="0" w:space="0" w:color="auto"/>
          </w:divBdr>
        </w:div>
        <w:div w:id="1438911836">
          <w:marLeft w:val="0"/>
          <w:marRight w:val="0"/>
          <w:marTop w:val="0"/>
          <w:marBottom w:val="101"/>
          <w:divBdr>
            <w:top w:val="none" w:sz="0" w:space="0" w:color="auto"/>
            <w:left w:val="none" w:sz="0" w:space="0" w:color="auto"/>
            <w:bottom w:val="none" w:sz="0" w:space="0" w:color="auto"/>
            <w:right w:val="none" w:sz="0" w:space="0" w:color="auto"/>
          </w:divBdr>
        </w:div>
        <w:div w:id="68314276">
          <w:marLeft w:val="1152"/>
          <w:marRight w:val="0"/>
          <w:marTop w:val="0"/>
          <w:marBottom w:val="101"/>
          <w:divBdr>
            <w:top w:val="none" w:sz="0" w:space="0" w:color="auto"/>
            <w:left w:val="none" w:sz="0" w:space="0" w:color="auto"/>
            <w:bottom w:val="none" w:sz="0" w:space="0" w:color="auto"/>
            <w:right w:val="none" w:sz="0" w:space="0" w:color="auto"/>
          </w:divBdr>
        </w:div>
        <w:div w:id="242573041">
          <w:marLeft w:val="1152"/>
          <w:marRight w:val="0"/>
          <w:marTop w:val="0"/>
          <w:marBottom w:val="101"/>
          <w:divBdr>
            <w:top w:val="none" w:sz="0" w:space="0" w:color="auto"/>
            <w:left w:val="none" w:sz="0" w:space="0" w:color="auto"/>
            <w:bottom w:val="none" w:sz="0" w:space="0" w:color="auto"/>
            <w:right w:val="none" w:sz="0" w:space="0" w:color="auto"/>
          </w:divBdr>
        </w:div>
        <w:div w:id="1903711253">
          <w:marLeft w:val="1152"/>
          <w:marRight w:val="0"/>
          <w:marTop w:val="0"/>
          <w:marBottom w:val="101"/>
          <w:divBdr>
            <w:top w:val="none" w:sz="0" w:space="0" w:color="auto"/>
            <w:left w:val="none" w:sz="0" w:space="0" w:color="auto"/>
            <w:bottom w:val="none" w:sz="0" w:space="0" w:color="auto"/>
            <w:right w:val="none" w:sz="0" w:space="0" w:color="auto"/>
          </w:divBdr>
        </w:div>
        <w:div w:id="1474756692">
          <w:marLeft w:val="2016"/>
          <w:marRight w:val="0"/>
          <w:marTop w:val="0"/>
          <w:marBottom w:val="101"/>
          <w:divBdr>
            <w:top w:val="none" w:sz="0" w:space="0" w:color="auto"/>
            <w:left w:val="none" w:sz="0" w:space="0" w:color="auto"/>
            <w:bottom w:val="none" w:sz="0" w:space="0" w:color="auto"/>
            <w:right w:val="none" w:sz="0" w:space="0" w:color="auto"/>
          </w:divBdr>
        </w:div>
        <w:div w:id="345208164">
          <w:marLeft w:val="2016"/>
          <w:marRight w:val="0"/>
          <w:marTop w:val="0"/>
          <w:marBottom w:val="101"/>
          <w:divBdr>
            <w:top w:val="none" w:sz="0" w:space="0" w:color="auto"/>
            <w:left w:val="none" w:sz="0" w:space="0" w:color="auto"/>
            <w:bottom w:val="none" w:sz="0" w:space="0" w:color="auto"/>
            <w:right w:val="none" w:sz="0" w:space="0" w:color="auto"/>
          </w:divBdr>
        </w:div>
        <w:div w:id="587927392">
          <w:marLeft w:val="2016"/>
          <w:marRight w:val="0"/>
          <w:marTop w:val="0"/>
          <w:marBottom w:val="101"/>
          <w:divBdr>
            <w:top w:val="none" w:sz="0" w:space="0" w:color="auto"/>
            <w:left w:val="none" w:sz="0" w:space="0" w:color="auto"/>
            <w:bottom w:val="none" w:sz="0" w:space="0" w:color="auto"/>
            <w:right w:val="none" w:sz="0" w:space="0" w:color="auto"/>
          </w:divBdr>
        </w:div>
        <w:div w:id="1654791415">
          <w:marLeft w:val="720"/>
          <w:marRight w:val="0"/>
          <w:marTop w:val="0"/>
          <w:marBottom w:val="101"/>
          <w:divBdr>
            <w:top w:val="none" w:sz="0" w:space="0" w:color="auto"/>
            <w:left w:val="none" w:sz="0" w:space="0" w:color="auto"/>
            <w:bottom w:val="none" w:sz="0" w:space="0" w:color="auto"/>
            <w:right w:val="none" w:sz="0" w:space="0" w:color="auto"/>
          </w:divBdr>
        </w:div>
        <w:div w:id="879588125">
          <w:marLeft w:val="1152"/>
          <w:marRight w:val="0"/>
          <w:marTop w:val="0"/>
          <w:marBottom w:val="101"/>
          <w:divBdr>
            <w:top w:val="none" w:sz="0" w:space="0" w:color="auto"/>
            <w:left w:val="none" w:sz="0" w:space="0" w:color="auto"/>
            <w:bottom w:val="none" w:sz="0" w:space="0" w:color="auto"/>
            <w:right w:val="none" w:sz="0" w:space="0" w:color="auto"/>
          </w:divBdr>
        </w:div>
        <w:div w:id="1458062760">
          <w:marLeft w:val="1152"/>
          <w:marRight w:val="0"/>
          <w:marTop w:val="0"/>
          <w:marBottom w:val="101"/>
          <w:divBdr>
            <w:top w:val="none" w:sz="0" w:space="0" w:color="auto"/>
            <w:left w:val="none" w:sz="0" w:space="0" w:color="auto"/>
            <w:bottom w:val="none" w:sz="0" w:space="0" w:color="auto"/>
            <w:right w:val="none" w:sz="0" w:space="0" w:color="auto"/>
          </w:divBdr>
        </w:div>
        <w:div w:id="1306353443">
          <w:marLeft w:val="1152"/>
          <w:marRight w:val="0"/>
          <w:marTop w:val="0"/>
          <w:marBottom w:val="101"/>
          <w:divBdr>
            <w:top w:val="none" w:sz="0" w:space="0" w:color="auto"/>
            <w:left w:val="none" w:sz="0" w:space="0" w:color="auto"/>
            <w:bottom w:val="none" w:sz="0" w:space="0" w:color="auto"/>
            <w:right w:val="none" w:sz="0" w:space="0" w:color="auto"/>
          </w:divBdr>
        </w:div>
        <w:div w:id="1415274709">
          <w:marLeft w:val="1152"/>
          <w:marRight w:val="0"/>
          <w:marTop w:val="0"/>
          <w:marBottom w:val="101"/>
          <w:divBdr>
            <w:top w:val="none" w:sz="0" w:space="0" w:color="auto"/>
            <w:left w:val="none" w:sz="0" w:space="0" w:color="auto"/>
            <w:bottom w:val="none" w:sz="0" w:space="0" w:color="auto"/>
            <w:right w:val="none" w:sz="0" w:space="0" w:color="auto"/>
          </w:divBdr>
        </w:div>
        <w:div w:id="1830096349">
          <w:marLeft w:val="1152"/>
          <w:marRight w:val="0"/>
          <w:marTop w:val="0"/>
          <w:marBottom w:val="101"/>
          <w:divBdr>
            <w:top w:val="none" w:sz="0" w:space="0" w:color="auto"/>
            <w:left w:val="none" w:sz="0" w:space="0" w:color="auto"/>
            <w:bottom w:val="none" w:sz="0" w:space="0" w:color="auto"/>
            <w:right w:val="none" w:sz="0" w:space="0" w:color="auto"/>
          </w:divBdr>
        </w:div>
        <w:div w:id="1609316846">
          <w:marLeft w:val="720"/>
          <w:marRight w:val="0"/>
          <w:marTop w:val="0"/>
          <w:marBottom w:val="101"/>
          <w:divBdr>
            <w:top w:val="none" w:sz="0" w:space="0" w:color="auto"/>
            <w:left w:val="none" w:sz="0" w:space="0" w:color="auto"/>
            <w:bottom w:val="none" w:sz="0" w:space="0" w:color="auto"/>
            <w:right w:val="none" w:sz="0" w:space="0" w:color="auto"/>
          </w:divBdr>
        </w:div>
        <w:div w:id="170997825">
          <w:marLeft w:val="1152"/>
          <w:marRight w:val="0"/>
          <w:marTop w:val="0"/>
          <w:marBottom w:val="101"/>
          <w:divBdr>
            <w:top w:val="none" w:sz="0" w:space="0" w:color="auto"/>
            <w:left w:val="none" w:sz="0" w:space="0" w:color="auto"/>
            <w:bottom w:val="none" w:sz="0" w:space="0" w:color="auto"/>
            <w:right w:val="none" w:sz="0" w:space="0" w:color="auto"/>
          </w:divBdr>
        </w:div>
        <w:div w:id="735933804">
          <w:marLeft w:val="1152"/>
          <w:marRight w:val="0"/>
          <w:marTop w:val="0"/>
          <w:marBottom w:val="101"/>
          <w:divBdr>
            <w:top w:val="none" w:sz="0" w:space="0" w:color="auto"/>
            <w:left w:val="none" w:sz="0" w:space="0" w:color="auto"/>
            <w:bottom w:val="none" w:sz="0" w:space="0" w:color="auto"/>
            <w:right w:val="none" w:sz="0" w:space="0" w:color="auto"/>
          </w:divBdr>
        </w:div>
        <w:div w:id="1457748108">
          <w:marLeft w:val="1152"/>
          <w:marRight w:val="0"/>
          <w:marTop w:val="0"/>
          <w:marBottom w:val="101"/>
          <w:divBdr>
            <w:top w:val="none" w:sz="0" w:space="0" w:color="auto"/>
            <w:left w:val="none" w:sz="0" w:space="0" w:color="auto"/>
            <w:bottom w:val="none" w:sz="0" w:space="0" w:color="auto"/>
            <w:right w:val="none" w:sz="0" w:space="0" w:color="auto"/>
          </w:divBdr>
        </w:div>
        <w:div w:id="1214780325">
          <w:marLeft w:val="0"/>
          <w:marRight w:val="0"/>
          <w:marTop w:val="0"/>
          <w:marBottom w:val="101"/>
          <w:divBdr>
            <w:top w:val="none" w:sz="0" w:space="0" w:color="auto"/>
            <w:left w:val="none" w:sz="0" w:space="0" w:color="auto"/>
            <w:bottom w:val="none" w:sz="0" w:space="0" w:color="auto"/>
            <w:right w:val="none" w:sz="0" w:space="0" w:color="auto"/>
          </w:divBdr>
        </w:div>
        <w:div w:id="469907673">
          <w:marLeft w:val="0"/>
          <w:marRight w:val="0"/>
          <w:marTop w:val="0"/>
          <w:marBottom w:val="101"/>
          <w:divBdr>
            <w:top w:val="none" w:sz="0" w:space="0" w:color="auto"/>
            <w:left w:val="none" w:sz="0" w:space="0" w:color="auto"/>
            <w:bottom w:val="none" w:sz="0" w:space="0" w:color="auto"/>
            <w:right w:val="none" w:sz="0" w:space="0" w:color="auto"/>
          </w:divBdr>
        </w:div>
        <w:div w:id="1702197957">
          <w:marLeft w:val="720"/>
          <w:marRight w:val="0"/>
          <w:marTop w:val="0"/>
          <w:marBottom w:val="101"/>
          <w:divBdr>
            <w:top w:val="none" w:sz="0" w:space="0" w:color="auto"/>
            <w:left w:val="none" w:sz="0" w:space="0" w:color="auto"/>
            <w:bottom w:val="none" w:sz="0" w:space="0" w:color="auto"/>
            <w:right w:val="none" w:sz="0" w:space="0" w:color="auto"/>
          </w:divBdr>
        </w:div>
        <w:div w:id="2108502586">
          <w:marLeft w:val="720"/>
          <w:marRight w:val="0"/>
          <w:marTop w:val="0"/>
          <w:marBottom w:val="101"/>
          <w:divBdr>
            <w:top w:val="none" w:sz="0" w:space="0" w:color="auto"/>
            <w:left w:val="none" w:sz="0" w:space="0" w:color="auto"/>
            <w:bottom w:val="none" w:sz="0" w:space="0" w:color="auto"/>
            <w:right w:val="none" w:sz="0" w:space="0" w:color="auto"/>
          </w:divBdr>
        </w:div>
        <w:div w:id="1985891046">
          <w:marLeft w:val="720"/>
          <w:marRight w:val="0"/>
          <w:marTop w:val="0"/>
          <w:marBottom w:val="101"/>
          <w:divBdr>
            <w:top w:val="none" w:sz="0" w:space="0" w:color="auto"/>
            <w:left w:val="none" w:sz="0" w:space="0" w:color="auto"/>
            <w:bottom w:val="none" w:sz="0" w:space="0" w:color="auto"/>
            <w:right w:val="none" w:sz="0" w:space="0" w:color="auto"/>
          </w:divBdr>
        </w:div>
        <w:div w:id="2078047358">
          <w:marLeft w:val="0"/>
          <w:marRight w:val="0"/>
          <w:marTop w:val="0"/>
          <w:marBottom w:val="101"/>
          <w:divBdr>
            <w:top w:val="none" w:sz="0" w:space="0" w:color="auto"/>
            <w:left w:val="none" w:sz="0" w:space="0" w:color="auto"/>
            <w:bottom w:val="none" w:sz="0" w:space="0" w:color="auto"/>
            <w:right w:val="none" w:sz="0" w:space="0" w:color="auto"/>
          </w:divBdr>
        </w:div>
        <w:div w:id="345375416">
          <w:marLeft w:val="0"/>
          <w:marRight w:val="0"/>
          <w:marTop w:val="0"/>
          <w:marBottom w:val="101"/>
          <w:divBdr>
            <w:top w:val="none" w:sz="0" w:space="0" w:color="auto"/>
            <w:left w:val="none" w:sz="0" w:space="0" w:color="auto"/>
            <w:bottom w:val="none" w:sz="0" w:space="0" w:color="auto"/>
            <w:right w:val="none" w:sz="0" w:space="0" w:color="auto"/>
          </w:divBdr>
        </w:div>
        <w:div w:id="1607073951">
          <w:marLeft w:val="0"/>
          <w:marRight w:val="0"/>
          <w:marTop w:val="0"/>
          <w:marBottom w:val="101"/>
          <w:divBdr>
            <w:top w:val="none" w:sz="0" w:space="0" w:color="auto"/>
            <w:left w:val="none" w:sz="0" w:space="0" w:color="auto"/>
            <w:bottom w:val="none" w:sz="0" w:space="0" w:color="auto"/>
            <w:right w:val="none" w:sz="0" w:space="0" w:color="auto"/>
          </w:divBdr>
        </w:div>
        <w:div w:id="1772166132">
          <w:marLeft w:val="0"/>
          <w:marRight w:val="0"/>
          <w:marTop w:val="0"/>
          <w:marBottom w:val="101"/>
          <w:divBdr>
            <w:top w:val="none" w:sz="0" w:space="0" w:color="auto"/>
            <w:left w:val="none" w:sz="0" w:space="0" w:color="auto"/>
            <w:bottom w:val="none" w:sz="0" w:space="0" w:color="auto"/>
            <w:right w:val="none" w:sz="0" w:space="0" w:color="auto"/>
          </w:divBdr>
        </w:div>
        <w:div w:id="1952516262">
          <w:marLeft w:val="0"/>
          <w:marRight w:val="0"/>
          <w:marTop w:val="0"/>
          <w:marBottom w:val="101"/>
          <w:divBdr>
            <w:top w:val="none" w:sz="0" w:space="0" w:color="auto"/>
            <w:left w:val="none" w:sz="0" w:space="0" w:color="auto"/>
            <w:bottom w:val="none" w:sz="0" w:space="0" w:color="auto"/>
            <w:right w:val="none" w:sz="0" w:space="0" w:color="auto"/>
          </w:divBdr>
        </w:div>
        <w:div w:id="1699504292">
          <w:marLeft w:val="0"/>
          <w:marRight w:val="0"/>
          <w:marTop w:val="0"/>
          <w:marBottom w:val="101"/>
          <w:divBdr>
            <w:top w:val="none" w:sz="0" w:space="0" w:color="auto"/>
            <w:left w:val="none" w:sz="0" w:space="0" w:color="auto"/>
            <w:bottom w:val="none" w:sz="0" w:space="0" w:color="auto"/>
            <w:right w:val="none" w:sz="0" w:space="0" w:color="auto"/>
          </w:divBdr>
        </w:div>
        <w:div w:id="463894104">
          <w:marLeft w:val="0"/>
          <w:marRight w:val="0"/>
          <w:marTop w:val="0"/>
          <w:marBottom w:val="101"/>
          <w:divBdr>
            <w:top w:val="none" w:sz="0" w:space="0" w:color="auto"/>
            <w:left w:val="none" w:sz="0" w:space="0" w:color="auto"/>
            <w:bottom w:val="none" w:sz="0" w:space="0" w:color="auto"/>
            <w:right w:val="none" w:sz="0" w:space="0" w:color="auto"/>
          </w:divBdr>
        </w:div>
        <w:div w:id="940064280">
          <w:marLeft w:val="720"/>
          <w:marRight w:val="0"/>
          <w:marTop w:val="0"/>
          <w:marBottom w:val="101"/>
          <w:divBdr>
            <w:top w:val="none" w:sz="0" w:space="0" w:color="auto"/>
            <w:left w:val="none" w:sz="0" w:space="0" w:color="auto"/>
            <w:bottom w:val="none" w:sz="0" w:space="0" w:color="auto"/>
            <w:right w:val="none" w:sz="0" w:space="0" w:color="auto"/>
          </w:divBdr>
        </w:div>
        <w:div w:id="825823821">
          <w:marLeft w:val="720"/>
          <w:marRight w:val="0"/>
          <w:marTop w:val="0"/>
          <w:marBottom w:val="101"/>
          <w:divBdr>
            <w:top w:val="none" w:sz="0" w:space="0" w:color="auto"/>
            <w:left w:val="none" w:sz="0" w:space="0" w:color="auto"/>
            <w:bottom w:val="none" w:sz="0" w:space="0" w:color="auto"/>
            <w:right w:val="none" w:sz="0" w:space="0" w:color="auto"/>
          </w:divBdr>
        </w:div>
        <w:div w:id="818807217">
          <w:marLeft w:val="720"/>
          <w:marRight w:val="0"/>
          <w:marTop w:val="0"/>
          <w:marBottom w:val="101"/>
          <w:divBdr>
            <w:top w:val="none" w:sz="0" w:space="0" w:color="auto"/>
            <w:left w:val="none" w:sz="0" w:space="0" w:color="auto"/>
            <w:bottom w:val="none" w:sz="0" w:space="0" w:color="auto"/>
            <w:right w:val="none" w:sz="0" w:space="0" w:color="auto"/>
          </w:divBdr>
        </w:div>
        <w:div w:id="1870755166">
          <w:marLeft w:val="720"/>
          <w:marRight w:val="0"/>
          <w:marTop w:val="0"/>
          <w:marBottom w:val="101"/>
          <w:divBdr>
            <w:top w:val="none" w:sz="0" w:space="0" w:color="auto"/>
            <w:left w:val="none" w:sz="0" w:space="0" w:color="auto"/>
            <w:bottom w:val="none" w:sz="0" w:space="0" w:color="auto"/>
            <w:right w:val="none" w:sz="0" w:space="0" w:color="auto"/>
          </w:divBdr>
        </w:div>
        <w:div w:id="1309439674">
          <w:marLeft w:val="720"/>
          <w:marRight w:val="0"/>
          <w:marTop w:val="0"/>
          <w:marBottom w:val="101"/>
          <w:divBdr>
            <w:top w:val="none" w:sz="0" w:space="0" w:color="auto"/>
            <w:left w:val="none" w:sz="0" w:space="0" w:color="auto"/>
            <w:bottom w:val="none" w:sz="0" w:space="0" w:color="auto"/>
            <w:right w:val="none" w:sz="0" w:space="0" w:color="auto"/>
          </w:divBdr>
        </w:div>
        <w:div w:id="1913931027">
          <w:marLeft w:val="720"/>
          <w:marRight w:val="0"/>
          <w:marTop w:val="0"/>
          <w:marBottom w:val="101"/>
          <w:divBdr>
            <w:top w:val="none" w:sz="0" w:space="0" w:color="auto"/>
            <w:left w:val="none" w:sz="0" w:space="0" w:color="auto"/>
            <w:bottom w:val="none" w:sz="0" w:space="0" w:color="auto"/>
            <w:right w:val="none" w:sz="0" w:space="0" w:color="auto"/>
          </w:divBdr>
        </w:div>
        <w:div w:id="2077966566">
          <w:marLeft w:val="0"/>
          <w:marRight w:val="0"/>
          <w:marTop w:val="0"/>
          <w:marBottom w:val="101"/>
          <w:divBdr>
            <w:top w:val="none" w:sz="0" w:space="0" w:color="auto"/>
            <w:left w:val="none" w:sz="0" w:space="0" w:color="auto"/>
            <w:bottom w:val="none" w:sz="0" w:space="0" w:color="auto"/>
            <w:right w:val="none" w:sz="0" w:space="0" w:color="auto"/>
          </w:divBdr>
        </w:div>
        <w:div w:id="1243180248">
          <w:marLeft w:val="0"/>
          <w:marRight w:val="0"/>
          <w:marTop w:val="0"/>
          <w:marBottom w:val="101"/>
          <w:divBdr>
            <w:top w:val="none" w:sz="0" w:space="0" w:color="auto"/>
            <w:left w:val="none" w:sz="0" w:space="0" w:color="auto"/>
            <w:bottom w:val="none" w:sz="0" w:space="0" w:color="auto"/>
            <w:right w:val="none" w:sz="0" w:space="0" w:color="auto"/>
          </w:divBdr>
        </w:div>
        <w:div w:id="987368322">
          <w:marLeft w:val="720"/>
          <w:marRight w:val="0"/>
          <w:marTop w:val="0"/>
          <w:marBottom w:val="101"/>
          <w:divBdr>
            <w:top w:val="none" w:sz="0" w:space="0" w:color="auto"/>
            <w:left w:val="none" w:sz="0" w:space="0" w:color="auto"/>
            <w:bottom w:val="none" w:sz="0" w:space="0" w:color="auto"/>
            <w:right w:val="none" w:sz="0" w:space="0" w:color="auto"/>
          </w:divBdr>
        </w:div>
        <w:div w:id="82343022">
          <w:marLeft w:val="720"/>
          <w:marRight w:val="0"/>
          <w:marTop w:val="0"/>
          <w:marBottom w:val="101"/>
          <w:divBdr>
            <w:top w:val="none" w:sz="0" w:space="0" w:color="auto"/>
            <w:left w:val="none" w:sz="0" w:space="0" w:color="auto"/>
            <w:bottom w:val="none" w:sz="0" w:space="0" w:color="auto"/>
            <w:right w:val="none" w:sz="0" w:space="0" w:color="auto"/>
          </w:divBdr>
        </w:div>
        <w:div w:id="1083382824">
          <w:marLeft w:val="1152"/>
          <w:marRight w:val="0"/>
          <w:marTop w:val="0"/>
          <w:marBottom w:val="101"/>
          <w:divBdr>
            <w:top w:val="none" w:sz="0" w:space="0" w:color="auto"/>
            <w:left w:val="none" w:sz="0" w:space="0" w:color="auto"/>
            <w:bottom w:val="none" w:sz="0" w:space="0" w:color="auto"/>
            <w:right w:val="none" w:sz="0" w:space="0" w:color="auto"/>
          </w:divBdr>
        </w:div>
        <w:div w:id="733040315">
          <w:marLeft w:val="1152"/>
          <w:marRight w:val="0"/>
          <w:marTop w:val="0"/>
          <w:marBottom w:val="101"/>
          <w:divBdr>
            <w:top w:val="none" w:sz="0" w:space="0" w:color="auto"/>
            <w:left w:val="none" w:sz="0" w:space="0" w:color="auto"/>
            <w:bottom w:val="none" w:sz="0" w:space="0" w:color="auto"/>
            <w:right w:val="none" w:sz="0" w:space="0" w:color="auto"/>
          </w:divBdr>
        </w:div>
        <w:div w:id="162740262">
          <w:marLeft w:val="720"/>
          <w:marRight w:val="0"/>
          <w:marTop w:val="0"/>
          <w:marBottom w:val="101"/>
          <w:divBdr>
            <w:top w:val="none" w:sz="0" w:space="0" w:color="auto"/>
            <w:left w:val="none" w:sz="0" w:space="0" w:color="auto"/>
            <w:bottom w:val="none" w:sz="0" w:space="0" w:color="auto"/>
            <w:right w:val="none" w:sz="0" w:space="0" w:color="auto"/>
          </w:divBdr>
        </w:div>
        <w:div w:id="306978791">
          <w:marLeft w:val="720"/>
          <w:marRight w:val="0"/>
          <w:marTop w:val="0"/>
          <w:marBottom w:val="101"/>
          <w:divBdr>
            <w:top w:val="none" w:sz="0" w:space="0" w:color="auto"/>
            <w:left w:val="none" w:sz="0" w:space="0" w:color="auto"/>
            <w:bottom w:val="none" w:sz="0" w:space="0" w:color="auto"/>
            <w:right w:val="none" w:sz="0" w:space="0" w:color="auto"/>
          </w:divBdr>
        </w:div>
        <w:div w:id="2012830484">
          <w:marLeft w:val="0"/>
          <w:marRight w:val="0"/>
          <w:marTop w:val="0"/>
          <w:marBottom w:val="101"/>
          <w:divBdr>
            <w:top w:val="none" w:sz="0" w:space="0" w:color="auto"/>
            <w:left w:val="none" w:sz="0" w:space="0" w:color="auto"/>
            <w:bottom w:val="none" w:sz="0" w:space="0" w:color="auto"/>
            <w:right w:val="none" w:sz="0" w:space="0" w:color="auto"/>
          </w:divBdr>
        </w:div>
        <w:div w:id="574702926">
          <w:marLeft w:val="720"/>
          <w:marRight w:val="0"/>
          <w:marTop w:val="0"/>
          <w:marBottom w:val="101"/>
          <w:divBdr>
            <w:top w:val="none" w:sz="0" w:space="0" w:color="auto"/>
            <w:left w:val="none" w:sz="0" w:space="0" w:color="auto"/>
            <w:bottom w:val="none" w:sz="0" w:space="0" w:color="auto"/>
            <w:right w:val="none" w:sz="0" w:space="0" w:color="auto"/>
          </w:divBdr>
        </w:div>
        <w:div w:id="1468669430">
          <w:marLeft w:val="720"/>
          <w:marRight w:val="0"/>
          <w:marTop w:val="0"/>
          <w:marBottom w:val="101"/>
          <w:divBdr>
            <w:top w:val="none" w:sz="0" w:space="0" w:color="auto"/>
            <w:left w:val="none" w:sz="0" w:space="0" w:color="auto"/>
            <w:bottom w:val="none" w:sz="0" w:space="0" w:color="auto"/>
            <w:right w:val="none" w:sz="0" w:space="0" w:color="auto"/>
          </w:divBdr>
        </w:div>
        <w:div w:id="167645966">
          <w:marLeft w:val="720"/>
          <w:marRight w:val="0"/>
          <w:marTop w:val="0"/>
          <w:marBottom w:val="101"/>
          <w:divBdr>
            <w:top w:val="none" w:sz="0" w:space="0" w:color="auto"/>
            <w:left w:val="none" w:sz="0" w:space="0" w:color="auto"/>
            <w:bottom w:val="none" w:sz="0" w:space="0" w:color="auto"/>
            <w:right w:val="none" w:sz="0" w:space="0" w:color="auto"/>
          </w:divBdr>
        </w:div>
        <w:div w:id="127475420">
          <w:marLeft w:val="720"/>
          <w:marRight w:val="0"/>
          <w:marTop w:val="0"/>
          <w:marBottom w:val="101"/>
          <w:divBdr>
            <w:top w:val="none" w:sz="0" w:space="0" w:color="auto"/>
            <w:left w:val="none" w:sz="0" w:space="0" w:color="auto"/>
            <w:bottom w:val="none" w:sz="0" w:space="0" w:color="auto"/>
            <w:right w:val="none" w:sz="0" w:space="0" w:color="auto"/>
          </w:divBdr>
        </w:div>
        <w:div w:id="1570270419">
          <w:marLeft w:val="720"/>
          <w:marRight w:val="0"/>
          <w:marTop w:val="0"/>
          <w:marBottom w:val="101"/>
          <w:divBdr>
            <w:top w:val="none" w:sz="0" w:space="0" w:color="auto"/>
            <w:left w:val="none" w:sz="0" w:space="0" w:color="auto"/>
            <w:bottom w:val="none" w:sz="0" w:space="0" w:color="auto"/>
            <w:right w:val="none" w:sz="0" w:space="0" w:color="auto"/>
          </w:divBdr>
        </w:div>
        <w:div w:id="254947374">
          <w:marLeft w:val="0"/>
          <w:marRight w:val="0"/>
          <w:marTop w:val="0"/>
          <w:marBottom w:val="101"/>
          <w:divBdr>
            <w:top w:val="none" w:sz="0" w:space="0" w:color="auto"/>
            <w:left w:val="none" w:sz="0" w:space="0" w:color="auto"/>
            <w:bottom w:val="none" w:sz="0" w:space="0" w:color="auto"/>
            <w:right w:val="none" w:sz="0" w:space="0" w:color="auto"/>
          </w:divBdr>
        </w:div>
        <w:div w:id="1488668028">
          <w:marLeft w:val="0"/>
          <w:marRight w:val="0"/>
          <w:marTop w:val="0"/>
          <w:marBottom w:val="101"/>
          <w:divBdr>
            <w:top w:val="none" w:sz="0" w:space="0" w:color="auto"/>
            <w:left w:val="none" w:sz="0" w:space="0" w:color="auto"/>
            <w:bottom w:val="none" w:sz="0" w:space="0" w:color="auto"/>
            <w:right w:val="none" w:sz="0" w:space="0" w:color="auto"/>
          </w:divBdr>
        </w:div>
        <w:div w:id="1384401748">
          <w:marLeft w:val="720"/>
          <w:marRight w:val="0"/>
          <w:marTop w:val="0"/>
          <w:marBottom w:val="101"/>
          <w:divBdr>
            <w:top w:val="none" w:sz="0" w:space="0" w:color="auto"/>
            <w:left w:val="none" w:sz="0" w:space="0" w:color="auto"/>
            <w:bottom w:val="none" w:sz="0" w:space="0" w:color="auto"/>
            <w:right w:val="none" w:sz="0" w:space="0" w:color="auto"/>
          </w:divBdr>
        </w:div>
        <w:div w:id="1991714342">
          <w:marLeft w:val="720"/>
          <w:marRight w:val="0"/>
          <w:marTop w:val="0"/>
          <w:marBottom w:val="101"/>
          <w:divBdr>
            <w:top w:val="none" w:sz="0" w:space="0" w:color="auto"/>
            <w:left w:val="none" w:sz="0" w:space="0" w:color="auto"/>
            <w:bottom w:val="none" w:sz="0" w:space="0" w:color="auto"/>
            <w:right w:val="none" w:sz="0" w:space="0" w:color="auto"/>
          </w:divBdr>
        </w:div>
        <w:div w:id="363094079">
          <w:marLeft w:val="720"/>
          <w:marRight w:val="0"/>
          <w:marTop w:val="0"/>
          <w:marBottom w:val="101"/>
          <w:divBdr>
            <w:top w:val="none" w:sz="0" w:space="0" w:color="auto"/>
            <w:left w:val="none" w:sz="0" w:space="0" w:color="auto"/>
            <w:bottom w:val="none" w:sz="0" w:space="0" w:color="auto"/>
            <w:right w:val="none" w:sz="0" w:space="0" w:color="auto"/>
          </w:divBdr>
        </w:div>
        <w:div w:id="29572904">
          <w:marLeft w:val="720"/>
          <w:marRight w:val="0"/>
          <w:marTop w:val="0"/>
          <w:marBottom w:val="101"/>
          <w:divBdr>
            <w:top w:val="none" w:sz="0" w:space="0" w:color="auto"/>
            <w:left w:val="none" w:sz="0" w:space="0" w:color="auto"/>
            <w:bottom w:val="none" w:sz="0" w:space="0" w:color="auto"/>
            <w:right w:val="none" w:sz="0" w:space="0" w:color="auto"/>
          </w:divBdr>
        </w:div>
        <w:div w:id="2144954745">
          <w:marLeft w:val="720"/>
          <w:marRight w:val="0"/>
          <w:marTop w:val="0"/>
          <w:marBottom w:val="101"/>
          <w:divBdr>
            <w:top w:val="none" w:sz="0" w:space="0" w:color="auto"/>
            <w:left w:val="none" w:sz="0" w:space="0" w:color="auto"/>
            <w:bottom w:val="none" w:sz="0" w:space="0" w:color="auto"/>
            <w:right w:val="none" w:sz="0" w:space="0" w:color="auto"/>
          </w:divBdr>
        </w:div>
        <w:div w:id="1666401092">
          <w:marLeft w:val="0"/>
          <w:marRight w:val="0"/>
          <w:marTop w:val="0"/>
          <w:marBottom w:val="101"/>
          <w:divBdr>
            <w:top w:val="none" w:sz="0" w:space="0" w:color="auto"/>
            <w:left w:val="none" w:sz="0" w:space="0" w:color="auto"/>
            <w:bottom w:val="none" w:sz="0" w:space="0" w:color="auto"/>
            <w:right w:val="none" w:sz="0" w:space="0" w:color="auto"/>
          </w:divBdr>
        </w:div>
        <w:div w:id="438381821">
          <w:marLeft w:val="720"/>
          <w:marRight w:val="0"/>
          <w:marTop w:val="0"/>
          <w:marBottom w:val="101"/>
          <w:divBdr>
            <w:top w:val="none" w:sz="0" w:space="0" w:color="auto"/>
            <w:left w:val="none" w:sz="0" w:space="0" w:color="auto"/>
            <w:bottom w:val="none" w:sz="0" w:space="0" w:color="auto"/>
            <w:right w:val="none" w:sz="0" w:space="0" w:color="auto"/>
          </w:divBdr>
        </w:div>
        <w:div w:id="43917411">
          <w:marLeft w:val="720"/>
          <w:marRight w:val="0"/>
          <w:marTop w:val="0"/>
          <w:marBottom w:val="101"/>
          <w:divBdr>
            <w:top w:val="none" w:sz="0" w:space="0" w:color="auto"/>
            <w:left w:val="none" w:sz="0" w:space="0" w:color="auto"/>
            <w:bottom w:val="none" w:sz="0" w:space="0" w:color="auto"/>
            <w:right w:val="none" w:sz="0" w:space="0" w:color="auto"/>
          </w:divBdr>
        </w:div>
        <w:div w:id="88477538">
          <w:marLeft w:val="720"/>
          <w:marRight w:val="0"/>
          <w:marTop w:val="0"/>
          <w:marBottom w:val="101"/>
          <w:divBdr>
            <w:top w:val="none" w:sz="0" w:space="0" w:color="auto"/>
            <w:left w:val="none" w:sz="0" w:space="0" w:color="auto"/>
            <w:bottom w:val="none" w:sz="0" w:space="0" w:color="auto"/>
            <w:right w:val="none" w:sz="0" w:space="0" w:color="auto"/>
          </w:divBdr>
        </w:div>
        <w:div w:id="609240532">
          <w:marLeft w:val="720"/>
          <w:marRight w:val="0"/>
          <w:marTop w:val="0"/>
          <w:marBottom w:val="101"/>
          <w:divBdr>
            <w:top w:val="none" w:sz="0" w:space="0" w:color="auto"/>
            <w:left w:val="none" w:sz="0" w:space="0" w:color="auto"/>
            <w:bottom w:val="none" w:sz="0" w:space="0" w:color="auto"/>
            <w:right w:val="none" w:sz="0" w:space="0" w:color="auto"/>
          </w:divBdr>
        </w:div>
        <w:div w:id="1808432561">
          <w:marLeft w:val="720"/>
          <w:marRight w:val="0"/>
          <w:marTop w:val="0"/>
          <w:marBottom w:val="101"/>
          <w:divBdr>
            <w:top w:val="none" w:sz="0" w:space="0" w:color="auto"/>
            <w:left w:val="none" w:sz="0" w:space="0" w:color="auto"/>
            <w:bottom w:val="none" w:sz="0" w:space="0" w:color="auto"/>
            <w:right w:val="none" w:sz="0" w:space="0" w:color="auto"/>
          </w:divBdr>
        </w:div>
        <w:div w:id="338704160">
          <w:marLeft w:val="720"/>
          <w:marRight w:val="0"/>
          <w:marTop w:val="0"/>
          <w:marBottom w:val="101"/>
          <w:divBdr>
            <w:top w:val="none" w:sz="0" w:space="0" w:color="auto"/>
            <w:left w:val="none" w:sz="0" w:space="0" w:color="auto"/>
            <w:bottom w:val="none" w:sz="0" w:space="0" w:color="auto"/>
            <w:right w:val="none" w:sz="0" w:space="0" w:color="auto"/>
          </w:divBdr>
        </w:div>
        <w:div w:id="1682855435">
          <w:marLeft w:val="0"/>
          <w:marRight w:val="0"/>
          <w:marTop w:val="0"/>
          <w:marBottom w:val="101"/>
          <w:divBdr>
            <w:top w:val="none" w:sz="0" w:space="0" w:color="auto"/>
            <w:left w:val="none" w:sz="0" w:space="0" w:color="auto"/>
            <w:bottom w:val="none" w:sz="0" w:space="0" w:color="auto"/>
            <w:right w:val="none" w:sz="0" w:space="0" w:color="auto"/>
          </w:divBdr>
        </w:div>
        <w:div w:id="2088989402">
          <w:marLeft w:val="720"/>
          <w:marRight w:val="0"/>
          <w:marTop w:val="0"/>
          <w:marBottom w:val="101"/>
          <w:divBdr>
            <w:top w:val="none" w:sz="0" w:space="0" w:color="auto"/>
            <w:left w:val="none" w:sz="0" w:space="0" w:color="auto"/>
            <w:bottom w:val="none" w:sz="0" w:space="0" w:color="auto"/>
            <w:right w:val="none" w:sz="0" w:space="0" w:color="auto"/>
          </w:divBdr>
        </w:div>
        <w:div w:id="815682784">
          <w:marLeft w:val="720"/>
          <w:marRight w:val="0"/>
          <w:marTop w:val="0"/>
          <w:marBottom w:val="101"/>
          <w:divBdr>
            <w:top w:val="none" w:sz="0" w:space="0" w:color="auto"/>
            <w:left w:val="none" w:sz="0" w:space="0" w:color="auto"/>
            <w:bottom w:val="none" w:sz="0" w:space="0" w:color="auto"/>
            <w:right w:val="none" w:sz="0" w:space="0" w:color="auto"/>
          </w:divBdr>
        </w:div>
        <w:div w:id="886256795">
          <w:marLeft w:val="720"/>
          <w:marRight w:val="0"/>
          <w:marTop w:val="0"/>
          <w:marBottom w:val="101"/>
          <w:divBdr>
            <w:top w:val="none" w:sz="0" w:space="0" w:color="auto"/>
            <w:left w:val="none" w:sz="0" w:space="0" w:color="auto"/>
            <w:bottom w:val="none" w:sz="0" w:space="0" w:color="auto"/>
            <w:right w:val="none" w:sz="0" w:space="0" w:color="auto"/>
          </w:divBdr>
        </w:div>
        <w:div w:id="953754381">
          <w:marLeft w:val="720"/>
          <w:marRight w:val="0"/>
          <w:marTop w:val="0"/>
          <w:marBottom w:val="101"/>
          <w:divBdr>
            <w:top w:val="none" w:sz="0" w:space="0" w:color="auto"/>
            <w:left w:val="none" w:sz="0" w:space="0" w:color="auto"/>
            <w:bottom w:val="none" w:sz="0" w:space="0" w:color="auto"/>
            <w:right w:val="none" w:sz="0" w:space="0" w:color="auto"/>
          </w:divBdr>
        </w:div>
        <w:div w:id="768425144">
          <w:marLeft w:val="720"/>
          <w:marRight w:val="0"/>
          <w:marTop w:val="0"/>
          <w:marBottom w:val="101"/>
          <w:divBdr>
            <w:top w:val="none" w:sz="0" w:space="0" w:color="auto"/>
            <w:left w:val="none" w:sz="0" w:space="0" w:color="auto"/>
            <w:bottom w:val="none" w:sz="0" w:space="0" w:color="auto"/>
            <w:right w:val="none" w:sz="0" w:space="0" w:color="auto"/>
          </w:divBdr>
        </w:div>
        <w:div w:id="1940525606">
          <w:marLeft w:val="720"/>
          <w:marRight w:val="0"/>
          <w:marTop w:val="0"/>
          <w:marBottom w:val="101"/>
          <w:divBdr>
            <w:top w:val="none" w:sz="0" w:space="0" w:color="auto"/>
            <w:left w:val="none" w:sz="0" w:space="0" w:color="auto"/>
            <w:bottom w:val="none" w:sz="0" w:space="0" w:color="auto"/>
            <w:right w:val="none" w:sz="0" w:space="0" w:color="auto"/>
          </w:divBdr>
        </w:div>
        <w:div w:id="978147007">
          <w:marLeft w:val="0"/>
          <w:marRight w:val="0"/>
          <w:marTop w:val="0"/>
          <w:marBottom w:val="101"/>
          <w:divBdr>
            <w:top w:val="none" w:sz="0" w:space="0" w:color="auto"/>
            <w:left w:val="none" w:sz="0" w:space="0" w:color="auto"/>
            <w:bottom w:val="none" w:sz="0" w:space="0" w:color="auto"/>
            <w:right w:val="none" w:sz="0" w:space="0" w:color="auto"/>
          </w:divBdr>
        </w:div>
        <w:div w:id="1995716995">
          <w:marLeft w:val="0"/>
          <w:marRight w:val="0"/>
          <w:marTop w:val="0"/>
          <w:marBottom w:val="101"/>
          <w:divBdr>
            <w:top w:val="none" w:sz="0" w:space="0" w:color="auto"/>
            <w:left w:val="none" w:sz="0" w:space="0" w:color="auto"/>
            <w:bottom w:val="none" w:sz="0" w:space="0" w:color="auto"/>
            <w:right w:val="none" w:sz="0" w:space="0" w:color="auto"/>
          </w:divBdr>
        </w:div>
        <w:div w:id="1803305999">
          <w:marLeft w:val="0"/>
          <w:marRight w:val="0"/>
          <w:marTop w:val="0"/>
          <w:marBottom w:val="101"/>
          <w:divBdr>
            <w:top w:val="none" w:sz="0" w:space="0" w:color="auto"/>
            <w:left w:val="none" w:sz="0" w:space="0" w:color="auto"/>
            <w:bottom w:val="none" w:sz="0" w:space="0" w:color="auto"/>
            <w:right w:val="none" w:sz="0" w:space="0" w:color="auto"/>
          </w:divBdr>
        </w:div>
        <w:div w:id="499852084">
          <w:marLeft w:val="0"/>
          <w:marRight w:val="0"/>
          <w:marTop w:val="0"/>
          <w:marBottom w:val="101"/>
          <w:divBdr>
            <w:top w:val="none" w:sz="0" w:space="0" w:color="auto"/>
            <w:left w:val="none" w:sz="0" w:space="0" w:color="auto"/>
            <w:bottom w:val="none" w:sz="0" w:space="0" w:color="auto"/>
            <w:right w:val="none" w:sz="0" w:space="0" w:color="auto"/>
          </w:divBdr>
        </w:div>
        <w:div w:id="465010366">
          <w:marLeft w:val="0"/>
          <w:marRight w:val="0"/>
          <w:marTop w:val="0"/>
          <w:marBottom w:val="101"/>
          <w:divBdr>
            <w:top w:val="none" w:sz="0" w:space="0" w:color="auto"/>
            <w:left w:val="none" w:sz="0" w:space="0" w:color="auto"/>
            <w:bottom w:val="none" w:sz="0" w:space="0" w:color="auto"/>
            <w:right w:val="none" w:sz="0" w:space="0" w:color="auto"/>
          </w:divBdr>
        </w:div>
        <w:div w:id="1521623689">
          <w:marLeft w:val="0"/>
          <w:marRight w:val="0"/>
          <w:marTop w:val="0"/>
          <w:marBottom w:val="101"/>
          <w:divBdr>
            <w:top w:val="none" w:sz="0" w:space="0" w:color="auto"/>
            <w:left w:val="none" w:sz="0" w:space="0" w:color="auto"/>
            <w:bottom w:val="none" w:sz="0" w:space="0" w:color="auto"/>
            <w:right w:val="none" w:sz="0" w:space="0" w:color="auto"/>
          </w:divBdr>
        </w:div>
        <w:div w:id="1671524282">
          <w:marLeft w:val="0"/>
          <w:marRight w:val="0"/>
          <w:marTop w:val="0"/>
          <w:marBottom w:val="101"/>
          <w:divBdr>
            <w:top w:val="none" w:sz="0" w:space="0" w:color="auto"/>
            <w:left w:val="none" w:sz="0" w:space="0" w:color="auto"/>
            <w:bottom w:val="none" w:sz="0" w:space="0" w:color="auto"/>
            <w:right w:val="none" w:sz="0" w:space="0" w:color="auto"/>
          </w:divBdr>
        </w:div>
        <w:div w:id="1256400817">
          <w:marLeft w:val="0"/>
          <w:marRight w:val="0"/>
          <w:marTop w:val="0"/>
          <w:marBottom w:val="101"/>
          <w:divBdr>
            <w:top w:val="none" w:sz="0" w:space="0" w:color="auto"/>
            <w:left w:val="none" w:sz="0" w:space="0" w:color="auto"/>
            <w:bottom w:val="none" w:sz="0" w:space="0" w:color="auto"/>
            <w:right w:val="none" w:sz="0" w:space="0" w:color="auto"/>
          </w:divBdr>
        </w:div>
        <w:div w:id="1259682278">
          <w:marLeft w:val="0"/>
          <w:marRight w:val="0"/>
          <w:marTop w:val="0"/>
          <w:marBottom w:val="101"/>
          <w:divBdr>
            <w:top w:val="none" w:sz="0" w:space="0" w:color="auto"/>
            <w:left w:val="none" w:sz="0" w:space="0" w:color="auto"/>
            <w:bottom w:val="none" w:sz="0" w:space="0" w:color="auto"/>
            <w:right w:val="none" w:sz="0" w:space="0" w:color="auto"/>
          </w:divBdr>
        </w:div>
        <w:div w:id="922685770">
          <w:marLeft w:val="0"/>
          <w:marRight w:val="0"/>
          <w:marTop w:val="0"/>
          <w:marBottom w:val="101"/>
          <w:divBdr>
            <w:top w:val="none" w:sz="0" w:space="0" w:color="auto"/>
            <w:left w:val="none" w:sz="0" w:space="0" w:color="auto"/>
            <w:bottom w:val="none" w:sz="0" w:space="0" w:color="auto"/>
            <w:right w:val="none" w:sz="0" w:space="0" w:color="auto"/>
          </w:divBdr>
        </w:div>
        <w:div w:id="121184397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3502</Words>
  <Characters>19265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2022-09-22T13:40:00Z</dcterms:created>
  <dcterms:modified xsi:type="dcterms:W3CDTF">2022-09-22T13:44:00Z</dcterms:modified>
</cp:coreProperties>
</file>