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500-05-2020-13535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shd w:fill="ffffff" w:val="clear"/>
        <w:spacing w:after="200" w:lineRule="auto"/>
        <w:jc w:val="both"/>
        <w:rPr>
          <w:b w:val="1"/>
          <w:color w:val="2f2f2f"/>
          <w:sz w:val="18"/>
          <w:szCs w:val="18"/>
        </w:rPr>
      </w:pPr>
      <w:r w:rsidDel="00000000" w:rsidR="00000000" w:rsidRPr="00000000">
        <w:rPr>
          <w:rFonts w:ascii="Times New Roman" w:cs="Times New Roman" w:eastAsia="Times New Roman" w:hAnsi="Times New Roman"/>
          <w:color w:val="2f2f2f"/>
          <w:sz w:val="24"/>
          <w:szCs w:val="24"/>
          <w:rtl w:val="0"/>
        </w:rPr>
        <w:t xml:space="preserve"> </w:t>
      </w: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500-05-2020-13535</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abril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500-05-2020-13535 </w:t>
      </w:r>
      <w:r w:rsidDel="00000000" w:rsidR="00000000" w:rsidRPr="00000000">
        <w:rPr>
          <w:color w:val="2f2f2f"/>
          <w:sz w:val="18"/>
          <w:szCs w:val="18"/>
          <w:rtl w:val="0"/>
        </w:rPr>
        <w:t xml:space="preserve">de fecha 24 de abril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20567731581326"/>
        <w:gridCol w:w="847.938211545213"/>
        <w:gridCol w:w="1566.5299162445458"/>
        <w:gridCol w:w="732.9635387933196"/>
        <w:gridCol w:w="1509.0425798685992"/>
        <w:gridCol w:w="718.591704699333"/>
        <w:gridCol w:w="689.8480365113596"/>
        <w:gridCol w:w="689.8480365113596"/>
        <w:gridCol w:w="689.8480365113596"/>
        <w:gridCol w:w="689.8480365113596"/>
        <w:gridCol w:w="689.8480365113596"/>
        <w:tblGridChange w:id="0">
          <w:tblGrid>
            <w:gridCol w:w="201.20567731581326"/>
            <w:gridCol w:w="847.938211545213"/>
            <w:gridCol w:w="1566.5299162445458"/>
            <w:gridCol w:w="732.9635387933196"/>
            <w:gridCol w:w="1509.0425798685992"/>
            <w:gridCol w:w="718.591704699333"/>
            <w:gridCol w:w="689.8480365113596"/>
            <w:gridCol w:w="689.8480365113596"/>
            <w:gridCol w:w="689.8480365113596"/>
            <w:gridCol w:w="689.8480365113596"/>
            <w:gridCol w:w="689.8480365113596"/>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hd w:fill="ffffff" w:val="clear"/>
              <w:spacing w:after="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hd w:fill="ffffff" w:val="clear"/>
              <w:spacing w:after="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hd w:fill="ffffff" w:val="clear"/>
              <w:spacing w:after="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B">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1C">
            <w:pPr>
              <w:shd w:fill="ffffff" w:val="clear"/>
              <w:spacing w:after="2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1D">
            <w:pPr>
              <w:shd w:fill="ffffff" w:val="clear"/>
              <w:spacing w:after="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hd w:fill="ffffff" w:val="clea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hd w:fill="ffffff" w:val="clear"/>
              <w:spacing w:after="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hd w:fill="ffffff" w:val="clear"/>
              <w:spacing w:after="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hd w:fill="ffffff" w:val="clear"/>
              <w:spacing w:after="2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2">
            <w:pPr>
              <w:shd w:fill="ffffff" w:val="clear"/>
              <w:spacing w:after="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hd w:fill="ffffff" w:val="clea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hd w:fill="ffffff" w:val="clear"/>
              <w:spacing w:after="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2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hd w:fill="ffffff" w:val="clear"/>
              <w:spacing w:after="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4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hd w:fill="ffffff" w:val="clear"/>
              <w:spacing w:after="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D">
            <w:pPr>
              <w:shd w:fill="ffffff" w:val="clear"/>
              <w:spacing w:after="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E">
            <w:pPr>
              <w:shd w:fill="ffffff" w:val="clear"/>
              <w:spacing w:after="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F">
            <w:pPr>
              <w:shd w:fill="ffffff" w:val="clear"/>
              <w:spacing w:after="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40">
            <w:pPr>
              <w:shd w:fill="ffffff" w:val="clear"/>
              <w:spacing w:after="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2">
            <w:pPr>
              <w:shd w:fill="ffffff" w:val="clea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3">
            <w:pPr>
              <w:shd w:fill="ffffff" w:val="clea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4">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6">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8">
            <w:pPr>
              <w:shd w:fill="ffffff" w:val="clea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9">
            <w:pPr>
              <w:shd w:fill="ffffff" w:val="clea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A">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C">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E">
            <w:pPr>
              <w:shd w:fill="ffffff" w:val="clear"/>
              <w:spacing w:after="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F">
            <w:pPr>
              <w:shd w:fill="ffffff" w:val="clear"/>
              <w:spacing w:after="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0">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hd w:fill="ffffff" w:val="clea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hd w:fill="ffffff" w:val="clear"/>
              <w:spacing w:after="20" w:lineRule="auto"/>
              <w:ind w:left="80" w:firstLine="0"/>
              <w:jc w:val="both"/>
              <w:rPr>
                <w:sz w:val="10"/>
                <w:szCs w:val="10"/>
              </w:rPr>
            </w:pPr>
            <w:r w:rsidDel="00000000" w:rsidR="00000000" w:rsidRPr="00000000">
              <w:rPr>
                <w:sz w:val="10"/>
                <w:szCs w:val="10"/>
                <w:rtl w:val="0"/>
              </w:rPr>
              <w:t xml:space="preserve">CTE0707098J7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hd w:fill="ffffff" w:val="clear"/>
              <w:spacing w:after="20" w:lineRule="auto"/>
              <w:ind w:left="80" w:firstLine="0"/>
              <w:jc w:val="both"/>
              <w:rPr>
                <w:sz w:val="10"/>
                <w:szCs w:val="10"/>
              </w:rPr>
            </w:pPr>
            <w:r w:rsidDel="00000000" w:rsidR="00000000" w:rsidRPr="00000000">
              <w:rPr>
                <w:sz w:val="10"/>
                <w:szCs w:val="10"/>
                <w:rtl w:val="0"/>
              </w:rPr>
              <w:t xml:space="preserve">CONSTRUCCIONES TENOCHT,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hd w:fill="ffffff" w:val="clear"/>
              <w:spacing w:after="20" w:lineRule="auto"/>
              <w:ind w:left="80" w:firstLine="0"/>
              <w:jc w:val="both"/>
              <w:rPr>
                <w:sz w:val="10"/>
                <w:szCs w:val="10"/>
              </w:rPr>
            </w:pPr>
            <w:r w:rsidDel="00000000" w:rsidR="00000000" w:rsidRPr="00000000">
              <w:rPr>
                <w:sz w:val="10"/>
                <w:szCs w:val="10"/>
                <w:rtl w:val="0"/>
              </w:rPr>
              <w:t xml:space="preserve">500-68-00-02-00-2017-000723 de fecha 11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hd w:fill="ffffff" w:val="clear"/>
              <w:spacing w:after="20" w:lineRule="auto"/>
              <w:ind w:left="80" w:firstLine="0"/>
              <w:jc w:val="both"/>
              <w:rPr>
                <w:sz w:val="10"/>
                <w:szCs w:val="10"/>
              </w:rPr>
            </w:pPr>
            <w:r w:rsidDel="00000000" w:rsidR="00000000" w:rsidRPr="00000000">
              <w:rPr>
                <w:sz w:val="10"/>
                <w:szCs w:val="10"/>
                <w:rtl w:val="0"/>
              </w:rPr>
              <w:t xml:space="preserve">Administración Desconcentrada de Auditoría Fiscal de 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hd w:fill="ffffff" w:val="clear"/>
              <w:spacing w:after="20" w:lineRule="auto"/>
              <w:ind w:left="80" w:firstLine="0"/>
              <w:jc w:val="both"/>
              <w:rPr>
                <w:sz w:val="10"/>
                <w:szCs w:val="10"/>
              </w:rPr>
            </w:pPr>
            <w:r w:rsidDel="00000000" w:rsidR="00000000" w:rsidRPr="00000000">
              <w:rPr>
                <w:sz w:val="10"/>
                <w:szCs w:val="10"/>
                <w:rtl w:val="0"/>
              </w:rPr>
              <w:t xml:space="preserve">26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hd w:fill="ffffff" w:val="clear"/>
              <w:spacing w:after="20" w:lineRule="auto"/>
              <w:ind w:left="80" w:firstLine="0"/>
              <w:jc w:val="both"/>
              <w:rPr>
                <w:sz w:val="10"/>
                <w:szCs w:val="10"/>
              </w:rPr>
            </w:pPr>
            <w:r w:rsidDel="00000000" w:rsidR="00000000" w:rsidRPr="00000000">
              <w:rPr>
                <w:sz w:val="10"/>
                <w:szCs w:val="10"/>
                <w:rtl w:val="0"/>
              </w:rPr>
              <w:t xml:space="preserve">21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hd w:fill="ffffff" w:val="clear"/>
              <w:spacing w:after="20" w:lineRule="auto"/>
              <w:ind w:left="80" w:firstLine="0"/>
              <w:jc w:val="both"/>
              <w:rPr>
                <w:sz w:val="18"/>
                <w:szCs w:val="18"/>
              </w:rPr>
            </w:pPr>
            <w:r w:rsidDel="00000000" w:rsidR="00000000" w:rsidRPr="00000000">
              <w:rPr>
                <w:sz w:val="18"/>
                <w:szCs w:val="18"/>
                <w:rtl w:val="0"/>
              </w:rPr>
              <w:t xml:space="preserve"> </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hd w:fill="ffffff" w:val="clear"/>
              <w:spacing w:after="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hd w:fill="ffffff" w:val="clear"/>
              <w:spacing w:after="20" w:lineRule="auto"/>
              <w:ind w:left="80" w:firstLine="0"/>
              <w:jc w:val="both"/>
              <w:rPr>
                <w:sz w:val="10"/>
                <w:szCs w:val="10"/>
              </w:rPr>
            </w:pPr>
            <w:r w:rsidDel="00000000" w:rsidR="00000000" w:rsidRPr="00000000">
              <w:rPr>
                <w:sz w:val="10"/>
                <w:szCs w:val="10"/>
                <w:rtl w:val="0"/>
              </w:rPr>
              <w:t xml:space="preserve">GCK1303119C6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hd w:fill="ffffff" w:val="clear"/>
              <w:spacing w:after="20" w:lineRule="auto"/>
              <w:ind w:left="80" w:firstLine="0"/>
              <w:jc w:val="both"/>
              <w:rPr>
                <w:sz w:val="10"/>
                <w:szCs w:val="10"/>
              </w:rPr>
            </w:pPr>
            <w:r w:rsidDel="00000000" w:rsidR="00000000" w:rsidRPr="00000000">
              <w:rPr>
                <w:sz w:val="10"/>
                <w:szCs w:val="10"/>
                <w:rtl w:val="0"/>
              </w:rPr>
              <w:t xml:space="preserve">GRUPO COMERCIAL KITREL,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hd w:fill="ffffff" w:val="clear"/>
              <w:spacing w:after="20" w:lineRule="auto"/>
              <w:ind w:left="80" w:firstLine="0"/>
              <w:jc w:val="both"/>
              <w:rPr>
                <w:sz w:val="10"/>
                <w:szCs w:val="10"/>
              </w:rPr>
            </w:pPr>
            <w:r w:rsidDel="00000000" w:rsidR="00000000" w:rsidRPr="00000000">
              <w:rPr>
                <w:sz w:val="10"/>
                <w:szCs w:val="10"/>
                <w:rtl w:val="0"/>
              </w:rPr>
              <w:t xml:space="preserve">500-36-07-02-01-2018-22662 de fecha 3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hd w:fill="ffffff" w:val="clear"/>
              <w:spacing w:after="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hd w:fill="ffffff" w:val="clear"/>
              <w:spacing w:after="20" w:lineRule="auto"/>
              <w:ind w:left="80" w:firstLine="0"/>
              <w:jc w:val="both"/>
              <w:rPr>
                <w:sz w:val="10"/>
                <w:szCs w:val="10"/>
              </w:rPr>
            </w:pPr>
            <w:r w:rsidDel="00000000" w:rsidR="00000000" w:rsidRPr="00000000">
              <w:rPr>
                <w:sz w:val="10"/>
                <w:szCs w:val="10"/>
                <w:rtl w:val="0"/>
              </w:rPr>
              <w:t xml:space="preserve">15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hd w:fill="ffffff" w:val="clear"/>
              <w:spacing w:after="20" w:lineRule="auto"/>
              <w:ind w:left="80" w:firstLine="0"/>
              <w:jc w:val="both"/>
              <w:rPr>
                <w:sz w:val="10"/>
                <w:szCs w:val="10"/>
              </w:rPr>
            </w:pPr>
            <w:r w:rsidDel="00000000" w:rsidR="00000000" w:rsidRPr="00000000">
              <w:rPr>
                <w:sz w:val="10"/>
                <w:szCs w:val="10"/>
                <w:rtl w:val="0"/>
              </w:rPr>
              <w:t xml:space="preserve">16 de mayo de 2018</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hd w:fill="ffffff" w:val="clear"/>
              <w:spacing w:after="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hd w:fill="ffffff" w:val="clear"/>
              <w:spacing w:after="20" w:lineRule="auto"/>
              <w:ind w:left="80" w:firstLine="0"/>
              <w:jc w:val="both"/>
              <w:rPr>
                <w:sz w:val="10"/>
                <w:szCs w:val="10"/>
              </w:rPr>
            </w:pPr>
            <w:r w:rsidDel="00000000" w:rsidR="00000000" w:rsidRPr="00000000">
              <w:rPr>
                <w:sz w:val="10"/>
                <w:szCs w:val="10"/>
                <w:rtl w:val="0"/>
              </w:rPr>
              <w:t xml:space="preserve">GVI110909V94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hd w:fill="ffffff" w:val="clear"/>
              <w:spacing w:after="20" w:lineRule="auto"/>
              <w:ind w:left="80" w:firstLine="0"/>
              <w:jc w:val="both"/>
              <w:rPr>
                <w:sz w:val="10"/>
                <w:szCs w:val="10"/>
              </w:rPr>
            </w:pPr>
            <w:r w:rsidDel="00000000" w:rsidR="00000000" w:rsidRPr="00000000">
              <w:rPr>
                <w:sz w:val="10"/>
                <w:szCs w:val="10"/>
                <w:rtl w:val="0"/>
              </w:rPr>
              <w:t xml:space="preserve">GRUPO VILLTRE,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hd w:fill="ffffff" w:val="clear"/>
              <w:spacing w:after="20" w:lineRule="auto"/>
              <w:ind w:left="80" w:firstLine="0"/>
              <w:jc w:val="both"/>
              <w:rPr>
                <w:sz w:val="10"/>
                <w:szCs w:val="10"/>
              </w:rPr>
            </w:pPr>
            <w:r w:rsidDel="00000000" w:rsidR="00000000" w:rsidRPr="00000000">
              <w:rPr>
                <w:sz w:val="10"/>
                <w:szCs w:val="10"/>
                <w:rtl w:val="0"/>
              </w:rPr>
              <w:t xml:space="preserve">500-36-07-02-01-2018-18678 de fecha 24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hd w:fill="ffffff" w:val="clear"/>
              <w:spacing w:after="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hd w:fill="ffffff" w:val="clear"/>
              <w:spacing w:after="20" w:lineRule="auto"/>
              <w:ind w:left="80" w:firstLine="0"/>
              <w:jc w:val="both"/>
              <w:rPr>
                <w:sz w:val="10"/>
                <w:szCs w:val="10"/>
              </w:rPr>
            </w:pPr>
            <w:r w:rsidDel="00000000" w:rsidR="00000000" w:rsidRPr="00000000">
              <w:rPr>
                <w:sz w:val="10"/>
                <w:szCs w:val="10"/>
                <w:rtl w:val="0"/>
              </w:rPr>
              <w:t xml:space="preserve">15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hd w:fill="ffffff" w:val="clear"/>
              <w:spacing w:after="20" w:lineRule="auto"/>
              <w:ind w:left="80" w:firstLine="0"/>
              <w:jc w:val="both"/>
              <w:rPr>
                <w:sz w:val="10"/>
                <w:szCs w:val="10"/>
              </w:rPr>
            </w:pPr>
            <w:r w:rsidDel="00000000" w:rsidR="00000000" w:rsidRPr="00000000">
              <w:rPr>
                <w:sz w:val="10"/>
                <w:szCs w:val="10"/>
                <w:rtl w:val="0"/>
              </w:rPr>
              <w:t xml:space="preserve">16 de mayo de 2018</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hd w:fill="ffffff" w:val="clear"/>
              <w:spacing w:after="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hd w:fill="ffffff" w:val="clear"/>
              <w:spacing w:after="20" w:lineRule="auto"/>
              <w:ind w:left="80" w:firstLine="0"/>
              <w:jc w:val="both"/>
              <w:rPr>
                <w:sz w:val="10"/>
                <w:szCs w:val="10"/>
              </w:rPr>
            </w:pPr>
            <w:r w:rsidDel="00000000" w:rsidR="00000000" w:rsidRPr="00000000">
              <w:rPr>
                <w:sz w:val="10"/>
                <w:szCs w:val="10"/>
                <w:rtl w:val="0"/>
              </w:rPr>
              <w:t xml:space="preserve">IAA1401105ZA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hd w:fill="ffffff" w:val="clear"/>
              <w:spacing w:after="20" w:lineRule="auto"/>
              <w:ind w:left="80" w:firstLine="0"/>
              <w:jc w:val="both"/>
              <w:rPr>
                <w:sz w:val="10"/>
                <w:szCs w:val="10"/>
              </w:rPr>
            </w:pPr>
            <w:r w:rsidDel="00000000" w:rsidR="00000000" w:rsidRPr="00000000">
              <w:rPr>
                <w:sz w:val="10"/>
                <w:szCs w:val="10"/>
                <w:rtl w:val="0"/>
              </w:rPr>
              <w:t xml:space="preserve">INGENIERÍA Y ARQUITECTURA APLICADA GOVATA,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hd w:fill="ffffff" w:val="clear"/>
              <w:spacing w:after="20" w:lineRule="auto"/>
              <w:ind w:left="80" w:firstLine="0"/>
              <w:jc w:val="both"/>
              <w:rPr>
                <w:sz w:val="10"/>
                <w:szCs w:val="10"/>
              </w:rPr>
            </w:pPr>
            <w:r w:rsidDel="00000000" w:rsidR="00000000" w:rsidRPr="00000000">
              <w:rPr>
                <w:sz w:val="10"/>
                <w:szCs w:val="10"/>
                <w:rtl w:val="0"/>
              </w:rPr>
              <w:t xml:space="preserve">500-36-07-02-01-2018-13793 de fecha 8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hd w:fill="ffffff" w:val="clear"/>
              <w:spacing w:after="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hd w:fill="ffffff" w:val="clear"/>
              <w:spacing w:after="20" w:lineRule="auto"/>
              <w:ind w:left="80" w:firstLine="0"/>
              <w:jc w:val="both"/>
              <w:rPr>
                <w:sz w:val="10"/>
                <w:szCs w:val="10"/>
              </w:rPr>
            </w:pPr>
            <w:r w:rsidDel="00000000" w:rsidR="00000000" w:rsidRPr="00000000">
              <w:rPr>
                <w:sz w:val="10"/>
                <w:szCs w:val="10"/>
                <w:rtl w:val="0"/>
              </w:rPr>
              <w:t xml:space="preserve">2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hd w:fill="ffffff" w:val="clear"/>
              <w:spacing w:after="20" w:lineRule="auto"/>
              <w:ind w:left="80" w:firstLine="0"/>
              <w:jc w:val="both"/>
              <w:rPr>
                <w:sz w:val="10"/>
                <w:szCs w:val="10"/>
              </w:rPr>
            </w:pPr>
            <w:r w:rsidDel="00000000" w:rsidR="00000000" w:rsidRPr="00000000">
              <w:rPr>
                <w:sz w:val="10"/>
                <w:szCs w:val="10"/>
                <w:rtl w:val="0"/>
              </w:rPr>
              <w:t xml:space="preserve">3 de abril de 2018</w:t>
            </w:r>
          </w:p>
        </w:tc>
      </w:tr>
    </w:tbl>
    <w:p w:rsidR="00000000" w:rsidDel="00000000" w:rsidP="00000000" w:rsidRDefault="00000000" w:rsidRPr="00000000" w14:paraId="0000007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55"/>
        <w:gridCol w:w="1785"/>
        <w:gridCol w:w="1185"/>
        <w:gridCol w:w="1395"/>
        <w:gridCol w:w="1755"/>
        <w:gridCol w:w="1050"/>
        <w:tblGridChange w:id="0">
          <w:tblGrid>
            <w:gridCol w:w="450"/>
            <w:gridCol w:w="1155"/>
            <w:gridCol w:w="1785"/>
            <w:gridCol w:w="1185"/>
            <w:gridCol w:w="1395"/>
            <w:gridCol w:w="1755"/>
            <w:gridCol w:w="105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hd w:fill="ffffff" w:val="clea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hd w:fill="ffffff" w:val="clear"/>
              <w:spacing w:after="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hd w:fill="ffffff" w:val="clear"/>
              <w:spacing w:after="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3">
            <w:pPr>
              <w:shd w:fill="ffffff" w:val="clear"/>
              <w:spacing w:after="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4">
            <w:pPr>
              <w:shd w:fill="ffffff" w:val="clea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hd w:fill="ffffff" w:val="clear"/>
              <w:spacing w:after="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86">
            <w:pPr>
              <w:shd w:fill="ffffff" w:val="clear"/>
              <w:spacing w:after="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87">
            <w:pPr>
              <w:shd w:fill="ffffff" w:val="clear"/>
              <w:spacing w:after="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89">
            <w:pPr>
              <w:shd w:fill="ffffff" w:val="clear"/>
              <w:spacing w:after="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8A">
            <w:pPr>
              <w:shd w:fill="ffffff" w:val="clear"/>
              <w:spacing w:after="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B">
            <w:pPr>
              <w:shd w:fill="ffffff" w:val="clear"/>
              <w:spacing w:after="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8C">
            <w:pPr>
              <w:shd w:fill="ffffff" w:val="clear"/>
              <w:spacing w:after="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8D">
            <w:pPr>
              <w:shd w:fill="ffffff" w:val="clear"/>
              <w:spacing w:after="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hd w:fill="ffffff" w:val="clear"/>
              <w:spacing w:after="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hd w:fill="ffffff" w:val="clear"/>
              <w:spacing w:after="20" w:lineRule="auto"/>
              <w:ind w:left="80" w:firstLine="0"/>
              <w:jc w:val="both"/>
              <w:rPr>
                <w:sz w:val="10"/>
                <w:szCs w:val="10"/>
              </w:rPr>
            </w:pPr>
            <w:r w:rsidDel="00000000" w:rsidR="00000000" w:rsidRPr="00000000">
              <w:rPr>
                <w:sz w:val="10"/>
                <w:szCs w:val="10"/>
                <w:rtl w:val="0"/>
              </w:rPr>
              <w:t xml:space="preserve">CTE0707098J7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hd w:fill="ffffff" w:val="clear"/>
              <w:spacing w:after="20" w:lineRule="auto"/>
              <w:ind w:left="80" w:firstLine="0"/>
              <w:jc w:val="both"/>
              <w:rPr>
                <w:sz w:val="10"/>
                <w:szCs w:val="10"/>
              </w:rPr>
            </w:pPr>
            <w:r w:rsidDel="00000000" w:rsidR="00000000" w:rsidRPr="00000000">
              <w:rPr>
                <w:sz w:val="10"/>
                <w:szCs w:val="10"/>
                <w:rtl w:val="0"/>
              </w:rPr>
              <w:t xml:space="preserve">CONSTRUCCIONES TENOCHT,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hd w:fill="ffffff" w:val="clear"/>
              <w:spacing w:after="20" w:lineRule="auto"/>
              <w:ind w:left="80" w:firstLine="0"/>
              <w:jc w:val="both"/>
              <w:rPr>
                <w:sz w:val="10"/>
                <w:szCs w:val="10"/>
              </w:rPr>
            </w:pPr>
            <w:r w:rsidDel="00000000" w:rsidR="00000000" w:rsidRPr="00000000">
              <w:rPr>
                <w:sz w:val="10"/>
                <w:szCs w:val="10"/>
                <w:rtl w:val="0"/>
              </w:rPr>
              <w:t xml:space="preserve">500-05-2017-16054 de fecha 28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hd w:fill="ffffff" w:val="clear"/>
              <w:spacing w:after="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hd w:fill="ffffff" w:val="clear"/>
              <w:spacing w:after="20" w:lineRule="auto"/>
              <w:ind w:left="80" w:firstLine="0"/>
              <w:jc w:val="both"/>
              <w:rPr>
                <w:sz w:val="10"/>
                <w:szCs w:val="10"/>
              </w:rPr>
            </w:pPr>
            <w:r w:rsidDel="00000000" w:rsidR="00000000" w:rsidRPr="00000000">
              <w:rPr>
                <w:sz w:val="10"/>
                <w:szCs w:val="10"/>
                <w:rtl w:val="0"/>
              </w:rPr>
              <w:t xml:space="preserve">2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hd w:fill="ffffff" w:val="clear"/>
              <w:spacing w:after="20" w:lineRule="auto"/>
              <w:ind w:left="80" w:firstLine="0"/>
              <w:jc w:val="both"/>
              <w:rPr>
                <w:sz w:val="10"/>
                <w:szCs w:val="10"/>
              </w:rPr>
            </w:pPr>
            <w:r w:rsidDel="00000000" w:rsidR="00000000" w:rsidRPr="00000000">
              <w:rPr>
                <w:sz w:val="10"/>
                <w:szCs w:val="10"/>
                <w:rtl w:val="0"/>
              </w:rPr>
              <w:t xml:space="preserve">3 de mayo de 2017</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hd w:fill="ffffff" w:val="clear"/>
              <w:spacing w:after="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hd w:fill="ffffff" w:val="clear"/>
              <w:spacing w:after="20" w:lineRule="auto"/>
              <w:ind w:left="80" w:firstLine="0"/>
              <w:jc w:val="both"/>
              <w:rPr>
                <w:sz w:val="10"/>
                <w:szCs w:val="10"/>
              </w:rPr>
            </w:pPr>
            <w:r w:rsidDel="00000000" w:rsidR="00000000" w:rsidRPr="00000000">
              <w:rPr>
                <w:sz w:val="10"/>
                <w:szCs w:val="10"/>
                <w:rtl w:val="0"/>
              </w:rPr>
              <w:t xml:space="preserve">GCK1303119C6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hd w:fill="ffffff" w:val="clear"/>
              <w:spacing w:after="20" w:lineRule="auto"/>
              <w:ind w:left="80" w:firstLine="0"/>
              <w:jc w:val="both"/>
              <w:rPr>
                <w:sz w:val="10"/>
                <w:szCs w:val="10"/>
              </w:rPr>
            </w:pPr>
            <w:r w:rsidDel="00000000" w:rsidR="00000000" w:rsidRPr="00000000">
              <w:rPr>
                <w:sz w:val="10"/>
                <w:szCs w:val="10"/>
                <w:rtl w:val="0"/>
              </w:rPr>
              <w:t xml:space="preserve">GRUPO COMERCIAL KITREL,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hd w:fill="ffffff" w:val="clear"/>
              <w:spacing w:after="2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hd w:fill="ffffff" w:val="clear"/>
              <w:spacing w:after="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hd w:fill="ffffff" w:val="clear"/>
              <w:spacing w:after="20" w:lineRule="auto"/>
              <w:ind w:left="80" w:firstLine="0"/>
              <w:jc w:val="both"/>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hd w:fill="ffffff" w:val="clear"/>
              <w:spacing w:after="20" w:lineRule="auto"/>
              <w:ind w:left="80" w:firstLine="0"/>
              <w:jc w:val="both"/>
              <w:rPr>
                <w:sz w:val="10"/>
                <w:szCs w:val="10"/>
              </w:rPr>
            </w:pPr>
            <w:r w:rsidDel="00000000" w:rsidR="00000000" w:rsidRPr="00000000">
              <w:rPr>
                <w:sz w:val="10"/>
                <w:szCs w:val="10"/>
                <w:rtl w:val="0"/>
              </w:rPr>
              <w:t xml:space="preserve">4 de junio de 2018</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hd w:fill="ffffff" w:val="clear"/>
              <w:spacing w:after="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hd w:fill="ffffff" w:val="clear"/>
              <w:spacing w:after="20" w:lineRule="auto"/>
              <w:ind w:left="80" w:firstLine="0"/>
              <w:jc w:val="both"/>
              <w:rPr>
                <w:sz w:val="10"/>
                <w:szCs w:val="10"/>
              </w:rPr>
            </w:pPr>
            <w:r w:rsidDel="00000000" w:rsidR="00000000" w:rsidRPr="00000000">
              <w:rPr>
                <w:sz w:val="10"/>
                <w:szCs w:val="10"/>
                <w:rtl w:val="0"/>
              </w:rPr>
              <w:t xml:space="preserve">GVI110909V94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hd w:fill="ffffff" w:val="clear"/>
              <w:spacing w:after="20" w:lineRule="auto"/>
              <w:ind w:left="80" w:firstLine="0"/>
              <w:jc w:val="both"/>
              <w:rPr>
                <w:sz w:val="10"/>
                <w:szCs w:val="10"/>
              </w:rPr>
            </w:pPr>
            <w:r w:rsidDel="00000000" w:rsidR="00000000" w:rsidRPr="00000000">
              <w:rPr>
                <w:sz w:val="10"/>
                <w:szCs w:val="10"/>
                <w:rtl w:val="0"/>
              </w:rPr>
              <w:t xml:space="preserve">GRUPO VILLTRE,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hd w:fill="ffffff" w:val="clear"/>
              <w:spacing w:after="2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hd w:fill="ffffff" w:val="clear"/>
              <w:spacing w:after="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hd w:fill="ffffff" w:val="clear"/>
              <w:spacing w:after="20" w:lineRule="auto"/>
              <w:ind w:left="80" w:firstLine="0"/>
              <w:jc w:val="both"/>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hd w:fill="ffffff" w:val="clear"/>
              <w:spacing w:after="20" w:lineRule="auto"/>
              <w:ind w:left="80" w:firstLine="0"/>
              <w:jc w:val="both"/>
              <w:rPr>
                <w:sz w:val="10"/>
                <w:szCs w:val="10"/>
              </w:rPr>
            </w:pPr>
            <w:r w:rsidDel="00000000" w:rsidR="00000000" w:rsidRPr="00000000">
              <w:rPr>
                <w:sz w:val="10"/>
                <w:szCs w:val="10"/>
                <w:rtl w:val="0"/>
              </w:rPr>
              <w:t xml:space="preserve">4 de junio de 2018</w:t>
            </w:r>
          </w:p>
        </w:tc>
      </w:tr>
    </w:tbl>
    <w:p w:rsidR="00000000" w:rsidDel="00000000" w:rsidP="00000000" w:rsidRDefault="00000000" w:rsidRPr="00000000" w14:paraId="000000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60"/>
        <w:gridCol w:w="1965"/>
        <w:gridCol w:w="1125"/>
        <w:gridCol w:w="1395"/>
        <w:gridCol w:w="1515"/>
        <w:gridCol w:w="990"/>
        <w:tblGridChange w:id="0">
          <w:tblGrid>
            <w:gridCol w:w="555"/>
            <w:gridCol w:w="1260"/>
            <w:gridCol w:w="1965"/>
            <w:gridCol w:w="1125"/>
            <w:gridCol w:w="1395"/>
            <w:gridCol w:w="1515"/>
            <w:gridCol w:w="99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hd w:fill="ffffff" w:val="clear"/>
              <w:spacing w:after="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hd w:fill="ffffff" w:val="clear"/>
              <w:spacing w:after="20" w:lineRule="auto"/>
              <w:ind w:left="80" w:firstLine="0"/>
              <w:jc w:val="both"/>
              <w:rPr>
                <w:sz w:val="10"/>
                <w:szCs w:val="10"/>
              </w:rPr>
            </w:pPr>
            <w:r w:rsidDel="00000000" w:rsidR="00000000" w:rsidRPr="00000000">
              <w:rPr>
                <w:sz w:val="10"/>
                <w:szCs w:val="10"/>
                <w:rtl w:val="0"/>
              </w:rPr>
              <w:t xml:space="preserve">IAA1401105ZA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hd w:fill="ffffff" w:val="clear"/>
              <w:spacing w:after="20" w:lineRule="auto"/>
              <w:ind w:left="80" w:firstLine="0"/>
              <w:jc w:val="both"/>
              <w:rPr>
                <w:sz w:val="10"/>
                <w:szCs w:val="10"/>
              </w:rPr>
            </w:pPr>
            <w:r w:rsidDel="00000000" w:rsidR="00000000" w:rsidRPr="00000000">
              <w:rPr>
                <w:sz w:val="10"/>
                <w:szCs w:val="10"/>
                <w:rtl w:val="0"/>
              </w:rPr>
              <w:t xml:space="preserve">INGENIERÍA Y ARQUITECTURA APLICADA GOVATA,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hd w:fill="ffffff" w:val="clear"/>
              <w:spacing w:after="2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hd w:fill="ffffff" w:val="clear"/>
              <w:spacing w:after="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hd w:fill="ffffff" w:val="clear"/>
              <w:spacing w:after="20" w:lineRule="auto"/>
              <w:ind w:left="80" w:firstLine="0"/>
              <w:jc w:val="both"/>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hd w:fill="ffffff" w:val="clear"/>
              <w:spacing w:after="20" w:lineRule="auto"/>
              <w:ind w:left="80" w:firstLine="0"/>
              <w:jc w:val="both"/>
              <w:rPr>
                <w:sz w:val="10"/>
                <w:szCs w:val="10"/>
              </w:rPr>
            </w:pPr>
            <w:r w:rsidDel="00000000" w:rsidR="00000000" w:rsidRPr="00000000">
              <w:rPr>
                <w:sz w:val="10"/>
                <w:szCs w:val="10"/>
                <w:rtl w:val="0"/>
              </w:rPr>
              <w:t xml:space="preserve">4 de junio de 2018</w:t>
            </w:r>
          </w:p>
        </w:tc>
      </w:tr>
    </w:tbl>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85"/>
        <w:gridCol w:w="1815"/>
        <w:gridCol w:w="1185"/>
        <w:gridCol w:w="1305"/>
        <w:gridCol w:w="1065"/>
        <w:gridCol w:w="1800"/>
        <w:tblGridChange w:id="0">
          <w:tblGrid>
            <w:gridCol w:w="450"/>
            <w:gridCol w:w="1185"/>
            <w:gridCol w:w="1815"/>
            <w:gridCol w:w="1185"/>
            <w:gridCol w:w="1305"/>
            <w:gridCol w:w="1065"/>
            <w:gridCol w:w="1800"/>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hd w:fill="ffffff" w:val="clea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hd w:fill="ffffff" w:val="clea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B1">
            <w:pPr>
              <w:shd w:fill="ffffff" w:val="clear"/>
              <w:spacing w:after="10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B2">
            <w:pPr>
              <w:shd w:fill="ffffff" w:val="clea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hd w:fill="ffffff" w:val="clear"/>
              <w:spacing w:after="10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B4">
            <w:pPr>
              <w:shd w:fill="ffffff" w:val="clear"/>
              <w:spacing w:after="10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B5">
            <w:pPr>
              <w:shd w:fill="ffffff" w:val="clea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6">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B7">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0B8">
            <w:pPr>
              <w:shd w:fill="ffffff" w:val="clear"/>
              <w:spacing w:after="10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0B9">
            <w:pPr>
              <w:shd w:fill="ffffff" w:val="clear"/>
              <w:spacing w:after="10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0BB">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hd w:fill="ffffff" w:val="clea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hd w:fill="ffffff" w:val="clear"/>
              <w:spacing w:after="100" w:lineRule="auto"/>
              <w:ind w:left="80" w:firstLine="0"/>
              <w:jc w:val="both"/>
              <w:rPr>
                <w:sz w:val="10"/>
                <w:szCs w:val="10"/>
              </w:rPr>
            </w:pPr>
            <w:r w:rsidDel="00000000" w:rsidR="00000000" w:rsidRPr="00000000">
              <w:rPr>
                <w:sz w:val="10"/>
                <w:szCs w:val="10"/>
                <w:rtl w:val="0"/>
              </w:rPr>
              <w:t xml:space="preserve">CTE0707098J7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hd w:fill="ffffff" w:val="clear"/>
              <w:spacing w:after="100" w:lineRule="auto"/>
              <w:ind w:left="80" w:firstLine="0"/>
              <w:jc w:val="both"/>
              <w:rPr>
                <w:sz w:val="10"/>
                <w:szCs w:val="10"/>
              </w:rPr>
            </w:pPr>
            <w:r w:rsidDel="00000000" w:rsidR="00000000" w:rsidRPr="00000000">
              <w:rPr>
                <w:sz w:val="10"/>
                <w:szCs w:val="10"/>
                <w:rtl w:val="0"/>
              </w:rPr>
              <w:t xml:space="preserve">CONSTRUCCIONES TENOCHT,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hd w:fill="ffffff" w:val="clear"/>
              <w:spacing w:after="100" w:lineRule="auto"/>
              <w:ind w:left="80" w:firstLine="0"/>
              <w:jc w:val="both"/>
              <w:rPr>
                <w:sz w:val="10"/>
                <w:szCs w:val="10"/>
              </w:rPr>
            </w:pPr>
            <w:r w:rsidDel="00000000" w:rsidR="00000000" w:rsidRPr="00000000">
              <w:rPr>
                <w:sz w:val="10"/>
                <w:szCs w:val="10"/>
                <w:rtl w:val="0"/>
              </w:rPr>
              <w:t xml:space="preserve">500-05-2017-16054 de fecha 28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hd w:fill="ffffff" w:val="clea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hd w:fill="ffffff" w:val="clear"/>
              <w:spacing w:after="100" w:lineRule="auto"/>
              <w:ind w:left="80" w:firstLine="0"/>
              <w:jc w:val="both"/>
              <w:rPr>
                <w:sz w:val="10"/>
                <w:szCs w:val="10"/>
              </w:rPr>
            </w:pPr>
            <w:r w:rsidDel="00000000" w:rsidR="00000000" w:rsidRPr="00000000">
              <w:rPr>
                <w:sz w:val="10"/>
                <w:szCs w:val="10"/>
                <w:rtl w:val="0"/>
              </w:rPr>
              <w:t xml:space="preserve">29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hd w:fill="ffffff" w:val="clear"/>
              <w:spacing w:after="100" w:lineRule="auto"/>
              <w:ind w:left="80" w:firstLine="0"/>
              <w:jc w:val="both"/>
              <w:rPr>
                <w:sz w:val="10"/>
                <w:szCs w:val="10"/>
              </w:rPr>
            </w:pPr>
            <w:r w:rsidDel="00000000" w:rsidR="00000000" w:rsidRPr="00000000">
              <w:rPr>
                <w:sz w:val="10"/>
                <w:szCs w:val="10"/>
                <w:rtl w:val="0"/>
              </w:rPr>
              <w:t xml:space="preserve">30 de mayo de 2017</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hd w:fill="ffffff" w:val="clea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hd w:fill="ffffff" w:val="clear"/>
              <w:spacing w:after="100" w:lineRule="auto"/>
              <w:ind w:left="80" w:firstLine="0"/>
              <w:jc w:val="both"/>
              <w:rPr>
                <w:sz w:val="10"/>
                <w:szCs w:val="10"/>
              </w:rPr>
            </w:pPr>
            <w:r w:rsidDel="00000000" w:rsidR="00000000" w:rsidRPr="00000000">
              <w:rPr>
                <w:sz w:val="10"/>
                <w:szCs w:val="10"/>
                <w:rtl w:val="0"/>
              </w:rPr>
              <w:t xml:space="preserve">GCK1303119C6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hd w:fill="ffffff" w:val="clear"/>
              <w:spacing w:after="100" w:lineRule="auto"/>
              <w:ind w:left="80" w:firstLine="0"/>
              <w:jc w:val="both"/>
              <w:rPr>
                <w:sz w:val="10"/>
                <w:szCs w:val="10"/>
              </w:rPr>
            </w:pPr>
            <w:r w:rsidDel="00000000" w:rsidR="00000000" w:rsidRPr="00000000">
              <w:rPr>
                <w:sz w:val="10"/>
                <w:szCs w:val="10"/>
                <w:rtl w:val="0"/>
              </w:rPr>
              <w:t xml:space="preserve">GRUPO COMERCIAL KITREL,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hd w:fill="ffffff" w:val="clear"/>
              <w:spacing w:after="10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hd w:fill="ffffff" w:val="clea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hd w:fill="ffffff" w:val="clear"/>
              <w:spacing w:after="100" w:lineRule="auto"/>
              <w:ind w:left="80" w:firstLine="0"/>
              <w:jc w:val="both"/>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hd w:fill="ffffff" w:val="clear"/>
              <w:spacing w:after="100" w:lineRule="auto"/>
              <w:ind w:left="80" w:firstLine="0"/>
              <w:jc w:val="both"/>
              <w:rPr>
                <w:sz w:val="10"/>
                <w:szCs w:val="10"/>
              </w:rPr>
            </w:pPr>
            <w:r w:rsidDel="00000000" w:rsidR="00000000" w:rsidRPr="00000000">
              <w:rPr>
                <w:sz w:val="10"/>
                <w:szCs w:val="10"/>
                <w:rtl w:val="0"/>
              </w:rPr>
              <w:t xml:space="preserve">26 de junio de 2018</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hd w:fill="ffffff" w:val="clea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hd w:fill="ffffff" w:val="clear"/>
              <w:spacing w:after="100" w:lineRule="auto"/>
              <w:ind w:left="80" w:firstLine="0"/>
              <w:jc w:val="both"/>
              <w:rPr>
                <w:sz w:val="10"/>
                <w:szCs w:val="10"/>
              </w:rPr>
            </w:pPr>
            <w:r w:rsidDel="00000000" w:rsidR="00000000" w:rsidRPr="00000000">
              <w:rPr>
                <w:sz w:val="10"/>
                <w:szCs w:val="10"/>
                <w:rtl w:val="0"/>
              </w:rPr>
              <w:t xml:space="preserve">GVI110909V94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hd w:fill="ffffff" w:val="clear"/>
              <w:spacing w:after="100" w:lineRule="auto"/>
              <w:ind w:left="80" w:firstLine="0"/>
              <w:jc w:val="both"/>
              <w:rPr>
                <w:sz w:val="10"/>
                <w:szCs w:val="10"/>
              </w:rPr>
            </w:pPr>
            <w:r w:rsidDel="00000000" w:rsidR="00000000" w:rsidRPr="00000000">
              <w:rPr>
                <w:sz w:val="10"/>
                <w:szCs w:val="10"/>
                <w:rtl w:val="0"/>
              </w:rPr>
              <w:t xml:space="preserve">GRUPO VILLTRE,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hd w:fill="ffffff" w:val="clear"/>
              <w:spacing w:after="10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hd w:fill="ffffff" w:val="clea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hd w:fill="ffffff" w:val="clear"/>
              <w:spacing w:after="100" w:lineRule="auto"/>
              <w:ind w:left="80" w:firstLine="0"/>
              <w:jc w:val="both"/>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hd w:fill="ffffff" w:val="clear"/>
              <w:spacing w:after="100" w:lineRule="auto"/>
              <w:ind w:left="80" w:firstLine="0"/>
              <w:jc w:val="both"/>
              <w:rPr>
                <w:sz w:val="10"/>
                <w:szCs w:val="10"/>
              </w:rPr>
            </w:pPr>
            <w:r w:rsidDel="00000000" w:rsidR="00000000" w:rsidRPr="00000000">
              <w:rPr>
                <w:sz w:val="10"/>
                <w:szCs w:val="10"/>
                <w:rtl w:val="0"/>
              </w:rPr>
              <w:t xml:space="preserve">26 de junio de 2018</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hd w:fill="ffffff" w:val="clear"/>
              <w:spacing w:after="10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hd w:fill="ffffff" w:val="clear"/>
              <w:spacing w:after="100" w:lineRule="auto"/>
              <w:ind w:left="80" w:firstLine="0"/>
              <w:jc w:val="both"/>
              <w:rPr>
                <w:sz w:val="10"/>
                <w:szCs w:val="10"/>
              </w:rPr>
            </w:pPr>
            <w:r w:rsidDel="00000000" w:rsidR="00000000" w:rsidRPr="00000000">
              <w:rPr>
                <w:sz w:val="10"/>
                <w:szCs w:val="10"/>
                <w:rtl w:val="0"/>
              </w:rPr>
              <w:t xml:space="preserve">IAA1401105ZA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hd w:fill="ffffff" w:val="clear"/>
              <w:spacing w:after="100" w:lineRule="auto"/>
              <w:ind w:left="80" w:firstLine="0"/>
              <w:jc w:val="both"/>
              <w:rPr>
                <w:sz w:val="10"/>
                <w:szCs w:val="10"/>
              </w:rPr>
            </w:pPr>
            <w:r w:rsidDel="00000000" w:rsidR="00000000" w:rsidRPr="00000000">
              <w:rPr>
                <w:sz w:val="10"/>
                <w:szCs w:val="10"/>
                <w:rtl w:val="0"/>
              </w:rPr>
              <w:t xml:space="preserve">INGENIERÍA Y ARQUITECTURA APLICADA GOVATA,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hd w:fill="ffffff" w:val="clear"/>
              <w:spacing w:after="100" w:lineRule="auto"/>
              <w:ind w:left="80" w:firstLine="0"/>
              <w:jc w:val="both"/>
              <w:rPr>
                <w:sz w:val="10"/>
                <w:szCs w:val="10"/>
              </w:rPr>
            </w:pPr>
            <w:r w:rsidDel="00000000" w:rsidR="00000000" w:rsidRPr="00000000">
              <w:rPr>
                <w:sz w:val="10"/>
                <w:szCs w:val="10"/>
                <w:rtl w:val="0"/>
              </w:rPr>
              <w:t xml:space="preserve">500-05-2018-16632 de 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hd w:fill="ffffff" w:val="clear"/>
              <w:spacing w:after="10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hd w:fill="ffffff" w:val="clear"/>
              <w:spacing w:after="100" w:lineRule="auto"/>
              <w:ind w:left="80" w:firstLine="0"/>
              <w:jc w:val="both"/>
              <w:rPr>
                <w:sz w:val="10"/>
                <w:szCs w:val="10"/>
              </w:rPr>
            </w:pPr>
            <w:r w:rsidDel="00000000" w:rsidR="00000000" w:rsidRPr="00000000">
              <w:rPr>
                <w:sz w:val="10"/>
                <w:szCs w:val="1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hd w:fill="ffffff" w:val="clear"/>
              <w:spacing w:after="100" w:lineRule="auto"/>
              <w:ind w:left="80" w:firstLine="0"/>
              <w:jc w:val="both"/>
              <w:rPr>
                <w:sz w:val="10"/>
                <w:szCs w:val="10"/>
              </w:rPr>
            </w:pPr>
            <w:r w:rsidDel="00000000" w:rsidR="00000000" w:rsidRPr="00000000">
              <w:rPr>
                <w:sz w:val="10"/>
                <w:szCs w:val="10"/>
                <w:rtl w:val="0"/>
              </w:rPr>
              <w:t xml:space="preserve">26 de junio de 2018</w:t>
            </w:r>
          </w:p>
        </w:tc>
      </w:tr>
    </w:tbl>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12506295527416"/>
        <w:gridCol w:w="830.741336740084"/>
        <w:gridCol w:w="1534.759418723206"/>
        <w:gridCol w:w="689.9377203434595"/>
        <w:gridCol w:w="1605.1612269215182"/>
        <w:gridCol w:w="704.018081983122"/>
        <w:gridCol w:w="675.8573587037971"/>
        <w:gridCol w:w="675.8573587037971"/>
        <w:gridCol w:w="760.3395285417718"/>
        <w:gridCol w:w="675.8573587037971"/>
        <w:gridCol w:w="675.8573587037971"/>
        <w:tblGridChange w:id="0">
          <w:tblGrid>
            <w:gridCol w:w="197.12506295527416"/>
            <w:gridCol w:w="830.741336740084"/>
            <w:gridCol w:w="1534.759418723206"/>
            <w:gridCol w:w="689.9377203434595"/>
            <w:gridCol w:w="1605.1612269215182"/>
            <w:gridCol w:w="704.018081983122"/>
            <w:gridCol w:w="675.8573587037971"/>
            <w:gridCol w:w="675.8573587037971"/>
            <w:gridCol w:w="760.3395285417718"/>
            <w:gridCol w:w="675.8573587037971"/>
            <w:gridCol w:w="675.8573587037971"/>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hd w:fill="ffffff" w:val="clear"/>
              <w:spacing w:after="10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hd w:fill="ffffff" w:val="clear"/>
              <w:spacing w:after="10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DD">
            <w:pPr>
              <w:shd w:fill="ffffff" w:val="clear"/>
              <w:spacing w:after="10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E">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DF">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E0">
            <w:pPr>
              <w:shd w:fill="ffffff" w:val="clea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1">
            <w:pPr>
              <w:shd w:fill="ffffff" w:val="clea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hd w:fill="ffffff" w:val="clea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E3">
            <w:pPr>
              <w:shd w:fill="ffffff" w:val="clear"/>
              <w:spacing w:after="10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E4">
            <w:pPr>
              <w:shd w:fill="ffffff" w:val="clear"/>
              <w:spacing w:after="10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5">
            <w:pPr>
              <w:shd w:fill="ffffff" w:val="clear"/>
              <w:spacing w:after="10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hd w:fill="ffffff" w:val="clear"/>
              <w:spacing w:after="10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hd w:fill="ffffff" w:val="clear"/>
              <w:spacing w:after="2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hd w:fill="ffffff" w:val="clear"/>
              <w:spacing w:after="10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F6">
            <w:pPr>
              <w:shd w:fill="ffffff" w:val="clear"/>
              <w:spacing w:after="10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6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FE">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FF">
            <w:pPr>
              <w:shd w:fill="ffffff" w:val="clear"/>
              <w:spacing w:after="10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00">
            <w:pPr>
              <w:shd w:fill="ffffff" w:val="clear"/>
              <w:spacing w:after="10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01">
            <w:pPr>
              <w:shd w:fill="ffffff" w:val="clear"/>
              <w:spacing w:after="10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02">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4">
            <w:pPr>
              <w:shd w:fill="ffffff" w:val="clea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05">
            <w:pPr>
              <w:shd w:fill="ffffff" w:val="clea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6">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8">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0A">
            <w:pPr>
              <w:shd w:fill="ffffff" w:val="clear"/>
              <w:spacing w:after="10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0B">
            <w:pPr>
              <w:shd w:fill="ffffff" w:val="clear"/>
              <w:spacing w:after="10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10C">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E">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hd w:fill="ffffff" w:val="clear"/>
              <w:spacing w:after="10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10">
            <w:pPr>
              <w:shd w:fill="ffffff" w:val="clear"/>
              <w:spacing w:after="10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11">
            <w:pPr>
              <w:shd w:fill="ffffff" w:val="clear"/>
              <w:spacing w:after="10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12">
            <w:pPr>
              <w:shd w:fill="ffffff" w:val="clear"/>
              <w:spacing w:after="10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hd w:fill="ffffff" w:val="clear"/>
              <w:spacing w:after="10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hd w:fill="ffffff" w:val="clear"/>
              <w:spacing w:after="100" w:lineRule="auto"/>
              <w:ind w:left="80" w:firstLine="0"/>
              <w:jc w:val="both"/>
              <w:rPr>
                <w:sz w:val="10"/>
                <w:szCs w:val="10"/>
              </w:rPr>
            </w:pPr>
            <w:r w:rsidDel="00000000" w:rsidR="00000000" w:rsidRPr="00000000">
              <w:rPr>
                <w:sz w:val="10"/>
                <w:szCs w:val="10"/>
                <w:rtl w:val="0"/>
              </w:rPr>
              <w:t xml:space="preserve">CTE0707098J7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hd w:fill="ffffff" w:val="clear"/>
              <w:spacing w:after="100" w:lineRule="auto"/>
              <w:ind w:left="80" w:firstLine="0"/>
              <w:jc w:val="both"/>
              <w:rPr>
                <w:sz w:val="10"/>
                <w:szCs w:val="10"/>
              </w:rPr>
            </w:pPr>
            <w:r w:rsidDel="00000000" w:rsidR="00000000" w:rsidRPr="00000000">
              <w:rPr>
                <w:sz w:val="10"/>
                <w:szCs w:val="10"/>
                <w:rtl w:val="0"/>
              </w:rPr>
              <w:t xml:space="preserve">CONSTRUCCIONES TENOCHT,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hd w:fill="ffffff" w:val="clear"/>
              <w:spacing w:after="100" w:lineRule="auto"/>
              <w:ind w:left="80" w:firstLine="0"/>
              <w:jc w:val="both"/>
              <w:rPr>
                <w:sz w:val="10"/>
                <w:szCs w:val="10"/>
              </w:rPr>
            </w:pPr>
            <w:r w:rsidDel="00000000" w:rsidR="00000000" w:rsidRPr="00000000">
              <w:rPr>
                <w:sz w:val="10"/>
                <w:szCs w:val="10"/>
                <w:rtl w:val="0"/>
              </w:rPr>
              <w:t xml:space="preserve">500-62-00-03-00-2019-03285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hd w:fill="ffffff" w:val="clea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hd w:fill="ffffff" w:val="clear"/>
              <w:spacing w:after="100" w:lineRule="auto"/>
              <w:ind w:left="80" w:firstLine="0"/>
              <w:jc w:val="both"/>
              <w:rPr>
                <w:sz w:val="10"/>
                <w:szCs w:val="10"/>
              </w:rPr>
            </w:pPr>
            <w:r w:rsidDel="00000000" w:rsidR="00000000" w:rsidRPr="00000000">
              <w:rPr>
                <w:sz w:val="10"/>
                <w:szCs w:val="10"/>
                <w:rtl w:val="0"/>
              </w:rPr>
              <w:t xml:space="preserve">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hd w:fill="ffffff" w:val="clear"/>
              <w:spacing w:after="100" w:lineRule="auto"/>
              <w:ind w:left="80" w:firstLine="0"/>
              <w:jc w:val="both"/>
              <w:rPr>
                <w:sz w:val="10"/>
                <w:szCs w:val="10"/>
              </w:rPr>
            </w:pPr>
            <w:r w:rsidDel="00000000" w:rsidR="00000000" w:rsidRPr="00000000">
              <w:rPr>
                <w:sz w:val="10"/>
                <w:szCs w:val="10"/>
                <w:rtl w:val="0"/>
              </w:rPr>
              <w:t xml:space="preserve">24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hd w:fill="ffffff" w:val="clear"/>
              <w:spacing w:after="10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hd w:fill="ffffff" w:val="clear"/>
              <w:spacing w:after="100" w:lineRule="auto"/>
              <w:ind w:left="80" w:firstLine="0"/>
              <w:jc w:val="both"/>
              <w:rPr>
                <w:sz w:val="10"/>
                <w:szCs w:val="10"/>
              </w:rPr>
            </w:pPr>
            <w:r w:rsidDel="00000000" w:rsidR="00000000" w:rsidRPr="00000000">
              <w:rPr>
                <w:sz w:val="10"/>
                <w:szCs w:val="10"/>
                <w:rtl w:val="0"/>
              </w:rPr>
              <w:t xml:space="preserve">GCK1303119C6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hd w:fill="ffffff" w:val="clear"/>
              <w:spacing w:after="100" w:lineRule="auto"/>
              <w:ind w:left="80" w:firstLine="0"/>
              <w:jc w:val="both"/>
              <w:rPr>
                <w:sz w:val="10"/>
                <w:szCs w:val="10"/>
              </w:rPr>
            </w:pPr>
            <w:r w:rsidDel="00000000" w:rsidR="00000000" w:rsidRPr="00000000">
              <w:rPr>
                <w:sz w:val="10"/>
                <w:szCs w:val="10"/>
                <w:rtl w:val="0"/>
              </w:rPr>
              <w:t xml:space="preserve">GRUPO COMERCIAL KITREL,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hd w:fill="ffffff" w:val="clear"/>
              <w:spacing w:after="100" w:lineRule="auto"/>
              <w:ind w:left="80" w:firstLine="0"/>
              <w:jc w:val="both"/>
              <w:rPr>
                <w:sz w:val="10"/>
                <w:szCs w:val="10"/>
              </w:rPr>
            </w:pPr>
            <w:r w:rsidDel="00000000" w:rsidR="00000000" w:rsidRPr="00000000">
              <w:rPr>
                <w:sz w:val="10"/>
                <w:szCs w:val="10"/>
                <w:rtl w:val="0"/>
              </w:rPr>
              <w:t xml:space="preserve">500-36-07-01-02-2020-2557 de fecha 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hd w:fill="ffffff" w:val="clea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hd w:fill="ffffff" w:val="clear"/>
              <w:spacing w:after="100" w:lineRule="auto"/>
              <w:ind w:left="80" w:firstLine="0"/>
              <w:jc w:val="both"/>
              <w:rPr>
                <w:sz w:val="10"/>
                <w:szCs w:val="10"/>
              </w:rPr>
            </w:pPr>
            <w:r w:rsidDel="00000000" w:rsidR="00000000" w:rsidRPr="00000000">
              <w:rPr>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hd w:fill="ffffff" w:val="clear"/>
              <w:spacing w:after="100" w:lineRule="auto"/>
              <w:ind w:left="80" w:firstLine="0"/>
              <w:jc w:val="both"/>
              <w:rPr>
                <w:sz w:val="10"/>
                <w:szCs w:val="10"/>
              </w:rPr>
            </w:pPr>
            <w:r w:rsidDel="00000000" w:rsidR="00000000" w:rsidRPr="00000000">
              <w:rPr>
                <w:sz w:val="10"/>
                <w:szCs w:val="10"/>
                <w:rtl w:val="0"/>
              </w:rPr>
              <w:t xml:space="preserve">27 de febrero de 2020</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hd w:fill="ffffff" w:val="clear"/>
              <w:spacing w:after="10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hd w:fill="ffffff" w:val="clear"/>
              <w:spacing w:after="100" w:lineRule="auto"/>
              <w:ind w:left="80" w:firstLine="0"/>
              <w:jc w:val="both"/>
              <w:rPr>
                <w:sz w:val="10"/>
                <w:szCs w:val="10"/>
              </w:rPr>
            </w:pPr>
            <w:r w:rsidDel="00000000" w:rsidR="00000000" w:rsidRPr="00000000">
              <w:rPr>
                <w:sz w:val="10"/>
                <w:szCs w:val="10"/>
                <w:rtl w:val="0"/>
              </w:rPr>
              <w:t xml:space="preserve">GVI110909V94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hd w:fill="ffffff" w:val="clear"/>
              <w:spacing w:after="100" w:lineRule="auto"/>
              <w:ind w:left="80" w:firstLine="0"/>
              <w:jc w:val="both"/>
              <w:rPr>
                <w:sz w:val="10"/>
                <w:szCs w:val="10"/>
              </w:rPr>
            </w:pPr>
            <w:r w:rsidDel="00000000" w:rsidR="00000000" w:rsidRPr="00000000">
              <w:rPr>
                <w:sz w:val="10"/>
                <w:szCs w:val="10"/>
                <w:rtl w:val="0"/>
              </w:rPr>
              <w:t xml:space="preserve">GRUPO VILLTRE,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hd w:fill="ffffff" w:val="clear"/>
              <w:spacing w:after="100" w:lineRule="auto"/>
              <w:ind w:left="80" w:firstLine="0"/>
              <w:jc w:val="both"/>
              <w:rPr>
                <w:sz w:val="10"/>
                <w:szCs w:val="10"/>
              </w:rPr>
            </w:pPr>
            <w:r w:rsidDel="00000000" w:rsidR="00000000" w:rsidRPr="00000000">
              <w:rPr>
                <w:sz w:val="10"/>
                <w:szCs w:val="10"/>
                <w:rtl w:val="0"/>
              </w:rPr>
              <w:t xml:space="preserve">500-36-07-01-02-2020-898 de fecha 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hd w:fill="ffffff" w:val="clea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hd w:fill="ffffff" w:val="clear"/>
              <w:spacing w:after="100" w:lineRule="auto"/>
              <w:ind w:left="80" w:firstLine="0"/>
              <w:jc w:val="both"/>
              <w:rPr>
                <w:sz w:val="10"/>
                <w:szCs w:val="10"/>
              </w:rPr>
            </w:pPr>
            <w:r w:rsidDel="00000000" w:rsidR="00000000" w:rsidRPr="00000000">
              <w:rPr>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hd w:fill="ffffff" w:val="clear"/>
              <w:spacing w:after="100" w:lineRule="auto"/>
              <w:ind w:left="80" w:firstLine="0"/>
              <w:jc w:val="both"/>
              <w:rPr>
                <w:sz w:val="10"/>
                <w:szCs w:val="10"/>
              </w:rPr>
            </w:pPr>
            <w:r w:rsidDel="00000000" w:rsidR="00000000" w:rsidRPr="00000000">
              <w:rPr>
                <w:sz w:val="10"/>
                <w:szCs w:val="10"/>
                <w:rtl w:val="0"/>
              </w:rPr>
              <w:t xml:space="preserve">27 de febrero de 2020</w:t>
            </w:r>
          </w:p>
        </w:tc>
      </w:tr>
    </w:tbl>
    <w:p w:rsidR="00000000" w:rsidDel="00000000" w:rsidP="00000000" w:rsidRDefault="00000000" w:rsidRPr="00000000" w14:paraId="000001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tbl>
      <w:tblPr>
        <w:tblStyle w:val="Table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45"/>
        <w:gridCol w:w="1545"/>
        <w:gridCol w:w="735"/>
        <w:gridCol w:w="1710"/>
        <w:gridCol w:w="540"/>
        <w:gridCol w:w="495"/>
        <w:gridCol w:w="495"/>
        <w:gridCol w:w="525"/>
        <w:gridCol w:w="735"/>
        <w:gridCol w:w="735"/>
        <w:tblGridChange w:id="0">
          <w:tblGrid>
            <w:gridCol w:w="315"/>
            <w:gridCol w:w="945"/>
            <w:gridCol w:w="1545"/>
            <w:gridCol w:w="735"/>
            <w:gridCol w:w="1710"/>
            <w:gridCol w:w="540"/>
            <w:gridCol w:w="495"/>
            <w:gridCol w:w="495"/>
            <w:gridCol w:w="525"/>
            <w:gridCol w:w="735"/>
            <w:gridCol w:w="73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hd w:fill="ffffff" w:val="clear"/>
              <w:spacing w:after="10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after="100" w:lineRule="auto"/>
              <w:ind w:left="80" w:firstLine="0"/>
              <w:jc w:val="both"/>
              <w:rPr>
                <w:sz w:val="10"/>
                <w:szCs w:val="10"/>
              </w:rPr>
            </w:pPr>
            <w:r w:rsidDel="00000000" w:rsidR="00000000" w:rsidRPr="00000000">
              <w:rPr>
                <w:sz w:val="10"/>
                <w:szCs w:val="10"/>
                <w:rtl w:val="0"/>
              </w:rPr>
              <w:t xml:space="preserve">IAA1401105ZA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hd w:fill="ffffff" w:val="clear"/>
              <w:spacing w:after="100" w:lineRule="auto"/>
              <w:ind w:left="80" w:firstLine="0"/>
              <w:jc w:val="both"/>
              <w:rPr>
                <w:sz w:val="10"/>
                <w:szCs w:val="10"/>
              </w:rPr>
            </w:pPr>
            <w:r w:rsidDel="00000000" w:rsidR="00000000" w:rsidRPr="00000000">
              <w:rPr>
                <w:sz w:val="10"/>
                <w:szCs w:val="10"/>
                <w:rtl w:val="0"/>
              </w:rPr>
              <w:t xml:space="preserve">INGENIERÍA Y ARQUITECTURA APLICADA GOVATA,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hd w:fill="ffffff" w:val="clear"/>
              <w:spacing w:after="100" w:lineRule="auto"/>
              <w:ind w:left="80" w:firstLine="0"/>
              <w:jc w:val="both"/>
              <w:rPr>
                <w:sz w:val="10"/>
                <w:szCs w:val="10"/>
              </w:rPr>
            </w:pPr>
            <w:r w:rsidDel="00000000" w:rsidR="00000000" w:rsidRPr="00000000">
              <w:rPr>
                <w:sz w:val="10"/>
                <w:szCs w:val="10"/>
                <w:rtl w:val="0"/>
              </w:rPr>
              <w:t xml:space="preserve">500-36-07-04-02-2020-795 de fecha 21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hd w:fill="ffffff" w:val="clear"/>
              <w:spacing w:after="10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hd w:fill="ffffff" w:val="clear"/>
              <w:spacing w:after="100" w:lineRule="auto"/>
              <w:ind w:left="80" w:firstLine="0"/>
              <w:jc w:val="both"/>
              <w:rPr>
                <w:sz w:val="10"/>
                <w:szCs w:val="10"/>
              </w:rPr>
            </w:pPr>
            <w:r w:rsidDel="00000000" w:rsidR="00000000" w:rsidRPr="00000000">
              <w:rPr>
                <w:sz w:val="10"/>
                <w:szCs w:val="10"/>
                <w:rtl w:val="0"/>
              </w:rPr>
              <w:t xml:space="preserve">18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hd w:fill="ffffff" w:val="clear"/>
              <w:spacing w:after="100" w:lineRule="auto"/>
              <w:ind w:left="80" w:firstLine="0"/>
              <w:jc w:val="both"/>
              <w:rPr>
                <w:sz w:val="10"/>
                <w:szCs w:val="10"/>
              </w:rPr>
            </w:pPr>
            <w:r w:rsidDel="00000000" w:rsidR="00000000" w:rsidRPr="00000000">
              <w:rPr>
                <w:sz w:val="10"/>
                <w:szCs w:val="10"/>
                <w:rtl w:val="0"/>
              </w:rPr>
              <w:t xml:space="preserve">19 de febrero de 2020</w:t>
            </w:r>
          </w:p>
        </w:tc>
      </w:tr>
    </w:tbl>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