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Acuerdo General 33/2020 del Pleno del Consejo de la Judicatura Federal, relativo a la creación, denominación e inicio de funciones del Juzgado Sexto de Distrito Especializado en Ejecución de Penas, en la Ciudad de México; así como su competencia, jurisdicción territorial, domicilio, reglas de turno, sistema de recepción y distribución de asuntos entre los Juzgados de Distrito Especializados en Ejecución de Penas en la entidad federativa indicada y jurisdicción en toda la República;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w:t>
      </w:r>
    </w:p>
    <w:p w:rsidR="00000000" w:rsidDel="00000000" w:rsidP="00000000" w:rsidRDefault="00000000" w:rsidRPr="00000000" w14:paraId="00000002">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3">
      <w:pPr>
        <w:jc w:val="center"/>
        <w:rPr>
          <w:rFonts w:ascii="Verdana" w:cs="Verdana" w:eastAsia="Verdana" w:hAnsi="Verdana"/>
          <w:b w:val="1"/>
          <w:color w:val="0000ff"/>
          <w:sz w:val="24"/>
          <w:szCs w:val="24"/>
        </w:rPr>
      </w:pPr>
      <w:r w:rsidDel="00000000" w:rsidR="00000000" w:rsidRPr="00000000">
        <w:rPr>
          <w:rFonts w:ascii="Verdana" w:cs="Verdana" w:eastAsia="Verdana" w:hAnsi="Verdana"/>
          <w:b w:val="1"/>
          <w:color w:val="0000ff"/>
          <w:sz w:val="24"/>
          <w:szCs w:val="24"/>
          <w:rtl w:val="0"/>
        </w:rPr>
        <w:t xml:space="preserve">(DOF del 15 de diciembre de 2020)</w:t>
      </w:r>
    </w:p>
    <w:p w:rsidR="00000000" w:rsidDel="00000000" w:rsidP="00000000" w:rsidRDefault="00000000" w:rsidRPr="00000000" w14:paraId="00000004">
      <w:pPr>
        <w:jc w:val="center"/>
        <w:rPr>
          <w:rFonts w:ascii="Verdana" w:cs="Verdana" w:eastAsia="Verdana" w:hAnsi="Verdana"/>
          <w:b w:val="1"/>
          <w:color w:val="0000ff"/>
          <w:sz w:val="24"/>
          <w:szCs w:val="24"/>
        </w:rPr>
      </w:pPr>
      <w:r w:rsidDel="00000000" w:rsidR="00000000" w:rsidRPr="00000000">
        <w:rPr>
          <w:rtl w:val="0"/>
        </w:rPr>
      </w:r>
    </w:p>
    <w:p w:rsidR="00000000" w:rsidDel="00000000" w:rsidP="00000000" w:rsidRDefault="00000000" w:rsidRPr="00000000" w14:paraId="00000005">
      <w:pPr>
        <w:jc w:val="center"/>
        <w:rPr>
          <w:b w:val="1"/>
          <w:color w:val="2f2f2f"/>
          <w:sz w:val="18"/>
          <w:szCs w:val="18"/>
        </w:rPr>
      </w:pPr>
      <w:r w:rsidDel="00000000" w:rsidR="00000000" w:rsidRPr="00000000">
        <w:rPr>
          <w:b w:val="1"/>
          <w:color w:val="2f2f2f"/>
          <w:sz w:val="18"/>
          <w:szCs w:val="18"/>
          <w:rtl w:val="0"/>
        </w:rPr>
        <w:t xml:space="preserve">Al margen un sello con el Escudo Nacional, que dice: Estados Unidos Mexicanos.- Consejo de la Judicatura Federal.- Secretaría Ejecutiva del Pleno.</w:t>
      </w:r>
    </w:p>
    <w:p w:rsidR="00000000" w:rsidDel="00000000" w:rsidP="00000000" w:rsidRDefault="00000000" w:rsidRPr="00000000" w14:paraId="00000006">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ACUERDO GENERAL 33/2020, DEL PLENO DEL CONSEJO DE LA JUDICATURA FEDERAL, RELATIVO A LA CREACIÓN, DENOMINACIÓN E INICIO DE FUNCIONES DEL JUZGADO SEXTO DE DISTRITO ESPECIALIZADO EN EJECUCIÓN DE PENAS, EN LA CIUDAD DE MÉXICO; ASÍ COMO SU COMPETENCIA, JURISDICCIÓN TERRITORIAL, DOMICILIO, REGLAS DE TURNO, SISTEMA DE RECEPCIÓN Y DISTRIBUCIÓN DE ASUNTOS ENTRE LOS JUZGADOS DE DISTRITO ESPECIALIZADOS EN EJECUCIÓN DE PENAS EN LA ENTIDAD FEDERATIVA INDICADA Y JURISDICCIÓN EN TODA LA REPÚBLICA;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w:t>
      </w:r>
    </w:p>
    <w:p w:rsidR="00000000" w:rsidDel="00000000" w:rsidP="00000000" w:rsidRDefault="00000000" w:rsidRPr="00000000" w14:paraId="00000007">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CONSIDERANDO</w:t>
      </w:r>
    </w:p>
    <w:p w:rsidR="00000000" w:rsidDel="00000000" w:rsidP="00000000" w:rsidRDefault="00000000" w:rsidRPr="00000000" w14:paraId="0000000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En términos de lo dispuesto por los artículos 94, párrafo segundo; 100, párrafos primero y octavo, de la Constitución Política de los Estados Unidos Mexicanos; 68 y 81, fracción II, de la Ley Orgánica del Poder Judicial de la Federación, el Consejo de la Judicatura Federal es el órgano encargado de la administración, vigilancia, disciplina y carrera judicial de los Tribunales de Circuito y Juzgados de Distrito, con independencia técnica, de gestión y para emitir sus resoluciones; además, está facultado para expedir acuerdos generales que permitan el adecuado ejercicio de sus atribuciones;</w:t>
      </w:r>
    </w:p>
    <w:p w:rsidR="00000000" w:rsidDel="00000000" w:rsidP="00000000" w:rsidRDefault="00000000" w:rsidRPr="00000000" w14:paraId="00000009">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Los artículos 94, párrafo sexto, de la Constitución Política de los Estados Unidos Mexicanos; y 81, fracciones IV, VI y XXIV; y 144 de la Ley Orgánica del Poder Judicial de la Federación, establecen que son atribuciones del Consejo de la Judicatura Federal determinar el número, límites territoriales y, en su caso, especialización por materia de los Juzgados de Distrito, en cada uno de los Circuitos en que se divide el territorio de la República Mexicana; así como dictar las disposiciones necesarias para regular el turno de los asuntos de la competencia de los Juzgados de Distrito, cuando en un mismo lugar haya varios de ellos. Esta atribución la ejerce a través de la Comisión de Creación de Nuevos Órganos, en términos del artículo 42, fracción III, del Acuerdo General del Pleno del Consejo de la Judicatura Federal, que reglamenta la organización y funcionamiento del propio Consejo;</w:t>
      </w:r>
    </w:p>
    <w:p w:rsidR="00000000" w:rsidDel="00000000" w:rsidP="00000000" w:rsidRDefault="00000000" w:rsidRPr="00000000" w14:paraId="0000000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El artículo 17, párrafo segundo, de la Constitución Política de los Estados Unidos Mexicanos, establece que toda persona tiene derecho a que se le administre justicia por tribunales que estarán expeditos para impartirla en los plazos y términos que fijen las leyes;</w:t>
      </w:r>
    </w:p>
    <w:p w:rsidR="00000000" w:rsidDel="00000000" w:rsidP="00000000" w:rsidRDefault="00000000" w:rsidRPr="00000000" w14:paraId="0000000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La reforma constitucional publicada en el Diario Oficial de la Federación el 18 de junio de 2008, por la que se modifican, entre otros, los artículos 16, 17, 18, 19, 20, 21, 22 y 73, fracciones XXI y XXIII de la Constitución Política de los Estados Unidos Mexicanos, constituyó un cambio estructural en el funcionamiento del sistema de justicia penal. En razón de ello, el Pleno del Consejo de la Judicatura Federal, en sesión celebrada el 8 de junio de 2011, aprobó el Acuerdo General 22/2011, del Pleno del Consejo de la Judicatura Federal, que establece la competencia de la función de ejecución penal y crea los Juzgados de Distrito Especializados en Ejecución de Penas;</w:t>
      </w:r>
    </w:p>
    <w:p w:rsidR="00000000" w:rsidDel="00000000" w:rsidP="00000000" w:rsidRDefault="00000000" w:rsidRPr="00000000" w14:paraId="0000000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El 19 de septiembre de 2017 se publicó en el Diario Oficial de la Federación el Acuerdo General 13/2017, del Pleno del Consejo de la Judicatura Federal, relativo a la denominación, residencia, competencia, jurisdicción territorial, domicilio y fecha de inicio de funciones de los Juzgados Cuarto y Quinto de Distrito Especializados en Ejecución de Penas, en la Ciudad de México; así como a las reglas de turno, sistema de recepción y distribución de asuntos entre los Juzgados de Distrito antes referidos;</w:t>
      </w:r>
    </w:p>
    <w:p w:rsidR="00000000" w:rsidDel="00000000" w:rsidP="00000000" w:rsidRDefault="00000000" w:rsidRPr="00000000" w14:paraId="0000000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SEXTO.</w:t>
      </w:r>
      <w:r w:rsidDel="00000000" w:rsidR="00000000" w:rsidRPr="00000000">
        <w:rPr>
          <w:color w:val="2f2f2f"/>
          <w:sz w:val="18"/>
          <w:szCs w:val="18"/>
          <w:rtl w:val="0"/>
        </w:rPr>
        <w:t xml:space="preserve"> En sesión de 2 de septiembre de 2020, el Pleno del Consejo de la Judicatura Federal, aprobó el dictamen relativo a la creación del Juzgado Sexto de Distrito Especializado en Ejecución de Penas con jurisdicción en toda la República y residencia en la Ciudad de México. En el referido dictamen, se hizo notar, entre otras cuestiones, la circunstancia especial por la que atraviesa el mundo originada por el fenómeno de salud pública derivado del virus Covid-19, así como la finalidad de evitar la sobrepoblación en los centros de reclusión y de continuar garantizando el adecuado desempeño de la función jurisdiccional federal en materia de ejecución de penas privativas de libertad, lo cual dio sustento y justificación a la propuesta de creación de un Juzgado de Distrito adicional en materia de ejecución de penas.</w:t>
      </w:r>
    </w:p>
    <w:p w:rsidR="00000000" w:rsidDel="00000000" w:rsidP="00000000" w:rsidRDefault="00000000" w:rsidRPr="00000000" w14:paraId="0000000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En este contexto, resulta oportuno el inicio de funciones del Juzgado Sexto de Distrito Especializado en</w:t>
      </w:r>
    </w:p>
    <w:p w:rsidR="00000000" w:rsidDel="00000000" w:rsidP="00000000" w:rsidRDefault="00000000" w:rsidRPr="00000000" w14:paraId="0000000F">
      <w:pPr>
        <w:shd w:fill="ffffff" w:val="clear"/>
        <w:spacing w:after="100" w:lineRule="auto"/>
        <w:jc w:val="both"/>
        <w:rPr>
          <w:color w:val="2f2f2f"/>
          <w:sz w:val="18"/>
          <w:szCs w:val="18"/>
        </w:rPr>
      </w:pPr>
      <w:r w:rsidDel="00000000" w:rsidR="00000000" w:rsidRPr="00000000">
        <w:rPr>
          <w:color w:val="2f2f2f"/>
          <w:sz w:val="18"/>
          <w:szCs w:val="18"/>
          <w:rtl w:val="0"/>
        </w:rPr>
        <w:t xml:space="preserve">Ejecución de Penas en la Ciudad de México; y</w:t>
      </w:r>
    </w:p>
    <w:p w:rsidR="00000000" w:rsidDel="00000000" w:rsidP="00000000" w:rsidRDefault="00000000" w:rsidRPr="00000000" w14:paraId="0000001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SÉPTIMO.</w:t>
      </w:r>
      <w:r w:rsidDel="00000000" w:rsidR="00000000" w:rsidRPr="00000000">
        <w:rPr>
          <w:color w:val="2f2f2f"/>
          <w:sz w:val="18"/>
          <w:szCs w:val="18"/>
          <w:rtl w:val="0"/>
        </w:rPr>
        <w:t xml:space="preserve"> En la actualidad se cuenta con la infraestructura física necesaria para la instalación e inicio de funciones del Juzgado Sexto de Distrito Especializado en Ejecución de Penas en la Ciudad de México.</w:t>
      </w:r>
    </w:p>
    <w:p w:rsidR="00000000" w:rsidDel="00000000" w:rsidP="00000000" w:rsidRDefault="00000000" w:rsidRPr="00000000" w14:paraId="0000001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Por lo anterior, se expide el siguiente</w:t>
      </w:r>
    </w:p>
    <w:p w:rsidR="00000000" w:rsidDel="00000000" w:rsidP="00000000" w:rsidRDefault="00000000" w:rsidRPr="00000000" w14:paraId="00000012">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ACUERDO</w:t>
      </w:r>
    </w:p>
    <w:p w:rsidR="00000000" w:rsidDel="00000000" w:rsidP="00000000" w:rsidRDefault="00000000" w:rsidRPr="00000000" w14:paraId="0000001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w:t>
      </w:r>
      <w:r w:rsidDel="00000000" w:rsidR="00000000" w:rsidRPr="00000000">
        <w:rPr>
          <w:color w:val="2f2f2f"/>
          <w:sz w:val="18"/>
          <w:szCs w:val="18"/>
          <w:rtl w:val="0"/>
        </w:rPr>
        <w:t xml:space="preserve"> El órgano jurisdiccional que se crea se denomina Juzgado Sexto de Distrito Especializado en Ejecución de Penas en la Ciudad de México.</w:t>
      </w:r>
    </w:p>
    <w:p w:rsidR="00000000" w:rsidDel="00000000" w:rsidP="00000000" w:rsidRDefault="00000000" w:rsidRPr="00000000" w14:paraId="0000001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2.</w:t>
      </w:r>
      <w:r w:rsidDel="00000000" w:rsidR="00000000" w:rsidRPr="00000000">
        <w:rPr>
          <w:color w:val="2f2f2f"/>
          <w:sz w:val="18"/>
          <w:szCs w:val="18"/>
          <w:rtl w:val="0"/>
        </w:rPr>
        <w:t xml:space="preserve"> El Juzgado Sexto de Distrito Especializado en Ejecución de Penas en la Ciudad de México inicia funciones el 16 de diciembre de 2020.</w:t>
      </w:r>
    </w:p>
    <w:p w:rsidR="00000000" w:rsidDel="00000000" w:rsidP="00000000" w:rsidRDefault="00000000" w:rsidRPr="00000000" w14:paraId="00000015">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3.</w:t>
      </w:r>
      <w:r w:rsidDel="00000000" w:rsidR="00000000" w:rsidRPr="00000000">
        <w:rPr>
          <w:color w:val="2f2f2f"/>
          <w:sz w:val="18"/>
          <w:szCs w:val="18"/>
          <w:rtl w:val="0"/>
        </w:rPr>
        <w:t xml:space="preserve"> El Juzgado Sexto de Distrito Especializado en Ejecución de Penas en la Ciudad de México, tendrá igual competencia y jurisdicción territorial que la de los Juzgados de Distrito Especializados en Ejecución de Penas, en la Ciudad de México.</w:t>
      </w:r>
    </w:p>
    <w:p w:rsidR="00000000" w:rsidDel="00000000" w:rsidP="00000000" w:rsidRDefault="00000000" w:rsidRPr="00000000" w14:paraId="00000016">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4.</w:t>
      </w:r>
      <w:r w:rsidDel="00000000" w:rsidR="00000000" w:rsidRPr="00000000">
        <w:rPr>
          <w:color w:val="2f2f2f"/>
          <w:sz w:val="18"/>
          <w:szCs w:val="18"/>
          <w:rtl w:val="0"/>
        </w:rPr>
        <w:t xml:space="preserve"> El Juzgado Sexto de Distrito Especializado en Ejecución de Penas en la Ciudad de México tiene su domicilio en avenida de los Insurgentes Sur 2065, colonia San Ángel, alcaldía Álvaro Obregón, código postal 01000, en la Ciudad de México.</w:t>
      </w:r>
    </w:p>
    <w:p w:rsidR="00000000" w:rsidDel="00000000" w:rsidP="00000000" w:rsidRDefault="00000000" w:rsidRPr="00000000" w14:paraId="00000017">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Todos los trámites relacionados con los asuntos de su competencia, deberán dirigirse y realizarse en el domicilio indicado.</w:t>
      </w:r>
    </w:p>
    <w:p w:rsidR="00000000" w:rsidDel="00000000" w:rsidP="00000000" w:rsidRDefault="00000000" w:rsidRPr="00000000" w14:paraId="00000018">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5.</w:t>
      </w:r>
      <w:r w:rsidDel="00000000" w:rsidR="00000000" w:rsidRPr="00000000">
        <w:rPr>
          <w:color w:val="2f2f2f"/>
          <w:sz w:val="18"/>
          <w:szCs w:val="18"/>
          <w:rtl w:val="0"/>
        </w:rPr>
        <w:t xml:space="preserve"> La Oficina de Correspondencia Común de los Juzgados de Distrito Especializados en Ejecución de Penas en la Ciudad de México, prestará servicio al Juzgado Sexto de Distrito Especializado en Ejecución de Penas en la Ciudad de México.</w:t>
      </w:r>
    </w:p>
    <w:p w:rsidR="00000000" w:rsidDel="00000000" w:rsidP="00000000" w:rsidRDefault="00000000" w:rsidRPr="00000000" w14:paraId="00000019">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nuevos asuntos que se presenten en la referida Oficina de Correspondencia Común a partir del 16 de diciembre de 2020 se distribuirán a través del sistema computarizado de recepción y distribución que se utiliza para esos efectos.</w:t>
      </w:r>
    </w:p>
    <w:p w:rsidR="00000000" w:rsidDel="00000000" w:rsidP="00000000" w:rsidRDefault="00000000" w:rsidRPr="00000000" w14:paraId="0000001A">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6.</w:t>
      </w:r>
      <w:r w:rsidDel="00000000" w:rsidR="00000000" w:rsidRPr="00000000">
        <w:rPr>
          <w:color w:val="2f2f2f"/>
          <w:sz w:val="18"/>
          <w:szCs w:val="18"/>
          <w:rtl w:val="0"/>
        </w:rPr>
        <w:t xml:space="preserve"> A fin de equilibrar la distribución de las cargas de trabajo entre los Juzgados de Distrito Especializados en Ejecución de Penas en la Ciudad de México, la Secretaría Ejecutiva de Creación de Nuevos Órganos con apoyo de la Dirección General de Gestión Judicial, podrá establecer el turno diferenciado de asuntos por parte de la Oficina de Correspondencia Común que les presta servicio a dichos órganos jurisdiccionales. La citada Secretaría Ejecutiva informará a la Comisión de Creación de Nuevos Órganos sobre los resultados de las medidas implementadas en este sentido.</w:t>
      </w:r>
    </w:p>
    <w:p w:rsidR="00000000" w:rsidDel="00000000" w:rsidP="00000000" w:rsidRDefault="00000000" w:rsidRPr="00000000" w14:paraId="0000001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7.</w:t>
      </w:r>
      <w:r w:rsidDel="00000000" w:rsidR="00000000" w:rsidRPr="00000000">
        <w:rPr>
          <w:color w:val="2f2f2f"/>
          <w:sz w:val="18"/>
          <w:szCs w:val="18"/>
          <w:rtl w:val="0"/>
        </w:rPr>
        <w:t xml:space="preserve"> Para el turno de asuntos en días y horas inhábiles, los Juzgados de Distrito Especializados en Ejecución de Penas en la Ciudad de México atenderán los asuntos conforme al calendario señalado:</w:t>
      </w:r>
    </w:p>
    <w:tbl>
      <w:tblPr>
        <w:tblStyle w:val="Table1"/>
        <w:tblW w:w="9025.511811023622" w:type="dxa"/>
        <w:jc w:val="left"/>
        <w:tblInd w:w="8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13.235408354225"/>
        <w:gridCol w:w="5612.276402669397"/>
        <w:tblGridChange w:id="0">
          <w:tblGrid>
            <w:gridCol w:w="3413.235408354225"/>
            <w:gridCol w:w="5612.276402669397"/>
          </w:tblGrid>
        </w:tblGridChange>
      </w:tblGrid>
      <w:tr>
        <w:trPr>
          <w:trHeight w:val="755" w:hRule="atLeast"/>
        </w:trPr>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01C">
            <w:pPr>
              <w:spacing w:after="100" w:lineRule="auto"/>
              <w:ind w:left="80" w:firstLine="0"/>
              <w:jc w:val="center"/>
              <w:rPr>
                <w:b w:val="1"/>
                <w:sz w:val="16"/>
                <w:szCs w:val="16"/>
              </w:rPr>
            </w:pPr>
            <w:r w:rsidDel="00000000" w:rsidR="00000000" w:rsidRPr="00000000">
              <w:rPr>
                <w:b w:val="1"/>
                <w:sz w:val="16"/>
                <w:szCs w:val="16"/>
                <w:rtl w:val="0"/>
              </w:rPr>
              <w:t xml:space="preserve">TURNO Y PERIODO DE GUARDIA</w:t>
            </w:r>
          </w:p>
        </w:tc>
        <w:tc>
          <w:tcPr>
            <w:tcBorders>
              <w:top w:color="000000" w:space="0" w:sz="6" w:val="single"/>
              <w:left w:color="000000" w:space="0" w:sz="6" w:val="single"/>
              <w:bottom w:color="000000" w:space="0" w:sz="6" w:val="single"/>
              <w:right w:color="000000" w:space="0" w:sz="6" w:val="single"/>
            </w:tcBorders>
            <w:shd w:fill="cccccc" w:val="clear"/>
            <w:tcMar>
              <w:top w:w="100.0" w:type="dxa"/>
              <w:left w:w="80.0" w:type="dxa"/>
              <w:bottom w:w="100.0" w:type="dxa"/>
              <w:right w:w="80.0" w:type="dxa"/>
            </w:tcMar>
            <w:vAlign w:val="center"/>
          </w:tcPr>
          <w:p w:rsidR="00000000" w:rsidDel="00000000" w:rsidP="00000000" w:rsidRDefault="00000000" w:rsidRPr="00000000" w14:paraId="0000001D">
            <w:pPr>
              <w:spacing w:after="100" w:lineRule="auto"/>
              <w:ind w:left="80" w:firstLine="0"/>
              <w:jc w:val="center"/>
              <w:rPr>
                <w:b w:val="1"/>
                <w:sz w:val="16"/>
                <w:szCs w:val="16"/>
              </w:rPr>
            </w:pPr>
            <w:r w:rsidDel="00000000" w:rsidR="00000000" w:rsidRPr="00000000">
              <w:rPr>
                <w:b w:val="1"/>
                <w:sz w:val="16"/>
                <w:szCs w:val="16"/>
                <w:rtl w:val="0"/>
              </w:rPr>
              <w:t xml:space="preserve">ÓRGANO JURISDICCIONAL AL QUE CORRESPONDE</w:t>
            </w:r>
          </w:p>
          <w:p w:rsidR="00000000" w:rsidDel="00000000" w:rsidP="00000000" w:rsidRDefault="00000000" w:rsidRPr="00000000" w14:paraId="0000001E">
            <w:pPr>
              <w:spacing w:after="100" w:lineRule="auto"/>
              <w:ind w:left="80" w:firstLine="0"/>
              <w:jc w:val="center"/>
              <w:rPr>
                <w:b w:val="1"/>
                <w:sz w:val="16"/>
                <w:szCs w:val="16"/>
              </w:rPr>
            </w:pPr>
            <w:r w:rsidDel="00000000" w:rsidR="00000000" w:rsidRPr="00000000">
              <w:rPr>
                <w:b w:val="1"/>
                <w:sz w:val="16"/>
                <w:szCs w:val="16"/>
                <w:rtl w:val="0"/>
              </w:rPr>
              <w:t xml:space="preserve">LA GUARDIA</w:t>
            </w:r>
          </w:p>
        </w:tc>
      </w:tr>
      <w:tr>
        <w:trPr>
          <w:trHeight w:val="7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1F">
            <w:pPr>
              <w:spacing w:after="100" w:lineRule="auto"/>
              <w:ind w:left="80" w:firstLine="0"/>
              <w:jc w:val="both"/>
              <w:rPr>
                <w:sz w:val="16"/>
                <w:szCs w:val="16"/>
              </w:rPr>
            </w:pPr>
            <w:r w:rsidDel="00000000" w:rsidR="00000000" w:rsidRPr="00000000">
              <w:rPr>
                <w:sz w:val="16"/>
                <w:szCs w:val="16"/>
                <w:rtl w:val="0"/>
              </w:rPr>
              <w:t xml:space="preserve">DEL 14 AL 21 DE DICIEMBRE DE 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0">
            <w:pPr>
              <w:spacing w:after="100" w:lineRule="auto"/>
              <w:ind w:left="80" w:firstLine="0"/>
              <w:jc w:val="both"/>
              <w:rPr>
                <w:sz w:val="16"/>
                <w:szCs w:val="16"/>
              </w:rPr>
            </w:pPr>
            <w:r w:rsidDel="00000000" w:rsidR="00000000" w:rsidRPr="00000000">
              <w:rPr>
                <w:sz w:val="16"/>
                <w:szCs w:val="16"/>
                <w:rtl w:val="0"/>
              </w:rPr>
              <w:t xml:space="preserve">JUZGADO CUARTO DE DISTRITO ESPECIALIZADO EN EJECUCIÓN DE PENAS</w:t>
            </w:r>
          </w:p>
        </w:tc>
      </w:tr>
      <w:tr>
        <w:trPr>
          <w:trHeight w:val="7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1">
            <w:pPr>
              <w:spacing w:after="100" w:lineRule="auto"/>
              <w:ind w:left="80" w:firstLine="0"/>
              <w:jc w:val="both"/>
              <w:rPr>
                <w:sz w:val="16"/>
                <w:szCs w:val="16"/>
              </w:rPr>
            </w:pPr>
            <w:r w:rsidDel="00000000" w:rsidR="00000000" w:rsidRPr="00000000">
              <w:rPr>
                <w:sz w:val="16"/>
                <w:szCs w:val="16"/>
                <w:rtl w:val="0"/>
              </w:rPr>
              <w:t xml:space="preserve">DEL 21 AL 28 DE DICIEMBRE DE 2020</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2">
            <w:pPr>
              <w:spacing w:after="100" w:lineRule="auto"/>
              <w:ind w:left="80" w:firstLine="0"/>
              <w:jc w:val="both"/>
              <w:rPr>
                <w:sz w:val="16"/>
                <w:szCs w:val="16"/>
              </w:rPr>
            </w:pPr>
            <w:r w:rsidDel="00000000" w:rsidR="00000000" w:rsidRPr="00000000">
              <w:rPr>
                <w:sz w:val="16"/>
                <w:szCs w:val="16"/>
                <w:rtl w:val="0"/>
              </w:rPr>
              <w:t xml:space="preserve">JUZGADO QUINTO DE DISTRITO ESPECIALIZADO EN EJECUCIÓN DE PENAS</w:t>
            </w:r>
          </w:p>
        </w:tc>
      </w:tr>
      <w:tr>
        <w:trPr>
          <w:trHeight w:val="7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3">
            <w:pPr>
              <w:spacing w:after="100" w:lineRule="auto"/>
              <w:ind w:left="80" w:firstLine="0"/>
              <w:jc w:val="both"/>
              <w:rPr>
                <w:sz w:val="16"/>
                <w:szCs w:val="16"/>
              </w:rPr>
            </w:pPr>
            <w:r w:rsidDel="00000000" w:rsidR="00000000" w:rsidRPr="00000000">
              <w:rPr>
                <w:sz w:val="16"/>
                <w:szCs w:val="16"/>
                <w:rtl w:val="0"/>
              </w:rPr>
              <w:t xml:space="preserve">DEL 28 DE DICIEMBRE AL 4 DE ENERO DE 2021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4">
            <w:pPr>
              <w:spacing w:after="100" w:lineRule="auto"/>
              <w:ind w:left="80" w:firstLine="0"/>
              <w:jc w:val="both"/>
              <w:rPr>
                <w:sz w:val="16"/>
                <w:szCs w:val="16"/>
              </w:rPr>
            </w:pPr>
            <w:r w:rsidDel="00000000" w:rsidR="00000000" w:rsidRPr="00000000">
              <w:rPr>
                <w:sz w:val="16"/>
                <w:szCs w:val="16"/>
                <w:rtl w:val="0"/>
              </w:rPr>
              <w:t xml:space="preserve">JUZGADO SEXTO DE DISTRITO ESPECIALIZADO EN EJECUCIÓN DE PENAS</w:t>
            </w:r>
          </w:p>
        </w:tc>
      </w:tr>
      <w:tr>
        <w:trPr>
          <w:trHeight w:val="7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5">
            <w:pPr>
              <w:spacing w:after="100" w:lineRule="auto"/>
              <w:ind w:left="80" w:firstLine="0"/>
              <w:jc w:val="both"/>
              <w:rPr>
                <w:sz w:val="16"/>
                <w:szCs w:val="16"/>
              </w:rPr>
            </w:pPr>
            <w:r w:rsidDel="00000000" w:rsidR="00000000" w:rsidRPr="00000000">
              <w:rPr>
                <w:sz w:val="16"/>
                <w:szCs w:val="16"/>
                <w:rtl w:val="0"/>
              </w:rPr>
              <w:t xml:space="preserve">DEL 4 AL 11 DE ENERO DE 2021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6">
            <w:pPr>
              <w:spacing w:after="100" w:lineRule="auto"/>
              <w:ind w:left="80" w:firstLine="0"/>
              <w:jc w:val="both"/>
              <w:rPr>
                <w:sz w:val="16"/>
                <w:szCs w:val="16"/>
              </w:rPr>
            </w:pPr>
            <w:r w:rsidDel="00000000" w:rsidR="00000000" w:rsidRPr="00000000">
              <w:rPr>
                <w:sz w:val="16"/>
                <w:szCs w:val="16"/>
                <w:rtl w:val="0"/>
              </w:rPr>
              <w:t xml:space="preserve">JUZGADO PRIMERO DE DISTRITO ESPECIALIZADO EN EJECUCIÓN DE PENAS</w:t>
            </w:r>
          </w:p>
        </w:tc>
      </w:tr>
      <w:tr>
        <w:trPr>
          <w:trHeight w:val="740"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7">
            <w:pPr>
              <w:spacing w:after="100" w:lineRule="auto"/>
              <w:ind w:left="80" w:firstLine="0"/>
              <w:jc w:val="both"/>
              <w:rPr>
                <w:sz w:val="16"/>
                <w:szCs w:val="16"/>
              </w:rPr>
            </w:pPr>
            <w:r w:rsidDel="00000000" w:rsidR="00000000" w:rsidRPr="00000000">
              <w:rPr>
                <w:sz w:val="16"/>
                <w:szCs w:val="16"/>
                <w:rtl w:val="0"/>
              </w:rPr>
              <w:t xml:space="preserve">DEL.11 AL 18 DE ENERO DE 2021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8">
            <w:pPr>
              <w:spacing w:after="100" w:lineRule="auto"/>
              <w:ind w:left="80" w:firstLine="0"/>
              <w:jc w:val="both"/>
              <w:rPr>
                <w:sz w:val="16"/>
                <w:szCs w:val="16"/>
              </w:rPr>
            </w:pPr>
            <w:r w:rsidDel="00000000" w:rsidR="00000000" w:rsidRPr="00000000">
              <w:rPr>
                <w:sz w:val="16"/>
                <w:szCs w:val="16"/>
                <w:rtl w:val="0"/>
              </w:rPr>
              <w:t xml:space="preserve">JUZGADO SEGUNDO DE DISTRITO ESPECIALIZADO EN EJECUCIÓN DE PENAS</w:t>
            </w:r>
          </w:p>
        </w:tc>
      </w:tr>
      <w:tr>
        <w:trPr>
          <w:trHeight w:val="755" w:hRule="atLeast"/>
        </w:trPr>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9">
            <w:pPr>
              <w:spacing w:after="100" w:lineRule="auto"/>
              <w:ind w:left="80" w:firstLine="0"/>
              <w:jc w:val="both"/>
              <w:rPr>
                <w:sz w:val="16"/>
                <w:szCs w:val="16"/>
              </w:rPr>
            </w:pPr>
            <w:r w:rsidDel="00000000" w:rsidR="00000000" w:rsidRPr="00000000">
              <w:rPr>
                <w:sz w:val="16"/>
                <w:szCs w:val="16"/>
                <w:rtl w:val="0"/>
              </w:rPr>
              <w:t xml:space="preserve">DEL 18 AL 25 DE ENERO DE 2021</w:t>
            </w:r>
          </w:p>
        </w:tc>
        <w:tc>
          <w:tcPr>
            <w:tcBorders>
              <w:top w:color="000000" w:space="0" w:sz="6" w:val="single"/>
              <w:left w:color="000000" w:space="0" w:sz="6" w:val="single"/>
              <w:bottom w:color="000000" w:space="0" w:sz="6" w:val="single"/>
              <w:right w:color="000000" w:space="0" w:sz="6" w:val="single"/>
            </w:tcBorders>
            <w:tcMar>
              <w:top w:w="100.0" w:type="dxa"/>
              <w:left w:w="80.0" w:type="dxa"/>
              <w:bottom w:w="100.0" w:type="dxa"/>
              <w:right w:w="80.0" w:type="dxa"/>
            </w:tcMar>
            <w:vAlign w:val="center"/>
          </w:tcPr>
          <w:p w:rsidR="00000000" w:rsidDel="00000000" w:rsidP="00000000" w:rsidRDefault="00000000" w:rsidRPr="00000000" w14:paraId="0000002A">
            <w:pPr>
              <w:spacing w:after="100" w:lineRule="auto"/>
              <w:ind w:left="80" w:firstLine="0"/>
              <w:jc w:val="both"/>
              <w:rPr>
                <w:sz w:val="16"/>
                <w:szCs w:val="16"/>
              </w:rPr>
            </w:pPr>
            <w:r w:rsidDel="00000000" w:rsidR="00000000" w:rsidRPr="00000000">
              <w:rPr>
                <w:sz w:val="16"/>
                <w:szCs w:val="16"/>
                <w:rtl w:val="0"/>
              </w:rPr>
              <w:t xml:space="preserve">JUZGADO TERCERO DE DISTRITO ESPECIALIZADO EN EJECUCIÓN DE PENAS</w:t>
            </w:r>
          </w:p>
        </w:tc>
      </w:tr>
    </w:tbl>
    <w:p w:rsidR="00000000" w:rsidDel="00000000" w:rsidP="00000000" w:rsidRDefault="00000000" w:rsidRPr="00000000" w14:paraId="0000002B">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C">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Y así sucesivamente, en ese orden.</w:t>
      </w:r>
    </w:p>
    <w:p w:rsidR="00000000" w:rsidDel="00000000" w:rsidP="00000000" w:rsidRDefault="00000000" w:rsidRPr="00000000" w14:paraId="0000002D">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Los turnos de guardia inician el día lunes a las ocho horas con treinta minutos y finalizan el siguiente lunes a las ocho horas con veintinueve minutos.</w:t>
      </w:r>
    </w:p>
    <w:p w:rsidR="00000000" w:rsidDel="00000000" w:rsidP="00000000" w:rsidRDefault="00000000" w:rsidRPr="00000000" w14:paraId="0000002E">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 </w:t>
      </w:r>
    </w:p>
    <w:p w:rsidR="00000000" w:rsidDel="00000000" w:rsidP="00000000" w:rsidRDefault="00000000" w:rsidRPr="00000000" w14:paraId="0000002F">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Para la recepción de asuntos urgentes que se reciban en día y hora inhábiles, se estará a lo indicado en el calendario de rol de turno y periodo de guardia señalado en este artículo.</w:t>
      </w:r>
    </w:p>
    <w:p w:rsidR="00000000" w:rsidDel="00000000" w:rsidP="00000000" w:rsidRDefault="00000000" w:rsidRPr="00000000" w14:paraId="00000030">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8.</w:t>
      </w:r>
      <w:r w:rsidDel="00000000" w:rsidR="00000000" w:rsidRPr="00000000">
        <w:rPr>
          <w:color w:val="2f2f2f"/>
          <w:sz w:val="18"/>
          <w:szCs w:val="18"/>
          <w:rtl w:val="0"/>
        </w:rPr>
        <w:t xml:space="preserve"> El titular del órgano jurisdiccional que inicia funciones, con asistencia de un secretario, deberá autorizar el uso de libros de control nuevos, en los que se asentará la certificación correspondiente, en los cuales registrará los asuntos que reciba con motivo de sus funciones, conforme a lo dispuesto en el Acuerdo General del Pleno del Consejo de la Judicatura Federal, que establece las disposiciones en materia de actividad administrativa de los órganos jurisdiccionales.</w:t>
      </w:r>
    </w:p>
    <w:p w:rsidR="00000000" w:rsidDel="00000000" w:rsidP="00000000" w:rsidRDefault="00000000" w:rsidRPr="00000000" w14:paraId="00000031">
      <w:pPr>
        <w:shd w:fill="ffffff" w:val="clear"/>
        <w:spacing w:after="100" w:lineRule="auto"/>
        <w:ind w:firstLine="280"/>
        <w:jc w:val="both"/>
        <w:rPr>
          <w:color w:val="2f2f2f"/>
          <w:sz w:val="18"/>
          <w:szCs w:val="18"/>
        </w:rPr>
      </w:pPr>
      <w:r w:rsidDel="00000000" w:rsidR="00000000" w:rsidRPr="00000000">
        <w:rPr>
          <w:color w:val="2f2f2f"/>
          <w:sz w:val="18"/>
          <w:szCs w:val="18"/>
          <w:rtl w:val="0"/>
        </w:rPr>
        <w:t xml:space="preserve">Asimismo, levantará por duplicado un acta administrativa del inicio de funciones, en el formato proporcionado por la Secretaría Ejecutiva de Creación de Nuevos Órganos, remitiendo un ejemplar a ésta para su archivo.</w:t>
      </w:r>
    </w:p>
    <w:p w:rsidR="00000000" w:rsidDel="00000000" w:rsidP="00000000" w:rsidRDefault="00000000" w:rsidRPr="00000000" w14:paraId="00000032">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9.</w:t>
      </w:r>
      <w:r w:rsidDel="00000000" w:rsidR="00000000" w:rsidRPr="00000000">
        <w:rPr>
          <w:color w:val="2f2f2f"/>
          <w:sz w:val="18"/>
          <w:szCs w:val="18"/>
          <w:rtl w:val="0"/>
        </w:rPr>
        <w:t xml:space="preserve"> El órgano que inicia funciones remitirá, dentro de los primeros cinco días naturales de cada mes, un reporte estadístico a la Dirección General de Estadística Judicial.</w:t>
      </w:r>
    </w:p>
    <w:p w:rsidR="00000000" w:rsidDel="00000000" w:rsidP="00000000" w:rsidRDefault="00000000" w:rsidRPr="00000000" w14:paraId="00000033">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10.</w:t>
      </w:r>
      <w:r w:rsidDel="00000000" w:rsidR="00000000" w:rsidRPr="00000000">
        <w:rPr>
          <w:color w:val="2f2f2f"/>
          <w:sz w:val="18"/>
          <w:szCs w:val="18"/>
          <w:rtl w:val="0"/>
        </w:rPr>
        <w:t xml:space="preserve"> El Pleno y las Comisiones de Creación de Nuevos Órganos; de Carrera Judicial; de Administración; y de Adscripción del Consejo de la Judicatura Federal, estarán facultados para interpretar y resolver las cuestiones administrativas que se susciten con motivo de la aplicación del presente Acuerdo en el ámbito de sus respectivas competencias.</w:t>
      </w:r>
    </w:p>
    <w:p w:rsidR="00000000" w:rsidDel="00000000" w:rsidP="00000000" w:rsidRDefault="00000000" w:rsidRPr="00000000" w14:paraId="00000034">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Artículo 11.</w:t>
      </w:r>
      <w:r w:rsidDel="00000000" w:rsidR="00000000" w:rsidRPr="00000000">
        <w:rPr>
          <w:color w:val="2f2f2f"/>
          <w:sz w:val="18"/>
          <w:szCs w:val="18"/>
          <w:rtl w:val="0"/>
        </w:rPr>
        <w:t xml:space="preserve"> Se reforma el artículo SEGUNDO, fracción I, numeral 6 del Acuerdo General 3/2013, del Pleno del Consejo de la Judicatura Federal, relativo a la determinación del número y límites territoriales de los Circuitos Judiciales en que se divide la República Mexicana; y al número, a la jurisdicción territorial y especialización por Materia de los Tribunales de Circuito y de los Juzgados de Distrito, para quedar como sigue:</w:t>
      </w:r>
    </w:p>
    <w:p w:rsidR="00000000" w:rsidDel="00000000" w:rsidP="00000000" w:rsidRDefault="00000000" w:rsidRPr="00000000" w14:paraId="00000035">
      <w:pPr>
        <w:shd w:fill="ffffff" w:val="clear"/>
        <w:spacing w:after="100" w:lineRule="auto"/>
        <w:ind w:left="280" w:firstLine="0"/>
        <w:jc w:val="both"/>
        <w:rPr>
          <w:b w:val="1"/>
          <w:color w:val="2f2f2f"/>
          <w:sz w:val="18"/>
          <w:szCs w:val="18"/>
        </w:rPr>
      </w:pPr>
      <w:r w:rsidDel="00000000" w:rsidR="00000000" w:rsidRPr="00000000">
        <w:rPr>
          <w:color w:val="2f2f2f"/>
          <w:sz w:val="18"/>
          <w:szCs w:val="18"/>
          <w:rtl w:val="0"/>
        </w:rPr>
        <w:t xml:space="preserve">"</w:t>
      </w: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36">
      <w:pPr>
        <w:shd w:fill="ffffff" w:val="clear"/>
        <w:spacing w:after="100" w:lineRule="auto"/>
        <w:ind w:left="280" w:firstLine="0"/>
        <w:jc w:val="both"/>
        <w:rPr>
          <w:b w:val="1"/>
          <w:color w:val="2f2f2f"/>
          <w:sz w:val="18"/>
          <w:szCs w:val="18"/>
        </w:rPr>
      </w:pPr>
      <w:r w:rsidDel="00000000" w:rsidR="00000000" w:rsidRPr="00000000">
        <w:rPr>
          <w:b w:val="1"/>
          <w:color w:val="2f2f2f"/>
          <w:sz w:val="18"/>
          <w:szCs w:val="18"/>
          <w:rtl w:val="0"/>
        </w:rPr>
        <w:t xml:space="preserve">I.</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37">
      <w:pPr>
        <w:shd w:fill="ffffff" w:val="clear"/>
        <w:spacing w:after="100" w:lineRule="auto"/>
        <w:ind w:left="280" w:firstLine="0"/>
        <w:jc w:val="both"/>
        <w:rPr>
          <w:b w:val="1"/>
          <w:color w:val="2f2f2f"/>
          <w:sz w:val="18"/>
          <w:szCs w:val="18"/>
        </w:rPr>
      </w:pPr>
      <w:r w:rsidDel="00000000" w:rsidR="00000000" w:rsidRPr="00000000">
        <w:rPr>
          <w:b w:val="1"/>
          <w:color w:val="2f2f2f"/>
          <w:sz w:val="18"/>
          <w:szCs w:val="18"/>
          <w:rtl w:val="0"/>
        </w:rPr>
        <w:t xml:space="preserve">1.</w:t>
      </w:r>
      <w:r w:rsidDel="00000000" w:rsidR="00000000" w:rsidRPr="00000000">
        <w:rPr>
          <w:color w:val="2f2f2f"/>
          <w:sz w:val="18"/>
          <w:szCs w:val="18"/>
          <w:rtl w:val="0"/>
        </w:rPr>
        <w:t xml:space="preserve"> a </w:t>
      </w:r>
      <w:r w:rsidDel="00000000" w:rsidR="00000000" w:rsidRPr="00000000">
        <w:rPr>
          <w:b w:val="1"/>
          <w:color w:val="2f2f2f"/>
          <w:sz w:val="18"/>
          <w:szCs w:val="18"/>
          <w:rtl w:val="0"/>
        </w:rPr>
        <w:t xml:space="preserve">5.</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p>
    <w:p w:rsidR="00000000" w:rsidDel="00000000" w:rsidP="00000000" w:rsidRDefault="00000000" w:rsidRPr="00000000" w14:paraId="00000038">
      <w:pPr>
        <w:shd w:fill="ffffff" w:val="clear"/>
        <w:spacing w:after="100" w:lineRule="auto"/>
        <w:ind w:left="280" w:firstLine="0"/>
        <w:jc w:val="both"/>
        <w:rPr>
          <w:color w:val="2f2f2f"/>
          <w:sz w:val="18"/>
          <w:szCs w:val="18"/>
        </w:rPr>
      </w:pPr>
      <w:r w:rsidDel="00000000" w:rsidR="00000000" w:rsidRPr="00000000">
        <w:rPr>
          <w:b w:val="1"/>
          <w:color w:val="2f2f2f"/>
          <w:sz w:val="18"/>
          <w:szCs w:val="18"/>
          <w:rtl w:val="0"/>
        </w:rPr>
        <w:t xml:space="preserve">6.</w:t>
      </w:r>
      <w:r w:rsidDel="00000000" w:rsidR="00000000" w:rsidRPr="00000000">
        <w:rPr>
          <w:color w:val="2f2f2f"/>
          <w:sz w:val="18"/>
          <w:szCs w:val="18"/>
          <w:rtl w:val="0"/>
        </w:rPr>
        <w:t xml:space="preserve"> Seis Juzgados de Distrito Especializados en Ejecución de Penas, todos con residencia en la Ciudad de México.</w:t>
      </w:r>
    </w:p>
    <w:p w:rsidR="00000000" w:rsidDel="00000000" w:rsidP="00000000" w:rsidRDefault="00000000" w:rsidRPr="00000000" w14:paraId="00000039">
      <w:pPr>
        <w:shd w:fill="ffffff" w:val="clear"/>
        <w:spacing w:after="100" w:lineRule="auto"/>
        <w:ind w:left="280" w:firstLine="0"/>
        <w:jc w:val="both"/>
        <w:rPr>
          <w:color w:val="2f2f2f"/>
          <w:sz w:val="18"/>
          <w:szCs w:val="18"/>
        </w:rPr>
      </w:pPr>
      <w:r w:rsidDel="00000000" w:rsidR="00000000" w:rsidRPr="00000000">
        <w:rPr>
          <w:b w:val="1"/>
          <w:color w:val="2f2f2f"/>
          <w:sz w:val="18"/>
          <w:szCs w:val="18"/>
          <w:rtl w:val="0"/>
        </w:rPr>
        <w:t xml:space="preserve">II.</w:t>
      </w:r>
      <w:r w:rsidDel="00000000" w:rsidR="00000000" w:rsidRPr="00000000">
        <w:rPr>
          <w:color w:val="2f2f2f"/>
          <w:sz w:val="18"/>
          <w:szCs w:val="18"/>
          <w:rtl w:val="0"/>
        </w:rPr>
        <w:t xml:space="preserve"> a </w:t>
      </w:r>
      <w:r w:rsidDel="00000000" w:rsidR="00000000" w:rsidRPr="00000000">
        <w:rPr>
          <w:b w:val="1"/>
          <w:color w:val="2f2f2f"/>
          <w:sz w:val="18"/>
          <w:szCs w:val="18"/>
          <w:rtl w:val="0"/>
        </w:rPr>
        <w:t xml:space="preserve">XXXII.</w:t>
      </w:r>
      <w:r w:rsidDel="00000000" w:rsidR="00000000" w:rsidRPr="00000000">
        <w:rPr>
          <w:color w:val="2f2f2f"/>
          <w:sz w:val="18"/>
          <w:szCs w:val="18"/>
          <w:rtl w:val="0"/>
        </w:rPr>
        <w:t xml:space="preserve"> </w:t>
      </w:r>
      <w:r w:rsidDel="00000000" w:rsidR="00000000" w:rsidRPr="00000000">
        <w:rPr>
          <w:b w:val="1"/>
          <w:color w:val="2f2f2f"/>
          <w:sz w:val="18"/>
          <w:szCs w:val="18"/>
          <w:rtl w:val="0"/>
        </w:rPr>
        <w:t xml:space="preserve">...</w:t>
      </w:r>
      <w:r w:rsidDel="00000000" w:rsidR="00000000" w:rsidRPr="00000000">
        <w:rPr>
          <w:color w:val="2f2f2f"/>
          <w:sz w:val="18"/>
          <w:szCs w:val="18"/>
          <w:rtl w:val="0"/>
        </w:rPr>
        <w:t xml:space="preserve">"</w:t>
      </w:r>
    </w:p>
    <w:p w:rsidR="00000000" w:rsidDel="00000000" w:rsidP="00000000" w:rsidRDefault="00000000" w:rsidRPr="00000000" w14:paraId="0000003A">
      <w:pPr>
        <w:shd w:fill="ffffff" w:val="clear"/>
        <w:spacing w:after="100" w:before="100" w:lineRule="auto"/>
        <w:jc w:val="center"/>
        <w:rPr>
          <w:rFonts w:ascii="Times New Roman" w:cs="Times New Roman" w:eastAsia="Times New Roman" w:hAnsi="Times New Roman"/>
          <w:b w:val="1"/>
          <w:color w:val="2f2f2f"/>
          <w:sz w:val="18"/>
          <w:szCs w:val="18"/>
        </w:rPr>
      </w:pPr>
      <w:r w:rsidDel="00000000" w:rsidR="00000000" w:rsidRPr="00000000">
        <w:rPr>
          <w:rFonts w:ascii="Times New Roman" w:cs="Times New Roman" w:eastAsia="Times New Roman" w:hAnsi="Times New Roman"/>
          <w:b w:val="1"/>
          <w:color w:val="2f2f2f"/>
          <w:sz w:val="18"/>
          <w:szCs w:val="18"/>
          <w:rtl w:val="0"/>
        </w:rPr>
        <w:t xml:space="preserve">TRANSITORIOS</w:t>
      </w:r>
    </w:p>
    <w:p w:rsidR="00000000" w:rsidDel="00000000" w:rsidP="00000000" w:rsidRDefault="00000000" w:rsidRPr="00000000" w14:paraId="0000003B">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PRIMERO.</w:t>
      </w:r>
      <w:r w:rsidDel="00000000" w:rsidR="00000000" w:rsidRPr="00000000">
        <w:rPr>
          <w:color w:val="2f2f2f"/>
          <w:sz w:val="18"/>
          <w:szCs w:val="18"/>
          <w:rtl w:val="0"/>
        </w:rPr>
        <w:t xml:space="preserve"> El presente Acuerdo entrará en vigor el día siguiente al de su aprobación.</w:t>
      </w:r>
    </w:p>
    <w:p w:rsidR="00000000" w:rsidDel="00000000" w:rsidP="00000000" w:rsidRDefault="00000000" w:rsidRPr="00000000" w14:paraId="0000003C">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SEGUNDO.</w:t>
      </w:r>
      <w:r w:rsidDel="00000000" w:rsidR="00000000" w:rsidRPr="00000000">
        <w:rPr>
          <w:color w:val="2f2f2f"/>
          <w:sz w:val="18"/>
          <w:szCs w:val="18"/>
          <w:rtl w:val="0"/>
        </w:rPr>
        <w:t xml:space="preserve"> Publíquese este Acuerdo en el Diario Oficial de la Federación, y para su mayor difusión en el Semanario Judicial de la Federación y su Gaceta; así como en el portal del Consejo de la Judicatura Federal en intranet e Internet.</w:t>
      </w:r>
    </w:p>
    <w:p w:rsidR="00000000" w:rsidDel="00000000" w:rsidP="00000000" w:rsidRDefault="00000000" w:rsidRPr="00000000" w14:paraId="0000003D">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TERCERO.</w:t>
      </w:r>
      <w:r w:rsidDel="00000000" w:rsidR="00000000" w:rsidRPr="00000000">
        <w:rPr>
          <w:color w:val="2f2f2f"/>
          <w:sz w:val="18"/>
          <w:szCs w:val="18"/>
          <w:rtl w:val="0"/>
        </w:rPr>
        <w:t xml:space="preserve"> La Secretaría Ejecutiva de Administración, por conducto de las áreas administrativas a su cargo que resulten competentes, dotará al nuevo órgano jurisdiccional que inicia funciones de la infraestructura y equipamiento necesario para el desempeño de sus labores.</w:t>
      </w:r>
    </w:p>
    <w:p w:rsidR="00000000" w:rsidDel="00000000" w:rsidP="00000000" w:rsidRDefault="00000000" w:rsidRPr="00000000" w14:paraId="0000003E">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CUARTO.</w:t>
      </w:r>
      <w:r w:rsidDel="00000000" w:rsidR="00000000" w:rsidRPr="00000000">
        <w:rPr>
          <w:color w:val="2f2f2f"/>
          <w:sz w:val="18"/>
          <w:szCs w:val="18"/>
          <w:rtl w:val="0"/>
        </w:rPr>
        <w:t xml:space="preserve"> Las Direcciones Generales de Tecnologías de la Información y de Gestión Judicial del Consejo de la Judicatura Federal, realizarán las modificaciones necesarias a la configuración del sistema computarizado de recepción y distribución de asuntos que se presenten en la Oficina de Correspondencia Común que dará servicio al órgano jurisdiccional que inicia funciones.</w:t>
      </w:r>
    </w:p>
    <w:p w:rsidR="00000000" w:rsidDel="00000000" w:rsidP="00000000" w:rsidRDefault="00000000" w:rsidRPr="00000000" w14:paraId="0000003F">
      <w:pPr>
        <w:shd w:fill="ffffff" w:val="clear"/>
        <w:spacing w:after="100" w:lineRule="auto"/>
        <w:ind w:firstLine="280"/>
        <w:jc w:val="both"/>
        <w:rPr>
          <w:color w:val="2f2f2f"/>
          <w:sz w:val="18"/>
          <w:szCs w:val="18"/>
        </w:rPr>
      </w:pPr>
      <w:r w:rsidDel="00000000" w:rsidR="00000000" w:rsidRPr="00000000">
        <w:rPr>
          <w:b w:val="1"/>
          <w:color w:val="2f2f2f"/>
          <w:sz w:val="18"/>
          <w:szCs w:val="18"/>
          <w:rtl w:val="0"/>
        </w:rPr>
        <w:t xml:space="preserve">QUINTO.</w:t>
      </w:r>
      <w:r w:rsidDel="00000000" w:rsidR="00000000" w:rsidRPr="00000000">
        <w:rPr>
          <w:color w:val="2f2f2f"/>
          <w:sz w:val="18"/>
          <w:szCs w:val="18"/>
          <w:rtl w:val="0"/>
        </w:rPr>
        <w:t xml:space="preserve"> La Dirección General de Tecnologías de la Información deberá asegurar la dotación de los equipos de cómputo para el Juzgado Sexto de Distrito Especializado en Ejecución de Penas en la Ciudad de México.</w:t>
      </w:r>
    </w:p>
    <w:p w:rsidR="00000000" w:rsidDel="00000000" w:rsidP="00000000" w:rsidRDefault="00000000" w:rsidRPr="00000000" w14:paraId="00000040">
      <w:pPr>
        <w:shd w:fill="ffffff" w:val="clear"/>
        <w:spacing w:after="100" w:lineRule="auto"/>
        <w:ind w:firstLine="280"/>
        <w:jc w:val="both"/>
        <w:rPr>
          <w:color w:val="2f2f2f"/>
          <w:sz w:val="16"/>
          <w:szCs w:val="16"/>
        </w:rPr>
      </w:pPr>
      <w:r w:rsidDel="00000000" w:rsidR="00000000" w:rsidRPr="00000000">
        <w:rPr>
          <w:color w:val="2f2f2f"/>
          <w:sz w:val="16"/>
          <w:szCs w:val="16"/>
          <w:rtl w:val="0"/>
        </w:rPr>
        <w:t xml:space="preserve">EL LICENCIADO </w:t>
      </w:r>
      <w:r w:rsidDel="00000000" w:rsidR="00000000" w:rsidRPr="00000000">
        <w:rPr>
          <w:b w:val="1"/>
          <w:color w:val="2f2f2f"/>
          <w:sz w:val="16"/>
          <w:szCs w:val="16"/>
          <w:rtl w:val="0"/>
        </w:rPr>
        <w:t xml:space="preserve">ARTURO GUERRERO ZAZUETA</w:t>
      </w:r>
      <w:r w:rsidDel="00000000" w:rsidR="00000000" w:rsidRPr="00000000">
        <w:rPr>
          <w:color w:val="2f2f2f"/>
          <w:sz w:val="16"/>
          <w:szCs w:val="16"/>
          <w:rtl w:val="0"/>
        </w:rPr>
        <w:t xml:space="preserve">, SECRETARIO EJECUTIVO DEL PLENO DEL CONSEJO DE LA JUDICATURA FEDERAL, CERTIFICA: Que este Acuerdo General 33/2020, del Pleno del Consejo de la Judicatura Federal, relativo a la creación, denominación e inicio de funciones del Juzgado Sexto de Distrito Especializado en Ejecución de Penas, en la Ciudad de México; así como su competencia, jurisdicción territorial, domicilio, reglas de turno, sistema de recepción y distribución de asuntos entre los juzgados de Distrito especializados en ejecución de penas en la entidad federativa indicada y jurisdicción en toda la república; y que reforma el similar 3/2013, relativo a la determinación del número y límites territoriales de los Circuitos judiciales en que se divide la república mexicana; y al número, a la jurisdicción territorial y especialización por materia de los tribunales de Circuito y de los juzgados de Distrito, fue aprobado por el Pleno del propio Consejo, en sesión ordinaria de 25 de noviembre de 2020, por unanimidad de votos de los señores Consejeros: Presidente</w:t>
      </w:r>
    </w:p>
    <w:p w:rsidR="00000000" w:rsidDel="00000000" w:rsidP="00000000" w:rsidRDefault="00000000" w:rsidRPr="00000000" w14:paraId="00000041">
      <w:pPr>
        <w:shd w:fill="ffffff" w:val="clear"/>
        <w:spacing w:after="100" w:lineRule="auto"/>
        <w:jc w:val="both"/>
        <w:rPr>
          <w:color w:val="2f2f2f"/>
          <w:sz w:val="18"/>
          <w:szCs w:val="18"/>
        </w:rPr>
      </w:pPr>
      <w:r w:rsidDel="00000000" w:rsidR="00000000" w:rsidRPr="00000000">
        <w:rPr>
          <w:color w:val="2f2f2f"/>
          <w:sz w:val="18"/>
          <w:szCs w:val="18"/>
          <w:rtl w:val="0"/>
        </w:rPr>
        <w:t xml:space="preserve">Ministro Arturo Zaldívar Lelo de Larrea, Bernardo Bátiz Vázquez, Jorge Antonio Cruz Ramos, Eva Verónica de Gyvés Zárate, Alejandro Sergio González Bernabé, Sergio Javier Molina Martínez y Loretta Ortiz Ahlf.- Ciudad de México, a 8 de diciembre de 2020.- Conste.- Rúbrica.</w:t>
      </w:r>
    </w:p>
    <w:p w:rsidR="00000000" w:rsidDel="00000000" w:rsidP="00000000" w:rsidRDefault="00000000" w:rsidRPr="00000000" w14:paraId="0000004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