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mfhu91pat65d" w:id="0"/>
      <w:bookmarkEnd w:id="0"/>
      <w:r w:rsidDel="00000000" w:rsidR="00000000" w:rsidRPr="00000000">
        <w:rPr>
          <w:rFonts w:ascii="Verdana" w:cs="Verdana" w:eastAsia="Verdana" w:hAnsi="Verdana"/>
          <w:b w:val="1"/>
          <w:color w:val="4a86e8"/>
          <w:sz w:val="20"/>
          <w:szCs w:val="20"/>
          <w:rtl w:val="0"/>
        </w:rPr>
        <w:t xml:space="preserve">Acuerdo por el que se da a conocer la Decisión No. 115 de la Comisión Administradora del Tratado de Libre Comercio entre los Estados Unidos Mexicanos y la República de Colombia, adoptada el 27 de junio de 2023</w:t>
        <w:br w:type="textWrapping"/>
        <w:t xml:space="preserve">(DOF 24 de octubre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brql51q74p98"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RAQUEL BUENROSTRO SÁNCHEZ, Secretaria de Economía, 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Tratado de Libre Comercio entre los Estados Unidos Mexicanos y la República de Colombia (Tratado), fue aprobado por el Senado de la República el 13 de junio de 1994, cuyo Decreto de promulgación fue publicado en el Diario Oficial de la Federación (DOF) el 9 de enero de 1995, y que conforme a lo previsto en sus artículos 6-20, 6-21 y 6-23, las Partes establecieron un Comité de Integración Regional de Insumos (CIRI), que tiene como funciones evaluar la incapacidad real y probada en territorio de las Partes de un productor de bienes, de disponer en condiciones comerciales normales, de oportunidad, volumen, calidad y precios, para transacciones equivalentes, de los materiales que se especifican en dicho Tratado utilizados en la producción de un bien, a través de la emisión de un dictamen;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las Decisiones No. 106, No. 107 y No. 112, adoptadas por la Comisión el 18 de mayo de 2021, 9 de julio de 2021 y 15 de junio de 2022, respectivamente, y dadas a conocer a través de Acuerdos publicados en el DOF el 28 de junio de 2021, 11 de agosto de 2021 y 29 de julio de 2022, respectivamente, se otorgaron dispensas temporales para la utilización de materiales producidos u obtenidos fuera de la zona de libre comercio para que determinados bienes textiles y del vestido recibieran el trato arancelario preferencial establecido en el Tratado;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Artículo 6-23 del Tratado, el 23 de junio de 2023, el CIRI presentó un dictamen a la Comisión, en el que determinó otorgar una dispensa temporal en la modalidad de prórroga para los materiales referidos en el numeral 1 de la Decisión No. 106, en la Decisión No. 107, y en los numerales 1, 2, 3, 4, 5 y 6 de la Decisión No. 112, a efecto de permitir la utilización de dichos materiales producidos u obtenidos fuera de la zona de libre comercio, en la manufactura de ciertos bienes textiles y del vestido, a fin de que estos bienes puedan recibir el trato arancelario preferencial previsto en el Tratado, y</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Comisión, de conformidad con el Artículo 6-24 del Tratado y tomando en consideración el dictamen presentado por el CIRI, adoptó el 27 de junio de 2023 la Decisión No. 115, por la que acordó otorgar una dispensa temporal para la utilización de los materiales producidos u obtenidos fuera de la zona de libre comercio en la manufactura de ciertos bienes textiles y del vestido, para que estos bienes puedan recibir el trato arancelario preferencial establecido en el Tratado, por lo que se expide el siguiente:</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 A CONOCER LA DECISIÓN No. 115 DE LA COMISIÓN</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ADMINISTRADORA DEL TRATADO DE LIBRE COMERCIO ENTRE LOS ESTADOS UNIDOS</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MEXICANOS Y LA REPÚBLICA DE COLOMBIA, ADOPTADA EL 27 DE JUNIO DE 2023</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da a conocer la Decisión No. 115 de la Comisión Administradora del Tratado de Libre Comercio entre los Estados Unidos Mexicanos y la República de Colombia, adoptada el 27 de junio de 2023:</w:t>
      </w:r>
    </w:p>
    <w:p w:rsidR="00000000" w:rsidDel="00000000" w:rsidP="00000000" w:rsidRDefault="00000000" w:rsidRPr="00000000" w14:paraId="0000000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"DECISIÓN No. 115</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23 de Junio de 2023, conforme al Artículo 6-23 del Tratado, mediante el cual se determina la incapacidad del productor de disponer de los materiales indicados en el párrafo 1 del Artículo 6-21, así como los montos y términos de la dispensa requerida para que un bien pueda recibir el trato arancelario preferencial,</w:t>
      </w:r>
    </w:p>
    <w:p w:rsidR="00000000" w:rsidDel="00000000" w:rsidP="00000000" w:rsidRDefault="00000000" w:rsidRPr="00000000" w14:paraId="0000001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DECIDE:</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Otorgar por el período del 24 de octubre de 2023 al 28 de junio de 2024, una prórroga para los insumos de la dispensa temporal adoptada por la Comisión Administradora del Tratado, en el numeral 1 de la Decisión No. 106 de fecha 18 de mayo de 2021,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1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las subpartidas del Sistema Armonizado de Designación y Codificación de Mercancías: 5407.10, 6004.10, 6005.35, 6005.36, 6005.37, 6005.38, 6005.39,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mencionan en las columnas A y B de la Tabla 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1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I</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5.4035917924055"/>
        <w:gridCol w:w="5957.727008261899"/>
        <w:gridCol w:w="1452.3812109693188"/>
        <w:tblGridChange w:id="0">
          <w:tblGrid>
            <w:gridCol w:w="1615.4035917924055"/>
            <w:gridCol w:w="5957.727008261899"/>
            <w:gridCol w:w="1452.3812109693188"/>
          </w:tblGrid>
        </w:tblGridChange>
      </w:tblGrid>
      <w:tr>
        <w:trPr>
          <w:cantSplit w:val="0"/>
          <w:trHeight w:val="12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Fracción</w:t>
            </w:r>
          </w:p>
          <w:p w:rsidR="00000000" w:rsidDel="00000000" w:rsidP="00000000" w:rsidRDefault="00000000" w:rsidRPr="00000000" w14:paraId="0000001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Arancelaria en</w:t>
            </w:r>
          </w:p>
          <w:p w:rsidR="00000000" w:rsidDel="00000000" w:rsidP="00000000" w:rsidRDefault="00000000" w:rsidRPr="00000000" w14:paraId="0000001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Colombia</w:t>
            </w:r>
          </w:p>
          <w:p w:rsidR="00000000" w:rsidDel="00000000" w:rsidP="00000000" w:rsidRDefault="00000000" w:rsidRPr="00000000" w14:paraId="0000001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(Insumo)</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 Observaciones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Cantidad</w:t>
            </w:r>
          </w:p>
          <w:p w:rsidR="00000000" w:rsidDel="00000000" w:rsidP="00000000" w:rsidRDefault="00000000" w:rsidRPr="00000000" w14:paraId="0000001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(Kilogramos</w:t>
            </w:r>
          </w:p>
          <w:p w:rsidR="00000000" w:rsidDel="00000000" w:rsidP="00000000" w:rsidRDefault="00000000" w:rsidRPr="00000000" w14:paraId="0000001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Netos)</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p>
        </w:tc>
      </w:tr>
      <w:tr>
        <w:trPr>
          <w:cantSplit w:val="0"/>
          <w:trHeight w:val="1230" w:hRule="atLeast"/>
          <w:tblHeader w:val="0"/>
        </w:trPr>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5402.11.00.00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1">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de alta tenacidad de nailon o demás poliamidas, incluso texturados: De aramidas.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66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4">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100% Fibra de aramida de kevlar, 3,300 Decitex, 3,000 filamentos, 1 cabo, tipo hilaza, color amarillo, crudo.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70,220.26</w:t>
            </w:r>
          </w:p>
        </w:tc>
      </w:tr>
      <w:tr>
        <w:trPr>
          <w:cantSplit w:val="0"/>
          <w:trHeight w:val="39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7">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70,220.26</w:t>
            </w:r>
          </w:p>
        </w:tc>
      </w:tr>
      <w:tr>
        <w:trPr>
          <w:cantSplit w:val="0"/>
          <w:trHeight w:val="1230"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54.02.44.00.10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A">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66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Elastan, 22 Dx, 1 filamento, 1 cabo, Elastan 100% brillante, crudo, Apto para urdir T 266B.</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2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2,250</w:t>
            </w:r>
          </w:p>
        </w:tc>
      </w:tr>
      <w:tr>
        <w:trPr>
          <w:cantSplit w:val="0"/>
          <w:trHeight w:val="39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0">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2,250</w:t>
            </w:r>
          </w:p>
        </w:tc>
      </w:tr>
      <w:tr>
        <w:trPr>
          <w:cantSplit w:val="0"/>
          <w:trHeight w:val="1500"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5402.45.00.00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3">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2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Nylon tipo 6.0 brillante, 44Dx, 1 filamento, 1 cabo, color crudo, 100% poliamida.</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1,500</w:t>
            </w:r>
          </w:p>
        </w:tc>
      </w:tr>
      <w:tr>
        <w:trPr>
          <w:cantSplit w:val="0"/>
          <w:trHeight w:val="39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8">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9">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1,500</w:t>
            </w:r>
          </w:p>
        </w:tc>
      </w:tr>
    </w:tbl>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Otorgar por el período del 24 de octubre de 2023 al 28 de junio de 2024, una prórroga para el insumo de la dispensa temporal adoptada por la Comisión Administradora del Tratado, en la Decisión No. 107 de fecha 9 de julio de 2021,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3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las subpartidas del Sistema Armonizado de Designación y Codificación de Mercancías: 6004.10, 6005.35, 6005.36, 6005.37, 6005.38, 6005.39,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3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II</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5.4035917924055"/>
        <w:gridCol w:w="5957.727008261899"/>
        <w:gridCol w:w="1452.3812109693188"/>
        <w:tblGridChange w:id="0">
          <w:tblGrid>
            <w:gridCol w:w="1615.4035917924055"/>
            <w:gridCol w:w="5957.727008261899"/>
            <w:gridCol w:w="1452.3812109693188"/>
          </w:tblGrid>
        </w:tblGridChange>
      </w:tblGrid>
      <w:tr>
        <w:trPr>
          <w:cantSplit w:val="0"/>
          <w:trHeight w:val="975"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3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Fracción</w:t>
            </w:r>
          </w:p>
          <w:p w:rsidR="00000000" w:rsidDel="00000000" w:rsidP="00000000" w:rsidRDefault="00000000" w:rsidRPr="00000000" w14:paraId="0000003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Arancelaria en</w:t>
            </w:r>
          </w:p>
          <w:p w:rsidR="00000000" w:rsidDel="00000000" w:rsidP="00000000" w:rsidRDefault="00000000" w:rsidRPr="00000000" w14:paraId="0000004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Colombia</w:t>
            </w:r>
          </w:p>
          <w:p w:rsidR="00000000" w:rsidDel="00000000" w:rsidP="00000000" w:rsidRDefault="00000000" w:rsidRPr="00000000" w14:paraId="0000004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(Insumo)</w:t>
            </w:r>
          </w:p>
        </w:tc>
        <w:tc>
          <w:tcPr>
            <w:tcBorders>
              <w:top w:color="000000" w:space="0" w:sz="3" w:val="single"/>
              <w:left w:color="000000" w:space="0" w:sz="0" w:val="nil"/>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 Observaciones</w:t>
            </w:r>
          </w:p>
        </w:tc>
        <w:tc>
          <w:tcPr>
            <w:tcBorders>
              <w:top w:color="000000" w:space="0" w:sz="3" w:val="single"/>
              <w:left w:color="000000" w:space="0" w:sz="0" w:val="nil"/>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Cantidad</w:t>
            </w:r>
          </w:p>
          <w:p w:rsidR="00000000" w:rsidDel="00000000" w:rsidP="00000000" w:rsidRDefault="00000000" w:rsidRPr="00000000" w14:paraId="0000004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(Kilogramos</w:t>
            </w:r>
          </w:p>
          <w:p w:rsidR="00000000" w:rsidDel="00000000" w:rsidP="00000000" w:rsidRDefault="00000000" w:rsidRPr="00000000" w14:paraId="0000004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Netos)</w:t>
            </w:r>
          </w:p>
        </w:tc>
      </w:tr>
      <w:tr>
        <w:trPr>
          <w:cantSplit w:val="0"/>
          <w:trHeight w:val="315" w:hRule="atLeast"/>
          <w:tblHeader w:val="0"/>
        </w:trPr>
        <w:tc>
          <w:tcPr>
            <w:tcBorders>
              <w:top w:color="000000" w:space="0" w:sz="0" w:val="nil"/>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0" w:val="nil"/>
              <w:left w:color="000000" w:space="0" w:sz="0" w:val="nil"/>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p>
        </w:tc>
        <w:tc>
          <w:tcPr>
            <w:tcBorders>
              <w:top w:color="000000" w:space="0" w:sz="0" w:val="nil"/>
              <w:left w:color="000000" w:space="0" w:sz="0" w:val="nil"/>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p>
        </w:tc>
      </w:tr>
      <w:tr>
        <w:trPr>
          <w:cantSplit w:val="0"/>
          <w:trHeight w:val="960" w:hRule="atLeast"/>
          <w:tblHeader w:val="0"/>
        </w:trPr>
        <w:tc>
          <w:tcPr>
            <w:vMerge w:val="restart"/>
            <w:tcBorders>
              <w:top w:color="000000" w:space="0" w:sz="0" w:val="nil"/>
              <w:left w:color="000000" w:space="0" w:sz="3" w:val="single"/>
              <w:bottom w:color="000000" w:space="0" w:sz="0" w:val="nil"/>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5402.31.00.00</w:t>
            </w:r>
          </w:p>
        </w:tc>
        <w:tc>
          <w:tcPr>
            <w:tcBorders>
              <w:top w:color="000000" w:space="0" w:sz="0" w:val="nil"/>
              <w:left w:color="000000" w:space="0" w:sz="0" w:val="nil"/>
              <w:bottom w:color="000000" w:space="0" w:sz="3" w:val="single"/>
              <w:right w:color="000000"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4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r w:rsidDel="00000000" w:rsidR="00000000" w:rsidRPr="00000000">
              <w:rPr>
                <w:rFonts w:ascii="Verdana" w:cs="Verdana" w:eastAsia="Verdana" w:hAnsi="Verdana"/>
                <w:color w:val="2f2f2f"/>
                <w:sz w:val="20"/>
                <w:szCs w:val="20"/>
                <w:rtl w:val="0"/>
              </w:rPr>
              <w:t xml:space="preserve">.</w:t>
            </w:r>
          </w:p>
        </w:tc>
        <w:tc>
          <w:tcPr>
            <w:tcBorders>
              <w:top w:color="000000" w:space="0" w:sz="0" w:val="nil"/>
              <w:left w:color="000000" w:space="0" w:sz="0" w:val="nil"/>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4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40" w:hRule="atLeast"/>
          <w:tblHeader w:val="0"/>
        </w:trPr>
        <w:tc>
          <w:tcPr>
            <w:vMerge w:val="continue"/>
            <w:tcBorders>
              <w:top w:color="000000" w:space="0" w:sz="0" w:val="nil"/>
              <w:left w:color="000000" w:space="0" w:sz="3" w:val="single"/>
              <w:bottom w:color="000000" w:space="0" w:sz="0" w:val="nil"/>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0" w:val="nil"/>
              <w:left w:color="000000" w:space="0" w:sz="0" w:val="nil"/>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4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Poliamida, titulo 78 Dx/70Dr., 68 filamentos, 1 cabo, 100% poliamida, Tipo 6,6, lustre Ultramate, color crudo, proceso torsión S y Z, Reciclado.</w:t>
            </w:r>
          </w:p>
        </w:tc>
        <w:tc>
          <w:tcPr>
            <w:tcBorders>
              <w:top w:color="000000" w:space="0" w:sz="0" w:val="nil"/>
              <w:left w:color="000000" w:space="0" w:sz="0" w:val="nil"/>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4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12,000</w:t>
            </w:r>
          </w:p>
        </w:tc>
      </w:tr>
      <w:tr>
        <w:trPr>
          <w:cantSplit w:val="0"/>
          <w:trHeight w:val="330" w:hRule="atLeast"/>
          <w:tblHeader w:val="0"/>
        </w:trPr>
        <w:tc>
          <w:tcPr>
            <w:tcBorders>
              <w:top w:color="000000" w:space="0" w:sz="0" w:val="nil"/>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4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50">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0" w:val="nil"/>
              <w:left w:color="000000" w:space="0" w:sz="0" w:val="nil"/>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5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12,000</w:t>
            </w:r>
          </w:p>
        </w:tc>
      </w:tr>
    </w:tbl>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Otorgar por el período del 24 de octubre de 2023 al 28 de junio de 2024, una prórroga para el insumo de la dispensa temporal adoptada por la Comisión Administradora del Tratado, en el numeral 1 de la Decisión No. 112, de fecha 15 de junio de 2022,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5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las subpartidas del Sistema Armonizado de Designación y Codificación de Mercancías: 6005.36, 6005.37, 6005.38, 6005.39,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III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5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III</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7261736434511"/>
        <w:gridCol w:w="5947.618985847528"/>
        <w:gridCol w:w="1457.1666515326442"/>
        <w:tblGridChange w:id="0">
          <w:tblGrid>
            <w:gridCol w:w="1620.7261736434511"/>
            <w:gridCol w:w="5947.618985847528"/>
            <w:gridCol w:w="1457.1666515326442"/>
          </w:tblGrid>
        </w:tblGridChange>
      </w:tblGrid>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Fracción</w:t>
            </w:r>
          </w:p>
          <w:p w:rsidR="00000000" w:rsidDel="00000000" w:rsidP="00000000" w:rsidRDefault="00000000" w:rsidRPr="00000000" w14:paraId="0000005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Arancelaria en</w:t>
            </w:r>
          </w:p>
          <w:p w:rsidR="00000000" w:rsidDel="00000000" w:rsidP="00000000" w:rsidRDefault="00000000" w:rsidRPr="00000000" w14:paraId="0000005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Colombia</w:t>
            </w:r>
          </w:p>
          <w:p w:rsidR="00000000" w:rsidDel="00000000" w:rsidP="00000000" w:rsidRDefault="00000000" w:rsidRPr="00000000" w14:paraId="0000005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(Insumo)</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 Observaciones</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Cantidad</w:t>
            </w:r>
          </w:p>
          <w:p w:rsidR="00000000" w:rsidDel="00000000" w:rsidP="00000000" w:rsidRDefault="00000000" w:rsidRPr="00000000" w14:paraId="0000005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(Kilogramos</w:t>
            </w:r>
          </w:p>
          <w:p w:rsidR="00000000" w:rsidDel="00000000" w:rsidP="00000000" w:rsidRDefault="00000000" w:rsidRPr="00000000" w14:paraId="0000005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Netos)</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p>
        </w:tc>
      </w:tr>
      <w:tr>
        <w:trPr>
          <w:cantSplit w:val="0"/>
          <w:trHeight w:val="105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5402.47.00.00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2">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3">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65">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Poliéster 55 Dx, 24 filamentos, 1 cabo, poliéster 100% liso, brillante.</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625</w:t>
            </w:r>
          </w:p>
        </w:tc>
      </w:tr>
      <w:tr>
        <w:trPr>
          <w:cantSplit w:val="0"/>
          <w:trHeight w:val="33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68">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625</w:t>
            </w:r>
          </w:p>
        </w:tc>
      </w:tr>
    </w:tbl>
    <w:p w:rsidR="00000000" w:rsidDel="00000000" w:rsidP="00000000" w:rsidRDefault="00000000" w:rsidRPr="00000000" w14:paraId="0000006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Otorgar por el período del 24 de octubre de 2023 al 28 de junio de 2024, una prórroga para el insumo de la dispensa temporal adoptada por la Comisión Administradora del Tratado, en el numeral 2 de la Decisión No. 112, de fecha 15 de junio de 2022,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6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 subpartida del Sistema Armonizado de Designación y Codificación de Mercancías: 5407.10, elaborados totalmente en la República de Colombia utilizando el material producido u obtenido fuera de la zona de libre comercio, cuya descripción y clasificación a nivel de fracción arancelaria se mencionan en las columnas A y B de la Tabla IV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6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IV</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7261736434511"/>
        <w:gridCol w:w="5947.618985847528"/>
        <w:gridCol w:w="1457.1666515326442"/>
        <w:tblGridChange w:id="0">
          <w:tblGrid>
            <w:gridCol w:w="1620.7261736434511"/>
            <w:gridCol w:w="5947.618985847528"/>
            <w:gridCol w:w="1457.1666515326442"/>
          </w:tblGrid>
        </w:tblGridChange>
      </w:tblGrid>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D">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Fracción</w:t>
            </w:r>
          </w:p>
          <w:p w:rsidR="00000000" w:rsidDel="00000000" w:rsidP="00000000" w:rsidRDefault="00000000" w:rsidRPr="00000000" w14:paraId="0000006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Arancelaria en</w:t>
            </w:r>
          </w:p>
          <w:p w:rsidR="00000000" w:rsidDel="00000000" w:rsidP="00000000" w:rsidRDefault="00000000" w:rsidRPr="00000000" w14:paraId="0000006F">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Colombia</w:t>
            </w:r>
          </w:p>
          <w:p w:rsidR="00000000" w:rsidDel="00000000" w:rsidP="00000000" w:rsidRDefault="00000000" w:rsidRPr="00000000" w14:paraId="0000007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(Insumo)</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1">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 Observaciones</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Cantidad</w:t>
            </w:r>
          </w:p>
          <w:p w:rsidR="00000000" w:rsidDel="00000000" w:rsidP="00000000" w:rsidRDefault="00000000" w:rsidRPr="00000000" w14:paraId="00000073">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(Kilogramos</w:t>
            </w:r>
          </w:p>
          <w:p w:rsidR="00000000" w:rsidDel="00000000" w:rsidP="00000000" w:rsidRDefault="00000000" w:rsidRPr="00000000" w14:paraId="00000074">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Netos)</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7">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p>
        </w:tc>
      </w:tr>
      <w:tr>
        <w:trPr>
          <w:cantSplit w:val="0"/>
          <w:trHeight w:val="94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5402.11.00.00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9">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de alta tenacidad de nailon o demás poliamidas, incluso texturados: De aramidas.</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1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7C">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Hilados de Aramida de título 3.360 Dx, 1.000 filamentos, liso, 1cabo, brillante, crudo, liso.</w:t>
            </w:r>
          </w:p>
        </w:tc>
        <w:tc>
          <w:tcPr>
            <w:tcBorders>
              <w:top w:color="000000" w:space="0" w:sz="0" w:val="nil"/>
              <w:left w:color="000000" w:space="0" w:sz="0" w:val="nil"/>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7D">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546.75</w:t>
            </w:r>
          </w:p>
        </w:tc>
      </w:tr>
      <w:tr>
        <w:trPr>
          <w:cantSplit w:val="0"/>
          <w:trHeight w:val="3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7F">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0" w:val="nil"/>
              <w:left w:color="000000" w:space="0" w:sz="0" w:val="nil"/>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8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546.75</w:t>
            </w:r>
          </w:p>
        </w:tc>
      </w:tr>
    </w:tbl>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Otorgar por el período del 24 de octubre de 2023 al 28 de junio de 2024, una prórroga para los insumos de la dispensa temporal adoptada por la Comisión Administradora del Tratado, en el numeral 3 de la Decisión No. 112, de fecha 15 de junio de 2022,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8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las subpartidas del Sistema Armonizado de Designación y Codificación de Mercancías: 6004.10, 6005.36, 6005.37, 6005.38, 6005.39, 6104.63, 6105.20, 6106.20, 6108.21, 6108.22, 6108.32, 6112.31, 6112.41, 6208.22, 6212.10, 6212.20, 6212.30 y 6212.90, elaborados totalmente en la República de Colombia utilizando los materiales producidos u obtenidos fuera de la zona de libre comercio, cuya descripción y clasificación a nivel de fracción arancelaria se mencionan en las columnas A y B de la Tabla V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8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V</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7261736434511"/>
        <w:gridCol w:w="5947.618985847528"/>
        <w:gridCol w:w="1457.1666515326442"/>
        <w:tblGridChange w:id="0">
          <w:tblGrid>
            <w:gridCol w:w="1620.7261736434511"/>
            <w:gridCol w:w="5947.618985847528"/>
            <w:gridCol w:w="1457.1666515326442"/>
          </w:tblGrid>
        </w:tblGridChange>
      </w:tblGrid>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Fracción</w:t>
            </w:r>
          </w:p>
          <w:p w:rsidR="00000000" w:rsidDel="00000000" w:rsidP="00000000" w:rsidRDefault="00000000" w:rsidRPr="00000000" w14:paraId="0000008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Arancelaria en</w:t>
            </w:r>
          </w:p>
          <w:p w:rsidR="00000000" w:rsidDel="00000000" w:rsidP="00000000" w:rsidRDefault="00000000" w:rsidRPr="00000000" w14:paraId="00000087">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Colombia</w:t>
            </w:r>
          </w:p>
          <w:p w:rsidR="00000000" w:rsidDel="00000000" w:rsidP="00000000" w:rsidRDefault="00000000" w:rsidRPr="00000000" w14:paraId="0000008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9">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Cantidad</w:t>
            </w:r>
          </w:p>
          <w:p w:rsidR="00000000" w:rsidDel="00000000" w:rsidP="00000000" w:rsidRDefault="00000000" w:rsidRPr="00000000" w14:paraId="0000008B">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(Kilogramos</w:t>
            </w:r>
          </w:p>
          <w:p w:rsidR="00000000" w:rsidDel="00000000" w:rsidP="00000000" w:rsidRDefault="00000000" w:rsidRPr="00000000" w14:paraId="0000008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Netos)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D">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F">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p>
        </w:tc>
      </w:tr>
      <w:tr>
        <w:trPr>
          <w:cantSplit w:val="0"/>
          <w:trHeight w:val="96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5402.31.00.00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4">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Poliamida 6.6 Texturado semi-mate 33/34/1, 33Dx 34 filamentos, 70 torsiones, 1 cabo, texturada, SM, redondo.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5">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0.48</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7">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shd w:fill="ffffff" w:val="clear"/>
              <w:spacing w:after="40" w:before="4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0.48</w:t>
            </w:r>
          </w:p>
        </w:tc>
      </w:tr>
      <w:tr>
        <w:trPr>
          <w:cantSplit w:val="0"/>
          <w:trHeight w:val="78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9">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5402.33.00.00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A">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B">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5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D">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Poliéster 100% con Poli Butilen Tereftalato (PBT) 44Dx, 18 filamentos, 1 cabo, PBT, semi-mate crudo.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E">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2.93</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0">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1">
            <w:pPr>
              <w:shd w:fill="ffffff" w:val="clear"/>
              <w:spacing w:after="40" w:before="4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2.93</w:t>
            </w:r>
          </w:p>
        </w:tc>
      </w:tr>
      <w:tr>
        <w:trPr>
          <w:cantSplit w:val="0"/>
          <w:trHeight w:val="103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3">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4">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6">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Elastán, 11 Dx, 1 filamento, 1 cabo, elastán 100% clear, crudo 400.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7">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0.78</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9">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A">
            <w:pPr>
              <w:shd w:fill="ffffff" w:val="clear"/>
              <w:spacing w:after="40" w:before="4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0.78</w:t>
            </w:r>
          </w:p>
        </w:tc>
      </w:tr>
      <w:tr>
        <w:trPr>
          <w:cantSplit w:val="0"/>
          <w:trHeight w:val="1230" w:hRule="atLeast"/>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AB">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C">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D">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F">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Nailon 44 dx, 1 filamento, 1 cabo, poliamida 100%, semi-mate, crudo.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0">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6.83</w:t>
            </w:r>
          </w:p>
        </w:tc>
      </w:tr>
      <w:tr>
        <w:trPr>
          <w:cantSplit w:val="0"/>
          <w:trHeight w:val="55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B2">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Poliamida 6 semi-mate redondo 22/7 Dtex Liso, 22 Dx, 7 filamentos, 1 cabo, 100% rígido, SM, redondo.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3">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125</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5">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B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131.83</w:t>
            </w:r>
          </w:p>
        </w:tc>
      </w:tr>
      <w:tr>
        <w:trPr>
          <w:cantSplit w:val="0"/>
          <w:trHeight w:val="103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7">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5402.47.00.00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8">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9">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B">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Poliéster 100% con Poll Butilen Tereftalato (PBT) 60Dx, brillante crudo.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C">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7.03</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BF">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7.03</w:t>
            </w:r>
          </w:p>
        </w:tc>
      </w:tr>
      <w:tr>
        <w:trPr>
          <w:cantSplit w:val="0"/>
          <w:trHeight w:val="100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5404.11.10.00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Monofilamentos sintéticos de título superior o igual a 67 decitex y cuya mayor dimensión de la sección transversal sea inferior o igual a 1mm; tiras y formas similares (por ejemplo, paja artificial) de materia textil sintética, de anchura aparente inferior o igual a 5 mm. Monofilamentos: De elastómeros.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2">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4">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Elastán, 310 Dx, 1 filamento, 1 cabo, Elastán 100% mate, crudo.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5">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6.40</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7">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80.0" w:type="dxa"/>
              <w:bottom w:w="0.0" w:type="dxa"/>
              <w:right w:w="80.0" w:type="dxa"/>
            </w:tcMar>
            <w:vAlign w:val="center"/>
          </w:tcPr>
          <w:p w:rsidR="00000000" w:rsidDel="00000000" w:rsidP="00000000" w:rsidRDefault="00000000" w:rsidRPr="00000000" w14:paraId="000000C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6.40</w:t>
            </w:r>
          </w:p>
        </w:tc>
      </w:tr>
    </w:tbl>
    <w:p w:rsidR="00000000" w:rsidDel="00000000" w:rsidP="00000000" w:rsidRDefault="00000000" w:rsidRPr="00000000" w14:paraId="000000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C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Otorgar por el período del 24 de octubre de 2023 al 28 de junio de 2024, una prórroga para los insumos de la dispensa temporal adoptada por la Comisión Administradora del Tratado, en el numeral 4 de la Decisión No. 112, de fecha 15 de junio de 2022,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C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las subpartidas del Sistema Armonizado de Designación y Codificación de Mercancías: 5603.11, 5804.10, 5804.21, 6002.40, 6003.30, 6004.10, 6005.36, 6005.37, 6005.38, 6005.39, 6006.22, 6006.24, 6006.32, 6006.34, 6104.43, 6104.44, 6104.53, 6104.63, 6106.20, 6107.11, 6107.12, 6107.21, 6107.22, 6108.11, 6108.21, 6108.22, 6108.31, 6108.32, 6108.91, 6108.92, 6109.10, 6109.90, 6110.30, 6112.31, 6112.41, 6114.30, 6115.10, 6115.21, 6115.29, 6115.30, 6208.92, 6212.10, 6212.20, 6212.30, 6212.90, 6217.10 y en el capítulo 63, elaborados totalmente en la República de Colombia utilizando los materiales producidos u obtenidos fuera de la zona de libre comercio, cuya descripción y clasificación a nivel de fracción arancelaria se mencionan en las columnas A y B de la Tabla VI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C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VI</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8.0605055946955"/>
        <w:gridCol w:w="5952.681309573146"/>
        <w:gridCol w:w="1454.7699958557814"/>
        <w:tblGridChange w:id="0">
          <w:tblGrid>
            <w:gridCol w:w="1618.0605055946955"/>
            <w:gridCol w:w="5952.681309573146"/>
            <w:gridCol w:w="1454.7699958557814"/>
          </w:tblGrid>
        </w:tblGridChange>
      </w:tblGrid>
      <w:tr>
        <w:trPr>
          <w:cantSplit w:val="0"/>
          <w:trHeight w:val="975"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Fracción</w:t>
            </w:r>
          </w:p>
          <w:p w:rsidR="00000000" w:rsidDel="00000000" w:rsidP="00000000" w:rsidRDefault="00000000" w:rsidRPr="00000000" w14:paraId="000000C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Arancelaria en</w:t>
            </w:r>
          </w:p>
          <w:p w:rsidR="00000000" w:rsidDel="00000000" w:rsidP="00000000" w:rsidRDefault="00000000" w:rsidRPr="00000000" w14:paraId="000000C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Colombia</w:t>
            </w:r>
          </w:p>
          <w:p w:rsidR="00000000" w:rsidDel="00000000" w:rsidP="00000000" w:rsidRDefault="00000000" w:rsidRPr="00000000" w14:paraId="000000D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(Insumo)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 / Observaciones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Cantidad</w:t>
            </w:r>
          </w:p>
          <w:p w:rsidR="00000000" w:rsidDel="00000000" w:rsidP="00000000" w:rsidRDefault="00000000" w:rsidRPr="00000000" w14:paraId="000000D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(Kilogramos</w:t>
            </w:r>
          </w:p>
          <w:p w:rsidR="00000000" w:rsidDel="00000000" w:rsidP="00000000" w:rsidRDefault="00000000" w:rsidRPr="00000000" w14:paraId="000000D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Netos)</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p>
        </w:tc>
      </w:tr>
      <w:tr>
        <w:trPr>
          <w:cantSplit w:val="0"/>
          <w:trHeight w:val="1065"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5402.31.00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9">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A">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C">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Hilado de nailon 78 Dx, 66 filamentos, 2 cabos, poliamida 100%, tipo 6.6 semi-mate crudo, redondo, texturado, supplex.</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D">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68.36</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F">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44-13 PA66 TEX SM Strech 44 Dx, 13 filamentos, 1 cabo poliamida, tipo PA66 semi-mate, crudo, redondo,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0">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31.25</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2">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60-68 PA66 TEX SM 66 Dx, 68 filamentos, 1 cabo, poliamida tipo PA66, semi-mate crudo, redondo,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3">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1.95</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5">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Poliamida 100%, 78 Dx, 34 filamentos, 1 cabo, tipo 6.6, lustre SM, crudo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6">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2.34</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8">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Poliamida 100%, 110 Dx, 34 filamentos, 1 cabo, tipo 6.6, lustre SM, crudo redondo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9">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0.39</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B">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Poliamida 100%, 78 Dx, 34 filamentos, 2 cabos, tipo 6.6 lustre SM, crudo redondo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C">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3.89</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E">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     Poliamida 100%, 78 Dx, 68 filamentos, 2 cabos, tipo 6.6, lustre Súper Mate, crudo redondo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F">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170.62</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1">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     Poliamida 100%, 78 Dx, 68 filamentos, 1 cabo, tipo 6.6, lustre SM, crudo redondo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375</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4">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     Poliamida 100%, 78 Dx, 34 filamentos, 4 cabos, tipo 6.6, lustre SM, crudo redondo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5">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0.48</w:t>
            </w:r>
          </w:p>
        </w:tc>
      </w:tr>
      <w:tr>
        <w:trPr>
          <w:cantSplit w:val="0"/>
          <w:trHeight w:val="58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7">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Nailon 40/46, T66, 44 DX, sin torsión, 1 cabo, 100% Nailon 6.6, semi-crudo, redondo, texturado.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8">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7.81</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A">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662.09</w:t>
            </w:r>
          </w:p>
        </w:tc>
      </w:tr>
      <w:tr>
        <w:trPr>
          <w:cantSplit w:val="0"/>
          <w:trHeight w:val="855"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5402.31.00.00</w:t>
            </w:r>
          </w:p>
        </w:tc>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D">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6">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Poliamida 6.6 Texturizado SM 22/15/2 Arafelle, 22Dx, 15 filamentos, 2 cabos.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07">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0.66</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9">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Poliamida 6.6 Texturizada SM red 33/34/1, 33Dx, 34 filamentos, 1 cabo.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0A">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600</w:t>
            </w:r>
          </w:p>
        </w:tc>
      </w:tr>
      <w:tr>
        <w:trPr>
          <w:cantSplit w:val="0"/>
          <w:trHeight w:val="57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C">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100% nailon 6.6, 70/34/2 PLY 6,6 semi-dullstrech, 77 Dx, 34 filamentos, 2 cabos, semi-lustre, color negro, redondo texturado retorcido.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0D">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1.95</w:t>
            </w:r>
          </w:p>
        </w:tc>
      </w:tr>
      <w:tr>
        <w:trPr>
          <w:cantSplit w:val="0"/>
          <w:trHeight w:val="57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F">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100% nailon 6.6, 70/34/2 PLY 6,6 semi-dullstrech, 77 Dx, 34 filamentos, 4 cabos, semi-lustre, color negro, redondo texturado retorcido.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0">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1.95</w:t>
            </w:r>
          </w:p>
        </w:tc>
      </w:tr>
      <w:tr>
        <w:trPr>
          <w:cantSplit w:val="0"/>
          <w:trHeight w:val="57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2">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100% nailon 6.6, 70/34/2 PLY 6,6 semi-dullstrech, 77 Dx, 34 filamentos, 6 cabos, semi-lustre, color negro, redondo texturado retorcido.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3">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1.95</w:t>
            </w:r>
          </w:p>
        </w:tc>
      </w:tr>
      <w:tr>
        <w:trPr>
          <w:cantSplit w:val="0"/>
          <w:trHeight w:val="57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5">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100% nailon 6.6, 70/34/2 PLY 6,6 semi-dullstrech, 77 Dx, 34 filamentos, 10 cabos, semi-lustre, color negro, redondo texturado retorcido.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6">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0.58</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8">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9">
            <w:pPr>
              <w:shd w:fill="ffffff" w:val="clear"/>
              <w:spacing w:after="10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607.09</w:t>
            </w:r>
          </w:p>
        </w:tc>
      </w:tr>
      <w:tr>
        <w:trPr>
          <w:cantSplit w:val="0"/>
          <w:trHeight w:val="975"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5402.32.00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B">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texturados: De nailon o demás poliamidas, de título superior a 50 tex por hilo sencillo.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C">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76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E">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78-48-6 PA66 TEX SM, 530 Dx, 276 filamentos 3805 torsiones por m2, 6 cabos, poliamida tipo PA66, semi- mate, color negro, redondo, texturado retorcido.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F">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0.29</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21">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2">
            <w:pPr>
              <w:shd w:fill="ffffff" w:val="clear"/>
              <w:spacing w:after="10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0.29</w:t>
            </w:r>
          </w:p>
        </w:tc>
      </w:tr>
      <w:tr>
        <w:trPr>
          <w:cantSplit w:val="0"/>
          <w:trHeight w:val="765"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5402.33.00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24">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27">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Poliéster texturado semi-mate 167/192/1.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8">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1.46</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2A">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Poliéster texturado semi-mate 83.5/96/1.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B">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1.46</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2D">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Fibra de Poliéster PBT PTSM 50 17/1.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2.93</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0">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5.85</w:t>
            </w:r>
          </w:p>
        </w:tc>
      </w:tr>
      <w:tr>
        <w:trPr>
          <w:cantSplit w:val="0"/>
          <w:trHeight w:val="1050"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5402.44.00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3">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5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6">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Hilado de Elastán, 20 denier, 22 Dx, 1 filamento, 1 cabo, 100% elastán clear (LYCRA 20 denier).</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25.39</w:t>
            </w:r>
          </w:p>
        </w:tc>
      </w:tr>
      <w:tr>
        <w:trPr>
          <w:cantSplit w:val="0"/>
          <w:trHeight w:val="55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9">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Hilados de Elastán, 44 Dx, 1 filamento, 1 cabo, poliuretano 100% brillante, crudo, clororesistente.</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A">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78.12</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C">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Elastómero 140 Clear. Multifilamento.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D">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281.25</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F">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Elastano mate 235 DTEX. Multifilamento.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0">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3.90</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388.66</w:t>
            </w:r>
          </w:p>
        </w:tc>
      </w:tr>
      <w:tr>
        <w:trPr>
          <w:cantSplit w:val="0"/>
          <w:trHeight w:val="1050"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5402.44.00.10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5">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8">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Elastómero clear 44 Mobilin R-type, 44 Dx, 1 filamento 100% clear.</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9">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0.39</w:t>
            </w:r>
          </w:p>
        </w:tc>
      </w:tr>
      <w:tr>
        <w:trPr>
          <w:cantSplit w:val="0"/>
          <w:trHeight w:val="54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B">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Hilado de elastano 40 Dx, 1 filamento, 1 cabo, poliuretano 100%, brillante, crudo, clororesistente.</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C">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9.75</w:t>
            </w:r>
          </w:p>
        </w:tc>
      </w:tr>
      <w:tr>
        <w:trPr>
          <w:cantSplit w:val="0"/>
          <w:trHeight w:val="54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E">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Hilado de elastano 465 Dx, 1 cabo, poliuretano 100%, mate, crudo. Multifilamento.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F">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11.72</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1">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Elastano brillante 60 DTEX Clororesistente. Multifilamento.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2">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7.81</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Elastano 20 denier (22 decitex) clear. Multifilamento.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5">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125</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7">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8">
            <w:pPr>
              <w:shd w:fill="ffffff" w:val="clear"/>
              <w:spacing w:after="10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154.67</w:t>
            </w:r>
          </w:p>
        </w:tc>
      </w:tr>
    </w:tbl>
    <w:p w:rsidR="00000000" w:rsidDel="00000000" w:rsidP="00000000" w:rsidRDefault="00000000" w:rsidRPr="00000000" w14:paraId="00000159">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5.4035917924055"/>
        <w:gridCol w:w="5957.727008261899"/>
        <w:gridCol w:w="1452.3812109693188"/>
        <w:tblGridChange w:id="0">
          <w:tblGrid>
            <w:gridCol w:w="1615.4035917924055"/>
            <w:gridCol w:w="5957.727008261899"/>
            <w:gridCol w:w="1452.3812109693188"/>
          </w:tblGrid>
        </w:tblGridChange>
      </w:tblGrid>
      <w:tr>
        <w:trPr>
          <w:cantSplit w:val="0"/>
          <w:trHeight w:val="1200"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5402.45.00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B">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C">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4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E">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Nailon 100% rígido, titulo 33, 3 filamentos, 1 cabo, semi-mate, nailon 6.6, crudo, redondo liso.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F">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7.81</w:t>
            </w:r>
          </w:p>
        </w:tc>
      </w:tr>
      <w:tr>
        <w:trPr>
          <w:cantSplit w:val="0"/>
          <w:trHeight w:val="6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1">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Nailon 100% rígido, titulo 44, 10 filamentos, 1 cabo, semi-mate, nailon 6.0, crudo, redondo liso.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6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63">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500</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5">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Poliamida 44/34 full dull (1,5% TiO2).</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6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718.75</w:t>
            </w:r>
          </w:p>
        </w:tc>
      </w:tr>
      <w:tr>
        <w:trPr>
          <w:cantSplit w:val="0"/>
          <w:trHeight w:val="54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8">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42-13 PA6 RIG semi-mate 44 Dx, 13 filamentos, 1 cabo, poliamida, tipo PA6, semi-mate crudo, redondo, liso.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69">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1.95</w:t>
            </w:r>
          </w:p>
        </w:tc>
      </w:tr>
      <w:tr>
        <w:trPr>
          <w:cantSplit w:val="0"/>
          <w:trHeight w:val="54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B">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30-10 PA6 RIG SM 33 Dx, 10 filamentos, 1 cabo, poliamida, tipo PA6, semi-mate crudo, redondo, liso.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6C">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31.25</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6E">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6F">
            <w:pPr>
              <w:shd w:fill="ffffff" w:val="clear"/>
              <w:spacing w:after="10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1,259.76</w:t>
            </w:r>
          </w:p>
        </w:tc>
      </w:tr>
      <w:tr>
        <w:trPr>
          <w:cantSplit w:val="0"/>
          <w:trHeight w:val="1185"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5402.45.00.00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1">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4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4">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100% nailon texturado trilobal bright 70 D/1 24 F, 70 Dx, 24 filamentos, 1 cabo, texturado BTE, crudo, trilobal, texturado, retorcido.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5">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7.81</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7">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8">
            <w:pPr>
              <w:shd w:fill="ffffff" w:val="clear"/>
              <w:spacing w:after="10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7.81</w:t>
            </w:r>
          </w:p>
        </w:tc>
      </w:tr>
      <w:tr>
        <w:trPr>
          <w:cantSplit w:val="0"/>
          <w:trHeight w:val="1050"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5402.47.00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A">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D">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Hilado de poliéster 33 Dx, 1 filamento, liso, semi-mate, liso, crudo.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E">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19.53</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0">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Monofilamento de Poliéster Semi-mate 22 DTEX.</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1">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203.51</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3">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223.04</w:t>
            </w:r>
          </w:p>
        </w:tc>
      </w:tr>
      <w:tr>
        <w:trPr>
          <w:cantSplit w:val="0"/>
          <w:trHeight w:val="975"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5402.61.00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6">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retorcidos o cableados: De nailon o demás poliamidas.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9">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Poliamida ultrabrillante 156/92/2 450 torsiones/metro TPM.</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A">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0.39</w:t>
            </w:r>
          </w:p>
        </w:tc>
      </w:tr>
      <w:tr>
        <w:trPr>
          <w:cantSplit w:val="0"/>
          <w:trHeight w:val="54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C">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Nailon 66 Levion PA 66 rígido, titulo 312, 192 filamentos, 450 torsiones, 2 cabos, brillante, crudo, trilobal liso.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D">
            <w:pPr>
              <w:shd w:fill="ffffff" w:val="clear"/>
              <w:spacing w:after="10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7.81</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F">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0">
            <w:pPr>
              <w:shd w:fill="ffffff" w:val="clear"/>
              <w:spacing w:after="10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8.20</w:t>
            </w:r>
          </w:p>
        </w:tc>
      </w:tr>
      <w:tr>
        <w:trPr>
          <w:cantSplit w:val="0"/>
          <w:trHeight w:val="960"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1">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5402.62.00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2">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Hilados de filamentos sintéticos (excepto el hilo de coser) sin acondicionar para la venta al por menor, incluidos los monofilamentos sintéticos de título inferior a 67 decitex. Los demás hilados retorcidos o cableados: De poliésteres.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3">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2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5">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Poliéster Catiónico 100% rígido, titulo 167, 48 filamentos, 1 cabo, poliéster brillante, crudo, trilobal, liso.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6">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1.46</w:t>
            </w:r>
          </w:p>
        </w:tc>
      </w:tr>
      <w:tr>
        <w:trPr>
          <w:cantSplit w:val="0"/>
          <w:trHeight w:val="52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8">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Poliéster Catiónico 100% rígido, titulo 167, 48 filamentos, 118 TPM, 2 cabos, poliéster brillante, crudo, trilobal, liso.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9">
            <w:pPr>
              <w:shd w:fill="ffffff" w:val="clear"/>
              <w:spacing w:after="40" w:before="40" w:lineRule="auto"/>
              <w:jc w:val="center"/>
              <w:rPr>
                <w:rFonts w:ascii="Verdana" w:cs="Verdana" w:eastAsia="Verdana" w:hAnsi="Verdana"/>
                <w:color w:val="2f2f2f"/>
                <w:sz w:val="20"/>
                <w:szCs w:val="20"/>
                <w:highlight w:val="white"/>
              </w:rPr>
            </w:pPr>
            <w:r w:rsidDel="00000000" w:rsidR="00000000" w:rsidRPr="00000000">
              <w:rPr>
                <w:rFonts w:ascii="Verdana" w:cs="Verdana" w:eastAsia="Verdana" w:hAnsi="Verdana"/>
                <w:color w:val="2f2f2f"/>
                <w:sz w:val="20"/>
                <w:szCs w:val="20"/>
                <w:highlight w:val="white"/>
                <w:rtl w:val="0"/>
              </w:rPr>
              <w:t xml:space="preserve">1.46</w:t>
            </w:r>
          </w:p>
        </w:tc>
      </w:tr>
      <w:tr>
        <w:trPr>
          <w:cantSplit w:val="0"/>
          <w:trHeight w:val="30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B">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C">
            <w:pPr>
              <w:shd w:fill="ffffff" w:val="clear"/>
              <w:spacing w:after="40" w:before="40" w:lineRule="auto"/>
              <w:jc w:val="center"/>
              <w:rPr>
                <w:rFonts w:ascii="Verdana" w:cs="Verdana" w:eastAsia="Verdana" w:hAnsi="Verdana"/>
                <w:b w:val="1"/>
                <w:color w:val="2f2f2f"/>
                <w:sz w:val="20"/>
                <w:szCs w:val="20"/>
                <w:highlight w:val="white"/>
              </w:rPr>
            </w:pPr>
            <w:r w:rsidDel="00000000" w:rsidR="00000000" w:rsidRPr="00000000">
              <w:rPr>
                <w:rFonts w:ascii="Verdana" w:cs="Verdana" w:eastAsia="Verdana" w:hAnsi="Verdana"/>
                <w:b w:val="1"/>
                <w:color w:val="2f2f2f"/>
                <w:sz w:val="20"/>
                <w:szCs w:val="20"/>
                <w:highlight w:val="white"/>
                <w:rtl w:val="0"/>
              </w:rPr>
              <w:t xml:space="preserve">2.92</w:t>
            </w:r>
          </w:p>
        </w:tc>
      </w:tr>
      <w:tr>
        <w:trPr>
          <w:cantSplit w:val="0"/>
          <w:trHeight w:val="960"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D">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5404.11.10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E">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mm. Monofilamentos: De elastómeros.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F">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1">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Elastano bright easy set, 78 Dx, 1 filamento, 100% bright.</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2">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w:t>
            </w:r>
          </w:p>
        </w:tc>
      </w:tr>
      <w:tr>
        <w:trPr>
          <w:cantSplit w:val="0"/>
          <w:trHeight w:val="31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4">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Elastano clear, 78 Dx, 1 filamento, 100% clear.</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5">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12.5</w:t>
            </w:r>
          </w:p>
        </w:tc>
      </w:tr>
      <w:tr>
        <w:trPr>
          <w:cantSplit w:val="0"/>
          <w:trHeight w:val="31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7">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Elastano 310, 100%, 310 Dx, 1 cabo clear.</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8">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w:t>
            </w:r>
          </w:p>
        </w:tc>
      </w:tr>
      <w:tr>
        <w:trPr>
          <w:cantSplit w:val="0"/>
          <w:trHeight w:val="30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A">
            <w:pPr>
              <w:shd w:fill="ffffff" w:val="clear"/>
              <w:spacing w:after="40" w:before="4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B">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42.5</w:t>
            </w:r>
          </w:p>
        </w:tc>
      </w:tr>
      <w:tr>
        <w:trPr>
          <w:cantSplit w:val="0"/>
          <w:trHeight w:val="525" w:hRule="atLeast"/>
          <w:tblHeader w:val="0"/>
        </w:trPr>
        <w:tc>
          <w:tcPr>
            <w:vMerge w:val="restart"/>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5503.40.00</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Fibras sintéticas discontinuas, sin cardar, peinar ni transformar de otro modo para la hilatura. De nailon o demás poliamidas. De polipropileno.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E">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0">
            <w:pPr>
              <w:shd w:fill="ffffff" w:val="clear"/>
              <w:spacing w:after="40" w:before="4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Fibras PP Hy comfort 2.2 Dtex.</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B1">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390.62</w:t>
            </w:r>
          </w:p>
        </w:tc>
      </w:tr>
      <w:tr>
        <w:trPr>
          <w:cantSplit w:val="0"/>
          <w:trHeight w:val="33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3">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B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390.62</w:t>
            </w:r>
          </w:p>
        </w:tc>
      </w:tr>
    </w:tbl>
    <w:p w:rsidR="00000000" w:rsidDel="00000000" w:rsidP="00000000" w:rsidRDefault="00000000" w:rsidRPr="00000000" w14:paraId="000001B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     Otorgar por el período del 24 de octubre de 2023 al 28 de junio de 2024, una prórroga para los insumos de la dispensa temporal adoptada por la Comisión Administradora del Tratado, en el numeral 5 de la Decisión No. 112, de fecha 15 de junio de 2022,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1B6">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las subpartidas del Sistema Armonizado de Designación y Codificación de Mercancías: 5804.21, 6002.40, 6003.30, 6004.10, 6005.36, 6005.37, 6108.22, 6108.91, 6108.92, 6109.10, 6114.30, 6115.21, 6115.29, 6115.30, 6212.10 y 6212.20, elaborados totalmente en la República de Colombia utilizando los materiales producidos u obtenidos fuera de la zona de libre comercio, cuya descripción y clasificación a nivel de fracción arancelaria se mencionan en las columnas A y B de la Tabla VII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1B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VII</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8.0605055946955"/>
        <w:gridCol w:w="5937.8367177786995"/>
        <w:gridCol w:w="1469.6145876502283"/>
        <w:tblGridChange w:id="0">
          <w:tblGrid>
            <w:gridCol w:w="1618.0605055946955"/>
            <w:gridCol w:w="5937.8367177786995"/>
            <w:gridCol w:w="1469.6145876502283"/>
          </w:tblGrid>
        </w:tblGridChange>
      </w:tblGrid>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w:t>
            </w:r>
          </w:p>
          <w:p w:rsidR="00000000" w:rsidDel="00000000" w:rsidP="00000000" w:rsidRDefault="00000000" w:rsidRPr="00000000" w14:paraId="000001B9">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 en</w:t>
            </w:r>
          </w:p>
          <w:p w:rsidR="00000000" w:rsidDel="00000000" w:rsidP="00000000" w:rsidRDefault="00000000" w:rsidRPr="00000000" w14:paraId="000001BA">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Colombia</w:t>
            </w:r>
          </w:p>
          <w:p w:rsidR="00000000" w:rsidDel="00000000" w:rsidP="00000000" w:rsidRDefault="00000000" w:rsidRPr="00000000" w14:paraId="000001B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C">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D">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Cantidad</w:t>
            </w:r>
          </w:p>
          <w:p w:rsidR="00000000" w:rsidDel="00000000" w:rsidP="00000000" w:rsidRDefault="00000000" w:rsidRPr="00000000" w14:paraId="000001BE">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(Kilogramos</w:t>
            </w:r>
          </w:p>
          <w:p w:rsidR="00000000" w:rsidDel="00000000" w:rsidP="00000000" w:rsidRDefault="00000000" w:rsidRPr="00000000" w14:paraId="000001B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Netos)</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0">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2">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w:t>
            </w:r>
          </w:p>
        </w:tc>
      </w:tr>
      <w:tr>
        <w:trPr>
          <w:cantSplit w:val="0"/>
          <w:trHeight w:val="105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5402.44.00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4">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5">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7">
            <w:pPr>
              <w:shd w:fill="ffffff" w:val="clear"/>
              <w:spacing w:after="100" w:lineRule="auto"/>
              <w:ind w:left="1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Elastómero 210 Clear. Multifilamento.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8">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42.18</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A">
            <w:pPr>
              <w:shd w:fill="ffffff" w:val="clear"/>
              <w:spacing w:after="100" w:lineRule="auto"/>
              <w:ind w:left="1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Elastano clear 470. Multifilamento.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B">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9.18</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D">
            <w:pPr>
              <w:shd w:fill="ffffff" w:val="clear"/>
              <w:spacing w:after="100" w:lineRule="auto"/>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E">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51.36</w:t>
            </w:r>
          </w:p>
        </w:tc>
      </w:tr>
      <w:tr>
        <w:trPr>
          <w:cantSplit w:val="0"/>
          <w:trHeight w:val="105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0">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1">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7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3">
            <w:pPr>
              <w:shd w:fill="ffffff" w:val="clear"/>
              <w:spacing w:after="100" w:lineRule="auto"/>
              <w:ind w:left="1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280 Elastómero Clear 308 Dx, 1 cabo, elastómero clear, redondo. Multifilamento.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4">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6.32</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6">
            <w:pPr>
              <w:shd w:fill="ffffff" w:val="clear"/>
              <w:spacing w:after="100" w:lineRule="auto"/>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7">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6.32</w:t>
            </w:r>
          </w:p>
        </w:tc>
      </w:tr>
      <w:tr>
        <w:trPr>
          <w:cantSplit w:val="0"/>
          <w:trHeight w:val="123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9">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A">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7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C">
            <w:pPr>
              <w:shd w:fill="ffffff" w:val="clear"/>
              <w:spacing w:after="100" w:lineRule="auto"/>
              <w:ind w:left="1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100% nailon trilobal bright 100D/24F/TBR, 100 Dx, 24 filamentos, 1 cabo, rígido BTE, crudo, trilobal, crudo, rígido, compactado.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D">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62.5</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F">
            <w:pPr>
              <w:shd w:fill="ffffff" w:val="clear"/>
              <w:spacing w:after="100" w:lineRule="auto"/>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0">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62.5</w:t>
            </w:r>
          </w:p>
        </w:tc>
      </w:tr>
    </w:tbl>
    <w:p w:rsidR="00000000" w:rsidDel="00000000" w:rsidP="00000000" w:rsidRDefault="00000000" w:rsidRPr="00000000" w14:paraId="000001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E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     Otorgar por el período del 24 de octubre de 2023 al 28 de junio de 2024, una prórroga para el insumo de la dispensa temporal adoptada por la Comisión Administradora del Tratado, en el numeral 6 de la Decisión No. 112, de fecha 15 de junio de 2022,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1E3">
      <w:pPr>
        <w:shd w:fill="ffffff" w:val="clear"/>
        <w:spacing w:after="100" w:lineRule="auto"/>
        <w:ind w:left="156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Ciertos bienes textiles clasificados en las subpartidas del Sistema Armonizado de Designación y Codificación de Mercancías: 6005.36, 6005.37, 6005.38, 6005.39,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VIII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1E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Tabla VIII</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8.0605055946955"/>
        <w:gridCol w:w="5937.8367177786995"/>
        <w:gridCol w:w="1469.6145876502283"/>
        <w:tblGridChange w:id="0">
          <w:tblGrid>
            <w:gridCol w:w="1618.0605055946955"/>
            <w:gridCol w:w="5937.8367177786995"/>
            <w:gridCol w:w="1469.6145876502283"/>
          </w:tblGrid>
        </w:tblGridChange>
      </w:tblGrid>
      <w:tr>
        <w:trPr>
          <w:cantSplit w:val="0"/>
          <w:trHeight w:val="10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5">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w:t>
            </w:r>
          </w:p>
          <w:p w:rsidR="00000000" w:rsidDel="00000000" w:rsidP="00000000" w:rsidRDefault="00000000" w:rsidRPr="00000000" w14:paraId="000001E6">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 en</w:t>
            </w:r>
          </w:p>
          <w:p w:rsidR="00000000" w:rsidDel="00000000" w:rsidP="00000000" w:rsidRDefault="00000000" w:rsidRPr="00000000" w14:paraId="000001E7">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Colombia</w:t>
            </w:r>
          </w:p>
          <w:p w:rsidR="00000000" w:rsidDel="00000000" w:rsidP="00000000" w:rsidRDefault="00000000" w:rsidRPr="00000000" w14:paraId="000001E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9">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A">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Cantidad</w:t>
            </w:r>
          </w:p>
          <w:p w:rsidR="00000000" w:rsidDel="00000000" w:rsidP="00000000" w:rsidRDefault="00000000" w:rsidRPr="00000000" w14:paraId="000001E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(Kilogramos</w:t>
            </w:r>
          </w:p>
          <w:p w:rsidR="00000000" w:rsidDel="00000000" w:rsidP="00000000" w:rsidRDefault="00000000" w:rsidRPr="00000000" w14:paraId="000001EC">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Netos)</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D">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E">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w:t>
            </w:r>
          </w:p>
        </w:tc>
      </w:tr>
      <w:tr>
        <w:trPr>
          <w:cantSplit w:val="0"/>
          <w:trHeight w:val="81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0">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5402.33.00.00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1">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2">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4">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Poliéster 100% con Poli Butilen Tereftalato (PBT), 55 Dx, 24 filamentos, 1 cabo, brillante, crudo.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5">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62.09</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7">
            <w:pPr>
              <w:shd w:fill="ffffff" w:val="clear"/>
              <w:spacing w:after="100" w:lineRule="auto"/>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62.09</w:t>
            </w:r>
          </w:p>
        </w:tc>
      </w:tr>
    </w:tbl>
    <w:p w:rsidR="00000000" w:rsidDel="00000000" w:rsidP="00000000" w:rsidRDefault="00000000" w:rsidRPr="00000000" w14:paraId="000001F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F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     Los bienes antes descritos en los párrafos 1, 2, 3, 4, 5, 6, 7 y 8 de esta Decisión quedan sujetos a los mecanismos de verificación y certificación del Capítulo VII del Tratado.</w:t>
      </w:r>
    </w:p>
    <w:p w:rsidR="00000000" w:rsidDel="00000000" w:rsidP="00000000" w:rsidRDefault="00000000" w:rsidRPr="00000000" w14:paraId="000001F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En la República de Colombia se podrán utilizar los materiales que se describen en esta Decisión, producidos u obtenidos fuera de la zona de libre comercio, en la cantidad máxima señalada en la columna C de las Tablas I, II, III, IV, V, VI, VII y VIII de esta Decisión.</w:t>
      </w:r>
    </w:p>
    <w:p w:rsidR="00000000" w:rsidDel="00000000" w:rsidP="00000000" w:rsidRDefault="00000000" w:rsidRPr="00000000" w14:paraId="000001F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   La autoridad competente de la República de Colombia deberá asegurar que el certificado de origen, llenado y firmado por el exportador indique en el campo de observaciones la siguiente frase: "el bien cumple con lo establecido en la Decisión No. </w:t>
      </w:r>
      <w:r w:rsidDel="00000000" w:rsidR="00000000" w:rsidRPr="00000000">
        <w:rPr>
          <w:rFonts w:ascii="Verdana" w:cs="Verdana" w:eastAsia="Verdana" w:hAnsi="Verdana"/>
          <w:color w:val="2f2f2f"/>
          <w:sz w:val="20"/>
          <w:szCs w:val="20"/>
          <w:u w:val="single"/>
          <w:rtl w:val="0"/>
        </w:rPr>
        <w:t xml:space="preserve">115 </w:t>
      </w:r>
      <w:r w:rsidDel="00000000" w:rsidR="00000000" w:rsidRPr="00000000">
        <w:rPr>
          <w:rFonts w:ascii="Verdana" w:cs="Verdana" w:eastAsia="Verdana" w:hAnsi="Verdana"/>
          <w:color w:val="2f2f2f"/>
          <w:sz w:val="20"/>
          <w:szCs w:val="20"/>
          <w:rtl w:val="0"/>
        </w:rPr>
        <w:t xml:space="preserve">de la Comisión Administradora del Tratado y utilizó </w:t>
      </w:r>
      <w:r w:rsidDel="00000000" w:rsidR="00000000" w:rsidRPr="00000000">
        <w:rPr>
          <w:rFonts w:ascii="Verdana" w:cs="Verdana" w:eastAsia="Verdana" w:hAnsi="Verdana"/>
          <w:color w:val="2f2f2f"/>
          <w:sz w:val="20"/>
          <w:szCs w:val="20"/>
          <w:u w:val="single"/>
          <w:rtl w:val="0"/>
        </w:rPr>
        <w:t xml:space="preserve">(</w:t>
      </w:r>
      <w:r w:rsidDel="00000000" w:rsidR="00000000" w:rsidRPr="00000000">
        <w:rPr>
          <w:rFonts w:ascii="Verdana" w:cs="Verdana" w:eastAsia="Verdana" w:hAnsi="Verdana"/>
          <w:color w:val="2f2f2f"/>
          <w:sz w:val="20"/>
          <w:szCs w:val="20"/>
          <w:rtl w:val="0"/>
        </w:rPr>
        <w:t xml:space="preserve">monto</w:t>
      </w:r>
      <w:r w:rsidDel="00000000" w:rsidR="00000000" w:rsidRPr="00000000">
        <w:rPr>
          <w:rFonts w:ascii="Verdana" w:cs="Verdana" w:eastAsia="Verdana" w:hAnsi="Verdana"/>
          <w:color w:val="2f2f2f"/>
          <w:sz w:val="20"/>
          <w:szCs w:val="20"/>
          <w:u w:val="single"/>
          <w:rtl w:val="0"/>
        </w:rPr>
        <w:t xml:space="preserve">(s))</w:t>
      </w:r>
      <w:r w:rsidDel="00000000" w:rsidR="00000000" w:rsidRPr="00000000">
        <w:rPr>
          <w:rFonts w:ascii="Verdana" w:cs="Verdana" w:eastAsia="Verdana" w:hAnsi="Verdana"/>
          <w:color w:val="2f2f2f"/>
          <w:sz w:val="20"/>
          <w:szCs w:val="20"/>
          <w:rtl w:val="0"/>
        </w:rPr>
        <w:t xml:space="preserve"> kgs. de la dispensa otorgada a </w:t>
      </w:r>
      <w:r w:rsidDel="00000000" w:rsidR="00000000" w:rsidRPr="00000000">
        <w:rPr>
          <w:rFonts w:ascii="Verdana" w:cs="Verdana" w:eastAsia="Verdana" w:hAnsi="Verdana"/>
          <w:color w:val="2f2f2f"/>
          <w:sz w:val="20"/>
          <w:szCs w:val="20"/>
          <w:u w:val="single"/>
          <w:rtl w:val="0"/>
        </w:rPr>
        <w:t xml:space="preserve">(nombre del (de los) material(es) utilizado(s)),</w:t>
      </w:r>
      <w:r w:rsidDel="00000000" w:rsidR="00000000" w:rsidRPr="00000000">
        <w:rPr>
          <w:rFonts w:ascii="Verdana" w:cs="Verdana" w:eastAsia="Verdana" w:hAnsi="Verdana"/>
          <w:color w:val="2f2f2f"/>
          <w:sz w:val="20"/>
          <w:szCs w:val="20"/>
          <w:rtl w:val="0"/>
        </w:rPr>
        <w:t xml:space="preserve"> clasificado(s) en la fracción (fracciones) arancelaria(s) _______."</w:t>
      </w:r>
    </w:p>
    <w:p w:rsidR="00000000" w:rsidDel="00000000" w:rsidP="00000000" w:rsidRDefault="00000000" w:rsidRPr="00000000" w14:paraId="000001F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   Para los productos que se beneficien de la dispensa establecida en la presente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rsidR="00000000" w:rsidDel="00000000" w:rsidP="00000000" w:rsidRDefault="00000000" w:rsidRPr="00000000" w14:paraId="000001F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   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00000" w:rsidDel="00000000" w:rsidP="00000000" w:rsidRDefault="00000000" w:rsidRPr="00000000" w14:paraId="000001FF">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14.   Cualquier solicitud de prórroga o aumento a los montos determinados para los materiales descritos en las Tablas I, II, III, IV, V, VI, VII y VIII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0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2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2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 conformidad con los numerales 1, 2, 3, 4, 5, 6, 7, y 8 de la Decisión No.115 de la Comisión Administradora del Tratado de Libre Comercio entre los Estados Unidos Mexicanos y la República de Colombia, adoptada el 27 de junio del 2023, las dispensas temporales a que se refieren dichos numerales entrarán en vigor a partir del 24 de octubre de 2023 y concluirán su vigencia el 28 de junio de 2024.</w:t>
      </w:r>
    </w:p>
    <w:p w:rsidR="00000000" w:rsidDel="00000000" w:rsidP="00000000" w:rsidRDefault="00000000" w:rsidRPr="00000000" w14:paraId="000002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octubre de 2023.-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2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2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206">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