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SRP/2/2020 por el que se da a conocer la suspensión de labores en la Sala Regional Peninsular del Tribunal Federal de Justicia Administrativa, por caso fortuito y fuerza mayor, a virtud de la cercanía del fenómeno meteorológico Zeta, al Estado de Yucatán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General de Acuerdos.- Sala Regional Peninsular del Tribunal Federal de Justicia Administrativa.- SRP/2/2020.</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SUSPENSIÓN DE LABORES EN LA SALA REGIONAL PENINSULAR DEL TRIBUNAL FEDERAL DE JUSTICIA ADMINISTRATIVA, POR CASO FORTUITO Y FUERZA MAYOR, A VIRTUD DE LA CERCANÍA DEL FENÓMENO METEOROLÓGICO "ZETA", AL ESTADO DE YUCATÁN.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Mérida, Yucatán, a veintiséis de octubre de dos mil veinte. De conformidad con lo dispuesto en: El artículo 365, del Código Federal de Procedimientos Civiles de aplicación supletoria conforme al artículo 1o. de la Ley Federal del Procedimiento Contencioso Administrativo; el Acuerdo SS/6/2018, </w:t>
      </w:r>
      <w:r w:rsidDel="00000000" w:rsidR="00000000" w:rsidRPr="00000000">
        <w:rPr>
          <w:rFonts w:ascii="Verdana" w:cs="Verdana" w:eastAsia="Verdana" w:hAnsi="Verdana"/>
          <w:b w:val="1"/>
          <w:color w:val="2f2f2f"/>
          <w:sz w:val="20"/>
          <w:szCs w:val="20"/>
          <w:rtl w:val="0"/>
        </w:rPr>
        <w:t xml:space="preserve">"Procedimiento para determinar la suspensión de labores en las Salas Regionales por casos urgentes, fortuitos o de fuerza mayor"</w:t>
      </w:r>
      <w:r w:rsidDel="00000000" w:rsidR="00000000" w:rsidRPr="00000000">
        <w:rPr>
          <w:rFonts w:ascii="Verdana" w:cs="Verdana" w:eastAsia="Verdana" w:hAnsi="Verdana"/>
          <w:color w:val="2f2f2f"/>
          <w:sz w:val="20"/>
          <w:szCs w:val="20"/>
          <w:rtl w:val="0"/>
        </w:rPr>
        <w:t xml:space="preserve">, del Pleno General de la Sala Superior del Tribunal Federal de Justicia Administrativa, publicado en el Diario Oficial de la Federación el veinte de marzo de dos mil dieciocho; así como en lo previsto en los diversos numerales 33, fracción V, de la Ley Orgánica del Tribunal Federal de Justicia Administrativa; 29, primer párrafo y 59, fracción VI, del Reglamento Interior del Tribunal Federal de Justicia Fiscal y Administrativa. Y, de manera adicional con lo establecido en la Circular 2/2020, de veintiséis de octubre de dos mil veinte, emitida conjuntamente por la Coordinadora de Magistradas y Magistrados del Decimocuarto Circuito y, el Coordinador de Juezas y Jueces del Decimocuarto Circuito, del Poder Judicial de la Federación, Se acuerda: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Considerando que la cercanía del fenómeno meteorológico "Zeta" al Estado de Yucatán, se trata de un caso fortuito y de fuerza mayor, generador de una situación de inseguridad para la vida e integridad física tanto para el personal de esta Sala Regional Peninsular como de las personas que acuden a ésta y, de la ciudadanía en general; con el propósito de reducir el riesgo, previa consulta realizada al Magistrado Juan Carlos Roa Jacobo, visitador de esta Región, </w:t>
      </w:r>
      <w:r w:rsidDel="00000000" w:rsidR="00000000" w:rsidRPr="00000000">
        <w:rPr>
          <w:rFonts w:ascii="Verdana" w:cs="Verdana" w:eastAsia="Verdana" w:hAnsi="Verdana"/>
          <w:b w:val="1"/>
          <w:color w:val="2f2f2f"/>
          <w:sz w:val="20"/>
          <w:szCs w:val="20"/>
          <w:rtl w:val="0"/>
        </w:rPr>
        <w:t xml:space="preserve">el suscrito Magistrado Rafael Quero Mijangos Presidente de la Sala Regional Peninsular del Tribunal Federal de Justicia Administrativa, declara la suspensión de las actividades jurisdiccionales para la Sala Regional Peninsular de este Tribunal, a partir de las dieciocho horas del veintiséis de octubre de dos mil veinte así como el veintisiete de octubre de dos mil veinte; suspensión que podrá prorrogarse en los días subsecuentes, en el caso de que el Gobierno del Estado de Yucatán, mantenga la medida preventiva de suspensión de actividades decretadas, y que continúe la suspensión de labores adoptada por los órganos jurisdiccionales del Poder Judicial de la Federación en el Estado de Yucatán</w:t>
      </w:r>
      <w:r w:rsidDel="00000000" w:rsidR="00000000" w:rsidRPr="00000000">
        <w:rPr>
          <w:rFonts w:ascii="Verdana" w:cs="Verdana" w:eastAsia="Verdana" w:hAnsi="Verdana"/>
          <w:color w:val="2f2f2f"/>
          <w:sz w:val="20"/>
          <w:szCs w:val="20"/>
          <w:rtl w:val="0"/>
        </w:rPr>
        <w:t xml:space="preserve">. En consecuencia, en esas fechas, no correrán los términos y plazos procesales previstos en las normatividades correspondientes que regulan el procedimiento federal contencioso administrativo.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Comuníquese lo anterior a la Presidencia del Tribunal Federal de Justicia Administrativa, para continuar con el trámite inherente al Acuerdo SS/6/2018, por el que se da a conocer el procedimiento para determinar la suspensión de labores en las Salas Regionales por casos urgentes, fortuitos o de fuerza mayor.</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cumplimiento a lo estipulado en el Considerando Segundo del citado Acuerdo SS/6/2018, infórmese lo conducente a la Presidencia del Tribunal Federal de Justicia Administrativa, por conducto de la Secretaría Particular de Presidencia o de la Secretaría General de Acuerdos. CÚMPLASE. Así lo proveyó el Magistrado</w:t>
      </w:r>
      <w:r w:rsidDel="00000000" w:rsidR="00000000" w:rsidRPr="00000000">
        <w:rPr>
          <w:rFonts w:ascii="Verdana" w:cs="Verdana" w:eastAsia="Verdana" w:hAnsi="Verdana"/>
          <w:b w:val="1"/>
          <w:color w:val="2f2f2f"/>
          <w:sz w:val="20"/>
          <w:szCs w:val="20"/>
          <w:rtl w:val="0"/>
        </w:rPr>
        <w:t xml:space="preserve"> Rafael Quero Mijangos</w:t>
      </w:r>
      <w:r w:rsidDel="00000000" w:rsidR="00000000" w:rsidRPr="00000000">
        <w:rPr>
          <w:rFonts w:ascii="Verdana" w:cs="Verdana" w:eastAsia="Verdana" w:hAnsi="Verdana"/>
          <w:color w:val="2f2f2f"/>
          <w:sz w:val="20"/>
          <w:szCs w:val="20"/>
          <w:rtl w:val="0"/>
        </w:rPr>
        <w:t xml:space="preserve"> Presidente de la Sala Regional Peninsular del Tribunal Federal de Justicia Administrativa, ante el Secretario de Acuerdos </w:t>
      </w:r>
      <w:r w:rsidDel="00000000" w:rsidR="00000000" w:rsidRPr="00000000">
        <w:rPr>
          <w:rFonts w:ascii="Verdana" w:cs="Verdana" w:eastAsia="Verdana" w:hAnsi="Verdana"/>
          <w:b w:val="1"/>
          <w:color w:val="2f2f2f"/>
          <w:sz w:val="20"/>
          <w:szCs w:val="20"/>
          <w:rtl w:val="0"/>
        </w:rPr>
        <w:t xml:space="preserve">José del Jesús Rodríguez Ortegón</w:t>
      </w:r>
      <w:r w:rsidDel="00000000" w:rsidR="00000000" w:rsidRPr="00000000">
        <w:rPr>
          <w:rFonts w:ascii="Verdana" w:cs="Verdana" w:eastAsia="Verdana" w:hAnsi="Verdana"/>
          <w:color w:val="2f2f2f"/>
          <w:sz w:val="20"/>
          <w:szCs w:val="20"/>
          <w:rtl w:val="0"/>
        </w:rPr>
        <w:t xml:space="preserve">, que autoriza y da fe.- Rúbricas.</w:t>
      </w:r>
    </w:p>
    <w:p w:rsidR="00000000" w:rsidDel="00000000" w:rsidP="00000000" w:rsidRDefault="00000000" w:rsidRPr="00000000" w14:paraId="0000000A">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(R.- 500046)</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