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ACUERDO G/JGA/35/2023 por el que se da a conocer la suplencia de Magistrado en la Segunda Ponencia de la Tercera Sala Regional de Occidente, con sede en la ciudad de Guadalajara, Estado de Jalisco.</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(DOF del 2</w:t>
      </w:r>
      <w:r>
        <w:rPr>
          <w:rFonts w:hint="default" w:ascii="Verdana" w:hAnsi="Verdana" w:eastAsia="Verdana" w:cs="Verdana"/>
          <w:b/>
          <w:color w:val="0000FF"/>
          <w:sz w:val="24"/>
          <w:szCs w:val="24"/>
          <w:lang w:val="es-MX"/>
        </w:rPr>
        <w:t>6</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octubre </w:t>
      </w:r>
      <w:r>
        <w:rPr>
          <w:rFonts w:ascii="Verdana" w:hAnsi="Verdana" w:eastAsia="Verdana" w:cs="Verdana"/>
          <w:b/>
          <w:color w:val="0000FF"/>
          <w:sz w:val="24"/>
          <w:szCs w:val="24"/>
        </w:rPr>
        <w:t>de 2023)</w:t>
      </w:r>
      <w:bookmarkEnd w:id="0"/>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Tribunal Federal de Justicia Administrativa.- Junta de Gobierno y Administración.</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G/JGA/35/2023</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6"/>
          <w:szCs w:val="16"/>
        </w:rPr>
      </w:pPr>
      <w:r>
        <w:rPr>
          <w:rFonts w:hint="default" w:ascii="Arial" w:hAnsi="Arial" w:eastAsia="SimSun" w:cs="Arial"/>
          <w:i w:val="0"/>
          <w:iCs w:val="0"/>
          <w:caps w:val="0"/>
          <w:color w:val="000000"/>
          <w:spacing w:val="0"/>
          <w:kern w:val="0"/>
          <w:sz w:val="16"/>
          <w:szCs w:val="16"/>
          <w:shd w:val="clear" w:fill="FFFFFF"/>
          <w:lang w:val="en-US" w:eastAsia="zh-CN" w:bidi="ar"/>
        </w:rPr>
        <w:t>SUPLENCIA DE MAGISTRADO EN LA SEGUNDA PONENCIA DE LA TERCERA SALA REGIONAL DE OCCIDENTE, CON SEDE EN LA CIUDAD DE GUADALAJARA, ESTADO DE JALISCO</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las fracciones II, XXIII y XXXIX del artículo 23 de la Ley Orgánica vigente de este Tribunal, facultan a la Junta de Gobierno y Administración para expedir los acuerdos necesarios para el buen funcionamiento del Tribunal; aprobar la suplencia de los Magistrados de Sala Regional, por el Primer Secretario de Acuerdos del Magistrado ausente; así como resolver los demás asuntos que señalen las disposiciones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6. </w:t>
      </w:r>
      <w:r>
        <w:rPr>
          <w:rFonts w:hint="default" w:ascii="Arial" w:hAnsi="Arial" w:eastAsia="SimSun" w:cs="Arial"/>
          <w:i w:val="0"/>
          <w:iCs w:val="0"/>
          <w:caps w:val="0"/>
          <w:color w:val="000000"/>
          <w:spacing w:val="0"/>
          <w:kern w:val="0"/>
          <w:sz w:val="18"/>
          <w:szCs w:val="18"/>
          <w:shd w:val="clear" w:fill="FFFFFF"/>
          <w:lang w:val="en-US" w:eastAsia="zh-CN" w:bidi="ar"/>
        </w:rPr>
        <w:t>Que mediante </w:t>
      </w:r>
      <w:r>
        <w:rPr>
          <w:rFonts w:hint="default" w:ascii="Arial" w:hAnsi="Arial" w:eastAsia="SimSun" w:cs="Arial"/>
          <w:b/>
          <w:bCs/>
          <w:i w:val="0"/>
          <w:iCs w:val="0"/>
          <w:caps w:val="0"/>
          <w:color w:val="000000"/>
          <w:spacing w:val="0"/>
          <w:kern w:val="0"/>
          <w:sz w:val="18"/>
          <w:szCs w:val="18"/>
          <w:shd w:val="clear" w:fill="FFFFFF"/>
          <w:lang w:val="en-US" w:eastAsia="zh-CN" w:bidi="ar"/>
        </w:rPr>
        <w:t>Acuerdo G/JGA/42/2021</w:t>
      </w:r>
      <w:r>
        <w:rPr>
          <w:rFonts w:hint="default" w:ascii="Arial" w:hAnsi="Arial" w:eastAsia="SimSun" w:cs="Arial"/>
          <w:i w:val="0"/>
          <w:iCs w:val="0"/>
          <w:caps w:val="0"/>
          <w:color w:val="000000"/>
          <w:spacing w:val="0"/>
          <w:kern w:val="0"/>
          <w:sz w:val="18"/>
          <w:szCs w:val="18"/>
          <w:shd w:val="clear" w:fill="FFFFFF"/>
          <w:lang w:val="en-US" w:eastAsia="zh-CN" w:bidi="ar"/>
        </w:rPr>
        <w:t>, dictado por la Junta de Gobierno y Administración en sesión de 25 de noviembre de 2021, se autorizó que el Licenciado Carlos Eduardo Mata Lomelí, Primer Secretario de Acuerdos, supliera la falta definitiva de Magistrado Titular en la Segunda Ponencia de la Tercera Sala Regional de Occidente.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Que el artículo 23, fracción XIII de la Ley Orgánica del Tribunal Federal de Justicia Administrativa, establece que es facultad de la Junta de Gobierno y Administración verificar el correcto funcionamiento de las Salas Regionales, ordinarias, auxiliares, especializadas o mixtas del Tribunal; en tanto que el 131, fracción IX del Reglamento Interior vigente, dispone que el Sistema de Control y Seguimiento de Juicios así como el Sistema de Justicia en Línea, son la única fuente oficial de información del Tribunal.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Que en sesión de la presente fecha, la Junta de Gobierno y Administración tomó conocimiento del oficio JGA/MZMG/1032/2023, suscrito por la Magistrada Magda Zulema Mosri Gutiérrez, Visitadora de la Tercera Sala Regional de Occidente, en el que informó que, derivado del Proceso de Visita 2023, detectó que la Segunda Ponencia de la citada Sala Regional, ha presentado el mayor inventario comparado con el de las otras Ponencias y Salas de la Región de Occidente; por lo que se actualiza la hipótesis prevista en el artículo 33, tercer párrafo del Reglamento Interior del Tribunal, relativa a la existencia de una situación que amerita atención prioritaria.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Que aunado a lo anterior, esta Junta de Gobierno y Administración tiene conocimiento de los oficios números 07-3-2-53876/23 y 07-3-3-53988/23 de fechas 11 y 13 de los corrientes; mediante los cuales, en el primero de ellos el Licenciado Carlos Eduardo Mata Lomelí, Primer Secretario de Acuerdos y Magistrado por Ministerio de Ley de la Segunda Ponencia de la Tercera Sala Regional de Occidente, solicita se le releve de las funciones de Magistrado por Ministerio de Ley, toda vez que se ha visto sobrepasado por las cargas de trabajo; en tanto que, en el segundo ocurso referido, la Magistrada Georgina Ponce Orozco, Presidenta de la citada Sala Regional, respalda la petición de cambio.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de Magistrados de Sala Regional que se han generado, por lo que no se cuenta con ningún Magistrado numerario o supernumerario que se pueda adscribir como titular de la Segunda Ponencia de la Tercera Sala Regional de Occidente.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11. </w:t>
      </w:r>
      <w:r>
        <w:rPr>
          <w:rFonts w:hint="default" w:ascii="Arial" w:hAnsi="Arial" w:eastAsia="SimSun" w:cs="Arial"/>
          <w:i w:val="0"/>
          <w:iCs w:val="0"/>
          <w:caps w:val="0"/>
          <w:color w:val="000000"/>
          <w:spacing w:val="0"/>
          <w:kern w:val="0"/>
          <w:sz w:val="18"/>
          <w:szCs w:val="18"/>
          <w:shd w:val="clear" w:fill="FFFFFF"/>
          <w:lang w:val="en-US" w:eastAsia="zh-CN" w:bidi="ar"/>
        </w:rPr>
        <w:t>Que la Licenciada Yazmín Rodríguez Aguilar, se desempeña actualmente como Secretaria de Acuerdos de la Primera Ponencia de la Segunda Sala Regional de Occidente, advirtiéndose que cuenta con experiencia en el desempeño de las funciones de Magistrada por Ministerio de Ley, pues por Acuerdo G/JGA/6/2011 de 22 de febrero de 2011 se le autorizó para esos efectos en la Primera Ponencia de la Primera Sala Regional del Noroeste I.</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12. </w:t>
      </w:r>
      <w:r>
        <w:rPr>
          <w:rFonts w:hint="default" w:ascii="Arial" w:hAnsi="Arial" w:eastAsia="SimSun" w:cs="Arial"/>
          <w:i w:val="0"/>
          <w:iCs w:val="0"/>
          <w:caps w:val="0"/>
          <w:color w:val="000000"/>
          <w:spacing w:val="0"/>
          <w:kern w:val="0"/>
          <w:sz w:val="18"/>
          <w:szCs w:val="18"/>
          <w:shd w:val="clear" w:fill="FFFFFF"/>
          <w:lang w:val="en-US" w:eastAsia="zh-CN" w:bidi="ar"/>
        </w:rPr>
        <w:t>Que en atención a lo expuesto, este Órgano Colegiado determina intercambiar las adscripciones del Licenciado Carlos Eduardo Mata Lomelí y de la Licenciada Yazmín Rodríguez Aguilar, de manera que el primero ocupará el cargo de Secretario de Acuerdos en la Primera Ponencia de la Segunda Sala Regional de Occidente; en tanto que la segunda, quedará adscrita a la Segunda Ponencia de la Tercera Sala Regional de Occidente, como Primera Secretaria de Acuerdos; en ese sentido, se le autoriza para que ejerza las funciones como Magistrada por Ministerio de Ley para cubrir la falta definitiva de Magistrado titular en la Ponencia citada y de esa forma garantizar el acceso a una justicia pronta y expedita.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Consecuentemente, con fundamento en lo dispuesto por los artículos 17 y 73 fracción XXIX-H de la Constitución Política de los Estados </w:t>
      </w:r>
      <w:r>
        <w:rPr>
          <w:rFonts w:hint="default" w:ascii="Arial" w:hAnsi="Arial" w:eastAsia="SimSun" w:cs="Arial"/>
          <w:i w:val="0"/>
          <w:iCs w:val="0"/>
          <w:caps w:val="0"/>
          <w:color w:val="000000"/>
          <w:spacing w:val="0"/>
          <w:kern w:val="0"/>
          <w:sz w:val="18"/>
          <w:szCs w:val="18"/>
          <w:shd w:val="clear" w:fill="FFFFFF"/>
          <w:lang w:val="en-US" w:eastAsia="zh-CN" w:bidi="ar"/>
        </w:rPr>
        <w:t>Unidos Mexicanos; 1 párrafos segundo y quinto, 21, 23, fracciones II, XIII, XXIII y XXXIX, de la Ley Orgánica del Tribunal Federal de Justicia Administrativa; así como los diversos 28, 29, 33 y 131, fracción IX </w:t>
      </w:r>
      <w:r>
        <w:rPr>
          <w:rFonts w:hint="default" w:ascii="Arial" w:hAnsi="Arial" w:eastAsia="SimSun" w:cs="Arial"/>
          <w:i w:val="0"/>
          <w:iCs w:val="0"/>
          <w:caps w:val="0"/>
          <w:color w:val="2F2F2F"/>
          <w:spacing w:val="0"/>
          <w:kern w:val="0"/>
          <w:sz w:val="18"/>
          <w:szCs w:val="18"/>
          <w:shd w:val="clear" w:fill="FFFFFF"/>
          <w:lang w:val="en-US" w:eastAsia="zh-CN" w:bidi="ar"/>
        </w:rPr>
        <w:t>del Reglamento Interior del Tribunal Federal de Justicia Administrativa; la Junta de Gobierno y Administración emite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Se aprueba que la Licenciada Yazmín Rodríguez Aguilar, Primera Secretaria de Acuerdos de la Segunda Ponencia de la Tercera Sala Regional de Occidente, supla la falta de Magistrado en la Ponencia de su nueva adscripción, por lo que, en su carácter de suplente de Magistrado Titular, adquiere las facultades inherentes y las funciones jurisdiccionales de una Magistrada de Sala Regional, al actuar por Ministerio de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La Licenciada Yazmín Rodríguez Aguilar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La suplencia señalada,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surtirá efectos a partir del </w:t>
      </w:r>
      <w:r>
        <w:rPr>
          <w:rFonts w:hint="default" w:ascii="Arial" w:hAnsi="Arial" w:eastAsia="SimSun" w:cs="Arial"/>
          <w:b/>
          <w:bCs/>
          <w:i w:val="0"/>
          <w:iCs w:val="0"/>
          <w:caps w:val="0"/>
          <w:color w:val="2F2F2F"/>
          <w:spacing w:val="0"/>
          <w:kern w:val="0"/>
          <w:sz w:val="18"/>
          <w:szCs w:val="18"/>
          <w:shd w:val="clear" w:fill="FFFFFF"/>
          <w:lang w:val="en-US" w:eastAsia="zh-CN" w:bidi="ar"/>
        </w:rPr>
        <w:t>01 de noviembre de 2023</w:t>
      </w:r>
      <w:r>
        <w:rPr>
          <w:rFonts w:hint="default" w:ascii="Arial" w:hAnsi="Arial" w:eastAsia="SimSun" w:cs="Arial"/>
          <w:i w:val="0"/>
          <w:iCs w:val="0"/>
          <w:caps w:val="0"/>
          <w:color w:val="2F2F2F"/>
          <w:spacing w:val="0"/>
          <w:kern w:val="0"/>
          <w:sz w:val="18"/>
          <w:szCs w:val="18"/>
          <w:shd w:val="clear" w:fill="FFFFFF"/>
          <w:lang w:val="en-US" w:eastAsia="zh-CN" w:bidi="ar"/>
        </w:rPr>
        <w:t>, y hasta en tanto la Junta de Gobierno y Administración determine otra situación.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La Licenciada Yazmín Rodríguez Aguilar y el Licenciado Carlos Eduardo Mata Lomelí deberán entregar la mesa y la Ponencia de su actual adscripción, respectivamente, conforme a lo señalado en el artículo 141 del Reglamento Interior vigente de este Tribunal.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w:t>
      </w:r>
      <w:r>
        <w:rPr>
          <w:rFonts w:hint="default" w:ascii="Arial" w:hAnsi="Arial" w:eastAsia="SimSun" w:cs="Arial"/>
          <w:i w:val="0"/>
          <w:iCs w:val="0"/>
          <w:caps w:val="0"/>
          <w:color w:val="2F2F2F"/>
          <w:spacing w:val="0"/>
          <w:kern w:val="0"/>
          <w:sz w:val="18"/>
          <w:szCs w:val="18"/>
          <w:shd w:val="clear" w:fill="FFFFFF"/>
          <w:lang w:val="en-US" w:eastAsia="zh-CN" w:bidi="ar"/>
        </w:rPr>
        <w:t>Notifíquese a las personas servidoras publicas señaladas en el presente Acuerdo; y otórguense las facilidades administrativas necesarias para su cumplimiento.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 </w:t>
      </w:r>
      <w:r>
        <w:rPr>
          <w:rFonts w:hint="default" w:ascii="Arial" w:hAnsi="Arial" w:eastAsia="SimSun" w:cs="Arial"/>
          <w:i w:val="0"/>
          <w:iCs w:val="0"/>
          <w:caps w:val="0"/>
          <w:color w:val="2F2F2F"/>
          <w:spacing w:val="0"/>
          <w:kern w:val="0"/>
          <w:sz w:val="18"/>
          <w:szCs w:val="18"/>
          <w:shd w:val="clear" w:fill="FFFFFF"/>
          <w:lang w:val="en-US" w:eastAsia="zh-CN" w:bidi="ar"/>
        </w:rPr>
        <w:t>Publíquese el presente Acuerdo en el Diario Oficial de la Federación y en el Medio Electrónico Oficial de Difusión Normativa del Tribunal Federal de Justicia Administrativa.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Dictado en sesión ordinaria presencial de fecha 18 de octubre de 2023, por unanimidad de cuatro votos a favor.- Firman el Magistrado</w:t>
      </w:r>
      <w:r>
        <w:rPr>
          <w:rFonts w:hint="default" w:ascii="Arial" w:hAnsi="Arial" w:eastAsia="SimSun" w:cs="Arial"/>
          <w:b/>
          <w:bCs/>
          <w:i w:val="0"/>
          <w:iCs w:val="0"/>
          <w:caps w:val="0"/>
          <w:color w:val="2F2F2F"/>
          <w:spacing w:val="0"/>
          <w:kern w:val="0"/>
          <w:sz w:val="18"/>
          <w:szCs w:val="18"/>
          <w:shd w:val="clear" w:fill="FFFFFF"/>
          <w:lang w:val="en-US" w:eastAsia="zh-CN" w:bidi="ar"/>
        </w:rPr>
        <w:t> Guillermo Valls Esponda</w:t>
      </w:r>
      <w:r>
        <w:rPr>
          <w:rFonts w:hint="default" w:ascii="Arial" w:hAnsi="Arial" w:eastAsia="SimSun" w:cs="Arial"/>
          <w:i w:val="0"/>
          <w:iCs w:val="0"/>
          <w:caps w:val="0"/>
          <w:color w:val="2F2F2F"/>
          <w:spacing w:val="0"/>
          <w:kern w:val="0"/>
          <w:sz w:val="18"/>
          <w:szCs w:val="18"/>
          <w:shd w:val="clear" w:fill="FFFFFF"/>
          <w:lang w:val="en-US" w:eastAsia="zh-CN" w:bidi="ar"/>
        </w:rPr>
        <w:t>, Presidente de la Junta de Gobierno y Administración del Tribunal Federal de Justicia Administrativa, y la Licenciada</w:t>
      </w:r>
      <w:r>
        <w:rPr>
          <w:rFonts w:hint="default" w:ascii="Arial" w:hAnsi="Arial" w:eastAsia="SimSun" w:cs="Arial"/>
          <w:b/>
          <w:bCs/>
          <w:i w:val="0"/>
          <w:iCs w:val="0"/>
          <w:caps w:val="0"/>
          <w:color w:val="2F2F2F"/>
          <w:spacing w:val="0"/>
          <w:kern w:val="0"/>
          <w:sz w:val="18"/>
          <w:szCs w:val="18"/>
          <w:shd w:val="clear" w:fill="FFFFFF"/>
          <w:lang w:val="en-US" w:eastAsia="zh-CN" w:bidi="ar"/>
        </w:rPr>
        <w:t> Fátima Gonzalez Tello</w:t>
      </w:r>
      <w:r>
        <w:rPr>
          <w:rFonts w:hint="default" w:ascii="Arial" w:hAnsi="Arial" w:eastAsia="SimSun" w:cs="Arial"/>
          <w:i w:val="0"/>
          <w:iCs w:val="0"/>
          <w:caps w:val="0"/>
          <w:color w:val="2F2F2F"/>
          <w:spacing w:val="0"/>
          <w:kern w:val="0"/>
          <w:sz w:val="18"/>
          <w:szCs w:val="18"/>
          <w:shd w:val="clear" w:fill="FFFFFF"/>
          <w:lang w:val="en-US" w:eastAsia="zh-CN" w:bidi="ar"/>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EBB"/>
    <w:rsid w:val="7AB24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2023-10-26T15:00:00Z</dcterms:created>
  <dc:creator>Idcw1</dc:creator>
  <cp:lastModifiedBy>Idcw1</cp:lastModifiedBy>
  <dcterms:modified xsi:type="dcterms:W3CDTF">2023-10-26T15:03:20Z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990F7B109D6445ABB4F853EB4B491BDD_11</vt:lpwstr>
  </property>
</Properties>
</file>