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23" w:rsidRPr="00841D9A" w:rsidRDefault="00095223" w:rsidP="00095223">
      <w:pPr>
        <w:jc w:val="center"/>
        <w:rPr>
          <w:rFonts w:ascii="Verdana" w:eastAsia="Verdana" w:hAnsi="Verdana" w:cs="Verdana"/>
          <w:b/>
          <w:color w:val="0000FF"/>
          <w:sz w:val="24"/>
          <w:szCs w:val="24"/>
        </w:rPr>
      </w:pPr>
      <w:r w:rsidRPr="00095223">
        <w:rPr>
          <w:rFonts w:ascii="Verdana" w:eastAsia="Verdana" w:hAnsi="Verdana" w:cs="Verdana"/>
          <w:b/>
          <w:color w:val="0000FF"/>
          <w:sz w:val="24"/>
          <w:szCs w:val="24"/>
        </w:rPr>
        <w:t>ACUERDO SO/II-22/08</w:t>
      </w:r>
      <w:proofErr w:type="gramStart"/>
      <w:r w:rsidRPr="00095223">
        <w:rPr>
          <w:rFonts w:ascii="Verdana" w:eastAsia="Verdana" w:hAnsi="Verdana" w:cs="Verdana"/>
          <w:b/>
          <w:color w:val="0000FF"/>
          <w:sz w:val="24"/>
          <w:szCs w:val="24"/>
        </w:rPr>
        <w:t>,S</w:t>
      </w:r>
      <w:proofErr w:type="gramEnd"/>
      <w:r w:rsidRPr="00095223">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w:t>
      </w:r>
      <w:r w:rsidRPr="008E2FEB">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jul</w:t>
      </w:r>
      <w:r w:rsidRPr="00841D9A">
        <w:rPr>
          <w:rFonts w:ascii="Verdana" w:eastAsia="Verdana" w:hAnsi="Verdana" w:cs="Verdana"/>
          <w:b/>
          <w:color w:val="0000FF"/>
          <w:sz w:val="24"/>
          <w:szCs w:val="24"/>
        </w:rPr>
        <w:t>io de 2022)</w:t>
      </w:r>
      <w:bookmarkEnd w:id="0"/>
    </w:p>
    <w:p w:rsidR="00976270" w:rsidRDefault="00095223" w:rsidP="00095223">
      <w:pPr>
        <w:jc w:val="both"/>
        <w:rPr>
          <w:rFonts w:ascii="Arial" w:hAnsi="Arial" w:cs="Arial"/>
          <w:b/>
          <w:sz w:val="18"/>
        </w:rPr>
      </w:pPr>
      <w:r w:rsidRPr="00095223">
        <w:rPr>
          <w:rFonts w:ascii="Arial" w:hAnsi="Arial" w:cs="Arial"/>
          <w:b/>
          <w:sz w:val="18"/>
        </w:rPr>
        <w:t>Al margen un sello con el Escudo Nacional, que dice: Estados Unidos Mexicanos.- EDUCACIÓN.- Secretaría de Educación Pública.- Consejo Nacional de Normalización y Certificación de Competencias Laborales.</w:t>
      </w:r>
    </w:p>
    <w:p w:rsidR="00095223" w:rsidRPr="00095223" w:rsidRDefault="00095223" w:rsidP="00095223">
      <w:pPr>
        <w:spacing w:after="101" w:line="240" w:lineRule="auto"/>
        <w:jc w:val="center"/>
        <w:rPr>
          <w:rFonts w:ascii="Arial" w:eastAsia="Times New Roman" w:hAnsi="Arial" w:cs="Arial"/>
          <w:b/>
          <w:sz w:val="18"/>
          <w:szCs w:val="18"/>
          <w:lang w:eastAsia="es-MX"/>
        </w:rPr>
      </w:pPr>
      <w:r w:rsidRPr="00095223">
        <w:rPr>
          <w:rFonts w:ascii="Arial" w:eastAsia="Times New Roman" w:hAnsi="Arial" w:cs="Arial"/>
          <w:b/>
          <w:bCs/>
          <w:color w:val="000000"/>
          <w:sz w:val="18"/>
          <w:szCs w:val="18"/>
          <w:lang w:eastAsia="es-MX"/>
        </w:rPr>
        <w:t>COMITÉ TÉCNICO DEL CONSEJO NACIONAL DE NORMALIZACIÓN Y CERTIFICACIÓN DE</w:t>
      </w:r>
      <w:r w:rsidRPr="00095223">
        <w:rPr>
          <w:rFonts w:ascii="Arial" w:eastAsia="Times New Roman" w:hAnsi="Arial" w:cs="Arial"/>
          <w:b/>
          <w:sz w:val="18"/>
          <w:szCs w:val="18"/>
          <w:lang w:eastAsia="es-MX"/>
        </w:rPr>
        <w:br/>
      </w:r>
      <w:r w:rsidRPr="00095223">
        <w:rPr>
          <w:rFonts w:ascii="Arial" w:eastAsia="Times New Roman" w:hAnsi="Arial" w:cs="Arial"/>
          <w:b/>
          <w:bCs/>
          <w:color w:val="000000"/>
          <w:sz w:val="18"/>
          <w:szCs w:val="18"/>
          <w:lang w:eastAsia="es-MX"/>
        </w:rPr>
        <w:t>COMPETENCIAS LABORALES</w:t>
      </w:r>
    </w:p>
    <w:p w:rsidR="00095223" w:rsidRPr="00095223" w:rsidRDefault="00095223" w:rsidP="00095223">
      <w:pPr>
        <w:spacing w:after="101" w:line="240" w:lineRule="auto"/>
        <w:jc w:val="center"/>
        <w:rPr>
          <w:rFonts w:ascii="Arial" w:eastAsia="Times New Roman" w:hAnsi="Arial" w:cs="Arial"/>
          <w:b/>
          <w:sz w:val="18"/>
          <w:szCs w:val="18"/>
          <w:lang w:eastAsia="es-MX"/>
        </w:rPr>
      </w:pPr>
      <w:r w:rsidRPr="00095223">
        <w:rPr>
          <w:rFonts w:ascii="Arial" w:eastAsia="Times New Roman" w:hAnsi="Arial" w:cs="Arial"/>
          <w:b/>
          <w:sz w:val="18"/>
          <w:szCs w:val="18"/>
          <w:lang w:eastAsia="es-MX"/>
        </w:rPr>
        <w:t>CONSTANCIA DE ACUERDO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color w:val="000000"/>
          <w:sz w:val="18"/>
          <w:szCs w:val="18"/>
          <w:lang w:eastAsia="es-MX"/>
        </w:rPr>
        <w:t>En la Segunda Sesión Ordinaria de 2022, del Comité Técnico del Consejo Nacional de Normalización y Certificación de Competencias Laborales, celebrada el 2 de junio de 2022, se aprobó el siguiente:</w:t>
      </w:r>
    </w:p>
    <w:p w:rsidR="00095223" w:rsidRPr="00095223" w:rsidRDefault="00095223" w:rsidP="00095223">
      <w:pPr>
        <w:spacing w:after="101" w:line="240" w:lineRule="auto"/>
        <w:jc w:val="center"/>
        <w:rPr>
          <w:rFonts w:ascii="Arial" w:eastAsia="Times New Roman" w:hAnsi="Arial" w:cs="Arial"/>
          <w:b/>
          <w:sz w:val="18"/>
          <w:szCs w:val="18"/>
          <w:lang w:eastAsia="es-MX"/>
        </w:rPr>
      </w:pPr>
      <w:r w:rsidRPr="00095223">
        <w:rPr>
          <w:rFonts w:ascii="Arial" w:eastAsia="Times New Roman" w:hAnsi="Arial" w:cs="Arial"/>
          <w:b/>
          <w:color w:val="000000"/>
          <w:sz w:val="18"/>
          <w:szCs w:val="18"/>
          <w:lang w:eastAsia="es-MX"/>
        </w:rPr>
        <w:t xml:space="preserve">ACUERDO </w:t>
      </w:r>
      <w:r w:rsidRPr="00095223">
        <w:rPr>
          <w:rFonts w:ascii="Arial" w:eastAsia="Times New Roman" w:hAnsi="Arial" w:cs="Arial"/>
          <w:b/>
          <w:sz w:val="18"/>
          <w:szCs w:val="18"/>
          <w:lang w:eastAsia="es-MX"/>
        </w:rPr>
        <w:t>SO/II-22/08</w:t>
      </w:r>
      <w:proofErr w:type="gramStart"/>
      <w:r w:rsidRPr="00095223">
        <w:rPr>
          <w:rFonts w:ascii="Arial" w:eastAsia="Times New Roman" w:hAnsi="Arial" w:cs="Arial"/>
          <w:b/>
          <w:sz w:val="18"/>
          <w:szCs w:val="18"/>
          <w:lang w:eastAsia="es-MX"/>
        </w:rPr>
        <w:t>,S</w:t>
      </w:r>
      <w:proofErr w:type="gramEnd"/>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23 Estándares de Competencia que se describen a continuación, cuyo contenido y apego a la normatividad vigente es responsabilidad exclusiva de la entidad:</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     Aplicación de procedimiento para el cambio direccional de cejas y pestañas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2.     Desarrollo de proyectos con la metodología Lean </w:t>
      </w:r>
      <w:proofErr w:type="spellStart"/>
      <w:r w:rsidRPr="00095223">
        <w:rPr>
          <w:rFonts w:ascii="Arial" w:eastAsia="Times New Roman" w:hAnsi="Arial" w:cs="Arial"/>
          <w:sz w:val="18"/>
          <w:szCs w:val="18"/>
          <w:lang w:eastAsia="es-MX"/>
        </w:rPr>
        <w:t>Six</w:t>
      </w:r>
      <w:proofErr w:type="spellEnd"/>
      <w:r w:rsidRPr="00095223">
        <w:rPr>
          <w:rFonts w:ascii="Arial" w:eastAsia="Times New Roman" w:hAnsi="Arial" w:cs="Arial"/>
          <w:sz w:val="18"/>
          <w:szCs w:val="18"/>
          <w:lang w:eastAsia="es-MX"/>
        </w:rPr>
        <w:t xml:space="preserve"> Sigma en el nivel Green </w:t>
      </w:r>
      <w:proofErr w:type="spellStart"/>
      <w:r w:rsidRPr="00095223">
        <w:rPr>
          <w:rFonts w:ascii="Arial" w:eastAsia="Times New Roman" w:hAnsi="Arial" w:cs="Arial"/>
          <w:sz w:val="18"/>
          <w:szCs w:val="18"/>
          <w:lang w:eastAsia="es-MX"/>
        </w:rPr>
        <w:t>Belt</w:t>
      </w:r>
      <w:proofErr w:type="spellEnd"/>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3.     Estimación del valor de obras de arte pictóricas, gráficas y escultóricas de acuerdo con el propósito, uso y finalidad del avalúo sin emitir dictamen de avalúo</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4.     Formación del capital humano mediante dinámica de grupos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5.     Manejo Integral de tratamientos estéticos capilares y vello facial</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6.     Manejo Integral de tratamientos estéticos corporales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7.     Promoción de prácticas para la sensibilización ambiental y desarrollo sostenible en contextos escolares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8.     Proporcionar el servicio de mantenimiento preventivo para equipos de elevación e </w:t>
      </w:r>
      <w:proofErr w:type="spellStart"/>
      <w:r w:rsidRPr="00095223">
        <w:rPr>
          <w:rFonts w:ascii="Arial" w:eastAsia="Times New Roman" w:hAnsi="Arial" w:cs="Arial"/>
          <w:sz w:val="18"/>
          <w:szCs w:val="18"/>
          <w:lang w:eastAsia="es-MX"/>
        </w:rPr>
        <w:t>izaje</w:t>
      </w:r>
      <w:proofErr w:type="spellEnd"/>
      <w:r w:rsidRPr="00095223">
        <w:rPr>
          <w:rFonts w:ascii="Arial" w:eastAsia="Times New Roman" w:hAnsi="Arial" w:cs="Arial"/>
          <w:sz w:val="18"/>
          <w:szCs w:val="18"/>
          <w:lang w:eastAsia="es-MX"/>
        </w:rPr>
        <w:t xml:space="preserve"> de cargas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9.     Proporcionar herramientas, técnicas y conocimientos de aprendizaje socioemocional y de liderazgo, como primer apoyo en la reducción del estrés y la ansiedad, en cualquier ámbito laboral</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10.   Aplicación de masaje con púas de maguey</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11.   Atención integral de </w:t>
      </w:r>
      <w:proofErr w:type="spellStart"/>
      <w:r w:rsidRPr="00095223">
        <w:rPr>
          <w:rFonts w:ascii="Arial" w:eastAsia="Times New Roman" w:hAnsi="Arial" w:cs="Arial"/>
          <w:sz w:val="18"/>
          <w:szCs w:val="18"/>
          <w:lang w:eastAsia="es-MX"/>
        </w:rPr>
        <w:t>alertamientos</w:t>
      </w:r>
      <w:proofErr w:type="spellEnd"/>
      <w:r w:rsidRPr="00095223">
        <w:rPr>
          <w:rFonts w:ascii="Arial" w:eastAsia="Times New Roman" w:hAnsi="Arial" w:cs="Arial"/>
          <w:sz w:val="18"/>
          <w:szCs w:val="18"/>
          <w:lang w:eastAsia="es-MX"/>
        </w:rPr>
        <w:t xml:space="preserve"> en emergencias, denuncias, prevención y análisis </w:t>
      </w:r>
      <w:proofErr w:type="spellStart"/>
      <w:r w:rsidRPr="00095223">
        <w:rPr>
          <w:rFonts w:ascii="Arial" w:eastAsia="Times New Roman" w:hAnsi="Arial" w:cs="Arial"/>
          <w:sz w:val="18"/>
          <w:szCs w:val="18"/>
          <w:lang w:eastAsia="es-MX"/>
        </w:rPr>
        <w:t>videográfico</w:t>
      </w:r>
      <w:proofErr w:type="spellEnd"/>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12.   Diseño y promoción de Marca Personal en organizaciones públicas y privadas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13.   Facilitación de sesiones de lectura con enfoque teológico de manera presencial/virtual</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14.   Impartición de conferencias con enfoque teológico en modalidad presencial/virtual</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15.   Ejecución de acciones de búsqueda y localización de víctimas atrapadas bajo escombros a través de caninos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16.   Facilitación para el conocimiento y aprovechamiento del derecho de acceso a la información pública</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17.   Operación de equipo automatizado de perforación terrestre (Sistema </w:t>
      </w:r>
      <w:proofErr w:type="spellStart"/>
      <w:r w:rsidRPr="00095223">
        <w:rPr>
          <w:rFonts w:ascii="Arial" w:eastAsia="Times New Roman" w:hAnsi="Arial" w:cs="Arial"/>
          <w:sz w:val="18"/>
          <w:szCs w:val="18"/>
          <w:lang w:eastAsia="es-MX"/>
        </w:rPr>
        <w:t>DrillMec</w:t>
      </w:r>
      <w:proofErr w:type="spellEnd"/>
      <w:r w:rsidRPr="00095223">
        <w:rPr>
          <w:rFonts w:ascii="Arial" w:eastAsia="Times New Roman" w:hAnsi="Arial" w:cs="Arial"/>
          <w:sz w:val="18"/>
          <w:szCs w:val="18"/>
          <w:lang w:eastAsia="es-MX"/>
        </w:rPr>
        <w:t>)</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18.   Operación de equipo automatizado de perforación terrestre y marino (Sistema </w:t>
      </w:r>
      <w:proofErr w:type="spellStart"/>
      <w:r w:rsidRPr="00095223">
        <w:rPr>
          <w:rFonts w:ascii="Arial" w:eastAsia="Times New Roman" w:hAnsi="Arial" w:cs="Arial"/>
          <w:sz w:val="18"/>
          <w:szCs w:val="18"/>
          <w:lang w:eastAsia="es-MX"/>
        </w:rPr>
        <w:t>Amphion</w:t>
      </w:r>
      <w:proofErr w:type="spellEnd"/>
      <w:r w:rsidRPr="00095223">
        <w:rPr>
          <w:rFonts w:ascii="Arial" w:eastAsia="Times New Roman" w:hAnsi="Arial" w:cs="Arial"/>
          <w:sz w:val="18"/>
          <w:szCs w:val="18"/>
          <w:lang w:eastAsia="es-MX"/>
        </w:rPr>
        <w:t>)</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19.   Operación de especialidades con binomios caninos en instalaciones petroleras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20.   Vigilancia y patrullaje de seguridad física en instalaciones petroleras</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21.   Aplicación del Proceso de Análisis Operativo ante un evento/situación para la Secretaría de la Defensa Nacional</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22.   Aplicación del Protocolo Nacional de Coordinación Interinstitucional para la Protección de NNA Víctimas de Violencia en el Actuar del Policía Primer Respondiente</w:t>
      </w:r>
    </w:p>
    <w:p w:rsidR="00095223" w:rsidRPr="00095223" w:rsidRDefault="00095223" w:rsidP="00095223">
      <w:pPr>
        <w:spacing w:after="101" w:line="240" w:lineRule="auto"/>
        <w:ind w:hanging="432"/>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lastRenderedPageBreak/>
        <w:t>23.   Técnico en Administración de Proyectos IPMA México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listado de los EC publicados es la siguiente:</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https://www.conocer.gob.mx/contenido/publicaciones_dof/2022/segunda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A continuación se presenta el código del Estándar de Competencia (EC), una descripción general del mismo y la liga para consultar el contenido del EC:</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2"/>
        <w:gridCol w:w="6990"/>
      </w:tblGrid>
      <w:tr w:rsidR="00095223" w:rsidRPr="00095223" w:rsidTr="00095223">
        <w:trPr>
          <w:trHeight w:val="353"/>
        </w:trPr>
        <w:tc>
          <w:tcPr>
            <w:tcW w:w="172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EC1463</w:t>
            </w:r>
          </w:p>
        </w:tc>
        <w:tc>
          <w:tcPr>
            <w:tcW w:w="699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Aplicación de procedimiento para el cambio direccional de cejas y pestañas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Este EC presenta las funciones que una persona debe saber hacer con respecto a la función de direccionamiento de pestañas y cejas, y que dentro de sus actividades, se encuentran crear un efecto de elevación (lifting) en las cejas y pestañas después de encontrar la forma y medidas según el tipo de rostro, así como también preparar las condiciones de trabajo. Asimismo, establece los conocimientos teóricos y prácticos con los que se debe contar para realizar un buen trabajo, así como las aptitudes, hábitos y valores relevantes en su desempeño.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https://www.conocer.gob.mx/contenido/publicaciones_dof/2022/EC1463.pdf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3"/>
        <w:gridCol w:w="7009"/>
      </w:tblGrid>
      <w:tr w:rsidR="00095223" w:rsidRPr="00095223" w:rsidTr="00095223">
        <w:trPr>
          <w:trHeight w:val="353"/>
        </w:trPr>
        <w:tc>
          <w:tcPr>
            <w:tcW w:w="1703"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EC1464</w:t>
            </w:r>
          </w:p>
        </w:tc>
        <w:tc>
          <w:tcPr>
            <w:tcW w:w="7009"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 xml:space="preserve">Desarrollo de proyectos con la metodología Lean </w:t>
            </w:r>
            <w:proofErr w:type="spellStart"/>
            <w:r w:rsidRPr="00095223">
              <w:rPr>
                <w:rFonts w:ascii="Arial" w:eastAsia="Times New Roman" w:hAnsi="Arial" w:cs="Arial"/>
                <w:color w:val="000000"/>
                <w:sz w:val="18"/>
                <w:szCs w:val="18"/>
                <w:lang w:eastAsia="es-MX"/>
              </w:rPr>
              <w:t>Six</w:t>
            </w:r>
            <w:proofErr w:type="spellEnd"/>
            <w:r w:rsidRPr="00095223">
              <w:rPr>
                <w:rFonts w:ascii="Arial" w:eastAsia="Times New Roman" w:hAnsi="Arial" w:cs="Arial"/>
                <w:color w:val="000000"/>
                <w:sz w:val="18"/>
                <w:szCs w:val="18"/>
                <w:lang w:eastAsia="es-MX"/>
              </w:rPr>
              <w:t xml:space="preserve"> Sigma en el nivel Green </w:t>
            </w:r>
            <w:proofErr w:type="spellStart"/>
            <w:r w:rsidRPr="00095223">
              <w:rPr>
                <w:rFonts w:ascii="Arial" w:eastAsia="Times New Roman" w:hAnsi="Arial" w:cs="Arial"/>
                <w:color w:val="000000"/>
                <w:sz w:val="18"/>
                <w:szCs w:val="18"/>
                <w:lang w:eastAsia="es-MX"/>
              </w:rPr>
              <w:t>Belt</w:t>
            </w:r>
            <w:proofErr w:type="spellEnd"/>
            <w:r w:rsidRPr="00095223">
              <w:rPr>
                <w:rFonts w:ascii="Arial" w:eastAsia="Times New Roman" w:hAnsi="Arial" w:cs="Arial"/>
                <w:color w:val="000000"/>
                <w:sz w:val="18"/>
                <w:szCs w:val="18"/>
                <w:lang w:eastAsia="es-MX"/>
              </w:rPr>
              <w:t xml:space="preserve"> </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Este Estándar de Competencia refiere funciones críticas y sustantivas que un desarrollador de proyectos de mejora del nivel Green </w:t>
      </w:r>
      <w:proofErr w:type="spellStart"/>
      <w:r w:rsidRPr="00095223">
        <w:rPr>
          <w:rFonts w:ascii="Arial" w:eastAsia="Times New Roman" w:hAnsi="Arial" w:cs="Arial"/>
          <w:sz w:val="18"/>
          <w:szCs w:val="18"/>
          <w:lang w:eastAsia="es-MX"/>
        </w:rPr>
        <w:t>Belt</w:t>
      </w:r>
      <w:proofErr w:type="spellEnd"/>
      <w:r w:rsidRPr="00095223">
        <w:rPr>
          <w:rFonts w:ascii="Arial" w:eastAsia="Times New Roman" w:hAnsi="Arial" w:cs="Arial"/>
          <w:sz w:val="18"/>
          <w:szCs w:val="18"/>
          <w:lang w:eastAsia="es-MX"/>
        </w:rPr>
        <w:t xml:space="preserve"> debe mostrar en proyectos orientados a reducir pérdidas en los procesos de producción y administrativos de una empresa, y presentar resultados de mejora en la calidad de producción, reducción de costos, uso optimizado de los recursos y tiempos de respuesta, a fin de lograr que la empresa sea competitiva en su sector.</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https://www.conocer.gob.mx/contenido/publicaciones_dof/2022/EC1464.pdf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3"/>
        <w:gridCol w:w="6989"/>
      </w:tblGrid>
      <w:tr w:rsidR="00095223" w:rsidRPr="00095223" w:rsidTr="00095223">
        <w:trPr>
          <w:trHeight w:val="605"/>
        </w:trPr>
        <w:tc>
          <w:tcPr>
            <w:tcW w:w="1723"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EC1465</w:t>
            </w:r>
          </w:p>
        </w:tc>
        <w:tc>
          <w:tcPr>
            <w:tcW w:w="6989"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Estimación del valor de obras de arte pictóricas, gráficas y escultóricas de acuerdo con el propósito, uso y finalidad del avalúo sin emitir dictamen de avalúo</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Efectuar de manera directa las funciones de atención al servicio de avalúo, realizar la valoración de obras de arte pictórica, gráfica y escultórica, mediante la identificación de las características que corresponden a cada tipo de obra, la investigación acerca de la autenticidad o atribución de la obra de arte al autor y la integración de toda la información que sustenta la estimación del valor económico, de acuerdo con su propósito, uso y finalidad, misma que valida el valuador o la casa valuadora al cual auxilian o apoyan.</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https://www.conocer.gob.mx/contenido/publicaciones_dof/2022/EC1465.pdf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2"/>
        <w:gridCol w:w="6990"/>
      </w:tblGrid>
      <w:tr w:rsidR="00095223" w:rsidRPr="00095223" w:rsidTr="00095223">
        <w:trPr>
          <w:trHeight w:val="353"/>
        </w:trPr>
        <w:tc>
          <w:tcPr>
            <w:tcW w:w="172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EC1466</w:t>
            </w:r>
          </w:p>
        </w:tc>
        <w:tc>
          <w:tcPr>
            <w:tcW w:w="699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Formación del capital humano mediante dinámica de grupos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estándar de competencia de formación del capital humano mediante dinámica de grupos contempla las funciones sustantivas para recopilar información sobre la organización y el perfil del grupo meta, planear y desarrollar la dinámica de grupos y evaluar su resultado.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https://www.conocer.gob.mx/contenido/publicaciones_dof/2022/EC1466.pdf</w:t>
      </w:r>
    </w:p>
    <w:p w:rsidR="00095223" w:rsidRPr="00095223" w:rsidRDefault="00095223" w:rsidP="00095223">
      <w:pPr>
        <w:spacing w:after="0" w:line="240" w:lineRule="auto"/>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5"/>
        <w:gridCol w:w="6987"/>
      </w:tblGrid>
      <w:tr w:rsidR="00095223" w:rsidRPr="00095223" w:rsidTr="00095223">
        <w:trPr>
          <w:trHeight w:val="347"/>
        </w:trPr>
        <w:tc>
          <w:tcPr>
            <w:tcW w:w="1725"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lastRenderedPageBreak/>
              <w:t>EC1467</w:t>
            </w:r>
          </w:p>
        </w:tc>
        <w:tc>
          <w:tcPr>
            <w:tcW w:w="6987"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Manejo integral de tratamientos estéticos capilares y vello facial</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Este EC describe las funciones que realiza el personal cosmetológico, pues es quien proporciona al usuario un análisis general del cuero cabelludo y vello facial, y aplica las técnicas correspondientes para la zona capilar y el vello facial de índole no quirúrgico.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https://www.conocer.gob.mx/contenido/publicaciones_dof/2022/EC1467.pdf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3"/>
        <w:gridCol w:w="6989"/>
      </w:tblGrid>
      <w:tr w:rsidR="00095223" w:rsidRPr="00095223" w:rsidTr="00095223">
        <w:trPr>
          <w:trHeight w:val="347"/>
        </w:trPr>
        <w:tc>
          <w:tcPr>
            <w:tcW w:w="1723"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EC1468</w:t>
            </w:r>
          </w:p>
        </w:tc>
        <w:tc>
          <w:tcPr>
            <w:tcW w:w="6989"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Manejo integral de tratamientos estéticos corporales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Este EC describe las funciones que realiza el personal cosmetológico, pues es quien proporciona al usuario un análisis general de la piel y un manejo específico de las alteraciones corporales a partir del equilibrio metabólico de la grasa corporal (lípidos). Asimismo, aplica las técnicas correspondientes para preparar la piel del usuario antes y después de que reciba un tratamiento estético corporal realizado por un profesional de la salud.</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https://www.conocer.gob.mx/contenido/publicaciones_dof/2022/EC1468.pdf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3"/>
        <w:gridCol w:w="6989"/>
      </w:tblGrid>
      <w:tr w:rsidR="00095223" w:rsidRPr="00095223" w:rsidTr="00095223">
        <w:trPr>
          <w:trHeight w:val="593"/>
        </w:trPr>
        <w:tc>
          <w:tcPr>
            <w:tcW w:w="1723"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EC1469</w:t>
            </w:r>
          </w:p>
        </w:tc>
        <w:tc>
          <w:tcPr>
            <w:tcW w:w="6989"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Promoción de prácticas para la sensibilización ambiental y desarrollo sostenible en contextos escolares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Este estándar, describe las funciones críticas de las personas que se dedican a la promoción de prácticas para la sensibilización ambiental y desarrollo sostenible en contextos escolares, mismas que abarcan el análisis de las características </w:t>
      </w:r>
      <w:proofErr w:type="gramStart"/>
      <w:r w:rsidRPr="00095223">
        <w:rPr>
          <w:rFonts w:ascii="Arial" w:eastAsia="Times New Roman" w:hAnsi="Arial" w:cs="Arial"/>
          <w:sz w:val="18"/>
          <w:szCs w:val="18"/>
          <w:lang w:eastAsia="es-MX"/>
        </w:rPr>
        <w:t>socio ambientales</w:t>
      </w:r>
      <w:proofErr w:type="gramEnd"/>
      <w:r w:rsidRPr="00095223">
        <w:rPr>
          <w:rFonts w:ascii="Arial" w:eastAsia="Times New Roman" w:hAnsi="Arial" w:cs="Arial"/>
          <w:sz w:val="18"/>
          <w:szCs w:val="18"/>
          <w:lang w:eastAsia="es-MX"/>
        </w:rPr>
        <w:t>, la implementación de estrategias y la evaluación de los resultados. Con el presente estándar se busca reconocer competencias para que existan promotores para la sensibilización ambiental en el contexto escolar, comprendiendo que la sensibilización siempre ha de estar orientada a la acción ante las problemáticas socio ambientales de las que se está sensibilizando.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https://www.conocer.gob.mx/contenido/publicaciones_dof/2022/EC1469.pdf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8"/>
        <w:gridCol w:w="6984"/>
      </w:tblGrid>
      <w:tr w:rsidR="00095223" w:rsidRPr="00095223" w:rsidTr="00095223">
        <w:trPr>
          <w:trHeight w:val="593"/>
        </w:trPr>
        <w:tc>
          <w:tcPr>
            <w:tcW w:w="1728"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EC1470</w:t>
            </w:r>
          </w:p>
        </w:tc>
        <w:tc>
          <w:tcPr>
            <w:tcW w:w="6984"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 xml:space="preserve">Proporcionar el servicio de mantenimiento preventivo para equipos de elevación e </w:t>
            </w:r>
            <w:proofErr w:type="spellStart"/>
            <w:r w:rsidRPr="00095223">
              <w:rPr>
                <w:rFonts w:ascii="Arial" w:eastAsia="Times New Roman" w:hAnsi="Arial" w:cs="Arial"/>
                <w:color w:val="000000"/>
                <w:sz w:val="18"/>
                <w:szCs w:val="18"/>
                <w:lang w:eastAsia="es-MX"/>
              </w:rPr>
              <w:t>izaje</w:t>
            </w:r>
            <w:proofErr w:type="spellEnd"/>
            <w:r w:rsidRPr="00095223">
              <w:rPr>
                <w:rFonts w:ascii="Arial" w:eastAsia="Times New Roman" w:hAnsi="Arial" w:cs="Arial"/>
                <w:color w:val="000000"/>
                <w:sz w:val="18"/>
                <w:szCs w:val="18"/>
                <w:lang w:eastAsia="es-MX"/>
              </w:rPr>
              <w:t xml:space="preserve"> de cargas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El presente estándar de competencia refiere la función de realizar el mantenimiento preventivo a equipos de elevación e </w:t>
      </w:r>
      <w:proofErr w:type="spellStart"/>
      <w:r w:rsidRPr="00095223">
        <w:rPr>
          <w:rFonts w:ascii="Arial" w:eastAsia="Times New Roman" w:hAnsi="Arial" w:cs="Arial"/>
          <w:sz w:val="18"/>
          <w:szCs w:val="18"/>
          <w:lang w:eastAsia="es-MX"/>
        </w:rPr>
        <w:t>izaje</w:t>
      </w:r>
      <w:proofErr w:type="spellEnd"/>
      <w:r w:rsidRPr="00095223">
        <w:rPr>
          <w:rFonts w:ascii="Arial" w:eastAsia="Times New Roman" w:hAnsi="Arial" w:cs="Arial"/>
          <w:sz w:val="18"/>
          <w:szCs w:val="18"/>
          <w:lang w:eastAsia="es-MX"/>
        </w:rPr>
        <w:t xml:space="preserve"> de cargas, en elevadores, plataformas, grúas, polipastos, puente-grúa, grúa pórtico, grúa sobre orugas, grúa de brazo nivelado, grúa torre y camión grúa, realizando el diagnóstico de fallas, el surtimiento de herramientas, insumos y refacciones así como el servicio de sus elementos y sistemas de operación, para mejorar sus condiciones de operación en el mantenimiento preventivo.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https://www.conocer.gob.mx/contenido/publicaciones_dof/2022/EC1470.pdf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p w:rsidR="00095223" w:rsidRPr="00095223" w:rsidRDefault="00095223" w:rsidP="00095223">
      <w:pPr>
        <w:spacing w:after="0" w:line="240" w:lineRule="auto"/>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842"/>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EC1471</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Proporcionar herramientas, técnicas y conocimientos de aprendizaje socioemocional y de liderazgo, como primer apoyo en la reducción del estrés y la ansiedad, en cualquier ámbito laboral</w:t>
            </w:r>
          </w:p>
        </w:tc>
      </w:tr>
    </w:tbl>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lastRenderedPageBreak/>
        <w:t>El Estándar de Competencia sirve para evaluar y certificar a las personas que se desempeñan y mantienen una amplia interacción social y de liderazgo en sus ámbitos laborales y que desarrollan diversas habilidades socioemocionales para su crecimiento personal, lo que les permite una actuación oportuna al intervenir en la aplicación de los primeros auxilios psicológicos como una técnica de apoyo humanitario de primera instancia, en el apoyo a compañeros de trabajo, jefes, subordinados, servidores públicos, usuarios y cualquier persona que tenga la necesidad de reducir el estrés y la ansiedad en cualquier ámbito laboral.</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https://www.conocer.gob.mx/contenido/publicaciones_dof/2022/EC1471.pdf</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4"/>
        <w:gridCol w:w="6988"/>
      </w:tblGrid>
      <w:tr w:rsidR="00095223" w:rsidRPr="00095223" w:rsidTr="00095223">
        <w:trPr>
          <w:trHeight w:val="310"/>
        </w:trPr>
        <w:tc>
          <w:tcPr>
            <w:tcW w:w="1724"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EC1472</w:t>
            </w:r>
          </w:p>
        </w:tc>
        <w:tc>
          <w:tcPr>
            <w:tcW w:w="6988"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Aplicación de masaje con púas de maguey</w:t>
            </w:r>
          </w:p>
        </w:tc>
      </w:tr>
    </w:tbl>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Estándar de Competencia describe el desempeño que realiza una persona que aplica el masaje con púas de maguey, desde preparar el área de trabajo, herramientas, insumos y materiales; aplicación del masaje con las características de calidad requeridas por el usuario y la conclusión de la sesión. También establece los conocimientos teóricos básicos con los que debe contar una persona para realizar su trabajo, así como las actitudes relevantes en su desempeño.</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https://www.conocer.gob.mx/contenido/publicaciones_dof/2022/EC1472.pdf</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6"/>
        <w:gridCol w:w="7006"/>
      </w:tblGrid>
      <w:tr w:rsidR="00095223" w:rsidRPr="00095223" w:rsidTr="00095223">
        <w:trPr>
          <w:trHeight w:val="526"/>
        </w:trPr>
        <w:tc>
          <w:tcPr>
            <w:tcW w:w="1706"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EC1473</w:t>
            </w:r>
          </w:p>
        </w:tc>
        <w:tc>
          <w:tcPr>
            <w:tcW w:w="7006"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 xml:space="preserve">Atención integral de </w:t>
            </w:r>
            <w:proofErr w:type="spellStart"/>
            <w:r w:rsidRPr="00095223">
              <w:rPr>
                <w:rFonts w:ascii="Arial" w:eastAsia="Times New Roman" w:hAnsi="Arial" w:cs="Arial"/>
                <w:color w:val="000000"/>
                <w:sz w:val="18"/>
                <w:szCs w:val="18"/>
                <w:lang w:eastAsia="es-MX"/>
              </w:rPr>
              <w:t>alertamientos</w:t>
            </w:r>
            <w:proofErr w:type="spellEnd"/>
            <w:r w:rsidRPr="00095223">
              <w:rPr>
                <w:rFonts w:ascii="Arial" w:eastAsia="Times New Roman" w:hAnsi="Arial" w:cs="Arial"/>
                <w:color w:val="000000"/>
                <w:sz w:val="18"/>
                <w:szCs w:val="18"/>
                <w:lang w:eastAsia="es-MX"/>
              </w:rPr>
              <w:t xml:space="preserve"> en emergencias, denuncias, prevención y análisis </w:t>
            </w:r>
            <w:proofErr w:type="spellStart"/>
            <w:r w:rsidRPr="00095223">
              <w:rPr>
                <w:rFonts w:ascii="Arial" w:eastAsia="Times New Roman" w:hAnsi="Arial" w:cs="Arial"/>
                <w:color w:val="000000"/>
                <w:sz w:val="18"/>
                <w:szCs w:val="18"/>
                <w:lang w:eastAsia="es-MX"/>
              </w:rPr>
              <w:t>videográfico</w:t>
            </w:r>
            <w:proofErr w:type="spellEnd"/>
          </w:p>
        </w:tc>
      </w:tr>
    </w:tbl>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Éste se refiere a las actividades necesarias para la evaluación y certificación de las personas que brindan atención integral a solicitudes de apoyo en video vigilancia, análisis </w:t>
      </w:r>
      <w:proofErr w:type="spellStart"/>
      <w:r w:rsidRPr="00095223">
        <w:rPr>
          <w:rFonts w:ascii="Arial" w:eastAsia="Times New Roman" w:hAnsi="Arial" w:cs="Arial"/>
          <w:sz w:val="18"/>
          <w:szCs w:val="18"/>
          <w:lang w:eastAsia="es-MX"/>
        </w:rPr>
        <w:t>videográfico</w:t>
      </w:r>
      <w:proofErr w:type="spellEnd"/>
      <w:r w:rsidRPr="00095223">
        <w:rPr>
          <w:rFonts w:ascii="Arial" w:eastAsia="Times New Roman" w:hAnsi="Arial" w:cs="Arial"/>
          <w:sz w:val="18"/>
          <w:szCs w:val="18"/>
          <w:lang w:eastAsia="es-MX"/>
        </w:rPr>
        <w:t xml:space="preserve"> y denuncia anónima línea 0-89, en un Centro de Mando. También establece los conocimientos teóricos, básicos y aplicables con los que deberá contar la persona para la realización de dicha función.</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https://www.conocer.gob.mx/contenido/publicaciones_dof/2022/EC1473.pdf</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12"/>
        <w:gridCol w:w="7000"/>
      </w:tblGrid>
      <w:tr w:rsidR="00095223" w:rsidRPr="00095223" w:rsidTr="00095223">
        <w:trPr>
          <w:trHeight w:val="310"/>
        </w:trPr>
        <w:tc>
          <w:tcPr>
            <w:tcW w:w="1712"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EC1474</w:t>
            </w:r>
          </w:p>
        </w:tc>
        <w:tc>
          <w:tcPr>
            <w:tcW w:w="7000"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Diseño y promoción de Marca Personal en organizaciones públicas y privadas</w:t>
            </w:r>
          </w:p>
        </w:tc>
      </w:tr>
    </w:tbl>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Este Estándar de Competencia describe las habilidades esenciales y recursos que las personas y empresas requieren para desarrollar, posicionar e implementar la Marca Personal con el objetivo de potenciar el valor comercial del producto, servicio, empresa o persona. Estableciendo los conocimientos teóricos, básicos y prácticos con los que debe contar la persona que desarrolla la Marca Personal.</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https://www.conocer.gob.mx/contenido/publicaciones_dof/2022/EC1474.pdf</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4"/>
        <w:gridCol w:w="6988"/>
      </w:tblGrid>
      <w:tr w:rsidR="00095223" w:rsidRPr="00095223" w:rsidTr="00095223">
        <w:trPr>
          <w:trHeight w:val="526"/>
        </w:trPr>
        <w:tc>
          <w:tcPr>
            <w:tcW w:w="1724"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EC1475</w:t>
            </w:r>
          </w:p>
        </w:tc>
        <w:tc>
          <w:tcPr>
            <w:tcW w:w="6988" w:type="dxa"/>
            <w:tcMar>
              <w:top w:w="15" w:type="dxa"/>
              <w:left w:w="72" w:type="dxa"/>
              <w:bottom w:w="15" w:type="dxa"/>
              <w:right w:w="72" w:type="dxa"/>
            </w:tcMar>
            <w:hideMark/>
          </w:tcPr>
          <w:p w:rsidR="00095223" w:rsidRPr="00095223" w:rsidRDefault="00095223" w:rsidP="00095223">
            <w:pPr>
              <w:spacing w:after="94"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Facilitación de sesiones de lectura con enfoque teológico de manera presencial/virtual</w:t>
            </w:r>
          </w:p>
        </w:tc>
      </w:tr>
    </w:tbl>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94"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Expresa y evalúa la aplicación para el desempeño de las personas que fomentan y dirigen sesiones de lectura con enfoque teológico de manera presencial/virtual y que poseen habilidades para comunicarse y transmitir información de manera efectiva con los lectores participantes, interesados internos y externos de las organizaciones de la sociedad civil de este sector. El EC contempla las funciones sustantivas de planeación de la sesión mediante la preparación y comprobación del funcionamiento de los recursos requeridos, </w:t>
      </w:r>
    </w:p>
    <w:p w:rsidR="00095223" w:rsidRPr="00095223" w:rsidRDefault="00095223" w:rsidP="00095223">
      <w:pPr>
        <w:spacing w:after="94" w:line="240" w:lineRule="auto"/>
        <w:jc w:val="both"/>
        <w:rPr>
          <w:rFonts w:ascii="Arial" w:eastAsia="Times New Roman" w:hAnsi="Arial" w:cs="Arial"/>
          <w:sz w:val="18"/>
          <w:szCs w:val="18"/>
          <w:lang w:eastAsia="es-MX"/>
        </w:rPr>
      </w:pPr>
      <w:proofErr w:type="gramStart"/>
      <w:r w:rsidRPr="00095223">
        <w:rPr>
          <w:rFonts w:ascii="Arial" w:eastAsia="Times New Roman" w:hAnsi="Arial" w:cs="Arial"/>
          <w:sz w:val="18"/>
          <w:szCs w:val="18"/>
          <w:lang w:eastAsia="es-MX"/>
        </w:rPr>
        <w:t>desarrollar</w:t>
      </w:r>
      <w:proofErr w:type="gramEnd"/>
      <w:r w:rsidRPr="00095223">
        <w:rPr>
          <w:rFonts w:ascii="Arial" w:eastAsia="Times New Roman" w:hAnsi="Arial" w:cs="Arial"/>
          <w:sz w:val="18"/>
          <w:szCs w:val="18"/>
          <w:lang w:eastAsia="es-MX"/>
        </w:rPr>
        <w:t xml:space="preserve"> la sesión realizando una introducción fundamentada y el cierre, empleando en todo momento técnicas de comunicación verbal y manejo de la lectura para facilitar el proceso de comprensión del contenido. También establece los conocimientos teóricos, básicos y prácticos que debe de contar la persona para realizar su trabajo, así como las actitudes relevantes en su desempeño.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lastRenderedPageBreak/>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https://www.conocer.gob.mx/contenido/publicaciones_dof/2022/EC1475.pdf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355"/>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EC1476</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Impartición de conferencias con enfoque teológico en modalidad presencial/virtual</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Expresa y evalúa la aplicación para el desempeño de las personas que imparten conferencias con enfoque teológico de manera presencial/virtual y que poseen las habilidades para comunicar, transmitir información y experiencias de manera efectiva con la audiencia participante, la comunidad e interesados externos. Contempla las funciones sustantivas de preparar la conferencia mediante el plan de sesión, la comprobación y funcionamiento de los recursos, impartir el discurso con base teológica y el cierre. También establece los conocimientos teóricos, básicos y prácticos que debe de contar la persona para realizar la función, así como las actitudes relevantes en su desempeño.</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https://www.conocer.gob.mx/contenido/publicaciones_dof/2022/EC1476.pdf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4"/>
        <w:gridCol w:w="6988"/>
      </w:tblGrid>
      <w:tr w:rsidR="00095223" w:rsidRPr="00095223" w:rsidTr="00095223">
        <w:trPr>
          <w:trHeight w:val="609"/>
        </w:trPr>
        <w:tc>
          <w:tcPr>
            <w:tcW w:w="1724"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EC0860.01</w:t>
            </w:r>
          </w:p>
        </w:tc>
        <w:tc>
          <w:tcPr>
            <w:tcW w:w="6988"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Ejecución de acciones de búsqueda y localización de víctimas atrapadas bajo escombros a través de caninos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EC describe las funciones principales que un guía o manejador de un perro de búsqueda y localización de víctimas atrapadas bajo escombros debe realizar para asegurar el área de trabajo de búsqueda y localización de víctimas, realizar la aproximación de las víctimas y desarrollar el procedimiento de desmovilización de las unidades caninas.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estándar se fundamenta en criterios rectores de legalidad, competitividad, libre acceso, respeto, trabajo digno y responsabilidad social.</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Se actualiza el EC0860 "Ejecutar acciones de búsqueda y localización de víctimas atrapadas bajo escombros a través de caninos", publicado en el Diario Oficial de la Federación el 30 de noviembre de 2016.</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https://www.conocer.gob.mx/contenido/publicaciones_dof/2022/EC0860_01.pdf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607"/>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EC1477</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Facilitación para el conocimiento y aprovechamiento del derecho de acceso a la información pública</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Este estándar de competencia servirá como referente para la evaluación con fines de certificación de las personas que cuenten con conocimientos, actitudes y habilidades que les permitan orientar y asesorar a la población para que conozca y aproveche su derecho de acceso a la información pública. Esto incluye conocer las nociones fundamentales del DAI, las dos modalidades básicas para acceder a la información pública (solicitud de acceso a la información y consulta a los portales de transparencia de los Sujetos Obligados). Asimismo, deberá ser capaz de identificar problemáticas/necesidades susceptibles de ser atendidas mediante el ejercicio del DAI, y asesorar para el aprovechamiento de este derecho, buscando contribuir a solucionar problemas de las personas/comunidades.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EC actualiza al EC1056 Facilitación para el conocimiento, uso y aprovechamiento del Derecho de acceso a la información, publicado en el Diario Oficial de la Federación el 25 de septiembre de 2018.</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https://www.conocer.gob.mx/contenido/publicaciones_dof/2022/EC1477.pdf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4"/>
        <w:gridCol w:w="6988"/>
      </w:tblGrid>
      <w:tr w:rsidR="00095223" w:rsidRPr="00095223" w:rsidTr="00095223">
        <w:trPr>
          <w:trHeight w:val="329"/>
        </w:trPr>
        <w:tc>
          <w:tcPr>
            <w:tcW w:w="1724"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EC1478</w:t>
            </w:r>
          </w:p>
        </w:tc>
        <w:tc>
          <w:tcPr>
            <w:tcW w:w="6988"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 xml:space="preserve">Operación de equipo automatizado de perforación terrestre (Sistema </w:t>
            </w:r>
            <w:proofErr w:type="spellStart"/>
            <w:r w:rsidRPr="00095223">
              <w:rPr>
                <w:rFonts w:ascii="Arial" w:eastAsia="Times New Roman" w:hAnsi="Arial" w:cs="Arial"/>
                <w:color w:val="000000"/>
                <w:sz w:val="18"/>
                <w:szCs w:val="18"/>
                <w:lang w:eastAsia="es-MX"/>
              </w:rPr>
              <w:t>DrillMec</w:t>
            </w:r>
            <w:proofErr w:type="spellEnd"/>
            <w:r w:rsidRPr="00095223">
              <w:rPr>
                <w:rFonts w:ascii="Arial" w:eastAsia="Times New Roman" w:hAnsi="Arial" w:cs="Arial"/>
                <w:color w:val="000000"/>
                <w:sz w:val="18"/>
                <w:szCs w:val="18"/>
                <w:lang w:eastAsia="es-MX"/>
              </w:rPr>
              <w:t>)</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lastRenderedPageBreak/>
        <w:t xml:space="preserve">Servir como referente para la evaluación y certificación de las personas que se desempeñan operando el equipo automatizado de perforación terrestre (Sistema </w:t>
      </w:r>
      <w:proofErr w:type="spellStart"/>
      <w:r w:rsidRPr="00095223">
        <w:rPr>
          <w:rFonts w:ascii="Arial" w:eastAsia="Times New Roman" w:hAnsi="Arial" w:cs="Arial"/>
          <w:sz w:val="18"/>
          <w:szCs w:val="18"/>
          <w:lang w:eastAsia="es-MX"/>
        </w:rPr>
        <w:t>DrillMec</w:t>
      </w:r>
      <w:proofErr w:type="spellEnd"/>
      <w:r w:rsidRPr="00095223">
        <w:rPr>
          <w:rFonts w:ascii="Arial" w:eastAsia="Times New Roman" w:hAnsi="Arial" w:cs="Arial"/>
          <w:sz w:val="18"/>
          <w:szCs w:val="18"/>
          <w:lang w:eastAsia="es-MX"/>
        </w:rPr>
        <w:t>), con base en los estándares de seguridad y calidad requeridos para su operación.</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https://www.conocer.gob.mx/contenido/publicaciones_dof/2022/EC1478.pdf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557"/>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EC1479</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 xml:space="preserve">Operación de equipo automatizado de perforación terrestre y marino (Sistema </w:t>
            </w:r>
            <w:proofErr w:type="spellStart"/>
            <w:r w:rsidRPr="00095223">
              <w:rPr>
                <w:rFonts w:ascii="Arial" w:eastAsia="Times New Roman" w:hAnsi="Arial" w:cs="Arial"/>
                <w:color w:val="000000"/>
                <w:sz w:val="18"/>
                <w:szCs w:val="18"/>
                <w:lang w:eastAsia="es-MX"/>
              </w:rPr>
              <w:t>Amphion</w:t>
            </w:r>
            <w:proofErr w:type="spellEnd"/>
            <w:r w:rsidRPr="00095223">
              <w:rPr>
                <w:rFonts w:ascii="Arial" w:eastAsia="Times New Roman" w:hAnsi="Arial" w:cs="Arial"/>
                <w:color w:val="000000"/>
                <w:sz w:val="18"/>
                <w:szCs w:val="18"/>
                <w:lang w:eastAsia="es-MX"/>
              </w:rPr>
              <w:t>)</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Servir como referente para la evaluación y certificación de las personas que se desempeñan operando el equipo automatizado de perforación terrestre y marino (Sistema </w:t>
      </w:r>
      <w:proofErr w:type="spellStart"/>
      <w:r w:rsidRPr="00095223">
        <w:rPr>
          <w:rFonts w:ascii="Arial" w:eastAsia="Times New Roman" w:hAnsi="Arial" w:cs="Arial"/>
          <w:sz w:val="18"/>
          <w:szCs w:val="18"/>
          <w:lang w:eastAsia="es-MX"/>
        </w:rPr>
        <w:t>Amphion</w:t>
      </w:r>
      <w:proofErr w:type="spellEnd"/>
      <w:r w:rsidRPr="00095223">
        <w:rPr>
          <w:rFonts w:ascii="Arial" w:eastAsia="Times New Roman" w:hAnsi="Arial" w:cs="Arial"/>
          <w:sz w:val="18"/>
          <w:szCs w:val="18"/>
          <w:lang w:eastAsia="es-MX"/>
        </w:rPr>
        <w:t>), con base en los estándares de seguridad y calidad requeridos para su operación.</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https://www.conocer.gob.mx/contenido/publicaciones_dof/2022/EC1479.pdf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329"/>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EC1480</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Operación de especialidades con binomios caninos en instalaciones petroleras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Servir como referente para la evaluación y certificación de las personas que mediante binomios caninos realiza revisiones para localizar posibles artefactos explosivos y buscar indicios de tomas clandestinas en instalaciones de Petróleos Mexicanos, sus empresas productivas subsidiarias y filiales.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https://www.conocer.gob.mx/contenido/publicaciones_dof/2022/EC1480.pdf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24"/>
        <w:gridCol w:w="6988"/>
      </w:tblGrid>
      <w:tr w:rsidR="00095223" w:rsidRPr="00095223" w:rsidTr="00095223">
        <w:trPr>
          <w:trHeight w:val="329"/>
        </w:trPr>
        <w:tc>
          <w:tcPr>
            <w:tcW w:w="1724"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EC1481</w:t>
            </w:r>
          </w:p>
        </w:tc>
        <w:tc>
          <w:tcPr>
            <w:tcW w:w="6988"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Vigilancia y patrullaje de seguridad física en instalaciones petroleras</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Servir como referente para la evaluación y certificación de las personas que realizan y coordinan las actividades de vigilancia de un grupo de agentes para resguardar personal, instalaciones y bienes de Petróleos Mexicanos, sus empresas productivas subsidiarias y filiales, así como identificar, disuadir y prevenir delitos en materia de hidrocarburos.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https://www.conocer.gob.mx/contenido/publicaciones_dof/2022/EC1481.pdf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557"/>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EC1482</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Aplicación del Proceso de Análisis Operativo ante un evento/situación para la Secretaría de la Defensa Nacional</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Servir como referente para la evaluación y certificación de las personas que se dedica a elaborar análisis de eventos/situación de interés para la Secretaría de la Defensa Nacional.</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https://www.conocer.gob.mx/contenido/publicaciones_dof/2022/EC1482.pdf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785"/>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EC1483</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Aplicación del Protocolo Nacional de Coordinación Interinstitucional para la Protección de NNA Víctimas de Violencia en el Actuar del Policía Primer Respondiente</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lastRenderedPageBreak/>
        <w:t>Servir como referente para la evaluación y certificación de las personas que se desempeñan en la aplicación del Protocolo Nacional de Coordinación Interinstitucional para la Protección de Niñas Niños y Adolescentes (NNA) Víctimas de Violencia en el actuar del Policía Primer Respondiente cuya finalidad es garantizar los derechos de niñas, niños y adolescentes.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https://www.conocer.gob.mx/contenido/publicaciones_dof/2022/EC1483.pdf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2"/>
        <w:gridCol w:w="6970"/>
      </w:tblGrid>
      <w:tr w:rsidR="00095223" w:rsidRPr="00095223" w:rsidTr="00095223">
        <w:trPr>
          <w:trHeight w:val="323"/>
        </w:trPr>
        <w:tc>
          <w:tcPr>
            <w:tcW w:w="1742"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ECM0355</w:t>
            </w:r>
          </w:p>
        </w:tc>
        <w:tc>
          <w:tcPr>
            <w:tcW w:w="6970" w:type="dxa"/>
            <w:tcMar>
              <w:top w:w="15" w:type="dxa"/>
              <w:left w:w="72" w:type="dxa"/>
              <w:bottom w:w="15" w:type="dxa"/>
              <w:right w:w="72" w:type="dxa"/>
            </w:tcMar>
            <w:hideMark/>
          </w:tcPr>
          <w:p w:rsidR="00095223" w:rsidRPr="00095223" w:rsidRDefault="00095223" w:rsidP="00095223">
            <w:pPr>
              <w:spacing w:after="101" w:line="240" w:lineRule="auto"/>
              <w:jc w:val="both"/>
              <w:rPr>
                <w:rFonts w:ascii="Arial" w:eastAsia="Times New Roman" w:hAnsi="Arial" w:cs="Arial"/>
                <w:color w:val="000000"/>
                <w:sz w:val="18"/>
                <w:szCs w:val="18"/>
                <w:lang w:eastAsia="es-MX"/>
              </w:rPr>
            </w:pPr>
            <w:r w:rsidRPr="00095223">
              <w:rPr>
                <w:rFonts w:ascii="Arial" w:eastAsia="Times New Roman" w:hAnsi="Arial" w:cs="Arial"/>
                <w:color w:val="000000"/>
                <w:sz w:val="18"/>
                <w:szCs w:val="18"/>
                <w:lang w:eastAsia="es-MX"/>
              </w:rPr>
              <w:t>Técnico en Administración de Proyectos IPMA México</w:t>
            </w:r>
          </w:p>
        </w:tc>
      </w:tr>
    </w:tbl>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Descripción general del Estándar de Competencia:</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El estándar está diseñado para evaluar las competencias básicas para gestionar la dirección de proyectos a nivel técnico como miembro del equipo de un proyecto de empresas e instituciones a partir de la utilización de los procesos, métodos, técnicas y herramientas en la dirección.</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b/>
          <w:bCs/>
          <w:sz w:val="18"/>
          <w:szCs w:val="18"/>
          <w:lang w:eastAsia="es-MX"/>
        </w:rPr>
        <w:t>La liga para consultar el EC publicado es:</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https://www.conocer.gob.mx/contenido/publicaciones_dof/2022/ECM0355.pdf</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Lic. Christian Penélope Peña Guerrero, Directora de Asuntos Jurídicos del CONOCER, con fundamento en los artículos 8 fracción III y 30 fracciones XI y XIV del Estatuto Orgánico del CONOCER; doy constancia de que el presente </w:t>
      </w:r>
      <w:r w:rsidRPr="00095223">
        <w:rPr>
          <w:rFonts w:ascii="Arial" w:eastAsia="Times New Roman" w:hAnsi="Arial" w:cs="Arial"/>
          <w:b/>
          <w:bCs/>
          <w:sz w:val="18"/>
          <w:szCs w:val="18"/>
          <w:lang w:eastAsia="es-MX"/>
        </w:rPr>
        <w:t>ACUERDO SO/II-22/08</w:t>
      </w:r>
      <w:proofErr w:type="gramStart"/>
      <w:r w:rsidRPr="00095223">
        <w:rPr>
          <w:rFonts w:ascii="Arial" w:eastAsia="Times New Roman" w:hAnsi="Arial" w:cs="Arial"/>
          <w:b/>
          <w:bCs/>
          <w:sz w:val="18"/>
          <w:szCs w:val="18"/>
          <w:lang w:eastAsia="es-MX"/>
        </w:rPr>
        <w:t>,S</w:t>
      </w:r>
      <w:proofErr w:type="gramEnd"/>
      <w:r w:rsidRPr="00095223">
        <w:rPr>
          <w:rFonts w:ascii="Arial" w:eastAsia="Times New Roman" w:hAnsi="Arial" w:cs="Arial"/>
          <w:b/>
          <w:bCs/>
          <w:sz w:val="18"/>
          <w:szCs w:val="18"/>
          <w:lang w:eastAsia="es-MX"/>
        </w:rPr>
        <w:t xml:space="preserve"> </w:t>
      </w:r>
      <w:r w:rsidRPr="00095223">
        <w:rPr>
          <w:rFonts w:ascii="Arial" w:eastAsia="Times New Roman" w:hAnsi="Arial" w:cs="Arial"/>
          <w:sz w:val="18"/>
          <w:szCs w:val="18"/>
          <w:lang w:eastAsia="es-MX"/>
        </w:rPr>
        <w:t>es fiel de lo desahogado y aprobado en la Segunda Sesión Ordinaria de 2022, del H. Comité Técnico del CONOCER. Se expide a los dos días, del mes de junio del dos mil veintidós, para los efectos a que haya lugar.</w:t>
      </w:r>
    </w:p>
    <w:p w:rsidR="00095223" w:rsidRPr="00095223" w:rsidRDefault="00095223" w:rsidP="00095223">
      <w:pPr>
        <w:spacing w:after="101" w:line="240" w:lineRule="auto"/>
        <w:ind w:firstLine="288"/>
        <w:jc w:val="both"/>
        <w:rPr>
          <w:rFonts w:ascii="Arial" w:eastAsia="Times New Roman" w:hAnsi="Arial" w:cs="Arial"/>
          <w:sz w:val="18"/>
          <w:szCs w:val="18"/>
          <w:lang w:eastAsia="es-MX"/>
        </w:rPr>
      </w:pPr>
      <w:r w:rsidRPr="00095223">
        <w:rPr>
          <w:rFonts w:ascii="Arial" w:eastAsia="Times New Roman" w:hAnsi="Arial" w:cs="Arial"/>
          <w:sz w:val="18"/>
          <w:szCs w:val="18"/>
          <w:lang w:eastAsia="es-MX"/>
        </w:rPr>
        <w:t xml:space="preserve">Directora de Asuntos Jurídicos del CONOCER, Lic. </w:t>
      </w:r>
      <w:r w:rsidRPr="00095223">
        <w:rPr>
          <w:rFonts w:ascii="Arial" w:eastAsia="Times New Roman" w:hAnsi="Arial" w:cs="Arial"/>
          <w:b/>
          <w:bCs/>
          <w:sz w:val="18"/>
          <w:szCs w:val="18"/>
          <w:lang w:eastAsia="es-MX"/>
        </w:rPr>
        <w:t>Christian Penélope Peña Guerrero</w:t>
      </w:r>
      <w:r w:rsidRPr="00095223">
        <w:rPr>
          <w:rFonts w:ascii="Arial" w:eastAsia="Times New Roman" w:hAnsi="Arial" w:cs="Arial"/>
          <w:sz w:val="18"/>
          <w:szCs w:val="18"/>
          <w:lang w:eastAsia="es-MX"/>
        </w:rPr>
        <w:t>.- Rúbrica.</w:t>
      </w:r>
    </w:p>
    <w:p w:rsidR="00095223" w:rsidRDefault="00095223" w:rsidP="00095223">
      <w:pPr>
        <w:jc w:val="both"/>
      </w:pPr>
    </w:p>
    <w:sectPr w:rsidR="000952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23"/>
    <w:rsid w:val="00095223"/>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2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549720">
      <w:bodyDiv w:val="1"/>
      <w:marLeft w:val="0"/>
      <w:marRight w:val="0"/>
      <w:marTop w:val="0"/>
      <w:marBottom w:val="0"/>
      <w:divBdr>
        <w:top w:val="none" w:sz="0" w:space="0" w:color="auto"/>
        <w:left w:val="none" w:sz="0" w:space="0" w:color="auto"/>
        <w:bottom w:val="none" w:sz="0" w:space="0" w:color="auto"/>
        <w:right w:val="none" w:sz="0" w:space="0" w:color="auto"/>
      </w:divBdr>
      <w:divsChild>
        <w:div w:id="1928805762">
          <w:marLeft w:val="0"/>
          <w:marRight w:val="0"/>
          <w:marTop w:val="0"/>
          <w:marBottom w:val="101"/>
          <w:divBdr>
            <w:top w:val="none" w:sz="0" w:space="0" w:color="auto"/>
            <w:left w:val="none" w:sz="0" w:space="0" w:color="auto"/>
            <w:bottom w:val="none" w:sz="0" w:space="0" w:color="auto"/>
            <w:right w:val="none" w:sz="0" w:space="0" w:color="auto"/>
          </w:divBdr>
        </w:div>
        <w:div w:id="968710029">
          <w:marLeft w:val="0"/>
          <w:marRight w:val="0"/>
          <w:marTop w:val="101"/>
          <w:marBottom w:val="101"/>
          <w:divBdr>
            <w:top w:val="none" w:sz="0" w:space="0" w:color="auto"/>
            <w:left w:val="none" w:sz="0" w:space="0" w:color="auto"/>
            <w:bottom w:val="none" w:sz="0" w:space="0" w:color="auto"/>
            <w:right w:val="none" w:sz="0" w:space="0" w:color="auto"/>
          </w:divBdr>
        </w:div>
        <w:div w:id="1590886573">
          <w:marLeft w:val="0"/>
          <w:marRight w:val="0"/>
          <w:marTop w:val="0"/>
          <w:marBottom w:val="101"/>
          <w:divBdr>
            <w:top w:val="none" w:sz="0" w:space="0" w:color="auto"/>
            <w:left w:val="none" w:sz="0" w:space="0" w:color="auto"/>
            <w:bottom w:val="none" w:sz="0" w:space="0" w:color="auto"/>
            <w:right w:val="none" w:sz="0" w:space="0" w:color="auto"/>
          </w:divBdr>
        </w:div>
        <w:div w:id="1656061054">
          <w:marLeft w:val="0"/>
          <w:marRight w:val="0"/>
          <w:marTop w:val="101"/>
          <w:marBottom w:val="101"/>
          <w:divBdr>
            <w:top w:val="none" w:sz="0" w:space="0" w:color="auto"/>
            <w:left w:val="none" w:sz="0" w:space="0" w:color="auto"/>
            <w:bottom w:val="none" w:sz="0" w:space="0" w:color="auto"/>
            <w:right w:val="none" w:sz="0" w:space="0" w:color="auto"/>
          </w:divBdr>
        </w:div>
        <w:div w:id="166553799">
          <w:marLeft w:val="0"/>
          <w:marRight w:val="0"/>
          <w:marTop w:val="0"/>
          <w:marBottom w:val="101"/>
          <w:divBdr>
            <w:top w:val="none" w:sz="0" w:space="0" w:color="auto"/>
            <w:left w:val="none" w:sz="0" w:space="0" w:color="auto"/>
            <w:bottom w:val="none" w:sz="0" w:space="0" w:color="auto"/>
            <w:right w:val="none" w:sz="0" w:space="0" w:color="auto"/>
          </w:divBdr>
        </w:div>
        <w:div w:id="1087656349">
          <w:marLeft w:val="720"/>
          <w:marRight w:val="0"/>
          <w:marTop w:val="0"/>
          <w:marBottom w:val="101"/>
          <w:divBdr>
            <w:top w:val="none" w:sz="0" w:space="0" w:color="auto"/>
            <w:left w:val="none" w:sz="0" w:space="0" w:color="auto"/>
            <w:bottom w:val="none" w:sz="0" w:space="0" w:color="auto"/>
            <w:right w:val="none" w:sz="0" w:space="0" w:color="auto"/>
          </w:divBdr>
        </w:div>
        <w:div w:id="306201553">
          <w:marLeft w:val="720"/>
          <w:marRight w:val="0"/>
          <w:marTop w:val="0"/>
          <w:marBottom w:val="101"/>
          <w:divBdr>
            <w:top w:val="none" w:sz="0" w:space="0" w:color="auto"/>
            <w:left w:val="none" w:sz="0" w:space="0" w:color="auto"/>
            <w:bottom w:val="none" w:sz="0" w:space="0" w:color="auto"/>
            <w:right w:val="none" w:sz="0" w:space="0" w:color="auto"/>
          </w:divBdr>
        </w:div>
        <w:div w:id="1200624328">
          <w:marLeft w:val="720"/>
          <w:marRight w:val="0"/>
          <w:marTop w:val="0"/>
          <w:marBottom w:val="101"/>
          <w:divBdr>
            <w:top w:val="none" w:sz="0" w:space="0" w:color="auto"/>
            <w:left w:val="none" w:sz="0" w:space="0" w:color="auto"/>
            <w:bottom w:val="none" w:sz="0" w:space="0" w:color="auto"/>
            <w:right w:val="none" w:sz="0" w:space="0" w:color="auto"/>
          </w:divBdr>
        </w:div>
        <w:div w:id="289631805">
          <w:marLeft w:val="720"/>
          <w:marRight w:val="0"/>
          <w:marTop w:val="0"/>
          <w:marBottom w:val="101"/>
          <w:divBdr>
            <w:top w:val="none" w:sz="0" w:space="0" w:color="auto"/>
            <w:left w:val="none" w:sz="0" w:space="0" w:color="auto"/>
            <w:bottom w:val="none" w:sz="0" w:space="0" w:color="auto"/>
            <w:right w:val="none" w:sz="0" w:space="0" w:color="auto"/>
          </w:divBdr>
        </w:div>
        <w:div w:id="1379206109">
          <w:marLeft w:val="720"/>
          <w:marRight w:val="0"/>
          <w:marTop w:val="0"/>
          <w:marBottom w:val="101"/>
          <w:divBdr>
            <w:top w:val="none" w:sz="0" w:space="0" w:color="auto"/>
            <w:left w:val="none" w:sz="0" w:space="0" w:color="auto"/>
            <w:bottom w:val="none" w:sz="0" w:space="0" w:color="auto"/>
            <w:right w:val="none" w:sz="0" w:space="0" w:color="auto"/>
          </w:divBdr>
        </w:div>
        <w:div w:id="1106773908">
          <w:marLeft w:val="720"/>
          <w:marRight w:val="0"/>
          <w:marTop w:val="0"/>
          <w:marBottom w:val="101"/>
          <w:divBdr>
            <w:top w:val="none" w:sz="0" w:space="0" w:color="auto"/>
            <w:left w:val="none" w:sz="0" w:space="0" w:color="auto"/>
            <w:bottom w:val="none" w:sz="0" w:space="0" w:color="auto"/>
            <w:right w:val="none" w:sz="0" w:space="0" w:color="auto"/>
          </w:divBdr>
        </w:div>
        <w:div w:id="1254558476">
          <w:marLeft w:val="720"/>
          <w:marRight w:val="0"/>
          <w:marTop w:val="0"/>
          <w:marBottom w:val="101"/>
          <w:divBdr>
            <w:top w:val="none" w:sz="0" w:space="0" w:color="auto"/>
            <w:left w:val="none" w:sz="0" w:space="0" w:color="auto"/>
            <w:bottom w:val="none" w:sz="0" w:space="0" w:color="auto"/>
            <w:right w:val="none" w:sz="0" w:space="0" w:color="auto"/>
          </w:divBdr>
        </w:div>
        <w:div w:id="1238636137">
          <w:marLeft w:val="720"/>
          <w:marRight w:val="0"/>
          <w:marTop w:val="0"/>
          <w:marBottom w:val="101"/>
          <w:divBdr>
            <w:top w:val="none" w:sz="0" w:space="0" w:color="auto"/>
            <w:left w:val="none" w:sz="0" w:space="0" w:color="auto"/>
            <w:bottom w:val="none" w:sz="0" w:space="0" w:color="auto"/>
            <w:right w:val="none" w:sz="0" w:space="0" w:color="auto"/>
          </w:divBdr>
        </w:div>
        <w:div w:id="1188368556">
          <w:marLeft w:val="720"/>
          <w:marRight w:val="0"/>
          <w:marTop w:val="0"/>
          <w:marBottom w:val="101"/>
          <w:divBdr>
            <w:top w:val="none" w:sz="0" w:space="0" w:color="auto"/>
            <w:left w:val="none" w:sz="0" w:space="0" w:color="auto"/>
            <w:bottom w:val="none" w:sz="0" w:space="0" w:color="auto"/>
            <w:right w:val="none" w:sz="0" w:space="0" w:color="auto"/>
          </w:divBdr>
        </w:div>
        <w:div w:id="639269837">
          <w:marLeft w:val="720"/>
          <w:marRight w:val="0"/>
          <w:marTop w:val="0"/>
          <w:marBottom w:val="101"/>
          <w:divBdr>
            <w:top w:val="none" w:sz="0" w:space="0" w:color="auto"/>
            <w:left w:val="none" w:sz="0" w:space="0" w:color="auto"/>
            <w:bottom w:val="none" w:sz="0" w:space="0" w:color="auto"/>
            <w:right w:val="none" w:sz="0" w:space="0" w:color="auto"/>
          </w:divBdr>
        </w:div>
        <w:div w:id="163210207">
          <w:marLeft w:val="720"/>
          <w:marRight w:val="0"/>
          <w:marTop w:val="0"/>
          <w:marBottom w:val="101"/>
          <w:divBdr>
            <w:top w:val="none" w:sz="0" w:space="0" w:color="auto"/>
            <w:left w:val="none" w:sz="0" w:space="0" w:color="auto"/>
            <w:bottom w:val="none" w:sz="0" w:space="0" w:color="auto"/>
            <w:right w:val="none" w:sz="0" w:space="0" w:color="auto"/>
          </w:divBdr>
        </w:div>
        <w:div w:id="350690253">
          <w:marLeft w:val="720"/>
          <w:marRight w:val="0"/>
          <w:marTop w:val="0"/>
          <w:marBottom w:val="101"/>
          <w:divBdr>
            <w:top w:val="none" w:sz="0" w:space="0" w:color="auto"/>
            <w:left w:val="none" w:sz="0" w:space="0" w:color="auto"/>
            <w:bottom w:val="none" w:sz="0" w:space="0" w:color="auto"/>
            <w:right w:val="none" w:sz="0" w:space="0" w:color="auto"/>
          </w:divBdr>
        </w:div>
        <w:div w:id="322659286">
          <w:marLeft w:val="720"/>
          <w:marRight w:val="0"/>
          <w:marTop w:val="0"/>
          <w:marBottom w:val="101"/>
          <w:divBdr>
            <w:top w:val="none" w:sz="0" w:space="0" w:color="auto"/>
            <w:left w:val="none" w:sz="0" w:space="0" w:color="auto"/>
            <w:bottom w:val="none" w:sz="0" w:space="0" w:color="auto"/>
            <w:right w:val="none" w:sz="0" w:space="0" w:color="auto"/>
          </w:divBdr>
        </w:div>
        <w:div w:id="789519421">
          <w:marLeft w:val="720"/>
          <w:marRight w:val="0"/>
          <w:marTop w:val="0"/>
          <w:marBottom w:val="101"/>
          <w:divBdr>
            <w:top w:val="none" w:sz="0" w:space="0" w:color="auto"/>
            <w:left w:val="none" w:sz="0" w:space="0" w:color="auto"/>
            <w:bottom w:val="none" w:sz="0" w:space="0" w:color="auto"/>
            <w:right w:val="none" w:sz="0" w:space="0" w:color="auto"/>
          </w:divBdr>
        </w:div>
        <w:div w:id="1389763148">
          <w:marLeft w:val="720"/>
          <w:marRight w:val="0"/>
          <w:marTop w:val="0"/>
          <w:marBottom w:val="101"/>
          <w:divBdr>
            <w:top w:val="none" w:sz="0" w:space="0" w:color="auto"/>
            <w:left w:val="none" w:sz="0" w:space="0" w:color="auto"/>
            <w:bottom w:val="none" w:sz="0" w:space="0" w:color="auto"/>
            <w:right w:val="none" w:sz="0" w:space="0" w:color="auto"/>
          </w:divBdr>
        </w:div>
        <w:div w:id="1633515264">
          <w:marLeft w:val="720"/>
          <w:marRight w:val="0"/>
          <w:marTop w:val="0"/>
          <w:marBottom w:val="101"/>
          <w:divBdr>
            <w:top w:val="none" w:sz="0" w:space="0" w:color="auto"/>
            <w:left w:val="none" w:sz="0" w:space="0" w:color="auto"/>
            <w:bottom w:val="none" w:sz="0" w:space="0" w:color="auto"/>
            <w:right w:val="none" w:sz="0" w:space="0" w:color="auto"/>
          </w:divBdr>
        </w:div>
        <w:div w:id="1838494664">
          <w:marLeft w:val="720"/>
          <w:marRight w:val="0"/>
          <w:marTop w:val="0"/>
          <w:marBottom w:val="101"/>
          <w:divBdr>
            <w:top w:val="none" w:sz="0" w:space="0" w:color="auto"/>
            <w:left w:val="none" w:sz="0" w:space="0" w:color="auto"/>
            <w:bottom w:val="none" w:sz="0" w:space="0" w:color="auto"/>
            <w:right w:val="none" w:sz="0" w:space="0" w:color="auto"/>
          </w:divBdr>
        </w:div>
        <w:div w:id="531963286">
          <w:marLeft w:val="720"/>
          <w:marRight w:val="0"/>
          <w:marTop w:val="0"/>
          <w:marBottom w:val="101"/>
          <w:divBdr>
            <w:top w:val="none" w:sz="0" w:space="0" w:color="auto"/>
            <w:left w:val="none" w:sz="0" w:space="0" w:color="auto"/>
            <w:bottom w:val="none" w:sz="0" w:space="0" w:color="auto"/>
            <w:right w:val="none" w:sz="0" w:space="0" w:color="auto"/>
          </w:divBdr>
        </w:div>
        <w:div w:id="132069817">
          <w:marLeft w:val="720"/>
          <w:marRight w:val="0"/>
          <w:marTop w:val="0"/>
          <w:marBottom w:val="101"/>
          <w:divBdr>
            <w:top w:val="none" w:sz="0" w:space="0" w:color="auto"/>
            <w:left w:val="none" w:sz="0" w:space="0" w:color="auto"/>
            <w:bottom w:val="none" w:sz="0" w:space="0" w:color="auto"/>
            <w:right w:val="none" w:sz="0" w:space="0" w:color="auto"/>
          </w:divBdr>
        </w:div>
        <w:div w:id="2116359881">
          <w:marLeft w:val="720"/>
          <w:marRight w:val="0"/>
          <w:marTop w:val="0"/>
          <w:marBottom w:val="101"/>
          <w:divBdr>
            <w:top w:val="none" w:sz="0" w:space="0" w:color="auto"/>
            <w:left w:val="none" w:sz="0" w:space="0" w:color="auto"/>
            <w:bottom w:val="none" w:sz="0" w:space="0" w:color="auto"/>
            <w:right w:val="none" w:sz="0" w:space="0" w:color="auto"/>
          </w:divBdr>
        </w:div>
        <w:div w:id="1047989575">
          <w:marLeft w:val="720"/>
          <w:marRight w:val="0"/>
          <w:marTop w:val="0"/>
          <w:marBottom w:val="101"/>
          <w:divBdr>
            <w:top w:val="none" w:sz="0" w:space="0" w:color="auto"/>
            <w:left w:val="none" w:sz="0" w:space="0" w:color="auto"/>
            <w:bottom w:val="none" w:sz="0" w:space="0" w:color="auto"/>
            <w:right w:val="none" w:sz="0" w:space="0" w:color="auto"/>
          </w:divBdr>
        </w:div>
        <w:div w:id="1768577607">
          <w:marLeft w:val="720"/>
          <w:marRight w:val="0"/>
          <w:marTop w:val="0"/>
          <w:marBottom w:val="101"/>
          <w:divBdr>
            <w:top w:val="none" w:sz="0" w:space="0" w:color="auto"/>
            <w:left w:val="none" w:sz="0" w:space="0" w:color="auto"/>
            <w:bottom w:val="none" w:sz="0" w:space="0" w:color="auto"/>
            <w:right w:val="none" w:sz="0" w:space="0" w:color="auto"/>
          </w:divBdr>
        </w:div>
        <w:div w:id="2010715986">
          <w:marLeft w:val="720"/>
          <w:marRight w:val="0"/>
          <w:marTop w:val="0"/>
          <w:marBottom w:val="101"/>
          <w:divBdr>
            <w:top w:val="none" w:sz="0" w:space="0" w:color="auto"/>
            <w:left w:val="none" w:sz="0" w:space="0" w:color="auto"/>
            <w:bottom w:val="none" w:sz="0" w:space="0" w:color="auto"/>
            <w:right w:val="none" w:sz="0" w:space="0" w:color="auto"/>
          </w:divBdr>
        </w:div>
        <w:div w:id="545994677">
          <w:marLeft w:val="0"/>
          <w:marRight w:val="0"/>
          <w:marTop w:val="0"/>
          <w:marBottom w:val="101"/>
          <w:divBdr>
            <w:top w:val="none" w:sz="0" w:space="0" w:color="auto"/>
            <w:left w:val="none" w:sz="0" w:space="0" w:color="auto"/>
            <w:bottom w:val="none" w:sz="0" w:space="0" w:color="auto"/>
            <w:right w:val="none" w:sz="0" w:space="0" w:color="auto"/>
          </w:divBdr>
        </w:div>
        <w:div w:id="890115162">
          <w:marLeft w:val="0"/>
          <w:marRight w:val="0"/>
          <w:marTop w:val="0"/>
          <w:marBottom w:val="101"/>
          <w:divBdr>
            <w:top w:val="none" w:sz="0" w:space="0" w:color="auto"/>
            <w:left w:val="none" w:sz="0" w:space="0" w:color="auto"/>
            <w:bottom w:val="none" w:sz="0" w:space="0" w:color="auto"/>
            <w:right w:val="none" w:sz="0" w:space="0" w:color="auto"/>
          </w:divBdr>
        </w:div>
        <w:div w:id="1442414362">
          <w:marLeft w:val="0"/>
          <w:marRight w:val="0"/>
          <w:marTop w:val="0"/>
          <w:marBottom w:val="101"/>
          <w:divBdr>
            <w:top w:val="none" w:sz="0" w:space="0" w:color="auto"/>
            <w:left w:val="none" w:sz="0" w:space="0" w:color="auto"/>
            <w:bottom w:val="none" w:sz="0" w:space="0" w:color="auto"/>
            <w:right w:val="none" w:sz="0" w:space="0" w:color="auto"/>
          </w:divBdr>
        </w:div>
        <w:div w:id="825702998">
          <w:marLeft w:val="0"/>
          <w:marRight w:val="0"/>
          <w:marTop w:val="0"/>
          <w:marBottom w:val="101"/>
          <w:divBdr>
            <w:top w:val="none" w:sz="0" w:space="0" w:color="auto"/>
            <w:left w:val="none" w:sz="0" w:space="0" w:color="auto"/>
            <w:bottom w:val="none" w:sz="0" w:space="0" w:color="auto"/>
            <w:right w:val="none" w:sz="0" w:space="0" w:color="auto"/>
          </w:divBdr>
        </w:div>
        <w:div w:id="115103384">
          <w:marLeft w:val="144"/>
          <w:marRight w:val="0"/>
          <w:marTop w:val="0"/>
          <w:marBottom w:val="101"/>
          <w:divBdr>
            <w:top w:val="none" w:sz="0" w:space="0" w:color="auto"/>
            <w:left w:val="none" w:sz="0" w:space="0" w:color="auto"/>
            <w:bottom w:val="none" w:sz="0" w:space="0" w:color="auto"/>
            <w:right w:val="none" w:sz="0" w:space="0" w:color="auto"/>
          </w:divBdr>
        </w:div>
        <w:div w:id="408695526">
          <w:marLeft w:val="0"/>
          <w:marRight w:val="0"/>
          <w:marTop w:val="0"/>
          <w:marBottom w:val="101"/>
          <w:divBdr>
            <w:top w:val="none" w:sz="0" w:space="0" w:color="auto"/>
            <w:left w:val="none" w:sz="0" w:space="0" w:color="auto"/>
            <w:bottom w:val="none" w:sz="0" w:space="0" w:color="auto"/>
            <w:right w:val="none" w:sz="0" w:space="0" w:color="auto"/>
          </w:divBdr>
        </w:div>
        <w:div w:id="1193499708">
          <w:marLeft w:val="0"/>
          <w:marRight w:val="0"/>
          <w:marTop w:val="0"/>
          <w:marBottom w:val="101"/>
          <w:divBdr>
            <w:top w:val="none" w:sz="0" w:space="0" w:color="auto"/>
            <w:left w:val="none" w:sz="0" w:space="0" w:color="auto"/>
            <w:bottom w:val="none" w:sz="0" w:space="0" w:color="auto"/>
            <w:right w:val="none" w:sz="0" w:space="0" w:color="auto"/>
          </w:divBdr>
        </w:div>
        <w:div w:id="38481380">
          <w:marLeft w:val="0"/>
          <w:marRight w:val="0"/>
          <w:marTop w:val="0"/>
          <w:marBottom w:val="101"/>
          <w:divBdr>
            <w:top w:val="none" w:sz="0" w:space="0" w:color="auto"/>
            <w:left w:val="none" w:sz="0" w:space="0" w:color="auto"/>
            <w:bottom w:val="none" w:sz="0" w:space="0" w:color="auto"/>
            <w:right w:val="none" w:sz="0" w:space="0" w:color="auto"/>
          </w:divBdr>
        </w:div>
        <w:div w:id="146292306">
          <w:marLeft w:val="0"/>
          <w:marRight w:val="0"/>
          <w:marTop w:val="0"/>
          <w:marBottom w:val="101"/>
          <w:divBdr>
            <w:top w:val="none" w:sz="0" w:space="0" w:color="auto"/>
            <w:left w:val="none" w:sz="0" w:space="0" w:color="auto"/>
            <w:bottom w:val="none" w:sz="0" w:space="0" w:color="auto"/>
            <w:right w:val="none" w:sz="0" w:space="0" w:color="auto"/>
          </w:divBdr>
        </w:div>
        <w:div w:id="2085450807">
          <w:marLeft w:val="0"/>
          <w:marRight w:val="0"/>
          <w:marTop w:val="0"/>
          <w:marBottom w:val="101"/>
          <w:divBdr>
            <w:top w:val="none" w:sz="0" w:space="0" w:color="auto"/>
            <w:left w:val="none" w:sz="0" w:space="0" w:color="auto"/>
            <w:bottom w:val="none" w:sz="0" w:space="0" w:color="auto"/>
            <w:right w:val="none" w:sz="0" w:space="0" w:color="auto"/>
          </w:divBdr>
        </w:div>
        <w:div w:id="121266937">
          <w:marLeft w:val="0"/>
          <w:marRight w:val="0"/>
          <w:marTop w:val="0"/>
          <w:marBottom w:val="101"/>
          <w:divBdr>
            <w:top w:val="none" w:sz="0" w:space="0" w:color="auto"/>
            <w:left w:val="none" w:sz="0" w:space="0" w:color="auto"/>
            <w:bottom w:val="none" w:sz="0" w:space="0" w:color="auto"/>
            <w:right w:val="none" w:sz="0" w:space="0" w:color="auto"/>
          </w:divBdr>
        </w:div>
        <w:div w:id="563565306">
          <w:marLeft w:val="144"/>
          <w:marRight w:val="0"/>
          <w:marTop w:val="0"/>
          <w:marBottom w:val="101"/>
          <w:divBdr>
            <w:top w:val="none" w:sz="0" w:space="0" w:color="auto"/>
            <w:left w:val="none" w:sz="0" w:space="0" w:color="auto"/>
            <w:bottom w:val="none" w:sz="0" w:space="0" w:color="auto"/>
            <w:right w:val="none" w:sz="0" w:space="0" w:color="auto"/>
          </w:divBdr>
        </w:div>
        <w:div w:id="1467045323">
          <w:marLeft w:val="0"/>
          <w:marRight w:val="0"/>
          <w:marTop w:val="0"/>
          <w:marBottom w:val="101"/>
          <w:divBdr>
            <w:top w:val="none" w:sz="0" w:space="0" w:color="auto"/>
            <w:left w:val="none" w:sz="0" w:space="0" w:color="auto"/>
            <w:bottom w:val="none" w:sz="0" w:space="0" w:color="auto"/>
            <w:right w:val="none" w:sz="0" w:space="0" w:color="auto"/>
          </w:divBdr>
        </w:div>
        <w:div w:id="1309897710">
          <w:marLeft w:val="0"/>
          <w:marRight w:val="0"/>
          <w:marTop w:val="0"/>
          <w:marBottom w:val="101"/>
          <w:divBdr>
            <w:top w:val="none" w:sz="0" w:space="0" w:color="auto"/>
            <w:left w:val="none" w:sz="0" w:space="0" w:color="auto"/>
            <w:bottom w:val="none" w:sz="0" w:space="0" w:color="auto"/>
            <w:right w:val="none" w:sz="0" w:space="0" w:color="auto"/>
          </w:divBdr>
        </w:div>
        <w:div w:id="434517157">
          <w:marLeft w:val="0"/>
          <w:marRight w:val="0"/>
          <w:marTop w:val="0"/>
          <w:marBottom w:val="101"/>
          <w:divBdr>
            <w:top w:val="none" w:sz="0" w:space="0" w:color="auto"/>
            <w:left w:val="none" w:sz="0" w:space="0" w:color="auto"/>
            <w:bottom w:val="none" w:sz="0" w:space="0" w:color="auto"/>
            <w:right w:val="none" w:sz="0" w:space="0" w:color="auto"/>
          </w:divBdr>
        </w:div>
        <w:div w:id="982270370">
          <w:marLeft w:val="0"/>
          <w:marRight w:val="0"/>
          <w:marTop w:val="0"/>
          <w:marBottom w:val="101"/>
          <w:divBdr>
            <w:top w:val="none" w:sz="0" w:space="0" w:color="auto"/>
            <w:left w:val="none" w:sz="0" w:space="0" w:color="auto"/>
            <w:bottom w:val="none" w:sz="0" w:space="0" w:color="auto"/>
            <w:right w:val="none" w:sz="0" w:space="0" w:color="auto"/>
          </w:divBdr>
        </w:div>
        <w:div w:id="1893736970">
          <w:marLeft w:val="0"/>
          <w:marRight w:val="0"/>
          <w:marTop w:val="0"/>
          <w:marBottom w:val="101"/>
          <w:divBdr>
            <w:top w:val="none" w:sz="0" w:space="0" w:color="auto"/>
            <w:left w:val="none" w:sz="0" w:space="0" w:color="auto"/>
            <w:bottom w:val="none" w:sz="0" w:space="0" w:color="auto"/>
            <w:right w:val="none" w:sz="0" w:space="0" w:color="auto"/>
          </w:divBdr>
        </w:div>
        <w:div w:id="1574706257">
          <w:marLeft w:val="0"/>
          <w:marRight w:val="0"/>
          <w:marTop w:val="0"/>
          <w:marBottom w:val="101"/>
          <w:divBdr>
            <w:top w:val="none" w:sz="0" w:space="0" w:color="auto"/>
            <w:left w:val="none" w:sz="0" w:space="0" w:color="auto"/>
            <w:bottom w:val="none" w:sz="0" w:space="0" w:color="auto"/>
            <w:right w:val="none" w:sz="0" w:space="0" w:color="auto"/>
          </w:divBdr>
        </w:div>
        <w:div w:id="1920559976">
          <w:marLeft w:val="144"/>
          <w:marRight w:val="0"/>
          <w:marTop w:val="0"/>
          <w:marBottom w:val="101"/>
          <w:divBdr>
            <w:top w:val="none" w:sz="0" w:space="0" w:color="auto"/>
            <w:left w:val="none" w:sz="0" w:space="0" w:color="auto"/>
            <w:bottom w:val="none" w:sz="0" w:space="0" w:color="auto"/>
            <w:right w:val="none" w:sz="0" w:space="0" w:color="auto"/>
          </w:divBdr>
        </w:div>
        <w:div w:id="698748008">
          <w:marLeft w:val="0"/>
          <w:marRight w:val="0"/>
          <w:marTop w:val="0"/>
          <w:marBottom w:val="101"/>
          <w:divBdr>
            <w:top w:val="none" w:sz="0" w:space="0" w:color="auto"/>
            <w:left w:val="none" w:sz="0" w:space="0" w:color="auto"/>
            <w:bottom w:val="none" w:sz="0" w:space="0" w:color="auto"/>
            <w:right w:val="none" w:sz="0" w:space="0" w:color="auto"/>
          </w:divBdr>
        </w:div>
        <w:div w:id="990209789">
          <w:marLeft w:val="0"/>
          <w:marRight w:val="0"/>
          <w:marTop w:val="0"/>
          <w:marBottom w:val="101"/>
          <w:divBdr>
            <w:top w:val="none" w:sz="0" w:space="0" w:color="auto"/>
            <w:left w:val="none" w:sz="0" w:space="0" w:color="auto"/>
            <w:bottom w:val="none" w:sz="0" w:space="0" w:color="auto"/>
            <w:right w:val="none" w:sz="0" w:space="0" w:color="auto"/>
          </w:divBdr>
        </w:div>
        <w:div w:id="622662803">
          <w:marLeft w:val="0"/>
          <w:marRight w:val="0"/>
          <w:marTop w:val="0"/>
          <w:marBottom w:val="101"/>
          <w:divBdr>
            <w:top w:val="none" w:sz="0" w:space="0" w:color="auto"/>
            <w:left w:val="none" w:sz="0" w:space="0" w:color="auto"/>
            <w:bottom w:val="none" w:sz="0" w:space="0" w:color="auto"/>
            <w:right w:val="none" w:sz="0" w:space="0" w:color="auto"/>
          </w:divBdr>
        </w:div>
        <w:div w:id="1801605502">
          <w:marLeft w:val="0"/>
          <w:marRight w:val="0"/>
          <w:marTop w:val="0"/>
          <w:marBottom w:val="101"/>
          <w:divBdr>
            <w:top w:val="none" w:sz="0" w:space="0" w:color="auto"/>
            <w:left w:val="none" w:sz="0" w:space="0" w:color="auto"/>
            <w:bottom w:val="none" w:sz="0" w:space="0" w:color="auto"/>
            <w:right w:val="none" w:sz="0" w:space="0" w:color="auto"/>
          </w:divBdr>
        </w:div>
        <w:div w:id="1607687864">
          <w:marLeft w:val="0"/>
          <w:marRight w:val="0"/>
          <w:marTop w:val="0"/>
          <w:marBottom w:val="101"/>
          <w:divBdr>
            <w:top w:val="none" w:sz="0" w:space="0" w:color="auto"/>
            <w:left w:val="none" w:sz="0" w:space="0" w:color="auto"/>
            <w:bottom w:val="none" w:sz="0" w:space="0" w:color="auto"/>
            <w:right w:val="none" w:sz="0" w:space="0" w:color="auto"/>
          </w:divBdr>
        </w:div>
        <w:div w:id="1652325997">
          <w:marLeft w:val="0"/>
          <w:marRight w:val="0"/>
          <w:marTop w:val="0"/>
          <w:marBottom w:val="101"/>
          <w:divBdr>
            <w:top w:val="none" w:sz="0" w:space="0" w:color="auto"/>
            <w:left w:val="none" w:sz="0" w:space="0" w:color="auto"/>
            <w:bottom w:val="none" w:sz="0" w:space="0" w:color="auto"/>
            <w:right w:val="none" w:sz="0" w:space="0" w:color="auto"/>
          </w:divBdr>
        </w:div>
        <w:div w:id="1023673487">
          <w:marLeft w:val="144"/>
          <w:marRight w:val="0"/>
          <w:marTop w:val="0"/>
          <w:marBottom w:val="101"/>
          <w:divBdr>
            <w:top w:val="none" w:sz="0" w:space="0" w:color="auto"/>
            <w:left w:val="none" w:sz="0" w:space="0" w:color="auto"/>
            <w:bottom w:val="none" w:sz="0" w:space="0" w:color="auto"/>
            <w:right w:val="none" w:sz="0" w:space="0" w:color="auto"/>
          </w:divBdr>
        </w:div>
        <w:div w:id="1925722213">
          <w:marLeft w:val="0"/>
          <w:marRight w:val="0"/>
          <w:marTop w:val="0"/>
          <w:marBottom w:val="101"/>
          <w:divBdr>
            <w:top w:val="none" w:sz="0" w:space="0" w:color="auto"/>
            <w:left w:val="none" w:sz="0" w:space="0" w:color="auto"/>
            <w:bottom w:val="none" w:sz="0" w:space="0" w:color="auto"/>
            <w:right w:val="none" w:sz="0" w:space="0" w:color="auto"/>
          </w:divBdr>
        </w:div>
        <w:div w:id="918487815">
          <w:marLeft w:val="0"/>
          <w:marRight w:val="0"/>
          <w:marTop w:val="0"/>
          <w:marBottom w:val="101"/>
          <w:divBdr>
            <w:top w:val="none" w:sz="0" w:space="0" w:color="auto"/>
            <w:left w:val="none" w:sz="0" w:space="0" w:color="auto"/>
            <w:bottom w:val="none" w:sz="0" w:space="0" w:color="auto"/>
            <w:right w:val="none" w:sz="0" w:space="0" w:color="auto"/>
          </w:divBdr>
        </w:div>
        <w:div w:id="827667846">
          <w:marLeft w:val="0"/>
          <w:marRight w:val="0"/>
          <w:marTop w:val="0"/>
          <w:marBottom w:val="101"/>
          <w:divBdr>
            <w:top w:val="none" w:sz="0" w:space="0" w:color="auto"/>
            <w:left w:val="none" w:sz="0" w:space="0" w:color="auto"/>
            <w:bottom w:val="none" w:sz="0" w:space="0" w:color="auto"/>
            <w:right w:val="none" w:sz="0" w:space="0" w:color="auto"/>
          </w:divBdr>
        </w:div>
        <w:div w:id="1888295332">
          <w:marLeft w:val="0"/>
          <w:marRight w:val="0"/>
          <w:marTop w:val="0"/>
          <w:marBottom w:val="101"/>
          <w:divBdr>
            <w:top w:val="none" w:sz="0" w:space="0" w:color="auto"/>
            <w:left w:val="none" w:sz="0" w:space="0" w:color="auto"/>
            <w:bottom w:val="none" w:sz="0" w:space="0" w:color="auto"/>
            <w:right w:val="none" w:sz="0" w:space="0" w:color="auto"/>
          </w:divBdr>
        </w:div>
        <w:div w:id="952859691">
          <w:marLeft w:val="0"/>
          <w:marRight w:val="0"/>
          <w:marTop w:val="0"/>
          <w:marBottom w:val="101"/>
          <w:divBdr>
            <w:top w:val="none" w:sz="0" w:space="0" w:color="auto"/>
            <w:left w:val="none" w:sz="0" w:space="0" w:color="auto"/>
            <w:bottom w:val="none" w:sz="0" w:space="0" w:color="auto"/>
            <w:right w:val="none" w:sz="0" w:space="0" w:color="auto"/>
          </w:divBdr>
        </w:div>
        <w:div w:id="865945217">
          <w:marLeft w:val="0"/>
          <w:marRight w:val="0"/>
          <w:marTop w:val="0"/>
          <w:marBottom w:val="0"/>
          <w:divBdr>
            <w:top w:val="none" w:sz="0" w:space="0" w:color="auto"/>
            <w:left w:val="none" w:sz="0" w:space="0" w:color="auto"/>
            <w:bottom w:val="none" w:sz="0" w:space="0" w:color="auto"/>
            <w:right w:val="none" w:sz="0" w:space="0" w:color="auto"/>
          </w:divBdr>
        </w:div>
        <w:div w:id="1800759386">
          <w:marLeft w:val="144"/>
          <w:marRight w:val="0"/>
          <w:marTop w:val="0"/>
          <w:marBottom w:val="101"/>
          <w:divBdr>
            <w:top w:val="none" w:sz="0" w:space="0" w:color="auto"/>
            <w:left w:val="none" w:sz="0" w:space="0" w:color="auto"/>
            <w:bottom w:val="none" w:sz="0" w:space="0" w:color="auto"/>
            <w:right w:val="none" w:sz="0" w:space="0" w:color="auto"/>
          </w:divBdr>
        </w:div>
        <w:div w:id="1587299111">
          <w:marLeft w:val="0"/>
          <w:marRight w:val="0"/>
          <w:marTop w:val="0"/>
          <w:marBottom w:val="101"/>
          <w:divBdr>
            <w:top w:val="none" w:sz="0" w:space="0" w:color="auto"/>
            <w:left w:val="none" w:sz="0" w:space="0" w:color="auto"/>
            <w:bottom w:val="none" w:sz="0" w:space="0" w:color="auto"/>
            <w:right w:val="none" w:sz="0" w:space="0" w:color="auto"/>
          </w:divBdr>
        </w:div>
        <w:div w:id="2075348047">
          <w:marLeft w:val="0"/>
          <w:marRight w:val="0"/>
          <w:marTop w:val="0"/>
          <w:marBottom w:val="101"/>
          <w:divBdr>
            <w:top w:val="none" w:sz="0" w:space="0" w:color="auto"/>
            <w:left w:val="none" w:sz="0" w:space="0" w:color="auto"/>
            <w:bottom w:val="none" w:sz="0" w:space="0" w:color="auto"/>
            <w:right w:val="none" w:sz="0" w:space="0" w:color="auto"/>
          </w:divBdr>
        </w:div>
        <w:div w:id="522280035">
          <w:marLeft w:val="0"/>
          <w:marRight w:val="0"/>
          <w:marTop w:val="0"/>
          <w:marBottom w:val="101"/>
          <w:divBdr>
            <w:top w:val="none" w:sz="0" w:space="0" w:color="auto"/>
            <w:left w:val="none" w:sz="0" w:space="0" w:color="auto"/>
            <w:bottom w:val="none" w:sz="0" w:space="0" w:color="auto"/>
            <w:right w:val="none" w:sz="0" w:space="0" w:color="auto"/>
          </w:divBdr>
        </w:div>
        <w:div w:id="1627542095">
          <w:marLeft w:val="0"/>
          <w:marRight w:val="0"/>
          <w:marTop w:val="0"/>
          <w:marBottom w:val="101"/>
          <w:divBdr>
            <w:top w:val="none" w:sz="0" w:space="0" w:color="auto"/>
            <w:left w:val="none" w:sz="0" w:space="0" w:color="auto"/>
            <w:bottom w:val="none" w:sz="0" w:space="0" w:color="auto"/>
            <w:right w:val="none" w:sz="0" w:space="0" w:color="auto"/>
          </w:divBdr>
        </w:div>
        <w:div w:id="1225798506">
          <w:marLeft w:val="0"/>
          <w:marRight w:val="0"/>
          <w:marTop w:val="0"/>
          <w:marBottom w:val="101"/>
          <w:divBdr>
            <w:top w:val="none" w:sz="0" w:space="0" w:color="auto"/>
            <w:left w:val="none" w:sz="0" w:space="0" w:color="auto"/>
            <w:bottom w:val="none" w:sz="0" w:space="0" w:color="auto"/>
            <w:right w:val="none" w:sz="0" w:space="0" w:color="auto"/>
          </w:divBdr>
        </w:div>
        <w:div w:id="2141217654">
          <w:marLeft w:val="0"/>
          <w:marRight w:val="0"/>
          <w:marTop w:val="0"/>
          <w:marBottom w:val="101"/>
          <w:divBdr>
            <w:top w:val="none" w:sz="0" w:space="0" w:color="auto"/>
            <w:left w:val="none" w:sz="0" w:space="0" w:color="auto"/>
            <w:bottom w:val="none" w:sz="0" w:space="0" w:color="auto"/>
            <w:right w:val="none" w:sz="0" w:space="0" w:color="auto"/>
          </w:divBdr>
        </w:div>
        <w:div w:id="990985336">
          <w:marLeft w:val="144"/>
          <w:marRight w:val="0"/>
          <w:marTop w:val="0"/>
          <w:marBottom w:val="101"/>
          <w:divBdr>
            <w:top w:val="none" w:sz="0" w:space="0" w:color="auto"/>
            <w:left w:val="none" w:sz="0" w:space="0" w:color="auto"/>
            <w:bottom w:val="none" w:sz="0" w:space="0" w:color="auto"/>
            <w:right w:val="none" w:sz="0" w:space="0" w:color="auto"/>
          </w:divBdr>
        </w:div>
        <w:div w:id="1933775514">
          <w:marLeft w:val="0"/>
          <w:marRight w:val="0"/>
          <w:marTop w:val="0"/>
          <w:marBottom w:val="101"/>
          <w:divBdr>
            <w:top w:val="none" w:sz="0" w:space="0" w:color="auto"/>
            <w:left w:val="none" w:sz="0" w:space="0" w:color="auto"/>
            <w:bottom w:val="none" w:sz="0" w:space="0" w:color="auto"/>
            <w:right w:val="none" w:sz="0" w:space="0" w:color="auto"/>
          </w:divBdr>
        </w:div>
        <w:div w:id="1255821928">
          <w:marLeft w:val="0"/>
          <w:marRight w:val="0"/>
          <w:marTop w:val="0"/>
          <w:marBottom w:val="101"/>
          <w:divBdr>
            <w:top w:val="none" w:sz="0" w:space="0" w:color="auto"/>
            <w:left w:val="none" w:sz="0" w:space="0" w:color="auto"/>
            <w:bottom w:val="none" w:sz="0" w:space="0" w:color="auto"/>
            <w:right w:val="none" w:sz="0" w:space="0" w:color="auto"/>
          </w:divBdr>
        </w:div>
        <w:div w:id="157620087">
          <w:marLeft w:val="0"/>
          <w:marRight w:val="0"/>
          <w:marTop w:val="0"/>
          <w:marBottom w:val="101"/>
          <w:divBdr>
            <w:top w:val="none" w:sz="0" w:space="0" w:color="auto"/>
            <w:left w:val="none" w:sz="0" w:space="0" w:color="auto"/>
            <w:bottom w:val="none" w:sz="0" w:space="0" w:color="auto"/>
            <w:right w:val="none" w:sz="0" w:space="0" w:color="auto"/>
          </w:divBdr>
        </w:div>
        <w:div w:id="1291937220">
          <w:marLeft w:val="0"/>
          <w:marRight w:val="0"/>
          <w:marTop w:val="0"/>
          <w:marBottom w:val="101"/>
          <w:divBdr>
            <w:top w:val="none" w:sz="0" w:space="0" w:color="auto"/>
            <w:left w:val="none" w:sz="0" w:space="0" w:color="auto"/>
            <w:bottom w:val="none" w:sz="0" w:space="0" w:color="auto"/>
            <w:right w:val="none" w:sz="0" w:space="0" w:color="auto"/>
          </w:divBdr>
        </w:div>
        <w:div w:id="805126242">
          <w:marLeft w:val="0"/>
          <w:marRight w:val="0"/>
          <w:marTop w:val="0"/>
          <w:marBottom w:val="101"/>
          <w:divBdr>
            <w:top w:val="none" w:sz="0" w:space="0" w:color="auto"/>
            <w:left w:val="none" w:sz="0" w:space="0" w:color="auto"/>
            <w:bottom w:val="none" w:sz="0" w:space="0" w:color="auto"/>
            <w:right w:val="none" w:sz="0" w:space="0" w:color="auto"/>
          </w:divBdr>
        </w:div>
        <w:div w:id="347878399">
          <w:marLeft w:val="0"/>
          <w:marRight w:val="0"/>
          <w:marTop w:val="0"/>
          <w:marBottom w:val="101"/>
          <w:divBdr>
            <w:top w:val="none" w:sz="0" w:space="0" w:color="auto"/>
            <w:left w:val="none" w:sz="0" w:space="0" w:color="auto"/>
            <w:bottom w:val="none" w:sz="0" w:space="0" w:color="auto"/>
            <w:right w:val="none" w:sz="0" w:space="0" w:color="auto"/>
          </w:divBdr>
        </w:div>
        <w:div w:id="1562013236">
          <w:marLeft w:val="144"/>
          <w:marRight w:val="0"/>
          <w:marTop w:val="0"/>
          <w:marBottom w:val="101"/>
          <w:divBdr>
            <w:top w:val="none" w:sz="0" w:space="0" w:color="auto"/>
            <w:left w:val="none" w:sz="0" w:space="0" w:color="auto"/>
            <w:bottom w:val="none" w:sz="0" w:space="0" w:color="auto"/>
            <w:right w:val="none" w:sz="0" w:space="0" w:color="auto"/>
          </w:divBdr>
        </w:div>
        <w:div w:id="1839541462">
          <w:marLeft w:val="0"/>
          <w:marRight w:val="0"/>
          <w:marTop w:val="0"/>
          <w:marBottom w:val="101"/>
          <w:divBdr>
            <w:top w:val="none" w:sz="0" w:space="0" w:color="auto"/>
            <w:left w:val="none" w:sz="0" w:space="0" w:color="auto"/>
            <w:bottom w:val="none" w:sz="0" w:space="0" w:color="auto"/>
            <w:right w:val="none" w:sz="0" w:space="0" w:color="auto"/>
          </w:divBdr>
        </w:div>
        <w:div w:id="1369640579">
          <w:marLeft w:val="0"/>
          <w:marRight w:val="0"/>
          <w:marTop w:val="0"/>
          <w:marBottom w:val="101"/>
          <w:divBdr>
            <w:top w:val="none" w:sz="0" w:space="0" w:color="auto"/>
            <w:left w:val="none" w:sz="0" w:space="0" w:color="auto"/>
            <w:bottom w:val="none" w:sz="0" w:space="0" w:color="auto"/>
            <w:right w:val="none" w:sz="0" w:space="0" w:color="auto"/>
          </w:divBdr>
        </w:div>
        <w:div w:id="1028606297">
          <w:marLeft w:val="0"/>
          <w:marRight w:val="0"/>
          <w:marTop w:val="0"/>
          <w:marBottom w:val="101"/>
          <w:divBdr>
            <w:top w:val="none" w:sz="0" w:space="0" w:color="auto"/>
            <w:left w:val="none" w:sz="0" w:space="0" w:color="auto"/>
            <w:bottom w:val="none" w:sz="0" w:space="0" w:color="auto"/>
            <w:right w:val="none" w:sz="0" w:space="0" w:color="auto"/>
          </w:divBdr>
        </w:div>
        <w:div w:id="193737257">
          <w:marLeft w:val="0"/>
          <w:marRight w:val="0"/>
          <w:marTop w:val="0"/>
          <w:marBottom w:val="101"/>
          <w:divBdr>
            <w:top w:val="none" w:sz="0" w:space="0" w:color="auto"/>
            <w:left w:val="none" w:sz="0" w:space="0" w:color="auto"/>
            <w:bottom w:val="none" w:sz="0" w:space="0" w:color="auto"/>
            <w:right w:val="none" w:sz="0" w:space="0" w:color="auto"/>
          </w:divBdr>
        </w:div>
        <w:div w:id="1764035233">
          <w:marLeft w:val="0"/>
          <w:marRight w:val="0"/>
          <w:marTop w:val="0"/>
          <w:marBottom w:val="101"/>
          <w:divBdr>
            <w:top w:val="none" w:sz="0" w:space="0" w:color="auto"/>
            <w:left w:val="none" w:sz="0" w:space="0" w:color="auto"/>
            <w:bottom w:val="none" w:sz="0" w:space="0" w:color="auto"/>
            <w:right w:val="none" w:sz="0" w:space="0" w:color="auto"/>
          </w:divBdr>
        </w:div>
        <w:div w:id="1232276466">
          <w:marLeft w:val="0"/>
          <w:marRight w:val="0"/>
          <w:marTop w:val="0"/>
          <w:marBottom w:val="101"/>
          <w:divBdr>
            <w:top w:val="none" w:sz="0" w:space="0" w:color="auto"/>
            <w:left w:val="none" w:sz="0" w:space="0" w:color="auto"/>
            <w:bottom w:val="none" w:sz="0" w:space="0" w:color="auto"/>
            <w:right w:val="none" w:sz="0" w:space="0" w:color="auto"/>
          </w:divBdr>
        </w:div>
        <w:div w:id="1490823419">
          <w:marLeft w:val="144"/>
          <w:marRight w:val="0"/>
          <w:marTop w:val="0"/>
          <w:marBottom w:val="101"/>
          <w:divBdr>
            <w:top w:val="none" w:sz="0" w:space="0" w:color="auto"/>
            <w:left w:val="none" w:sz="0" w:space="0" w:color="auto"/>
            <w:bottom w:val="none" w:sz="0" w:space="0" w:color="auto"/>
            <w:right w:val="none" w:sz="0" w:space="0" w:color="auto"/>
          </w:divBdr>
        </w:div>
        <w:div w:id="764691113">
          <w:marLeft w:val="0"/>
          <w:marRight w:val="0"/>
          <w:marTop w:val="0"/>
          <w:marBottom w:val="101"/>
          <w:divBdr>
            <w:top w:val="none" w:sz="0" w:space="0" w:color="auto"/>
            <w:left w:val="none" w:sz="0" w:space="0" w:color="auto"/>
            <w:bottom w:val="none" w:sz="0" w:space="0" w:color="auto"/>
            <w:right w:val="none" w:sz="0" w:space="0" w:color="auto"/>
          </w:divBdr>
        </w:div>
        <w:div w:id="1153178512">
          <w:marLeft w:val="0"/>
          <w:marRight w:val="0"/>
          <w:marTop w:val="0"/>
          <w:marBottom w:val="101"/>
          <w:divBdr>
            <w:top w:val="none" w:sz="0" w:space="0" w:color="auto"/>
            <w:left w:val="none" w:sz="0" w:space="0" w:color="auto"/>
            <w:bottom w:val="none" w:sz="0" w:space="0" w:color="auto"/>
            <w:right w:val="none" w:sz="0" w:space="0" w:color="auto"/>
          </w:divBdr>
        </w:div>
        <w:div w:id="1742942095">
          <w:marLeft w:val="0"/>
          <w:marRight w:val="0"/>
          <w:marTop w:val="0"/>
          <w:marBottom w:val="101"/>
          <w:divBdr>
            <w:top w:val="none" w:sz="0" w:space="0" w:color="auto"/>
            <w:left w:val="none" w:sz="0" w:space="0" w:color="auto"/>
            <w:bottom w:val="none" w:sz="0" w:space="0" w:color="auto"/>
            <w:right w:val="none" w:sz="0" w:space="0" w:color="auto"/>
          </w:divBdr>
        </w:div>
        <w:div w:id="516961822">
          <w:marLeft w:val="0"/>
          <w:marRight w:val="0"/>
          <w:marTop w:val="0"/>
          <w:marBottom w:val="101"/>
          <w:divBdr>
            <w:top w:val="none" w:sz="0" w:space="0" w:color="auto"/>
            <w:left w:val="none" w:sz="0" w:space="0" w:color="auto"/>
            <w:bottom w:val="none" w:sz="0" w:space="0" w:color="auto"/>
            <w:right w:val="none" w:sz="0" w:space="0" w:color="auto"/>
          </w:divBdr>
        </w:div>
        <w:div w:id="918514053">
          <w:marLeft w:val="0"/>
          <w:marRight w:val="0"/>
          <w:marTop w:val="0"/>
          <w:marBottom w:val="101"/>
          <w:divBdr>
            <w:top w:val="none" w:sz="0" w:space="0" w:color="auto"/>
            <w:left w:val="none" w:sz="0" w:space="0" w:color="auto"/>
            <w:bottom w:val="none" w:sz="0" w:space="0" w:color="auto"/>
            <w:right w:val="none" w:sz="0" w:space="0" w:color="auto"/>
          </w:divBdr>
        </w:div>
        <w:div w:id="1228884611">
          <w:marLeft w:val="0"/>
          <w:marRight w:val="0"/>
          <w:marTop w:val="0"/>
          <w:marBottom w:val="101"/>
          <w:divBdr>
            <w:top w:val="none" w:sz="0" w:space="0" w:color="auto"/>
            <w:left w:val="none" w:sz="0" w:space="0" w:color="auto"/>
            <w:bottom w:val="none" w:sz="0" w:space="0" w:color="auto"/>
            <w:right w:val="none" w:sz="0" w:space="0" w:color="auto"/>
          </w:divBdr>
        </w:div>
        <w:div w:id="802816081">
          <w:marLeft w:val="0"/>
          <w:marRight w:val="0"/>
          <w:marTop w:val="0"/>
          <w:marBottom w:val="0"/>
          <w:divBdr>
            <w:top w:val="none" w:sz="0" w:space="0" w:color="auto"/>
            <w:left w:val="none" w:sz="0" w:space="0" w:color="auto"/>
            <w:bottom w:val="none" w:sz="0" w:space="0" w:color="auto"/>
            <w:right w:val="none" w:sz="0" w:space="0" w:color="auto"/>
          </w:divBdr>
        </w:div>
        <w:div w:id="964310874">
          <w:marLeft w:val="144"/>
          <w:marRight w:val="0"/>
          <w:marTop w:val="0"/>
          <w:marBottom w:val="101"/>
          <w:divBdr>
            <w:top w:val="none" w:sz="0" w:space="0" w:color="auto"/>
            <w:left w:val="none" w:sz="0" w:space="0" w:color="auto"/>
            <w:bottom w:val="none" w:sz="0" w:space="0" w:color="auto"/>
            <w:right w:val="none" w:sz="0" w:space="0" w:color="auto"/>
          </w:divBdr>
        </w:div>
        <w:div w:id="309989716">
          <w:marLeft w:val="0"/>
          <w:marRight w:val="0"/>
          <w:marTop w:val="0"/>
          <w:marBottom w:val="101"/>
          <w:divBdr>
            <w:top w:val="none" w:sz="0" w:space="0" w:color="auto"/>
            <w:left w:val="none" w:sz="0" w:space="0" w:color="auto"/>
            <w:bottom w:val="none" w:sz="0" w:space="0" w:color="auto"/>
            <w:right w:val="none" w:sz="0" w:space="0" w:color="auto"/>
          </w:divBdr>
        </w:div>
        <w:div w:id="389890659">
          <w:marLeft w:val="0"/>
          <w:marRight w:val="0"/>
          <w:marTop w:val="0"/>
          <w:marBottom w:val="94"/>
          <w:divBdr>
            <w:top w:val="none" w:sz="0" w:space="0" w:color="auto"/>
            <w:left w:val="none" w:sz="0" w:space="0" w:color="auto"/>
            <w:bottom w:val="none" w:sz="0" w:space="0" w:color="auto"/>
            <w:right w:val="none" w:sz="0" w:space="0" w:color="auto"/>
          </w:divBdr>
        </w:div>
        <w:div w:id="1731658795">
          <w:marLeft w:val="0"/>
          <w:marRight w:val="0"/>
          <w:marTop w:val="0"/>
          <w:marBottom w:val="94"/>
          <w:divBdr>
            <w:top w:val="none" w:sz="0" w:space="0" w:color="auto"/>
            <w:left w:val="none" w:sz="0" w:space="0" w:color="auto"/>
            <w:bottom w:val="none" w:sz="0" w:space="0" w:color="auto"/>
            <w:right w:val="none" w:sz="0" w:space="0" w:color="auto"/>
          </w:divBdr>
        </w:div>
        <w:div w:id="1834249161">
          <w:marLeft w:val="0"/>
          <w:marRight w:val="0"/>
          <w:marTop w:val="0"/>
          <w:marBottom w:val="94"/>
          <w:divBdr>
            <w:top w:val="none" w:sz="0" w:space="0" w:color="auto"/>
            <w:left w:val="none" w:sz="0" w:space="0" w:color="auto"/>
            <w:bottom w:val="none" w:sz="0" w:space="0" w:color="auto"/>
            <w:right w:val="none" w:sz="0" w:space="0" w:color="auto"/>
          </w:divBdr>
        </w:div>
        <w:div w:id="660079541">
          <w:marLeft w:val="0"/>
          <w:marRight w:val="0"/>
          <w:marTop w:val="0"/>
          <w:marBottom w:val="94"/>
          <w:divBdr>
            <w:top w:val="none" w:sz="0" w:space="0" w:color="auto"/>
            <w:left w:val="none" w:sz="0" w:space="0" w:color="auto"/>
            <w:bottom w:val="none" w:sz="0" w:space="0" w:color="auto"/>
            <w:right w:val="none" w:sz="0" w:space="0" w:color="auto"/>
          </w:divBdr>
        </w:div>
        <w:div w:id="1346978714">
          <w:marLeft w:val="0"/>
          <w:marRight w:val="0"/>
          <w:marTop w:val="0"/>
          <w:marBottom w:val="94"/>
          <w:divBdr>
            <w:top w:val="none" w:sz="0" w:space="0" w:color="auto"/>
            <w:left w:val="none" w:sz="0" w:space="0" w:color="auto"/>
            <w:bottom w:val="none" w:sz="0" w:space="0" w:color="auto"/>
            <w:right w:val="none" w:sz="0" w:space="0" w:color="auto"/>
          </w:divBdr>
        </w:div>
        <w:div w:id="164322497">
          <w:marLeft w:val="144"/>
          <w:marRight w:val="0"/>
          <w:marTop w:val="0"/>
          <w:marBottom w:val="94"/>
          <w:divBdr>
            <w:top w:val="none" w:sz="0" w:space="0" w:color="auto"/>
            <w:left w:val="none" w:sz="0" w:space="0" w:color="auto"/>
            <w:bottom w:val="none" w:sz="0" w:space="0" w:color="auto"/>
            <w:right w:val="none" w:sz="0" w:space="0" w:color="auto"/>
          </w:divBdr>
        </w:div>
        <w:div w:id="1808234607">
          <w:marLeft w:val="0"/>
          <w:marRight w:val="0"/>
          <w:marTop w:val="0"/>
          <w:marBottom w:val="94"/>
          <w:divBdr>
            <w:top w:val="none" w:sz="0" w:space="0" w:color="auto"/>
            <w:left w:val="none" w:sz="0" w:space="0" w:color="auto"/>
            <w:bottom w:val="none" w:sz="0" w:space="0" w:color="auto"/>
            <w:right w:val="none" w:sz="0" w:space="0" w:color="auto"/>
          </w:divBdr>
        </w:div>
        <w:div w:id="1740402586">
          <w:marLeft w:val="0"/>
          <w:marRight w:val="0"/>
          <w:marTop w:val="0"/>
          <w:marBottom w:val="94"/>
          <w:divBdr>
            <w:top w:val="none" w:sz="0" w:space="0" w:color="auto"/>
            <w:left w:val="none" w:sz="0" w:space="0" w:color="auto"/>
            <w:bottom w:val="none" w:sz="0" w:space="0" w:color="auto"/>
            <w:right w:val="none" w:sz="0" w:space="0" w:color="auto"/>
          </w:divBdr>
        </w:div>
        <w:div w:id="310136513">
          <w:marLeft w:val="0"/>
          <w:marRight w:val="0"/>
          <w:marTop w:val="0"/>
          <w:marBottom w:val="94"/>
          <w:divBdr>
            <w:top w:val="none" w:sz="0" w:space="0" w:color="auto"/>
            <w:left w:val="none" w:sz="0" w:space="0" w:color="auto"/>
            <w:bottom w:val="none" w:sz="0" w:space="0" w:color="auto"/>
            <w:right w:val="none" w:sz="0" w:space="0" w:color="auto"/>
          </w:divBdr>
        </w:div>
        <w:div w:id="1487627057">
          <w:marLeft w:val="0"/>
          <w:marRight w:val="0"/>
          <w:marTop w:val="0"/>
          <w:marBottom w:val="94"/>
          <w:divBdr>
            <w:top w:val="none" w:sz="0" w:space="0" w:color="auto"/>
            <w:left w:val="none" w:sz="0" w:space="0" w:color="auto"/>
            <w:bottom w:val="none" w:sz="0" w:space="0" w:color="auto"/>
            <w:right w:val="none" w:sz="0" w:space="0" w:color="auto"/>
          </w:divBdr>
        </w:div>
        <w:div w:id="1903255163">
          <w:marLeft w:val="0"/>
          <w:marRight w:val="0"/>
          <w:marTop w:val="0"/>
          <w:marBottom w:val="94"/>
          <w:divBdr>
            <w:top w:val="none" w:sz="0" w:space="0" w:color="auto"/>
            <w:left w:val="none" w:sz="0" w:space="0" w:color="auto"/>
            <w:bottom w:val="none" w:sz="0" w:space="0" w:color="auto"/>
            <w:right w:val="none" w:sz="0" w:space="0" w:color="auto"/>
          </w:divBdr>
        </w:div>
        <w:div w:id="1230386953">
          <w:marLeft w:val="0"/>
          <w:marRight w:val="0"/>
          <w:marTop w:val="0"/>
          <w:marBottom w:val="94"/>
          <w:divBdr>
            <w:top w:val="none" w:sz="0" w:space="0" w:color="auto"/>
            <w:left w:val="none" w:sz="0" w:space="0" w:color="auto"/>
            <w:bottom w:val="none" w:sz="0" w:space="0" w:color="auto"/>
            <w:right w:val="none" w:sz="0" w:space="0" w:color="auto"/>
          </w:divBdr>
        </w:div>
        <w:div w:id="1617710033">
          <w:marLeft w:val="144"/>
          <w:marRight w:val="0"/>
          <w:marTop w:val="0"/>
          <w:marBottom w:val="94"/>
          <w:divBdr>
            <w:top w:val="none" w:sz="0" w:space="0" w:color="auto"/>
            <w:left w:val="none" w:sz="0" w:space="0" w:color="auto"/>
            <w:bottom w:val="none" w:sz="0" w:space="0" w:color="auto"/>
            <w:right w:val="none" w:sz="0" w:space="0" w:color="auto"/>
          </w:divBdr>
        </w:div>
        <w:div w:id="931087753">
          <w:marLeft w:val="0"/>
          <w:marRight w:val="0"/>
          <w:marTop w:val="0"/>
          <w:marBottom w:val="94"/>
          <w:divBdr>
            <w:top w:val="none" w:sz="0" w:space="0" w:color="auto"/>
            <w:left w:val="none" w:sz="0" w:space="0" w:color="auto"/>
            <w:bottom w:val="none" w:sz="0" w:space="0" w:color="auto"/>
            <w:right w:val="none" w:sz="0" w:space="0" w:color="auto"/>
          </w:divBdr>
        </w:div>
        <w:div w:id="395014787">
          <w:marLeft w:val="0"/>
          <w:marRight w:val="0"/>
          <w:marTop w:val="0"/>
          <w:marBottom w:val="94"/>
          <w:divBdr>
            <w:top w:val="none" w:sz="0" w:space="0" w:color="auto"/>
            <w:left w:val="none" w:sz="0" w:space="0" w:color="auto"/>
            <w:bottom w:val="none" w:sz="0" w:space="0" w:color="auto"/>
            <w:right w:val="none" w:sz="0" w:space="0" w:color="auto"/>
          </w:divBdr>
        </w:div>
        <w:div w:id="922641640">
          <w:marLeft w:val="0"/>
          <w:marRight w:val="0"/>
          <w:marTop w:val="0"/>
          <w:marBottom w:val="94"/>
          <w:divBdr>
            <w:top w:val="none" w:sz="0" w:space="0" w:color="auto"/>
            <w:left w:val="none" w:sz="0" w:space="0" w:color="auto"/>
            <w:bottom w:val="none" w:sz="0" w:space="0" w:color="auto"/>
            <w:right w:val="none" w:sz="0" w:space="0" w:color="auto"/>
          </w:divBdr>
        </w:div>
        <w:div w:id="1170759523">
          <w:marLeft w:val="0"/>
          <w:marRight w:val="0"/>
          <w:marTop w:val="0"/>
          <w:marBottom w:val="94"/>
          <w:divBdr>
            <w:top w:val="none" w:sz="0" w:space="0" w:color="auto"/>
            <w:left w:val="none" w:sz="0" w:space="0" w:color="auto"/>
            <w:bottom w:val="none" w:sz="0" w:space="0" w:color="auto"/>
            <w:right w:val="none" w:sz="0" w:space="0" w:color="auto"/>
          </w:divBdr>
        </w:div>
        <w:div w:id="263534097">
          <w:marLeft w:val="0"/>
          <w:marRight w:val="0"/>
          <w:marTop w:val="0"/>
          <w:marBottom w:val="94"/>
          <w:divBdr>
            <w:top w:val="none" w:sz="0" w:space="0" w:color="auto"/>
            <w:left w:val="none" w:sz="0" w:space="0" w:color="auto"/>
            <w:bottom w:val="none" w:sz="0" w:space="0" w:color="auto"/>
            <w:right w:val="none" w:sz="0" w:space="0" w:color="auto"/>
          </w:divBdr>
        </w:div>
        <w:div w:id="1184199452">
          <w:marLeft w:val="0"/>
          <w:marRight w:val="0"/>
          <w:marTop w:val="0"/>
          <w:marBottom w:val="94"/>
          <w:divBdr>
            <w:top w:val="none" w:sz="0" w:space="0" w:color="auto"/>
            <w:left w:val="none" w:sz="0" w:space="0" w:color="auto"/>
            <w:bottom w:val="none" w:sz="0" w:space="0" w:color="auto"/>
            <w:right w:val="none" w:sz="0" w:space="0" w:color="auto"/>
          </w:divBdr>
        </w:div>
        <w:div w:id="873925614">
          <w:marLeft w:val="144"/>
          <w:marRight w:val="0"/>
          <w:marTop w:val="0"/>
          <w:marBottom w:val="94"/>
          <w:divBdr>
            <w:top w:val="none" w:sz="0" w:space="0" w:color="auto"/>
            <w:left w:val="none" w:sz="0" w:space="0" w:color="auto"/>
            <w:bottom w:val="none" w:sz="0" w:space="0" w:color="auto"/>
            <w:right w:val="none" w:sz="0" w:space="0" w:color="auto"/>
          </w:divBdr>
        </w:div>
        <w:div w:id="907957454">
          <w:marLeft w:val="0"/>
          <w:marRight w:val="0"/>
          <w:marTop w:val="0"/>
          <w:marBottom w:val="94"/>
          <w:divBdr>
            <w:top w:val="none" w:sz="0" w:space="0" w:color="auto"/>
            <w:left w:val="none" w:sz="0" w:space="0" w:color="auto"/>
            <w:bottom w:val="none" w:sz="0" w:space="0" w:color="auto"/>
            <w:right w:val="none" w:sz="0" w:space="0" w:color="auto"/>
          </w:divBdr>
        </w:div>
        <w:div w:id="47725431">
          <w:marLeft w:val="0"/>
          <w:marRight w:val="0"/>
          <w:marTop w:val="0"/>
          <w:marBottom w:val="94"/>
          <w:divBdr>
            <w:top w:val="none" w:sz="0" w:space="0" w:color="auto"/>
            <w:left w:val="none" w:sz="0" w:space="0" w:color="auto"/>
            <w:bottom w:val="none" w:sz="0" w:space="0" w:color="auto"/>
            <w:right w:val="none" w:sz="0" w:space="0" w:color="auto"/>
          </w:divBdr>
        </w:div>
        <w:div w:id="1835951806">
          <w:marLeft w:val="0"/>
          <w:marRight w:val="0"/>
          <w:marTop w:val="0"/>
          <w:marBottom w:val="94"/>
          <w:divBdr>
            <w:top w:val="none" w:sz="0" w:space="0" w:color="auto"/>
            <w:left w:val="none" w:sz="0" w:space="0" w:color="auto"/>
            <w:bottom w:val="none" w:sz="0" w:space="0" w:color="auto"/>
            <w:right w:val="none" w:sz="0" w:space="0" w:color="auto"/>
          </w:divBdr>
        </w:div>
        <w:div w:id="530067698">
          <w:marLeft w:val="0"/>
          <w:marRight w:val="0"/>
          <w:marTop w:val="0"/>
          <w:marBottom w:val="94"/>
          <w:divBdr>
            <w:top w:val="none" w:sz="0" w:space="0" w:color="auto"/>
            <w:left w:val="none" w:sz="0" w:space="0" w:color="auto"/>
            <w:bottom w:val="none" w:sz="0" w:space="0" w:color="auto"/>
            <w:right w:val="none" w:sz="0" w:space="0" w:color="auto"/>
          </w:divBdr>
        </w:div>
        <w:div w:id="1385639714">
          <w:marLeft w:val="0"/>
          <w:marRight w:val="0"/>
          <w:marTop w:val="0"/>
          <w:marBottom w:val="94"/>
          <w:divBdr>
            <w:top w:val="none" w:sz="0" w:space="0" w:color="auto"/>
            <w:left w:val="none" w:sz="0" w:space="0" w:color="auto"/>
            <w:bottom w:val="none" w:sz="0" w:space="0" w:color="auto"/>
            <w:right w:val="none" w:sz="0" w:space="0" w:color="auto"/>
          </w:divBdr>
        </w:div>
        <w:div w:id="1042366792">
          <w:marLeft w:val="0"/>
          <w:marRight w:val="0"/>
          <w:marTop w:val="0"/>
          <w:marBottom w:val="94"/>
          <w:divBdr>
            <w:top w:val="none" w:sz="0" w:space="0" w:color="auto"/>
            <w:left w:val="none" w:sz="0" w:space="0" w:color="auto"/>
            <w:bottom w:val="none" w:sz="0" w:space="0" w:color="auto"/>
            <w:right w:val="none" w:sz="0" w:space="0" w:color="auto"/>
          </w:divBdr>
        </w:div>
        <w:div w:id="1985305080">
          <w:marLeft w:val="144"/>
          <w:marRight w:val="0"/>
          <w:marTop w:val="0"/>
          <w:marBottom w:val="94"/>
          <w:divBdr>
            <w:top w:val="none" w:sz="0" w:space="0" w:color="auto"/>
            <w:left w:val="none" w:sz="0" w:space="0" w:color="auto"/>
            <w:bottom w:val="none" w:sz="0" w:space="0" w:color="auto"/>
            <w:right w:val="none" w:sz="0" w:space="0" w:color="auto"/>
          </w:divBdr>
        </w:div>
        <w:div w:id="610554242">
          <w:marLeft w:val="0"/>
          <w:marRight w:val="0"/>
          <w:marTop w:val="0"/>
          <w:marBottom w:val="94"/>
          <w:divBdr>
            <w:top w:val="none" w:sz="0" w:space="0" w:color="auto"/>
            <w:left w:val="none" w:sz="0" w:space="0" w:color="auto"/>
            <w:bottom w:val="none" w:sz="0" w:space="0" w:color="auto"/>
            <w:right w:val="none" w:sz="0" w:space="0" w:color="auto"/>
          </w:divBdr>
        </w:div>
        <w:div w:id="2083216378">
          <w:marLeft w:val="0"/>
          <w:marRight w:val="0"/>
          <w:marTop w:val="0"/>
          <w:marBottom w:val="94"/>
          <w:divBdr>
            <w:top w:val="none" w:sz="0" w:space="0" w:color="auto"/>
            <w:left w:val="none" w:sz="0" w:space="0" w:color="auto"/>
            <w:bottom w:val="none" w:sz="0" w:space="0" w:color="auto"/>
            <w:right w:val="none" w:sz="0" w:space="0" w:color="auto"/>
          </w:divBdr>
        </w:div>
        <w:div w:id="605430798">
          <w:marLeft w:val="0"/>
          <w:marRight w:val="0"/>
          <w:marTop w:val="0"/>
          <w:marBottom w:val="94"/>
          <w:divBdr>
            <w:top w:val="none" w:sz="0" w:space="0" w:color="auto"/>
            <w:left w:val="none" w:sz="0" w:space="0" w:color="auto"/>
            <w:bottom w:val="none" w:sz="0" w:space="0" w:color="auto"/>
            <w:right w:val="none" w:sz="0" w:space="0" w:color="auto"/>
          </w:divBdr>
        </w:div>
        <w:div w:id="1386224203">
          <w:marLeft w:val="0"/>
          <w:marRight w:val="0"/>
          <w:marTop w:val="0"/>
          <w:marBottom w:val="94"/>
          <w:divBdr>
            <w:top w:val="none" w:sz="0" w:space="0" w:color="auto"/>
            <w:left w:val="none" w:sz="0" w:space="0" w:color="auto"/>
            <w:bottom w:val="none" w:sz="0" w:space="0" w:color="auto"/>
            <w:right w:val="none" w:sz="0" w:space="0" w:color="auto"/>
          </w:divBdr>
        </w:div>
        <w:div w:id="864055104">
          <w:marLeft w:val="0"/>
          <w:marRight w:val="0"/>
          <w:marTop w:val="0"/>
          <w:marBottom w:val="101"/>
          <w:divBdr>
            <w:top w:val="none" w:sz="0" w:space="0" w:color="auto"/>
            <w:left w:val="none" w:sz="0" w:space="0" w:color="auto"/>
            <w:bottom w:val="none" w:sz="0" w:space="0" w:color="auto"/>
            <w:right w:val="none" w:sz="0" w:space="0" w:color="auto"/>
          </w:divBdr>
        </w:div>
        <w:div w:id="500974516">
          <w:marLeft w:val="0"/>
          <w:marRight w:val="0"/>
          <w:marTop w:val="0"/>
          <w:marBottom w:val="101"/>
          <w:divBdr>
            <w:top w:val="none" w:sz="0" w:space="0" w:color="auto"/>
            <w:left w:val="none" w:sz="0" w:space="0" w:color="auto"/>
            <w:bottom w:val="none" w:sz="0" w:space="0" w:color="auto"/>
            <w:right w:val="none" w:sz="0" w:space="0" w:color="auto"/>
          </w:divBdr>
        </w:div>
        <w:div w:id="1637182898">
          <w:marLeft w:val="0"/>
          <w:marRight w:val="0"/>
          <w:marTop w:val="0"/>
          <w:marBottom w:val="101"/>
          <w:divBdr>
            <w:top w:val="none" w:sz="0" w:space="0" w:color="auto"/>
            <w:left w:val="none" w:sz="0" w:space="0" w:color="auto"/>
            <w:bottom w:val="none" w:sz="0" w:space="0" w:color="auto"/>
            <w:right w:val="none" w:sz="0" w:space="0" w:color="auto"/>
          </w:divBdr>
        </w:div>
        <w:div w:id="1913730364">
          <w:marLeft w:val="144"/>
          <w:marRight w:val="0"/>
          <w:marTop w:val="0"/>
          <w:marBottom w:val="101"/>
          <w:divBdr>
            <w:top w:val="none" w:sz="0" w:space="0" w:color="auto"/>
            <w:left w:val="none" w:sz="0" w:space="0" w:color="auto"/>
            <w:bottom w:val="none" w:sz="0" w:space="0" w:color="auto"/>
            <w:right w:val="none" w:sz="0" w:space="0" w:color="auto"/>
          </w:divBdr>
        </w:div>
        <w:div w:id="1666469237">
          <w:marLeft w:val="0"/>
          <w:marRight w:val="0"/>
          <w:marTop w:val="0"/>
          <w:marBottom w:val="101"/>
          <w:divBdr>
            <w:top w:val="none" w:sz="0" w:space="0" w:color="auto"/>
            <w:left w:val="none" w:sz="0" w:space="0" w:color="auto"/>
            <w:bottom w:val="none" w:sz="0" w:space="0" w:color="auto"/>
            <w:right w:val="none" w:sz="0" w:space="0" w:color="auto"/>
          </w:divBdr>
        </w:div>
        <w:div w:id="651718247">
          <w:marLeft w:val="0"/>
          <w:marRight w:val="0"/>
          <w:marTop w:val="0"/>
          <w:marBottom w:val="101"/>
          <w:divBdr>
            <w:top w:val="none" w:sz="0" w:space="0" w:color="auto"/>
            <w:left w:val="none" w:sz="0" w:space="0" w:color="auto"/>
            <w:bottom w:val="none" w:sz="0" w:space="0" w:color="auto"/>
            <w:right w:val="none" w:sz="0" w:space="0" w:color="auto"/>
          </w:divBdr>
        </w:div>
        <w:div w:id="383606664">
          <w:marLeft w:val="0"/>
          <w:marRight w:val="0"/>
          <w:marTop w:val="0"/>
          <w:marBottom w:val="101"/>
          <w:divBdr>
            <w:top w:val="none" w:sz="0" w:space="0" w:color="auto"/>
            <w:left w:val="none" w:sz="0" w:space="0" w:color="auto"/>
            <w:bottom w:val="none" w:sz="0" w:space="0" w:color="auto"/>
            <w:right w:val="none" w:sz="0" w:space="0" w:color="auto"/>
          </w:divBdr>
        </w:div>
        <w:div w:id="183246547">
          <w:marLeft w:val="0"/>
          <w:marRight w:val="0"/>
          <w:marTop w:val="0"/>
          <w:marBottom w:val="101"/>
          <w:divBdr>
            <w:top w:val="none" w:sz="0" w:space="0" w:color="auto"/>
            <w:left w:val="none" w:sz="0" w:space="0" w:color="auto"/>
            <w:bottom w:val="none" w:sz="0" w:space="0" w:color="auto"/>
            <w:right w:val="none" w:sz="0" w:space="0" w:color="auto"/>
          </w:divBdr>
        </w:div>
        <w:div w:id="377360837">
          <w:marLeft w:val="0"/>
          <w:marRight w:val="0"/>
          <w:marTop w:val="0"/>
          <w:marBottom w:val="101"/>
          <w:divBdr>
            <w:top w:val="none" w:sz="0" w:space="0" w:color="auto"/>
            <w:left w:val="none" w:sz="0" w:space="0" w:color="auto"/>
            <w:bottom w:val="none" w:sz="0" w:space="0" w:color="auto"/>
            <w:right w:val="none" w:sz="0" w:space="0" w:color="auto"/>
          </w:divBdr>
        </w:div>
        <w:div w:id="885457069">
          <w:marLeft w:val="0"/>
          <w:marRight w:val="0"/>
          <w:marTop w:val="0"/>
          <w:marBottom w:val="101"/>
          <w:divBdr>
            <w:top w:val="none" w:sz="0" w:space="0" w:color="auto"/>
            <w:left w:val="none" w:sz="0" w:space="0" w:color="auto"/>
            <w:bottom w:val="none" w:sz="0" w:space="0" w:color="auto"/>
            <w:right w:val="none" w:sz="0" w:space="0" w:color="auto"/>
          </w:divBdr>
        </w:div>
        <w:div w:id="2094937962">
          <w:marLeft w:val="144"/>
          <w:marRight w:val="0"/>
          <w:marTop w:val="0"/>
          <w:marBottom w:val="101"/>
          <w:divBdr>
            <w:top w:val="none" w:sz="0" w:space="0" w:color="auto"/>
            <w:left w:val="none" w:sz="0" w:space="0" w:color="auto"/>
            <w:bottom w:val="none" w:sz="0" w:space="0" w:color="auto"/>
            <w:right w:val="none" w:sz="0" w:space="0" w:color="auto"/>
          </w:divBdr>
        </w:div>
        <w:div w:id="1888836257">
          <w:marLeft w:val="0"/>
          <w:marRight w:val="0"/>
          <w:marTop w:val="0"/>
          <w:marBottom w:val="101"/>
          <w:divBdr>
            <w:top w:val="none" w:sz="0" w:space="0" w:color="auto"/>
            <w:left w:val="none" w:sz="0" w:space="0" w:color="auto"/>
            <w:bottom w:val="none" w:sz="0" w:space="0" w:color="auto"/>
            <w:right w:val="none" w:sz="0" w:space="0" w:color="auto"/>
          </w:divBdr>
        </w:div>
        <w:div w:id="37633020">
          <w:marLeft w:val="0"/>
          <w:marRight w:val="0"/>
          <w:marTop w:val="0"/>
          <w:marBottom w:val="101"/>
          <w:divBdr>
            <w:top w:val="none" w:sz="0" w:space="0" w:color="auto"/>
            <w:left w:val="none" w:sz="0" w:space="0" w:color="auto"/>
            <w:bottom w:val="none" w:sz="0" w:space="0" w:color="auto"/>
            <w:right w:val="none" w:sz="0" w:space="0" w:color="auto"/>
          </w:divBdr>
        </w:div>
        <w:div w:id="1384019444">
          <w:marLeft w:val="0"/>
          <w:marRight w:val="0"/>
          <w:marTop w:val="0"/>
          <w:marBottom w:val="101"/>
          <w:divBdr>
            <w:top w:val="none" w:sz="0" w:space="0" w:color="auto"/>
            <w:left w:val="none" w:sz="0" w:space="0" w:color="auto"/>
            <w:bottom w:val="none" w:sz="0" w:space="0" w:color="auto"/>
            <w:right w:val="none" w:sz="0" w:space="0" w:color="auto"/>
          </w:divBdr>
        </w:div>
        <w:div w:id="1094205465">
          <w:marLeft w:val="0"/>
          <w:marRight w:val="0"/>
          <w:marTop w:val="0"/>
          <w:marBottom w:val="101"/>
          <w:divBdr>
            <w:top w:val="none" w:sz="0" w:space="0" w:color="auto"/>
            <w:left w:val="none" w:sz="0" w:space="0" w:color="auto"/>
            <w:bottom w:val="none" w:sz="0" w:space="0" w:color="auto"/>
            <w:right w:val="none" w:sz="0" w:space="0" w:color="auto"/>
          </w:divBdr>
        </w:div>
        <w:div w:id="696741335">
          <w:marLeft w:val="0"/>
          <w:marRight w:val="0"/>
          <w:marTop w:val="0"/>
          <w:marBottom w:val="101"/>
          <w:divBdr>
            <w:top w:val="none" w:sz="0" w:space="0" w:color="auto"/>
            <w:left w:val="none" w:sz="0" w:space="0" w:color="auto"/>
            <w:bottom w:val="none" w:sz="0" w:space="0" w:color="auto"/>
            <w:right w:val="none" w:sz="0" w:space="0" w:color="auto"/>
          </w:divBdr>
        </w:div>
        <w:div w:id="186527389">
          <w:marLeft w:val="0"/>
          <w:marRight w:val="0"/>
          <w:marTop w:val="0"/>
          <w:marBottom w:val="101"/>
          <w:divBdr>
            <w:top w:val="none" w:sz="0" w:space="0" w:color="auto"/>
            <w:left w:val="none" w:sz="0" w:space="0" w:color="auto"/>
            <w:bottom w:val="none" w:sz="0" w:space="0" w:color="auto"/>
            <w:right w:val="none" w:sz="0" w:space="0" w:color="auto"/>
          </w:divBdr>
        </w:div>
        <w:div w:id="1332563734">
          <w:marLeft w:val="0"/>
          <w:marRight w:val="0"/>
          <w:marTop w:val="0"/>
          <w:marBottom w:val="101"/>
          <w:divBdr>
            <w:top w:val="none" w:sz="0" w:space="0" w:color="auto"/>
            <w:left w:val="none" w:sz="0" w:space="0" w:color="auto"/>
            <w:bottom w:val="none" w:sz="0" w:space="0" w:color="auto"/>
            <w:right w:val="none" w:sz="0" w:space="0" w:color="auto"/>
          </w:divBdr>
        </w:div>
        <w:div w:id="639699721">
          <w:marLeft w:val="0"/>
          <w:marRight w:val="0"/>
          <w:marTop w:val="0"/>
          <w:marBottom w:val="101"/>
          <w:divBdr>
            <w:top w:val="none" w:sz="0" w:space="0" w:color="auto"/>
            <w:left w:val="none" w:sz="0" w:space="0" w:color="auto"/>
            <w:bottom w:val="none" w:sz="0" w:space="0" w:color="auto"/>
            <w:right w:val="none" w:sz="0" w:space="0" w:color="auto"/>
          </w:divBdr>
        </w:div>
        <w:div w:id="1354915493">
          <w:marLeft w:val="144"/>
          <w:marRight w:val="0"/>
          <w:marTop w:val="0"/>
          <w:marBottom w:val="101"/>
          <w:divBdr>
            <w:top w:val="none" w:sz="0" w:space="0" w:color="auto"/>
            <w:left w:val="none" w:sz="0" w:space="0" w:color="auto"/>
            <w:bottom w:val="none" w:sz="0" w:space="0" w:color="auto"/>
            <w:right w:val="none" w:sz="0" w:space="0" w:color="auto"/>
          </w:divBdr>
        </w:div>
        <w:div w:id="144054991">
          <w:marLeft w:val="0"/>
          <w:marRight w:val="0"/>
          <w:marTop w:val="0"/>
          <w:marBottom w:val="101"/>
          <w:divBdr>
            <w:top w:val="none" w:sz="0" w:space="0" w:color="auto"/>
            <w:left w:val="none" w:sz="0" w:space="0" w:color="auto"/>
            <w:bottom w:val="none" w:sz="0" w:space="0" w:color="auto"/>
            <w:right w:val="none" w:sz="0" w:space="0" w:color="auto"/>
          </w:divBdr>
        </w:div>
        <w:div w:id="356319477">
          <w:marLeft w:val="0"/>
          <w:marRight w:val="0"/>
          <w:marTop w:val="0"/>
          <w:marBottom w:val="101"/>
          <w:divBdr>
            <w:top w:val="none" w:sz="0" w:space="0" w:color="auto"/>
            <w:left w:val="none" w:sz="0" w:space="0" w:color="auto"/>
            <w:bottom w:val="none" w:sz="0" w:space="0" w:color="auto"/>
            <w:right w:val="none" w:sz="0" w:space="0" w:color="auto"/>
          </w:divBdr>
        </w:div>
        <w:div w:id="778840426">
          <w:marLeft w:val="0"/>
          <w:marRight w:val="0"/>
          <w:marTop w:val="0"/>
          <w:marBottom w:val="101"/>
          <w:divBdr>
            <w:top w:val="none" w:sz="0" w:space="0" w:color="auto"/>
            <w:left w:val="none" w:sz="0" w:space="0" w:color="auto"/>
            <w:bottom w:val="none" w:sz="0" w:space="0" w:color="auto"/>
            <w:right w:val="none" w:sz="0" w:space="0" w:color="auto"/>
          </w:divBdr>
        </w:div>
        <w:div w:id="1841197352">
          <w:marLeft w:val="0"/>
          <w:marRight w:val="0"/>
          <w:marTop w:val="0"/>
          <w:marBottom w:val="101"/>
          <w:divBdr>
            <w:top w:val="none" w:sz="0" w:space="0" w:color="auto"/>
            <w:left w:val="none" w:sz="0" w:space="0" w:color="auto"/>
            <w:bottom w:val="none" w:sz="0" w:space="0" w:color="auto"/>
            <w:right w:val="none" w:sz="0" w:space="0" w:color="auto"/>
          </w:divBdr>
        </w:div>
        <w:div w:id="703748140">
          <w:marLeft w:val="0"/>
          <w:marRight w:val="0"/>
          <w:marTop w:val="0"/>
          <w:marBottom w:val="101"/>
          <w:divBdr>
            <w:top w:val="none" w:sz="0" w:space="0" w:color="auto"/>
            <w:left w:val="none" w:sz="0" w:space="0" w:color="auto"/>
            <w:bottom w:val="none" w:sz="0" w:space="0" w:color="auto"/>
            <w:right w:val="none" w:sz="0" w:space="0" w:color="auto"/>
          </w:divBdr>
        </w:div>
        <w:div w:id="961419574">
          <w:marLeft w:val="0"/>
          <w:marRight w:val="0"/>
          <w:marTop w:val="0"/>
          <w:marBottom w:val="101"/>
          <w:divBdr>
            <w:top w:val="none" w:sz="0" w:space="0" w:color="auto"/>
            <w:left w:val="none" w:sz="0" w:space="0" w:color="auto"/>
            <w:bottom w:val="none" w:sz="0" w:space="0" w:color="auto"/>
            <w:right w:val="none" w:sz="0" w:space="0" w:color="auto"/>
          </w:divBdr>
        </w:div>
        <w:div w:id="758409539">
          <w:marLeft w:val="144"/>
          <w:marRight w:val="0"/>
          <w:marTop w:val="0"/>
          <w:marBottom w:val="101"/>
          <w:divBdr>
            <w:top w:val="none" w:sz="0" w:space="0" w:color="auto"/>
            <w:left w:val="none" w:sz="0" w:space="0" w:color="auto"/>
            <w:bottom w:val="none" w:sz="0" w:space="0" w:color="auto"/>
            <w:right w:val="none" w:sz="0" w:space="0" w:color="auto"/>
          </w:divBdr>
        </w:div>
        <w:div w:id="1217202972">
          <w:marLeft w:val="0"/>
          <w:marRight w:val="0"/>
          <w:marTop w:val="0"/>
          <w:marBottom w:val="101"/>
          <w:divBdr>
            <w:top w:val="none" w:sz="0" w:space="0" w:color="auto"/>
            <w:left w:val="none" w:sz="0" w:space="0" w:color="auto"/>
            <w:bottom w:val="none" w:sz="0" w:space="0" w:color="auto"/>
            <w:right w:val="none" w:sz="0" w:space="0" w:color="auto"/>
          </w:divBdr>
        </w:div>
        <w:div w:id="673191861">
          <w:marLeft w:val="0"/>
          <w:marRight w:val="0"/>
          <w:marTop w:val="0"/>
          <w:marBottom w:val="101"/>
          <w:divBdr>
            <w:top w:val="none" w:sz="0" w:space="0" w:color="auto"/>
            <w:left w:val="none" w:sz="0" w:space="0" w:color="auto"/>
            <w:bottom w:val="none" w:sz="0" w:space="0" w:color="auto"/>
            <w:right w:val="none" w:sz="0" w:space="0" w:color="auto"/>
          </w:divBdr>
        </w:div>
        <w:div w:id="266623838">
          <w:marLeft w:val="0"/>
          <w:marRight w:val="0"/>
          <w:marTop w:val="0"/>
          <w:marBottom w:val="101"/>
          <w:divBdr>
            <w:top w:val="none" w:sz="0" w:space="0" w:color="auto"/>
            <w:left w:val="none" w:sz="0" w:space="0" w:color="auto"/>
            <w:bottom w:val="none" w:sz="0" w:space="0" w:color="auto"/>
            <w:right w:val="none" w:sz="0" w:space="0" w:color="auto"/>
          </w:divBdr>
        </w:div>
        <w:div w:id="1217429401">
          <w:marLeft w:val="0"/>
          <w:marRight w:val="0"/>
          <w:marTop w:val="0"/>
          <w:marBottom w:val="101"/>
          <w:divBdr>
            <w:top w:val="none" w:sz="0" w:space="0" w:color="auto"/>
            <w:left w:val="none" w:sz="0" w:space="0" w:color="auto"/>
            <w:bottom w:val="none" w:sz="0" w:space="0" w:color="auto"/>
            <w:right w:val="none" w:sz="0" w:space="0" w:color="auto"/>
          </w:divBdr>
        </w:div>
        <w:div w:id="858587852">
          <w:marLeft w:val="0"/>
          <w:marRight w:val="0"/>
          <w:marTop w:val="0"/>
          <w:marBottom w:val="101"/>
          <w:divBdr>
            <w:top w:val="none" w:sz="0" w:space="0" w:color="auto"/>
            <w:left w:val="none" w:sz="0" w:space="0" w:color="auto"/>
            <w:bottom w:val="none" w:sz="0" w:space="0" w:color="auto"/>
            <w:right w:val="none" w:sz="0" w:space="0" w:color="auto"/>
          </w:divBdr>
        </w:div>
        <w:div w:id="1517423492">
          <w:marLeft w:val="0"/>
          <w:marRight w:val="0"/>
          <w:marTop w:val="0"/>
          <w:marBottom w:val="101"/>
          <w:divBdr>
            <w:top w:val="none" w:sz="0" w:space="0" w:color="auto"/>
            <w:left w:val="none" w:sz="0" w:space="0" w:color="auto"/>
            <w:bottom w:val="none" w:sz="0" w:space="0" w:color="auto"/>
            <w:right w:val="none" w:sz="0" w:space="0" w:color="auto"/>
          </w:divBdr>
        </w:div>
        <w:div w:id="1326125963">
          <w:marLeft w:val="144"/>
          <w:marRight w:val="0"/>
          <w:marTop w:val="0"/>
          <w:marBottom w:val="101"/>
          <w:divBdr>
            <w:top w:val="none" w:sz="0" w:space="0" w:color="auto"/>
            <w:left w:val="none" w:sz="0" w:space="0" w:color="auto"/>
            <w:bottom w:val="none" w:sz="0" w:space="0" w:color="auto"/>
            <w:right w:val="none" w:sz="0" w:space="0" w:color="auto"/>
          </w:divBdr>
        </w:div>
        <w:div w:id="922450681">
          <w:marLeft w:val="0"/>
          <w:marRight w:val="0"/>
          <w:marTop w:val="0"/>
          <w:marBottom w:val="101"/>
          <w:divBdr>
            <w:top w:val="none" w:sz="0" w:space="0" w:color="auto"/>
            <w:left w:val="none" w:sz="0" w:space="0" w:color="auto"/>
            <w:bottom w:val="none" w:sz="0" w:space="0" w:color="auto"/>
            <w:right w:val="none" w:sz="0" w:space="0" w:color="auto"/>
          </w:divBdr>
        </w:div>
        <w:div w:id="1504277448">
          <w:marLeft w:val="0"/>
          <w:marRight w:val="0"/>
          <w:marTop w:val="0"/>
          <w:marBottom w:val="101"/>
          <w:divBdr>
            <w:top w:val="none" w:sz="0" w:space="0" w:color="auto"/>
            <w:left w:val="none" w:sz="0" w:space="0" w:color="auto"/>
            <w:bottom w:val="none" w:sz="0" w:space="0" w:color="auto"/>
            <w:right w:val="none" w:sz="0" w:space="0" w:color="auto"/>
          </w:divBdr>
        </w:div>
        <w:div w:id="2059933869">
          <w:marLeft w:val="0"/>
          <w:marRight w:val="0"/>
          <w:marTop w:val="0"/>
          <w:marBottom w:val="101"/>
          <w:divBdr>
            <w:top w:val="none" w:sz="0" w:space="0" w:color="auto"/>
            <w:left w:val="none" w:sz="0" w:space="0" w:color="auto"/>
            <w:bottom w:val="none" w:sz="0" w:space="0" w:color="auto"/>
            <w:right w:val="none" w:sz="0" w:space="0" w:color="auto"/>
          </w:divBdr>
        </w:div>
        <w:div w:id="1022128948">
          <w:marLeft w:val="0"/>
          <w:marRight w:val="0"/>
          <w:marTop w:val="0"/>
          <w:marBottom w:val="101"/>
          <w:divBdr>
            <w:top w:val="none" w:sz="0" w:space="0" w:color="auto"/>
            <w:left w:val="none" w:sz="0" w:space="0" w:color="auto"/>
            <w:bottom w:val="none" w:sz="0" w:space="0" w:color="auto"/>
            <w:right w:val="none" w:sz="0" w:space="0" w:color="auto"/>
          </w:divBdr>
        </w:div>
        <w:div w:id="1064720670">
          <w:marLeft w:val="0"/>
          <w:marRight w:val="0"/>
          <w:marTop w:val="0"/>
          <w:marBottom w:val="101"/>
          <w:divBdr>
            <w:top w:val="none" w:sz="0" w:space="0" w:color="auto"/>
            <w:left w:val="none" w:sz="0" w:space="0" w:color="auto"/>
            <w:bottom w:val="none" w:sz="0" w:space="0" w:color="auto"/>
            <w:right w:val="none" w:sz="0" w:space="0" w:color="auto"/>
          </w:divBdr>
        </w:div>
        <w:div w:id="1977684895">
          <w:marLeft w:val="0"/>
          <w:marRight w:val="0"/>
          <w:marTop w:val="0"/>
          <w:marBottom w:val="101"/>
          <w:divBdr>
            <w:top w:val="none" w:sz="0" w:space="0" w:color="auto"/>
            <w:left w:val="none" w:sz="0" w:space="0" w:color="auto"/>
            <w:bottom w:val="none" w:sz="0" w:space="0" w:color="auto"/>
            <w:right w:val="none" w:sz="0" w:space="0" w:color="auto"/>
          </w:divBdr>
        </w:div>
        <w:div w:id="1085954602">
          <w:marLeft w:val="144"/>
          <w:marRight w:val="0"/>
          <w:marTop w:val="0"/>
          <w:marBottom w:val="101"/>
          <w:divBdr>
            <w:top w:val="none" w:sz="0" w:space="0" w:color="auto"/>
            <w:left w:val="none" w:sz="0" w:space="0" w:color="auto"/>
            <w:bottom w:val="none" w:sz="0" w:space="0" w:color="auto"/>
            <w:right w:val="none" w:sz="0" w:space="0" w:color="auto"/>
          </w:divBdr>
        </w:div>
        <w:div w:id="643656151">
          <w:marLeft w:val="0"/>
          <w:marRight w:val="0"/>
          <w:marTop w:val="0"/>
          <w:marBottom w:val="101"/>
          <w:divBdr>
            <w:top w:val="none" w:sz="0" w:space="0" w:color="auto"/>
            <w:left w:val="none" w:sz="0" w:space="0" w:color="auto"/>
            <w:bottom w:val="none" w:sz="0" w:space="0" w:color="auto"/>
            <w:right w:val="none" w:sz="0" w:space="0" w:color="auto"/>
          </w:divBdr>
        </w:div>
        <w:div w:id="1484930626">
          <w:marLeft w:val="0"/>
          <w:marRight w:val="0"/>
          <w:marTop w:val="0"/>
          <w:marBottom w:val="101"/>
          <w:divBdr>
            <w:top w:val="none" w:sz="0" w:space="0" w:color="auto"/>
            <w:left w:val="none" w:sz="0" w:space="0" w:color="auto"/>
            <w:bottom w:val="none" w:sz="0" w:space="0" w:color="auto"/>
            <w:right w:val="none" w:sz="0" w:space="0" w:color="auto"/>
          </w:divBdr>
        </w:div>
        <w:div w:id="125126064">
          <w:marLeft w:val="0"/>
          <w:marRight w:val="0"/>
          <w:marTop w:val="0"/>
          <w:marBottom w:val="101"/>
          <w:divBdr>
            <w:top w:val="none" w:sz="0" w:space="0" w:color="auto"/>
            <w:left w:val="none" w:sz="0" w:space="0" w:color="auto"/>
            <w:bottom w:val="none" w:sz="0" w:space="0" w:color="auto"/>
            <w:right w:val="none" w:sz="0" w:space="0" w:color="auto"/>
          </w:divBdr>
        </w:div>
        <w:div w:id="283536902">
          <w:marLeft w:val="0"/>
          <w:marRight w:val="0"/>
          <w:marTop w:val="0"/>
          <w:marBottom w:val="101"/>
          <w:divBdr>
            <w:top w:val="none" w:sz="0" w:space="0" w:color="auto"/>
            <w:left w:val="none" w:sz="0" w:space="0" w:color="auto"/>
            <w:bottom w:val="none" w:sz="0" w:space="0" w:color="auto"/>
            <w:right w:val="none" w:sz="0" w:space="0" w:color="auto"/>
          </w:divBdr>
        </w:div>
        <w:div w:id="109015417">
          <w:marLeft w:val="0"/>
          <w:marRight w:val="0"/>
          <w:marTop w:val="0"/>
          <w:marBottom w:val="101"/>
          <w:divBdr>
            <w:top w:val="none" w:sz="0" w:space="0" w:color="auto"/>
            <w:left w:val="none" w:sz="0" w:space="0" w:color="auto"/>
            <w:bottom w:val="none" w:sz="0" w:space="0" w:color="auto"/>
            <w:right w:val="none" w:sz="0" w:space="0" w:color="auto"/>
          </w:divBdr>
        </w:div>
        <w:div w:id="1625237641">
          <w:marLeft w:val="0"/>
          <w:marRight w:val="0"/>
          <w:marTop w:val="0"/>
          <w:marBottom w:val="101"/>
          <w:divBdr>
            <w:top w:val="none" w:sz="0" w:space="0" w:color="auto"/>
            <w:left w:val="none" w:sz="0" w:space="0" w:color="auto"/>
            <w:bottom w:val="none" w:sz="0" w:space="0" w:color="auto"/>
            <w:right w:val="none" w:sz="0" w:space="0" w:color="auto"/>
          </w:divBdr>
        </w:div>
        <w:div w:id="394855986">
          <w:marLeft w:val="144"/>
          <w:marRight w:val="0"/>
          <w:marTop w:val="0"/>
          <w:marBottom w:val="101"/>
          <w:divBdr>
            <w:top w:val="none" w:sz="0" w:space="0" w:color="auto"/>
            <w:left w:val="none" w:sz="0" w:space="0" w:color="auto"/>
            <w:bottom w:val="none" w:sz="0" w:space="0" w:color="auto"/>
            <w:right w:val="none" w:sz="0" w:space="0" w:color="auto"/>
          </w:divBdr>
        </w:div>
        <w:div w:id="615597059">
          <w:marLeft w:val="0"/>
          <w:marRight w:val="0"/>
          <w:marTop w:val="0"/>
          <w:marBottom w:val="101"/>
          <w:divBdr>
            <w:top w:val="none" w:sz="0" w:space="0" w:color="auto"/>
            <w:left w:val="none" w:sz="0" w:space="0" w:color="auto"/>
            <w:bottom w:val="none" w:sz="0" w:space="0" w:color="auto"/>
            <w:right w:val="none" w:sz="0" w:space="0" w:color="auto"/>
          </w:divBdr>
        </w:div>
        <w:div w:id="588007499">
          <w:marLeft w:val="0"/>
          <w:marRight w:val="0"/>
          <w:marTop w:val="0"/>
          <w:marBottom w:val="101"/>
          <w:divBdr>
            <w:top w:val="none" w:sz="0" w:space="0" w:color="auto"/>
            <w:left w:val="none" w:sz="0" w:space="0" w:color="auto"/>
            <w:bottom w:val="none" w:sz="0" w:space="0" w:color="auto"/>
            <w:right w:val="none" w:sz="0" w:space="0" w:color="auto"/>
          </w:divBdr>
        </w:div>
        <w:div w:id="2070764660">
          <w:marLeft w:val="0"/>
          <w:marRight w:val="0"/>
          <w:marTop w:val="0"/>
          <w:marBottom w:val="101"/>
          <w:divBdr>
            <w:top w:val="none" w:sz="0" w:space="0" w:color="auto"/>
            <w:left w:val="none" w:sz="0" w:space="0" w:color="auto"/>
            <w:bottom w:val="none" w:sz="0" w:space="0" w:color="auto"/>
            <w:right w:val="none" w:sz="0" w:space="0" w:color="auto"/>
          </w:divBdr>
        </w:div>
        <w:div w:id="1889218070">
          <w:marLeft w:val="0"/>
          <w:marRight w:val="0"/>
          <w:marTop w:val="0"/>
          <w:marBottom w:val="101"/>
          <w:divBdr>
            <w:top w:val="none" w:sz="0" w:space="0" w:color="auto"/>
            <w:left w:val="none" w:sz="0" w:space="0" w:color="auto"/>
            <w:bottom w:val="none" w:sz="0" w:space="0" w:color="auto"/>
            <w:right w:val="none" w:sz="0" w:space="0" w:color="auto"/>
          </w:divBdr>
        </w:div>
        <w:div w:id="706952995">
          <w:marLeft w:val="0"/>
          <w:marRight w:val="0"/>
          <w:marTop w:val="0"/>
          <w:marBottom w:val="101"/>
          <w:divBdr>
            <w:top w:val="none" w:sz="0" w:space="0" w:color="auto"/>
            <w:left w:val="none" w:sz="0" w:space="0" w:color="auto"/>
            <w:bottom w:val="none" w:sz="0" w:space="0" w:color="auto"/>
            <w:right w:val="none" w:sz="0" w:space="0" w:color="auto"/>
          </w:divBdr>
        </w:div>
        <w:div w:id="1331643547">
          <w:marLeft w:val="0"/>
          <w:marRight w:val="0"/>
          <w:marTop w:val="0"/>
          <w:marBottom w:val="101"/>
          <w:divBdr>
            <w:top w:val="none" w:sz="0" w:space="0" w:color="auto"/>
            <w:left w:val="none" w:sz="0" w:space="0" w:color="auto"/>
            <w:bottom w:val="none" w:sz="0" w:space="0" w:color="auto"/>
            <w:right w:val="none" w:sz="0" w:space="0" w:color="auto"/>
          </w:divBdr>
        </w:div>
        <w:div w:id="51317918">
          <w:marLeft w:val="144"/>
          <w:marRight w:val="0"/>
          <w:marTop w:val="0"/>
          <w:marBottom w:val="101"/>
          <w:divBdr>
            <w:top w:val="none" w:sz="0" w:space="0" w:color="auto"/>
            <w:left w:val="none" w:sz="0" w:space="0" w:color="auto"/>
            <w:bottom w:val="none" w:sz="0" w:space="0" w:color="auto"/>
            <w:right w:val="none" w:sz="0" w:space="0" w:color="auto"/>
          </w:divBdr>
        </w:div>
        <w:div w:id="562107313">
          <w:marLeft w:val="0"/>
          <w:marRight w:val="0"/>
          <w:marTop w:val="0"/>
          <w:marBottom w:val="101"/>
          <w:divBdr>
            <w:top w:val="none" w:sz="0" w:space="0" w:color="auto"/>
            <w:left w:val="none" w:sz="0" w:space="0" w:color="auto"/>
            <w:bottom w:val="none" w:sz="0" w:space="0" w:color="auto"/>
            <w:right w:val="none" w:sz="0" w:space="0" w:color="auto"/>
          </w:divBdr>
        </w:div>
        <w:div w:id="91556599">
          <w:marLeft w:val="0"/>
          <w:marRight w:val="0"/>
          <w:marTop w:val="0"/>
          <w:marBottom w:val="101"/>
          <w:divBdr>
            <w:top w:val="none" w:sz="0" w:space="0" w:color="auto"/>
            <w:left w:val="none" w:sz="0" w:space="0" w:color="auto"/>
            <w:bottom w:val="none" w:sz="0" w:space="0" w:color="auto"/>
            <w:right w:val="none" w:sz="0" w:space="0" w:color="auto"/>
          </w:divBdr>
        </w:div>
        <w:div w:id="548881685">
          <w:marLeft w:val="0"/>
          <w:marRight w:val="0"/>
          <w:marTop w:val="0"/>
          <w:marBottom w:val="101"/>
          <w:divBdr>
            <w:top w:val="none" w:sz="0" w:space="0" w:color="auto"/>
            <w:left w:val="none" w:sz="0" w:space="0" w:color="auto"/>
            <w:bottom w:val="none" w:sz="0" w:space="0" w:color="auto"/>
            <w:right w:val="none" w:sz="0" w:space="0" w:color="auto"/>
          </w:divBdr>
        </w:div>
        <w:div w:id="1598056703">
          <w:marLeft w:val="0"/>
          <w:marRight w:val="0"/>
          <w:marTop w:val="0"/>
          <w:marBottom w:val="101"/>
          <w:divBdr>
            <w:top w:val="none" w:sz="0" w:space="0" w:color="auto"/>
            <w:left w:val="none" w:sz="0" w:space="0" w:color="auto"/>
            <w:bottom w:val="none" w:sz="0" w:space="0" w:color="auto"/>
            <w:right w:val="none" w:sz="0" w:space="0" w:color="auto"/>
          </w:divBdr>
        </w:div>
        <w:div w:id="626813249">
          <w:marLeft w:val="0"/>
          <w:marRight w:val="0"/>
          <w:marTop w:val="0"/>
          <w:marBottom w:val="101"/>
          <w:divBdr>
            <w:top w:val="none" w:sz="0" w:space="0" w:color="auto"/>
            <w:left w:val="none" w:sz="0" w:space="0" w:color="auto"/>
            <w:bottom w:val="none" w:sz="0" w:space="0" w:color="auto"/>
            <w:right w:val="none" w:sz="0" w:space="0" w:color="auto"/>
          </w:divBdr>
        </w:div>
        <w:div w:id="169222294">
          <w:marLeft w:val="0"/>
          <w:marRight w:val="0"/>
          <w:marTop w:val="0"/>
          <w:marBottom w:val="101"/>
          <w:divBdr>
            <w:top w:val="none" w:sz="0" w:space="0" w:color="auto"/>
            <w:left w:val="none" w:sz="0" w:space="0" w:color="auto"/>
            <w:bottom w:val="none" w:sz="0" w:space="0" w:color="auto"/>
            <w:right w:val="none" w:sz="0" w:space="0" w:color="auto"/>
          </w:divBdr>
        </w:div>
        <w:div w:id="585263940">
          <w:marLeft w:val="0"/>
          <w:marRight w:val="0"/>
          <w:marTop w:val="0"/>
          <w:marBottom w:val="101"/>
          <w:divBdr>
            <w:top w:val="none" w:sz="0" w:space="0" w:color="auto"/>
            <w:left w:val="none" w:sz="0" w:space="0" w:color="auto"/>
            <w:bottom w:val="none" w:sz="0" w:space="0" w:color="auto"/>
            <w:right w:val="none" w:sz="0" w:space="0" w:color="auto"/>
          </w:divBdr>
        </w:div>
        <w:div w:id="706101006">
          <w:marLeft w:val="144"/>
          <w:marRight w:val="0"/>
          <w:marTop w:val="0"/>
          <w:marBottom w:val="101"/>
          <w:divBdr>
            <w:top w:val="none" w:sz="0" w:space="0" w:color="auto"/>
            <w:left w:val="none" w:sz="0" w:space="0" w:color="auto"/>
            <w:bottom w:val="none" w:sz="0" w:space="0" w:color="auto"/>
            <w:right w:val="none" w:sz="0" w:space="0" w:color="auto"/>
          </w:divBdr>
        </w:div>
        <w:div w:id="319506240">
          <w:marLeft w:val="0"/>
          <w:marRight w:val="0"/>
          <w:marTop w:val="0"/>
          <w:marBottom w:val="101"/>
          <w:divBdr>
            <w:top w:val="none" w:sz="0" w:space="0" w:color="auto"/>
            <w:left w:val="none" w:sz="0" w:space="0" w:color="auto"/>
            <w:bottom w:val="none" w:sz="0" w:space="0" w:color="auto"/>
            <w:right w:val="none" w:sz="0" w:space="0" w:color="auto"/>
          </w:divBdr>
        </w:div>
        <w:div w:id="1975325613">
          <w:marLeft w:val="0"/>
          <w:marRight w:val="0"/>
          <w:marTop w:val="0"/>
          <w:marBottom w:val="101"/>
          <w:divBdr>
            <w:top w:val="none" w:sz="0" w:space="0" w:color="auto"/>
            <w:left w:val="none" w:sz="0" w:space="0" w:color="auto"/>
            <w:bottom w:val="none" w:sz="0" w:space="0" w:color="auto"/>
            <w:right w:val="none" w:sz="0" w:space="0" w:color="auto"/>
          </w:divBdr>
        </w:div>
        <w:div w:id="1704087837">
          <w:marLeft w:val="0"/>
          <w:marRight w:val="0"/>
          <w:marTop w:val="0"/>
          <w:marBottom w:val="101"/>
          <w:divBdr>
            <w:top w:val="none" w:sz="0" w:space="0" w:color="auto"/>
            <w:left w:val="none" w:sz="0" w:space="0" w:color="auto"/>
            <w:bottom w:val="none" w:sz="0" w:space="0" w:color="auto"/>
            <w:right w:val="none" w:sz="0" w:space="0" w:color="auto"/>
          </w:divBdr>
        </w:div>
        <w:div w:id="1729109608">
          <w:marLeft w:val="0"/>
          <w:marRight w:val="0"/>
          <w:marTop w:val="0"/>
          <w:marBottom w:val="101"/>
          <w:divBdr>
            <w:top w:val="none" w:sz="0" w:space="0" w:color="auto"/>
            <w:left w:val="none" w:sz="0" w:space="0" w:color="auto"/>
            <w:bottom w:val="none" w:sz="0" w:space="0" w:color="auto"/>
            <w:right w:val="none" w:sz="0" w:space="0" w:color="auto"/>
          </w:divBdr>
        </w:div>
        <w:div w:id="311376482">
          <w:marLeft w:val="0"/>
          <w:marRight w:val="0"/>
          <w:marTop w:val="0"/>
          <w:marBottom w:val="101"/>
          <w:divBdr>
            <w:top w:val="none" w:sz="0" w:space="0" w:color="auto"/>
            <w:left w:val="none" w:sz="0" w:space="0" w:color="auto"/>
            <w:bottom w:val="none" w:sz="0" w:space="0" w:color="auto"/>
            <w:right w:val="none" w:sz="0" w:space="0" w:color="auto"/>
          </w:divBdr>
        </w:div>
        <w:div w:id="1605771810">
          <w:marLeft w:val="0"/>
          <w:marRight w:val="0"/>
          <w:marTop w:val="0"/>
          <w:marBottom w:val="101"/>
          <w:divBdr>
            <w:top w:val="none" w:sz="0" w:space="0" w:color="auto"/>
            <w:left w:val="none" w:sz="0" w:space="0" w:color="auto"/>
            <w:bottom w:val="none" w:sz="0" w:space="0" w:color="auto"/>
            <w:right w:val="none" w:sz="0" w:space="0" w:color="auto"/>
          </w:divBdr>
        </w:div>
        <w:div w:id="302539795">
          <w:marLeft w:val="144"/>
          <w:marRight w:val="0"/>
          <w:marTop w:val="0"/>
          <w:marBottom w:val="101"/>
          <w:divBdr>
            <w:top w:val="none" w:sz="0" w:space="0" w:color="auto"/>
            <w:left w:val="none" w:sz="0" w:space="0" w:color="auto"/>
            <w:bottom w:val="none" w:sz="0" w:space="0" w:color="auto"/>
            <w:right w:val="none" w:sz="0" w:space="0" w:color="auto"/>
          </w:divBdr>
        </w:div>
        <w:div w:id="1376543030">
          <w:marLeft w:val="0"/>
          <w:marRight w:val="0"/>
          <w:marTop w:val="0"/>
          <w:marBottom w:val="101"/>
          <w:divBdr>
            <w:top w:val="none" w:sz="0" w:space="0" w:color="auto"/>
            <w:left w:val="none" w:sz="0" w:space="0" w:color="auto"/>
            <w:bottom w:val="none" w:sz="0" w:space="0" w:color="auto"/>
            <w:right w:val="none" w:sz="0" w:space="0" w:color="auto"/>
          </w:divBdr>
        </w:div>
        <w:div w:id="186406571">
          <w:marLeft w:val="0"/>
          <w:marRight w:val="0"/>
          <w:marTop w:val="0"/>
          <w:marBottom w:val="101"/>
          <w:divBdr>
            <w:top w:val="none" w:sz="0" w:space="0" w:color="auto"/>
            <w:left w:val="none" w:sz="0" w:space="0" w:color="auto"/>
            <w:bottom w:val="none" w:sz="0" w:space="0" w:color="auto"/>
            <w:right w:val="none" w:sz="0" w:space="0" w:color="auto"/>
          </w:divBdr>
        </w:div>
        <w:div w:id="1845824625">
          <w:marLeft w:val="0"/>
          <w:marRight w:val="0"/>
          <w:marTop w:val="0"/>
          <w:marBottom w:val="101"/>
          <w:divBdr>
            <w:top w:val="none" w:sz="0" w:space="0" w:color="auto"/>
            <w:left w:val="none" w:sz="0" w:space="0" w:color="auto"/>
            <w:bottom w:val="none" w:sz="0" w:space="0" w:color="auto"/>
            <w:right w:val="none" w:sz="0" w:space="0" w:color="auto"/>
          </w:divBdr>
        </w:div>
        <w:div w:id="1728525764">
          <w:marLeft w:val="0"/>
          <w:marRight w:val="0"/>
          <w:marTop w:val="0"/>
          <w:marBottom w:val="101"/>
          <w:divBdr>
            <w:top w:val="none" w:sz="0" w:space="0" w:color="auto"/>
            <w:left w:val="none" w:sz="0" w:space="0" w:color="auto"/>
            <w:bottom w:val="none" w:sz="0" w:space="0" w:color="auto"/>
            <w:right w:val="none" w:sz="0" w:space="0" w:color="auto"/>
          </w:divBdr>
        </w:div>
        <w:div w:id="974457212">
          <w:marLeft w:val="0"/>
          <w:marRight w:val="0"/>
          <w:marTop w:val="0"/>
          <w:marBottom w:val="101"/>
          <w:divBdr>
            <w:top w:val="none" w:sz="0" w:space="0" w:color="auto"/>
            <w:left w:val="none" w:sz="0" w:space="0" w:color="auto"/>
            <w:bottom w:val="none" w:sz="0" w:space="0" w:color="auto"/>
            <w:right w:val="none" w:sz="0" w:space="0" w:color="auto"/>
          </w:divBdr>
        </w:div>
        <w:div w:id="1768698953">
          <w:marLeft w:val="0"/>
          <w:marRight w:val="0"/>
          <w:marTop w:val="0"/>
          <w:marBottom w:val="101"/>
          <w:divBdr>
            <w:top w:val="none" w:sz="0" w:space="0" w:color="auto"/>
            <w:left w:val="none" w:sz="0" w:space="0" w:color="auto"/>
            <w:bottom w:val="none" w:sz="0" w:space="0" w:color="auto"/>
            <w:right w:val="none" w:sz="0" w:space="0" w:color="auto"/>
          </w:divBdr>
        </w:div>
        <w:div w:id="18772366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3250</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2022-07-13T14:06:00Z</dcterms:created>
  <dcterms:modified xsi:type="dcterms:W3CDTF">2022-07-13T14:09:00Z</dcterms:modified>
</cp:coreProperties>
</file>