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38" w:rsidRPr="00981038" w:rsidRDefault="00981038" w:rsidP="00981038">
      <w:pPr>
        <w:jc w:val="center"/>
        <w:rPr>
          <w:rFonts w:ascii="Verdana" w:hAnsi="Verdana"/>
          <w:b/>
          <w:bCs/>
          <w:color w:val="0070C0"/>
          <w:sz w:val="24"/>
        </w:rPr>
      </w:pPr>
      <w:r w:rsidRPr="00981038">
        <w:rPr>
          <w:rFonts w:ascii="Verdana" w:hAnsi="Verdana"/>
          <w:b/>
          <w:bCs/>
          <w:color w:val="0070C0"/>
          <w:sz w:val="24"/>
        </w:rPr>
        <w:t>Acuerdo SRPAC/01/2019, mediante el cual se determina la suspensión de labores de la Sala Regional del Pacífico-Centro el lunes veintinueve de abril de dos mil diecinueve.</w:t>
      </w:r>
    </w:p>
    <w:p w:rsidR="00D10F11" w:rsidRDefault="00691D24" w:rsidP="00691D24">
      <w:pPr>
        <w:jc w:val="center"/>
        <w:rPr>
          <w:rFonts w:ascii="Verdana" w:hAnsi="Verdana"/>
          <w:b/>
          <w:bCs/>
          <w:color w:val="0070C0"/>
          <w:sz w:val="24"/>
        </w:rPr>
      </w:pPr>
      <w:r w:rsidRPr="00691D24">
        <w:rPr>
          <w:rFonts w:ascii="Verdana" w:hAnsi="Verdana"/>
          <w:b/>
          <w:bCs/>
          <w:color w:val="0070C0"/>
          <w:sz w:val="24"/>
        </w:rPr>
        <w:t xml:space="preserve"> </w:t>
      </w:r>
      <w:r w:rsidR="00D10F11">
        <w:rPr>
          <w:rFonts w:ascii="Verdana" w:hAnsi="Verdana"/>
          <w:b/>
          <w:bCs/>
          <w:color w:val="0070C0"/>
          <w:sz w:val="24"/>
        </w:rPr>
        <w:t xml:space="preserve">(DOF del </w:t>
      </w:r>
      <w:r w:rsidR="0039411C">
        <w:rPr>
          <w:rFonts w:ascii="Verdana" w:hAnsi="Verdana"/>
          <w:b/>
          <w:bCs/>
          <w:color w:val="0070C0"/>
          <w:sz w:val="24"/>
        </w:rPr>
        <w:t>2</w:t>
      </w:r>
      <w:r w:rsidR="00D10F11">
        <w:rPr>
          <w:rFonts w:ascii="Verdana" w:hAnsi="Verdana"/>
          <w:b/>
          <w:bCs/>
          <w:color w:val="0070C0"/>
          <w:sz w:val="24"/>
        </w:rPr>
        <w:t xml:space="preserve"> de mayo de 2019)</w:t>
      </w:r>
    </w:p>
    <w:p w:rsidR="00981038" w:rsidRPr="00981038" w:rsidRDefault="00981038" w:rsidP="00981038">
      <w:pPr>
        <w:jc w:val="both"/>
        <w:rPr>
          <w:rFonts w:ascii="Verdana" w:hAnsi="Verdana"/>
          <w:b/>
          <w:bCs/>
          <w:sz w:val="20"/>
        </w:rPr>
      </w:pPr>
      <w:r w:rsidRPr="00981038">
        <w:rPr>
          <w:rFonts w:ascii="Verdana" w:hAnsi="Verdana"/>
          <w:b/>
          <w:bCs/>
          <w:sz w:val="20"/>
        </w:rPr>
        <w:t>Al margen un sello con el Escudo Nacional, que dice: Estados Unidos Mexicanos.- Tribunal Federal de Justicia Administrativa.- Sala Regional del Pacífico-Centro.</w:t>
      </w:r>
    </w:p>
    <w:p w:rsidR="00981038" w:rsidRPr="00981038" w:rsidRDefault="00981038" w:rsidP="00981038">
      <w:pPr>
        <w:jc w:val="both"/>
        <w:rPr>
          <w:rFonts w:ascii="Verdana" w:hAnsi="Verdana"/>
          <w:b/>
          <w:bCs/>
          <w:sz w:val="20"/>
        </w:rPr>
      </w:pPr>
      <w:r w:rsidRPr="00981038">
        <w:rPr>
          <w:rFonts w:ascii="Verdana" w:hAnsi="Verdana"/>
          <w:b/>
          <w:bCs/>
          <w:sz w:val="20"/>
        </w:rPr>
        <w:t>ACUERDO DE SUSPENSIÓN DE LABORES</w:t>
      </w:r>
    </w:p>
    <w:p w:rsidR="00981038" w:rsidRPr="00981038" w:rsidRDefault="00981038" w:rsidP="00981038">
      <w:pPr>
        <w:jc w:val="both"/>
        <w:rPr>
          <w:rFonts w:ascii="Verdana" w:hAnsi="Verdana"/>
          <w:b/>
          <w:bCs/>
          <w:sz w:val="20"/>
        </w:rPr>
      </w:pPr>
      <w:r w:rsidRPr="00981038">
        <w:rPr>
          <w:rFonts w:ascii="Verdana" w:hAnsi="Verdana"/>
          <w:b/>
          <w:bCs/>
          <w:sz w:val="20"/>
        </w:rPr>
        <w:t>SRPAC/01/2019</w:t>
      </w:r>
    </w:p>
    <w:p w:rsidR="00981038" w:rsidRPr="00981038" w:rsidRDefault="00981038" w:rsidP="00981038">
      <w:pPr>
        <w:jc w:val="both"/>
        <w:rPr>
          <w:rFonts w:ascii="Verdana" w:hAnsi="Verdana"/>
          <w:bCs/>
          <w:sz w:val="20"/>
        </w:rPr>
      </w:pPr>
      <w:r w:rsidRPr="00981038">
        <w:rPr>
          <w:rFonts w:ascii="Verdana" w:hAnsi="Verdana"/>
          <w:bCs/>
          <w:sz w:val="20"/>
        </w:rPr>
        <w:t xml:space="preserve">Ciudad de Morelia, Michoacán de Ocampo, a veinticuatro de abril de dos mil diecinueve.- En términos de lo dispuesto en el artículo 365, del Código Federal de Procedimientos Civiles, el cual es de aplicación supletoria al procedimiento contencioso administrativo, como se estable en el primer párrafo, del artículo 1o. de la Ley Federal de Procedimiento Contencioso Administrativo, considerando que en esta misma fecha se recibió por parte del representante legal de la empresa propietaria del inmueble en que se ubican las oficinas de la Sala Regional del Pacífico-Centro, formal aviso mediante el cual informa el comunicado emitido por la Comisión Federal de Electricidad División Centro Occidente, Zona Morelia, en el que señala que se realizará mantenimiento a las instalaciones eléctricas que abastecen el servicio del inmueble localizado en la Colonia Prados del Campestre, en Morelia, Estado de Michoacán, por lo cual, será suspendido el suministro de energía eléctrica el día lunes 29 de abril de 2019, en horario de 11:00 a 18:30 horas, lo que evita el desarrollo ordinario de las labores y funciones jurisdiccionales de la Sala e impide el funcionamiento de todas las áreas, al restringir dentro del horario hábil la operación de los equipos de cómputo, afectando particularmente la recepción de demandas nuevas y promociones en la Oficialía de Partes de esta Sala, así como el adecuado registro de las actuaciones realizadas en cada juicio en el Sistema de Control y Seguimiento de Juicios que </w:t>
      </w:r>
      <w:proofErr w:type="spellStart"/>
      <w:r w:rsidRPr="00981038">
        <w:rPr>
          <w:rFonts w:ascii="Verdana" w:hAnsi="Verdana"/>
          <w:bCs/>
          <w:sz w:val="20"/>
        </w:rPr>
        <w:t>selleva</w:t>
      </w:r>
      <w:proofErr w:type="spellEnd"/>
      <w:r w:rsidRPr="00981038">
        <w:rPr>
          <w:rFonts w:ascii="Verdana" w:hAnsi="Verdana"/>
          <w:bCs/>
          <w:sz w:val="20"/>
        </w:rPr>
        <w:t xml:space="preserve"> de manera electrónica. En tal situación, previa consulta realizada al Visitador de este órgano colegiado, Magistrado Juan Carlos Roa Jacobo y, con la anuencia de los Magistrados titulares de las Ponencias de esta Sala, Ricardo Arteaga </w:t>
      </w:r>
      <w:proofErr w:type="spellStart"/>
      <w:r w:rsidRPr="00981038">
        <w:rPr>
          <w:rFonts w:ascii="Verdana" w:hAnsi="Verdana"/>
          <w:bCs/>
          <w:sz w:val="20"/>
        </w:rPr>
        <w:t>Magallón</w:t>
      </w:r>
      <w:proofErr w:type="spellEnd"/>
      <w:r w:rsidRPr="00981038">
        <w:rPr>
          <w:rFonts w:ascii="Verdana" w:hAnsi="Verdana"/>
          <w:bCs/>
          <w:sz w:val="20"/>
        </w:rPr>
        <w:t xml:space="preserve"> y Ricardo Sergio De la Rosa, la suscrita Magistrada Beatriz Rodríguez García, en mi carácter de Presidenta de la Sala Regional del Pacífico-Centro, con fundamento en lo dispuesto por el Acuerdo SS/06/2018 del Pleno General de la Sala Superior del Tribunal Federal de Justicia Administrativa, publicado en el Diario Oficial de la Federación el 20 de marzo de 2018, así como los artículos33, fracciones III, VI, VII, VIII y XII de la Ley Orgánica de este Tribunal, 22, fracción XXI y 29, fracciones V y VII de su Reglamento Interior, </w:t>
      </w:r>
      <w:r w:rsidRPr="00981038">
        <w:rPr>
          <w:rFonts w:ascii="Verdana" w:hAnsi="Verdana"/>
          <w:b/>
          <w:bCs/>
          <w:sz w:val="20"/>
        </w:rPr>
        <w:t>DETERMINA SUSPENSIÓN DE LABORES DE LA SALA REGIONAL DEL PACÍFICO-CENTRO EL DÍA </w:t>
      </w:r>
      <w:r w:rsidRPr="00981038">
        <w:rPr>
          <w:rFonts w:ascii="Verdana" w:hAnsi="Verdana"/>
          <w:b/>
          <w:bCs/>
          <w:sz w:val="20"/>
          <w:u w:val="single"/>
        </w:rPr>
        <w:t>LUNES VEINTINUEVE DE ABRIL DE DOS MIL DIECINUEVE</w:t>
      </w:r>
      <w:r w:rsidRPr="00981038">
        <w:rPr>
          <w:rFonts w:ascii="Verdana" w:hAnsi="Verdana"/>
          <w:b/>
          <w:bCs/>
          <w:sz w:val="20"/>
        </w:rPr>
        <w:t>, EN CONSECUENCIA, DURANTE ESE DÍA NO CORRERÁN LOS PLAZOS PROCESALES PARA LAS PARTES</w:t>
      </w:r>
      <w:r w:rsidRPr="00981038">
        <w:rPr>
          <w:rFonts w:ascii="Verdana" w:hAnsi="Verdana"/>
          <w:bCs/>
          <w:sz w:val="20"/>
        </w:rPr>
        <w:t xml:space="preserve">.- En cumplimiento al Considerando Segundo del mencionado Acuerdo SS/06/2018, comuníquese de inmediato a la Presidencia de este Tribunal Federal de Justicia Administrativa mediante el Secretario </w:t>
      </w:r>
      <w:r w:rsidRPr="00981038">
        <w:rPr>
          <w:rFonts w:ascii="Verdana" w:hAnsi="Verdana"/>
          <w:bCs/>
          <w:sz w:val="20"/>
        </w:rPr>
        <w:lastRenderedPageBreak/>
        <w:t xml:space="preserve">General de Acuerdos el presente proveído, para los efectos legales a que haya lugar.- Colóquese copia del </w:t>
      </w:r>
      <w:proofErr w:type="spellStart"/>
      <w:r w:rsidRPr="00981038">
        <w:rPr>
          <w:rFonts w:ascii="Verdana" w:hAnsi="Verdana"/>
          <w:bCs/>
          <w:sz w:val="20"/>
        </w:rPr>
        <w:t>presenteAcuerdo</w:t>
      </w:r>
      <w:proofErr w:type="spellEnd"/>
      <w:r w:rsidRPr="00981038">
        <w:rPr>
          <w:rFonts w:ascii="Verdana" w:hAnsi="Verdana"/>
          <w:bCs/>
          <w:sz w:val="20"/>
        </w:rPr>
        <w:t xml:space="preserve"> en la ventanilla de la Oficialía de Partes de esta Sala y en lugares visibles al público en general.- CÚMPLASE.- Así lo acordó la Presidenta de la Sala Regional del Pacífico-Centro, del Tribunal Federal de Justicia Administrativa, Magistrada Licenciada Beatriz Rodríguez García, ante la Secretaria de Acuerdos Lic. Rosario de Jesús Canales Gómez, que da fe.</w:t>
      </w:r>
    </w:p>
    <w:p w:rsidR="00981038" w:rsidRPr="00981038" w:rsidRDefault="00981038" w:rsidP="00981038">
      <w:pPr>
        <w:jc w:val="both"/>
        <w:rPr>
          <w:rFonts w:ascii="Verdana" w:hAnsi="Verdana"/>
          <w:bCs/>
          <w:sz w:val="20"/>
        </w:rPr>
      </w:pPr>
      <w:proofErr w:type="spellStart"/>
      <w:r w:rsidRPr="00981038">
        <w:rPr>
          <w:rFonts w:ascii="Verdana" w:hAnsi="Verdana"/>
          <w:bCs/>
          <w:sz w:val="20"/>
        </w:rPr>
        <w:t>Mag</w:t>
      </w:r>
      <w:proofErr w:type="spellEnd"/>
      <w:r w:rsidRPr="00981038">
        <w:rPr>
          <w:rFonts w:ascii="Verdana" w:hAnsi="Verdana"/>
          <w:bCs/>
          <w:sz w:val="20"/>
        </w:rPr>
        <w:t>. </w:t>
      </w:r>
      <w:r w:rsidRPr="00981038">
        <w:rPr>
          <w:rFonts w:ascii="Verdana" w:hAnsi="Verdana"/>
          <w:b/>
          <w:bCs/>
          <w:sz w:val="20"/>
        </w:rPr>
        <w:t>Beatriz Rodríguez García</w:t>
      </w:r>
      <w:r w:rsidRPr="00981038">
        <w:rPr>
          <w:rFonts w:ascii="Verdana" w:hAnsi="Verdana"/>
          <w:bCs/>
          <w:sz w:val="20"/>
        </w:rPr>
        <w:t>.- Rúbrica.- Lic. </w:t>
      </w:r>
      <w:r w:rsidRPr="00981038">
        <w:rPr>
          <w:rFonts w:ascii="Verdana" w:hAnsi="Verdana"/>
          <w:b/>
          <w:bCs/>
          <w:sz w:val="20"/>
        </w:rPr>
        <w:t>Rosario de Jesús Canales Gómez</w:t>
      </w:r>
      <w:r w:rsidRPr="00981038">
        <w:rPr>
          <w:rFonts w:ascii="Verdana" w:hAnsi="Verdana"/>
          <w:bCs/>
          <w:sz w:val="20"/>
        </w:rPr>
        <w:t>.- Rúbrica.</w:t>
      </w:r>
    </w:p>
    <w:p w:rsidR="00D10F11" w:rsidRPr="00D10F11" w:rsidRDefault="00D10F11" w:rsidP="00D10F11">
      <w:pPr>
        <w:jc w:val="both"/>
        <w:rPr>
          <w:rFonts w:ascii="Verdana" w:hAnsi="Verdana"/>
          <w:bCs/>
          <w:sz w:val="20"/>
        </w:rPr>
      </w:pPr>
      <w:bookmarkStart w:id="0" w:name="_GoBack"/>
      <w:bookmarkEnd w:id="0"/>
    </w:p>
    <w:p w:rsidR="00BF3AEB" w:rsidRDefault="0098103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11"/>
    <w:rsid w:val="002228FA"/>
    <w:rsid w:val="0039411C"/>
    <w:rsid w:val="00482AB6"/>
    <w:rsid w:val="00691D24"/>
    <w:rsid w:val="006C13EB"/>
    <w:rsid w:val="00981038"/>
    <w:rsid w:val="00C06CE1"/>
    <w:rsid w:val="00D1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8950">
      <w:bodyDiv w:val="1"/>
      <w:marLeft w:val="0"/>
      <w:marRight w:val="0"/>
      <w:marTop w:val="0"/>
      <w:marBottom w:val="0"/>
      <w:divBdr>
        <w:top w:val="none" w:sz="0" w:space="0" w:color="auto"/>
        <w:left w:val="none" w:sz="0" w:space="0" w:color="auto"/>
        <w:bottom w:val="none" w:sz="0" w:space="0" w:color="auto"/>
        <w:right w:val="none" w:sz="0" w:space="0" w:color="auto"/>
      </w:divBdr>
    </w:div>
    <w:div w:id="344552103">
      <w:bodyDiv w:val="1"/>
      <w:marLeft w:val="0"/>
      <w:marRight w:val="0"/>
      <w:marTop w:val="0"/>
      <w:marBottom w:val="0"/>
      <w:divBdr>
        <w:top w:val="none" w:sz="0" w:space="0" w:color="auto"/>
        <w:left w:val="none" w:sz="0" w:space="0" w:color="auto"/>
        <w:bottom w:val="none" w:sz="0" w:space="0" w:color="auto"/>
        <w:right w:val="none" w:sz="0" w:space="0" w:color="auto"/>
      </w:divBdr>
    </w:div>
    <w:div w:id="738135275">
      <w:bodyDiv w:val="1"/>
      <w:marLeft w:val="0"/>
      <w:marRight w:val="0"/>
      <w:marTop w:val="0"/>
      <w:marBottom w:val="0"/>
      <w:divBdr>
        <w:top w:val="none" w:sz="0" w:space="0" w:color="auto"/>
        <w:left w:val="none" w:sz="0" w:space="0" w:color="auto"/>
        <w:bottom w:val="none" w:sz="0" w:space="0" w:color="auto"/>
        <w:right w:val="none" w:sz="0" w:space="0" w:color="auto"/>
      </w:divBdr>
      <w:divsChild>
        <w:div w:id="2138719848">
          <w:marLeft w:val="0"/>
          <w:marRight w:val="0"/>
          <w:marTop w:val="101"/>
          <w:marBottom w:val="101"/>
          <w:divBdr>
            <w:top w:val="none" w:sz="0" w:space="0" w:color="auto"/>
            <w:left w:val="none" w:sz="0" w:space="0" w:color="auto"/>
            <w:bottom w:val="none" w:sz="0" w:space="0" w:color="auto"/>
            <w:right w:val="none" w:sz="0" w:space="0" w:color="auto"/>
          </w:divBdr>
        </w:div>
        <w:div w:id="648944065">
          <w:marLeft w:val="0"/>
          <w:marRight w:val="0"/>
          <w:marTop w:val="101"/>
          <w:marBottom w:val="101"/>
          <w:divBdr>
            <w:top w:val="none" w:sz="0" w:space="0" w:color="auto"/>
            <w:left w:val="none" w:sz="0" w:space="0" w:color="auto"/>
            <w:bottom w:val="none" w:sz="0" w:space="0" w:color="auto"/>
            <w:right w:val="none" w:sz="0" w:space="0" w:color="auto"/>
          </w:divBdr>
        </w:div>
        <w:div w:id="479814350">
          <w:marLeft w:val="0"/>
          <w:marRight w:val="0"/>
          <w:marTop w:val="0"/>
          <w:marBottom w:val="101"/>
          <w:divBdr>
            <w:top w:val="none" w:sz="0" w:space="0" w:color="auto"/>
            <w:left w:val="none" w:sz="0" w:space="0" w:color="auto"/>
            <w:bottom w:val="none" w:sz="0" w:space="0" w:color="auto"/>
            <w:right w:val="none" w:sz="0" w:space="0" w:color="auto"/>
          </w:divBdr>
        </w:div>
        <w:div w:id="301472457">
          <w:marLeft w:val="0"/>
          <w:marRight w:val="0"/>
          <w:marTop w:val="0"/>
          <w:marBottom w:val="101"/>
          <w:divBdr>
            <w:top w:val="none" w:sz="0" w:space="0" w:color="auto"/>
            <w:left w:val="none" w:sz="0" w:space="0" w:color="auto"/>
            <w:bottom w:val="none" w:sz="0" w:space="0" w:color="auto"/>
            <w:right w:val="none" w:sz="0" w:space="0" w:color="auto"/>
          </w:divBdr>
        </w:div>
      </w:divsChild>
    </w:div>
    <w:div w:id="1001929813">
      <w:bodyDiv w:val="1"/>
      <w:marLeft w:val="0"/>
      <w:marRight w:val="0"/>
      <w:marTop w:val="0"/>
      <w:marBottom w:val="0"/>
      <w:divBdr>
        <w:top w:val="none" w:sz="0" w:space="0" w:color="auto"/>
        <w:left w:val="none" w:sz="0" w:space="0" w:color="auto"/>
        <w:bottom w:val="none" w:sz="0" w:space="0" w:color="auto"/>
        <w:right w:val="none" w:sz="0" w:space="0" w:color="auto"/>
      </w:divBdr>
      <w:divsChild>
        <w:div w:id="260720255">
          <w:marLeft w:val="0"/>
          <w:marRight w:val="0"/>
          <w:marTop w:val="0"/>
          <w:marBottom w:val="40"/>
          <w:divBdr>
            <w:top w:val="none" w:sz="0" w:space="0" w:color="auto"/>
            <w:left w:val="none" w:sz="0" w:space="0" w:color="auto"/>
            <w:bottom w:val="none" w:sz="0" w:space="0" w:color="auto"/>
            <w:right w:val="none" w:sz="0" w:space="0" w:color="auto"/>
          </w:divBdr>
        </w:div>
        <w:div w:id="82606028">
          <w:marLeft w:val="0"/>
          <w:marRight w:val="0"/>
          <w:marTop w:val="0"/>
          <w:marBottom w:val="40"/>
          <w:divBdr>
            <w:top w:val="none" w:sz="0" w:space="0" w:color="auto"/>
            <w:left w:val="none" w:sz="0" w:space="0" w:color="auto"/>
            <w:bottom w:val="none" w:sz="0" w:space="0" w:color="auto"/>
            <w:right w:val="none" w:sz="0" w:space="0" w:color="auto"/>
          </w:divBdr>
        </w:div>
        <w:div w:id="1823232132">
          <w:marLeft w:val="0"/>
          <w:marRight w:val="0"/>
          <w:marTop w:val="0"/>
          <w:marBottom w:val="40"/>
          <w:divBdr>
            <w:top w:val="none" w:sz="0" w:space="0" w:color="auto"/>
            <w:left w:val="none" w:sz="0" w:space="0" w:color="auto"/>
            <w:bottom w:val="none" w:sz="0" w:space="0" w:color="auto"/>
            <w:right w:val="none" w:sz="0" w:space="0" w:color="auto"/>
          </w:divBdr>
        </w:div>
        <w:div w:id="1878010305">
          <w:marLeft w:val="0"/>
          <w:marRight w:val="0"/>
          <w:marTop w:val="0"/>
          <w:marBottom w:val="40"/>
          <w:divBdr>
            <w:top w:val="none" w:sz="0" w:space="0" w:color="auto"/>
            <w:left w:val="none" w:sz="0" w:space="0" w:color="auto"/>
            <w:bottom w:val="none" w:sz="0" w:space="0" w:color="auto"/>
            <w:right w:val="none" w:sz="0" w:space="0" w:color="auto"/>
          </w:divBdr>
        </w:div>
        <w:div w:id="1773889568">
          <w:marLeft w:val="0"/>
          <w:marRight w:val="0"/>
          <w:marTop w:val="0"/>
          <w:marBottom w:val="20"/>
          <w:divBdr>
            <w:top w:val="none" w:sz="0" w:space="0" w:color="auto"/>
            <w:left w:val="none" w:sz="0" w:space="0" w:color="auto"/>
            <w:bottom w:val="none" w:sz="0" w:space="0" w:color="auto"/>
            <w:right w:val="none" w:sz="0" w:space="0" w:color="auto"/>
          </w:divBdr>
        </w:div>
        <w:div w:id="1022366677">
          <w:marLeft w:val="0"/>
          <w:marRight w:val="0"/>
          <w:marTop w:val="0"/>
          <w:marBottom w:val="20"/>
          <w:divBdr>
            <w:top w:val="none" w:sz="0" w:space="0" w:color="auto"/>
            <w:left w:val="none" w:sz="0" w:space="0" w:color="auto"/>
            <w:bottom w:val="none" w:sz="0" w:space="0" w:color="auto"/>
            <w:right w:val="none" w:sz="0" w:space="0" w:color="auto"/>
          </w:divBdr>
        </w:div>
        <w:div w:id="1412896073">
          <w:marLeft w:val="0"/>
          <w:marRight w:val="0"/>
          <w:marTop w:val="0"/>
          <w:marBottom w:val="20"/>
          <w:divBdr>
            <w:top w:val="none" w:sz="0" w:space="0" w:color="auto"/>
            <w:left w:val="none" w:sz="0" w:space="0" w:color="auto"/>
            <w:bottom w:val="none" w:sz="0" w:space="0" w:color="auto"/>
            <w:right w:val="none" w:sz="0" w:space="0" w:color="auto"/>
          </w:divBdr>
        </w:div>
        <w:div w:id="671643609">
          <w:marLeft w:val="0"/>
          <w:marRight w:val="0"/>
          <w:marTop w:val="0"/>
          <w:marBottom w:val="20"/>
          <w:divBdr>
            <w:top w:val="none" w:sz="0" w:space="0" w:color="auto"/>
            <w:left w:val="none" w:sz="0" w:space="0" w:color="auto"/>
            <w:bottom w:val="none" w:sz="0" w:space="0" w:color="auto"/>
            <w:right w:val="none" w:sz="0" w:space="0" w:color="auto"/>
          </w:divBdr>
        </w:div>
        <w:div w:id="1489126927">
          <w:marLeft w:val="0"/>
          <w:marRight w:val="0"/>
          <w:marTop w:val="0"/>
          <w:marBottom w:val="20"/>
          <w:divBdr>
            <w:top w:val="none" w:sz="0" w:space="0" w:color="auto"/>
            <w:left w:val="none" w:sz="0" w:space="0" w:color="auto"/>
            <w:bottom w:val="none" w:sz="0" w:space="0" w:color="auto"/>
            <w:right w:val="none" w:sz="0" w:space="0" w:color="auto"/>
          </w:divBdr>
        </w:div>
        <w:div w:id="1274897719">
          <w:marLeft w:val="0"/>
          <w:marRight w:val="0"/>
          <w:marTop w:val="0"/>
          <w:marBottom w:val="20"/>
          <w:divBdr>
            <w:top w:val="none" w:sz="0" w:space="0" w:color="auto"/>
            <w:left w:val="none" w:sz="0" w:space="0" w:color="auto"/>
            <w:bottom w:val="none" w:sz="0" w:space="0" w:color="auto"/>
            <w:right w:val="none" w:sz="0" w:space="0" w:color="auto"/>
          </w:divBdr>
        </w:div>
        <w:div w:id="121924954">
          <w:marLeft w:val="0"/>
          <w:marRight w:val="0"/>
          <w:marTop w:val="0"/>
          <w:marBottom w:val="20"/>
          <w:divBdr>
            <w:top w:val="none" w:sz="0" w:space="0" w:color="auto"/>
            <w:left w:val="none" w:sz="0" w:space="0" w:color="auto"/>
            <w:bottom w:val="none" w:sz="0" w:space="0" w:color="auto"/>
            <w:right w:val="none" w:sz="0" w:space="0" w:color="auto"/>
          </w:divBdr>
        </w:div>
        <w:div w:id="1124036236">
          <w:marLeft w:val="0"/>
          <w:marRight w:val="0"/>
          <w:marTop w:val="0"/>
          <w:marBottom w:val="34"/>
          <w:divBdr>
            <w:top w:val="none" w:sz="0" w:space="0" w:color="auto"/>
            <w:left w:val="none" w:sz="0" w:space="0" w:color="auto"/>
            <w:bottom w:val="none" w:sz="0" w:space="0" w:color="auto"/>
            <w:right w:val="none" w:sz="0" w:space="0" w:color="auto"/>
          </w:divBdr>
        </w:div>
        <w:div w:id="727459481">
          <w:marLeft w:val="0"/>
          <w:marRight w:val="0"/>
          <w:marTop w:val="0"/>
          <w:marBottom w:val="34"/>
          <w:divBdr>
            <w:top w:val="none" w:sz="0" w:space="0" w:color="auto"/>
            <w:left w:val="none" w:sz="0" w:space="0" w:color="auto"/>
            <w:bottom w:val="none" w:sz="0" w:space="0" w:color="auto"/>
            <w:right w:val="none" w:sz="0" w:space="0" w:color="auto"/>
          </w:divBdr>
        </w:div>
        <w:div w:id="1562713183">
          <w:marLeft w:val="0"/>
          <w:marRight w:val="0"/>
          <w:marTop w:val="0"/>
          <w:marBottom w:val="34"/>
          <w:divBdr>
            <w:top w:val="none" w:sz="0" w:space="0" w:color="auto"/>
            <w:left w:val="none" w:sz="0" w:space="0" w:color="auto"/>
            <w:bottom w:val="none" w:sz="0" w:space="0" w:color="auto"/>
            <w:right w:val="none" w:sz="0" w:space="0" w:color="auto"/>
          </w:divBdr>
        </w:div>
        <w:div w:id="49811358">
          <w:marLeft w:val="0"/>
          <w:marRight w:val="0"/>
          <w:marTop w:val="0"/>
          <w:marBottom w:val="34"/>
          <w:divBdr>
            <w:top w:val="none" w:sz="0" w:space="0" w:color="auto"/>
            <w:left w:val="none" w:sz="0" w:space="0" w:color="auto"/>
            <w:bottom w:val="none" w:sz="0" w:space="0" w:color="auto"/>
            <w:right w:val="none" w:sz="0" w:space="0" w:color="auto"/>
          </w:divBdr>
        </w:div>
        <w:div w:id="738677981">
          <w:marLeft w:val="720"/>
          <w:marRight w:val="0"/>
          <w:marTop w:val="0"/>
          <w:marBottom w:val="34"/>
          <w:divBdr>
            <w:top w:val="none" w:sz="0" w:space="0" w:color="auto"/>
            <w:left w:val="none" w:sz="0" w:space="0" w:color="auto"/>
            <w:bottom w:val="none" w:sz="0" w:space="0" w:color="auto"/>
            <w:right w:val="none" w:sz="0" w:space="0" w:color="auto"/>
          </w:divBdr>
        </w:div>
        <w:div w:id="926423161">
          <w:marLeft w:val="720"/>
          <w:marRight w:val="0"/>
          <w:marTop w:val="0"/>
          <w:marBottom w:val="34"/>
          <w:divBdr>
            <w:top w:val="none" w:sz="0" w:space="0" w:color="auto"/>
            <w:left w:val="none" w:sz="0" w:space="0" w:color="auto"/>
            <w:bottom w:val="none" w:sz="0" w:space="0" w:color="auto"/>
            <w:right w:val="none" w:sz="0" w:space="0" w:color="auto"/>
          </w:divBdr>
        </w:div>
        <w:div w:id="2071271162">
          <w:marLeft w:val="720"/>
          <w:marRight w:val="0"/>
          <w:marTop w:val="0"/>
          <w:marBottom w:val="34"/>
          <w:divBdr>
            <w:top w:val="none" w:sz="0" w:space="0" w:color="auto"/>
            <w:left w:val="none" w:sz="0" w:space="0" w:color="auto"/>
            <w:bottom w:val="none" w:sz="0" w:space="0" w:color="auto"/>
            <w:right w:val="none" w:sz="0" w:space="0" w:color="auto"/>
          </w:divBdr>
        </w:div>
        <w:div w:id="51537340">
          <w:marLeft w:val="720"/>
          <w:marRight w:val="0"/>
          <w:marTop w:val="0"/>
          <w:marBottom w:val="34"/>
          <w:divBdr>
            <w:top w:val="none" w:sz="0" w:space="0" w:color="auto"/>
            <w:left w:val="none" w:sz="0" w:space="0" w:color="auto"/>
            <w:bottom w:val="none" w:sz="0" w:space="0" w:color="auto"/>
            <w:right w:val="none" w:sz="0" w:space="0" w:color="auto"/>
          </w:divBdr>
        </w:div>
        <w:div w:id="2114282651">
          <w:marLeft w:val="720"/>
          <w:marRight w:val="0"/>
          <w:marTop w:val="0"/>
          <w:marBottom w:val="34"/>
          <w:divBdr>
            <w:top w:val="none" w:sz="0" w:space="0" w:color="auto"/>
            <w:left w:val="none" w:sz="0" w:space="0" w:color="auto"/>
            <w:bottom w:val="none" w:sz="0" w:space="0" w:color="auto"/>
            <w:right w:val="none" w:sz="0" w:space="0" w:color="auto"/>
          </w:divBdr>
        </w:div>
        <w:div w:id="1182863472">
          <w:marLeft w:val="0"/>
          <w:marRight w:val="0"/>
          <w:marTop w:val="0"/>
          <w:marBottom w:val="34"/>
          <w:divBdr>
            <w:top w:val="none" w:sz="0" w:space="0" w:color="auto"/>
            <w:left w:val="none" w:sz="0" w:space="0" w:color="auto"/>
            <w:bottom w:val="none" w:sz="0" w:space="0" w:color="auto"/>
            <w:right w:val="none" w:sz="0" w:space="0" w:color="auto"/>
          </w:divBdr>
        </w:div>
        <w:div w:id="667710718">
          <w:marLeft w:val="0"/>
          <w:marRight w:val="0"/>
          <w:marTop w:val="0"/>
          <w:marBottom w:val="34"/>
          <w:divBdr>
            <w:top w:val="none" w:sz="0" w:space="0" w:color="auto"/>
            <w:left w:val="none" w:sz="0" w:space="0" w:color="auto"/>
            <w:bottom w:val="none" w:sz="0" w:space="0" w:color="auto"/>
            <w:right w:val="none" w:sz="0" w:space="0" w:color="auto"/>
          </w:divBdr>
        </w:div>
        <w:div w:id="1609661340">
          <w:marLeft w:val="0"/>
          <w:marRight w:val="0"/>
          <w:marTop w:val="0"/>
          <w:marBottom w:val="34"/>
          <w:divBdr>
            <w:top w:val="none" w:sz="0" w:space="0" w:color="auto"/>
            <w:left w:val="none" w:sz="0" w:space="0" w:color="auto"/>
            <w:bottom w:val="none" w:sz="0" w:space="0" w:color="auto"/>
            <w:right w:val="none" w:sz="0" w:space="0" w:color="auto"/>
          </w:divBdr>
        </w:div>
        <w:div w:id="1263297423">
          <w:marLeft w:val="0"/>
          <w:marRight w:val="0"/>
          <w:marTop w:val="0"/>
          <w:marBottom w:val="34"/>
          <w:divBdr>
            <w:top w:val="none" w:sz="0" w:space="0" w:color="auto"/>
            <w:left w:val="none" w:sz="0" w:space="0" w:color="auto"/>
            <w:bottom w:val="none" w:sz="0" w:space="0" w:color="auto"/>
            <w:right w:val="none" w:sz="0" w:space="0" w:color="auto"/>
          </w:divBdr>
        </w:div>
        <w:div w:id="294991774">
          <w:marLeft w:val="0"/>
          <w:marRight w:val="0"/>
          <w:marTop w:val="0"/>
          <w:marBottom w:val="34"/>
          <w:divBdr>
            <w:top w:val="none" w:sz="0" w:space="0" w:color="auto"/>
            <w:left w:val="none" w:sz="0" w:space="0" w:color="auto"/>
            <w:bottom w:val="none" w:sz="0" w:space="0" w:color="auto"/>
            <w:right w:val="none" w:sz="0" w:space="0" w:color="auto"/>
          </w:divBdr>
        </w:div>
      </w:divsChild>
    </w:div>
    <w:div w:id="1025909988">
      <w:bodyDiv w:val="1"/>
      <w:marLeft w:val="0"/>
      <w:marRight w:val="0"/>
      <w:marTop w:val="0"/>
      <w:marBottom w:val="0"/>
      <w:divBdr>
        <w:top w:val="none" w:sz="0" w:space="0" w:color="auto"/>
        <w:left w:val="none" w:sz="0" w:space="0" w:color="auto"/>
        <w:bottom w:val="none" w:sz="0" w:space="0" w:color="auto"/>
        <w:right w:val="none" w:sz="0" w:space="0" w:color="auto"/>
      </w:divBdr>
    </w:div>
    <w:div w:id="1210803424">
      <w:bodyDiv w:val="1"/>
      <w:marLeft w:val="0"/>
      <w:marRight w:val="0"/>
      <w:marTop w:val="0"/>
      <w:marBottom w:val="0"/>
      <w:divBdr>
        <w:top w:val="none" w:sz="0" w:space="0" w:color="auto"/>
        <w:left w:val="none" w:sz="0" w:space="0" w:color="auto"/>
        <w:bottom w:val="none" w:sz="0" w:space="0" w:color="auto"/>
        <w:right w:val="none" w:sz="0" w:space="0" w:color="auto"/>
      </w:divBdr>
      <w:divsChild>
        <w:div w:id="555776697">
          <w:marLeft w:val="0"/>
          <w:marRight w:val="0"/>
          <w:marTop w:val="0"/>
          <w:marBottom w:val="101"/>
          <w:divBdr>
            <w:top w:val="none" w:sz="0" w:space="0" w:color="auto"/>
            <w:left w:val="none" w:sz="0" w:space="0" w:color="auto"/>
            <w:bottom w:val="none" w:sz="0" w:space="0" w:color="auto"/>
            <w:right w:val="none" w:sz="0" w:space="0" w:color="auto"/>
          </w:divBdr>
        </w:div>
        <w:div w:id="711267586">
          <w:marLeft w:val="0"/>
          <w:marRight w:val="0"/>
          <w:marTop w:val="0"/>
          <w:marBottom w:val="101"/>
          <w:divBdr>
            <w:top w:val="none" w:sz="0" w:space="0" w:color="auto"/>
            <w:left w:val="none" w:sz="0" w:space="0" w:color="auto"/>
            <w:bottom w:val="none" w:sz="0" w:space="0" w:color="auto"/>
            <w:right w:val="none" w:sz="0" w:space="0" w:color="auto"/>
          </w:divBdr>
        </w:div>
        <w:div w:id="116798680">
          <w:marLeft w:val="0"/>
          <w:marRight w:val="0"/>
          <w:marTop w:val="101"/>
          <w:marBottom w:val="80"/>
          <w:divBdr>
            <w:top w:val="none" w:sz="0" w:space="0" w:color="auto"/>
            <w:left w:val="none" w:sz="0" w:space="0" w:color="auto"/>
            <w:bottom w:val="none" w:sz="0" w:space="0" w:color="auto"/>
            <w:right w:val="none" w:sz="0" w:space="0" w:color="auto"/>
          </w:divBdr>
        </w:div>
        <w:div w:id="1682657541">
          <w:marLeft w:val="0"/>
          <w:marRight w:val="0"/>
          <w:marTop w:val="0"/>
          <w:marBottom w:val="80"/>
          <w:divBdr>
            <w:top w:val="none" w:sz="0" w:space="0" w:color="auto"/>
            <w:left w:val="none" w:sz="0" w:space="0" w:color="auto"/>
            <w:bottom w:val="none" w:sz="0" w:space="0" w:color="auto"/>
            <w:right w:val="none" w:sz="0" w:space="0" w:color="auto"/>
          </w:divBdr>
        </w:div>
        <w:div w:id="1501580805">
          <w:marLeft w:val="0"/>
          <w:marRight w:val="0"/>
          <w:marTop w:val="0"/>
          <w:marBottom w:val="80"/>
          <w:divBdr>
            <w:top w:val="none" w:sz="0" w:space="0" w:color="auto"/>
            <w:left w:val="none" w:sz="0" w:space="0" w:color="auto"/>
            <w:bottom w:val="none" w:sz="0" w:space="0" w:color="auto"/>
            <w:right w:val="none" w:sz="0" w:space="0" w:color="auto"/>
          </w:divBdr>
        </w:div>
        <w:div w:id="1115441109">
          <w:marLeft w:val="0"/>
          <w:marRight w:val="0"/>
          <w:marTop w:val="0"/>
          <w:marBottom w:val="80"/>
          <w:divBdr>
            <w:top w:val="none" w:sz="0" w:space="0" w:color="auto"/>
            <w:left w:val="none" w:sz="0" w:space="0" w:color="auto"/>
            <w:bottom w:val="none" w:sz="0" w:space="0" w:color="auto"/>
            <w:right w:val="none" w:sz="0" w:space="0" w:color="auto"/>
          </w:divBdr>
        </w:div>
        <w:div w:id="1308977668">
          <w:marLeft w:val="0"/>
          <w:marRight w:val="0"/>
          <w:marTop w:val="0"/>
          <w:marBottom w:val="80"/>
          <w:divBdr>
            <w:top w:val="none" w:sz="0" w:space="0" w:color="auto"/>
            <w:left w:val="none" w:sz="0" w:space="0" w:color="auto"/>
            <w:bottom w:val="none" w:sz="0" w:space="0" w:color="auto"/>
            <w:right w:val="none" w:sz="0" w:space="0" w:color="auto"/>
          </w:divBdr>
        </w:div>
      </w:divsChild>
    </w:div>
    <w:div w:id="1635213478">
      <w:bodyDiv w:val="1"/>
      <w:marLeft w:val="0"/>
      <w:marRight w:val="0"/>
      <w:marTop w:val="0"/>
      <w:marBottom w:val="0"/>
      <w:divBdr>
        <w:top w:val="none" w:sz="0" w:space="0" w:color="auto"/>
        <w:left w:val="none" w:sz="0" w:space="0" w:color="auto"/>
        <w:bottom w:val="none" w:sz="0" w:space="0" w:color="auto"/>
        <w:right w:val="none" w:sz="0" w:space="0" w:color="auto"/>
      </w:divBdr>
      <w:divsChild>
        <w:div w:id="1627783529">
          <w:marLeft w:val="0"/>
          <w:marRight w:val="0"/>
          <w:marTop w:val="0"/>
          <w:marBottom w:val="40"/>
          <w:divBdr>
            <w:top w:val="none" w:sz="0" w:space="0" w:color="auto"/>
            <w:left w:val="none" w:sz="0" w:space="0" w:color="auto"/>
            <w:bottom w:val="none" w:sz="0" w:space="0" w:color="auto"/>
            <w:right w:val="none" w:sz="0" w:space="0" w:color="auto"/>
          </w:divBdr>
        </w:div>
        <w:div w:id="867527604">
          <w:marLeft w:val="0"/>
          <w:marRight w:val="0"/>
          <w:marTop w:val="0"/>
          <w:marBottom w:val="40"/>
          <w:divBdr>
            <w:top w:val="none" w:sz="0" w:space="0" w:color="auto"/>
            <w:left w:val="none" w:sz="0" w:space="0" w:color="auto"/>
            <w:bottom w:val="none" w:sz="0" w:space="0" w:color="auto"/>
            <w:right w:val="none" w:sz="0" w:space="0" w:color="auto"/>
          </w:divBdr>
        </w:div>
        <w:div w:id="257325814">
          <w:marLeft w:val="0"/>
          <w:marRight w:val="0"/>
          <w:marTop w:val="0"/>
          <w:marBottom w:val="40"/>
          <w:divBdr>
            <w:top w:val="none" w:sz="0" w:space="0" w:color="auto"/>
            <w:left w:val="none" w:sz="0" w:space="0" w:color="auto"/>
            <w:bottom w:val="none" w:sz="0" w:space="0" w:color="auto"/>
            <w:right w:val="none" w:sz="0" w:space="0" w:color="auto"/>
          </w:divBdr>
        </w:div>
        <w:div w:id="1350334897">
          <w:marLeft w:val="0"/>
          <w:marRight w:val="0"/>
          <w:marTop w:val="0"/>
          <w:marBottom w:val="40"/>
          <w:divBdr>
            <w:top w:val="none" w:sz="0" w:space="0" w:color="auto"/>
            <w:left w:val="none" w:sz="0" w:space="0" w:color="auto"/>
            <w:bottom w:val="none" w:sz="0" w:space="0" w:color="auto"/>
            <w:right w:val="none" w:sz="0" w:space="0" w:color="auto"/>
          </w:divBdr>
        </w:div>
        <w:div w:id="488596849">
          <w:marLeft w:val="0"/>
          <w:marRight w:val="0"/>
          <w:marTop w:val="0"/>
          <w:marBottom w:val="20"/>
          <w:divBdr>
            <w:top w:val="none" w:sz="0" w:space="0" w:color="auto"/>
            <w:left w:val="none" w:sz="0" w:space="0" w:color="auto"/>
            <w:bottom w:val="none" w:sz="0" w:space="0" w:color="auto"/>
            <w:right w:val="none" w:sz="0" w:space="0" w:color="auto"/>
          </w:divBdr>
        </w:div>
        <w:div w:id="1199394325">
          <w:marLeft w:val="0"/>
          <w:marRight w:val="0"/>
          <w:marTop w:val="0"/>
          <w:marBottom w:val="20"/>
          <w:divBdr>
            <w:top w:val="none" w:sz="0" w:space="0" w:color="auto"/>
            <w:left w:val="none" w:sz="0" w:space="0" w:color="auto"/>
            <w:bottom w:val="none" w:sz="0" w:space="0" w:color="auto"/>
            <w:right w:val="none" w:sz="0" w:space="0" w:color="auto"/>
          </w:divBdr>
        </w:div>
        <w:div w:id="444278719">
          <w:marLeft w:val="0"/>
          <w:marRight w:val="0"/>
          <w:marTop w:val="0"/>
          <w:marBottom w:val="20"/>
          <w:divBdr>
            <w:top w:val="none" w:sz="0" w:space="0" w:color="auto"/>
            <w:left w:val="none" w:sz="0" w:space="0" w:color="auto"/>
            <w:bottom w:val="none" w:sz="0" w:space="0" w:color="auto"/>
            <w:right w:val="none" w:sz="0" w:space="0" w:color="auto"/>
          </w:divBdr>
        </w:div>
        <w:div w:id="1453593236">
          <w:marLeft w:val="0"/>
          <w:marRight w:val="0"/>
          <w:marTop w:val="0"/>
          <w:marBottom w:val="20"/>
          <w:divBdr>
            <w:top w:val="none" w:sz="0" w:space="0" w:color="auto"/>
            <w:left w:val="none" w:sz="0" w:space="0" w:color="auto"/>
            <w:bottom w:val="none" w:sz="0" w:space="0" w:color="auto"/>
            <w:right w:val="none" w:sz="0" w:space="0" w:color="auto"/>
          </w:divBdr>
        </w:div>
        <w:div w:id="1454179581">
          <w:marLeft w:val="0"/>
          <w:marRight w:val="0"/>
          <w:marTop w:val="0"/>
          <w:marBottom w:val="20"/>
          <w:divBdr>
            <w:top w:val="none" w:sz="0" w:space="0" w:color="auto"/>
            <w:left w:val="none" w:sz="0" w:space="0" w:color="auto"/>
            <w:bottom w:val="none" w:sz="0" w:space="0" w:color="auto"/>
            <w:right w:val="none" w:sz="0" w:space="0" w:color="auto"/>
          </w:divBdr>
        </w:div>
        <w:div w:id="1621375743">
          <w:marLeft w:val="0"/>
          <w:marRight w:val="0"/>
          <w:marTop w:val="0"/>
          <w:marBottom w:val="20"/>
          <w:divBdr>
            <w:top w:val="none" w:sz="0" w:space="0" w:color="auto"/>
            <w:left w:val="none" w:sz="0" w:space="0" w:color="auto"/>
            <w:bottom w:val="none" w:sz="0" w:space="0" w:color="auto"/>
            <w:right w:val="none" w:sz="0" w:space="0" w:color="auto"/>
          </w:divBdr>
        </w:div>
        <w:div w:id="1858151402">
          <w:marLeft w:val="0"/>
          <w:marRight w:val="0"/>
          <w:marTop w:val="0"/>
          <w:marBottom w:val="20"/>
          <w:divBdr>
            <w:top w:val="none" w:sz="0" w:space="0" w:color="auto"/>
            <w:left w:val="none" w:sz="0" w:space="0" w:color="auto"/>
            <w:bottom w:val="none" w:sz="0" w:space="0" w:color="auto"/>
            <w:right w:val="none" w:sz="0" w:space="0" w:color="auto"/>
          </w:divBdr>
        </w:div>
        <w:div w:id="1339964675">
          <w:marLeft w:val="0"/>
          <w:marRight w:val="0"/>
          <w:marTop w:val="0"/>
          <w:marBottom w:val="34"/>
          <w:divBdr>
            <w:top w:val="none" w:sz="0" w:space="0" w:color="auto"/>
            <w:left w:val="none" w:sz="0" w:space="0" w:color="auto"/>
            <w:bottom w:val="none" w:sz="0" w:space="0" w:color="auto"/>
            <w:right w:val="none" w:sz="0" w:space="0" w:color="auto"/>
          </w:divBdr>
        </w:div>
        <w:div w:id="618880220">
          <w:marLeft w:val="0"/>
          <w:marRight w:val="0"/>
          <w:marTop w:val="0"/>
          <w:marBottom w:val="34"/>
          <w:divBdr>
            <w:top w:val="none" w:sz="0" w:space="0" w:color="auto"/>
            <w:left w:val="none" w:sz="0" w:space="0" w:color="auto"/>
            <w:bottom w:val="none" w:sz="0" w:space="0" w:color="auto"/>
            <w:right w:val="none" w:sz="0" w:space="0" w:color="auto"/>
          </w:divBdr>
        </w:div>
        <w:div w:id="33509856">
          <w:marLeft w:val="0"/>
          <w:marRight w:val="0"/>
          <w:marTop w:val="0"/>
          <w:marBottom w:val="34"/>
          <w:divBdr>
            <w:top w:val="none" w:sz="0" w:space="0" w:color="auto"/>
            <w:left w:val="none" w:sz="0" w:space="0" w:color="auto"/>
            <w:bottom w:val="none" w:sz="0" w:space="0" w:color="auto"/>
            <w:right w:val="none" w:sz="0" w:space="0" w:color="auto"/>
          </w:divBdr>
        </w:div>
        <w:div w:id="818692217">
          <w:marLeft w:val="0"/>
          <w:marRight w:val="0"/>
          <w:marTop w:val="0"/>
          <w:marBottom w:val="34"/>
          <w:divBdr>
            <w:top w:val="none" w:sz="0" w:space="0" w:color="auto"/>
            <w:left w:val="none" w:sz="0" w:space="0" w:color="auto"/>
            <w:bottom w:val="none" w:sz="0" w:space="0" w:color="auto"/>
            <w:right w:val="none" w:sz="0" w:space="0" w:color="auto"/>
          </w:divBdr>
        </w:div>
        <w:div w:id="1926068714">
          <w:marLeft w:val="720"/>
          <w:marRight w:val="0"/>
          <w:marTop w:val="0"/>
          <w:marBottom w:val="34"/>
          <w:divBdr>
            <w:top w:val="none" w:sz="0" w:space="0" w:color="auto"/>
            <w:left w:val="none" w:sz="0" w:space="0" w:color="auto"/>
            <w:bottom w:val="none" w:sz="0" w:space="0" w:color="auto"/>
            <w:right w:val="none" w:sz="0" w:space="0" w:color="auto"/>
          </w:divBdr>
        </w:div>
        <w:div w:id="584611292">
          <w:marLeft w:val="720"/>
          <w:marRight w:val="0"/>
          <w:marTop w:val="0"/>
          <w:marBottom w:val="34"/>
          <w:divBdr>
            <w:top w:val="none" w:sz="0" w:space="0" w:color="auto"/>
            <w:left w:val="none" w:sz="0" w:space="0" w:color="auto"/>
            <w:bottom w:val="none" w:sz="0" w:space="0" w:color="auto"/>
            <w:right w:val="none" w:sz="0" w:space="0" w:color="auto"/>
          </w:divBdr>
        </w:div>
        <w:div w:id="359743755">
          <w:marLeft w:val="720"/>
          <w:marRight w:val="0"/>
          <w:marTop w:val="0"/>
          <w:marBottom w:val="34"/>
          <w:divBdr>
            <w:top w:val="none" w:sz="0" w:space="0" w:color="auto"/>
            <w:left w:val="none" w:sz="0" w:space="0" w:color="auto"/>
            <w:bottom w:val="none" w:sz="0" w:space="0" w:color="auto"/>
            <w:right w:val="none" w:sz="0" w:space="0" w:color="auto"/>
          </w:divBdr>
        </w:div>
        <w:div w:id="1273056226">
          <w:marLeft w:val="720"/>
          <w:marRight w:val="0"/>
          <w:marTop w:val="0"/>
          <w:marBottom w:val="34"/>
          <w:divBdr>
            <w:top w:val="none" w:sz="0" w:space="0" w:color="auto"/>
            <w:left w:val="none" w:sz="0" w:space="0" w:color="auto"/>
            <w:bottom w:val="none" w:sz="0" w:space="0" w:color="auto"/>
            <w:right w:val="none" w:sz="0" w:space="0" w:color="auto"/>
          </w:divBdr>
        </w:div>
        <w:div w:id="1089039044">
          <w:marLeft w:val="720"/>
          <w:marRight w:val="0"/>
          <w:marTop w:val="0"/>
          <w:marBottom w:val="34"/>
          <w:divBdr>
            <w:top w:val="none" w:sz="0" w:space="0" w:color="auto"/>
            <w:left w:val="none" w:sz="0" w:space="0" w:color="auto"/>
            <w:bottom w:val="none" w:sz="0" w:space="0" w:color="auto"/>
            <w:right w:val="none" w:sz="0" w:space="0" w:color="auto"/>
          </w:divBdr>
        </w:div>
        <w:div w:id="348064394">
          <w:marLeft w:val="0"/>
          <w:marRight w:val="0"/>
          <w:marTop w:val="0"/>
          <w:marBottom w:val="34"/>
          <w:divBdr>
            <w:top w:val="none" w:sz="0" w:space="0" w:color="auto"/>
            <w:left w:val="none" w:sz="0" w:space="0" w:color="auto"/>
            <w:bottom w:val="none" w:sz="0" w:space="0" w:color="auto"/>
            <w:right w:val="none" w:sz="0" w:space="0" w:color="auto"/>
          </w:divBdr>
        </w:div>
        <w:div w:id="1285191012">
          <w:marLeft w:val="0"/>
          <w:marRight w:val="0"/>
          <w:marTop w:val="0"/>
          <w:marBottom w:val="34"/>
          <w:divBdr>
            <w:top w:val="none" w:sz="0" w:space="0" w:color="auto"/>
            <w:left w:val="none" w:sz="0" w:space="0" w:color="auto"/>
            <w:bottom w:val="none" w:sz="0" w:space="0" w:color="auto"/>
            <w:right w:val="none" w:sz="0" w:space="0" w:color="auto"/>
          </w:divBdr>
        </w:div>
        <w:div w:id="665013782">
          <w:marLeft w:val="0"/>
          <w:marRight w:val="0"/>
          <w:marTop w:val="0"/>
          <w:marBottom w:val="34"/>
          <w:divBdr>
            <w:top w:val="none" w:sz="0" w:space="0" w:color="auto"/>
            <w:left w:val="none" w:sz="0" w:space="0" w:color="auto"/>
            <w:bottom w:val="none" w:sz="0" w:space="0" w:color="auto"/>
            <w:right w:val="none" w:sz="0" w:space="0" w:color="auto"/>
          </w:divBdr>
        </w:div>
        <w:div w:id="1213345841">
          <w:marLeft w:val="0"/>
          <w:marRight w:val="0"/>
          <w:marTop w:val="0"/>
          <w:marBottom w:val="34"/>
          <w:divBdr>
            <w:top w:val="none" w:sz="0" w:space="0" w:color="auto"/>
            <w:left w:val="none" w:sz="0" w:space="0" w:color="auto"/>
            <w:bottom w:val="none" w:sz="0" w:space="0" w:color="auto"/>
            <w:right w:val="none" w:sz="0" w:space="0" w:color="auto"/>
          </w:divBdr>
        </w:div>
        <w:div w:id="1786385865">
          <w:marLeft w:val="0"/>
          <w:marRight w:val="0"/>
          <w:marTop w:val="0"/>
          <w:marBottom w:val="34"/>
          <w:divBdr>
            <w:top w:val="none" w:sz="0" w:space="0" w:color="auto"/>
            <w:left w:val="none" w:sz="0" w:space="0" w:color="auto"/>
            <w:bottom w:val="none" w:sz="0" w:space="0" w:color="auto"/>
            <w:right w:val="none" w:sz="0" w:space="0" w:color="auto"/>
          </w:divBdr>
        </w:div>
      </w:divsChild>
    </w:div>
    <w:div w:id="1834026644">
      <w:bodyDiv w:val="1"/>
      <w:marLeft w:val="0"/>
      <w:marRight w:val="0"/>
      <w:marTop w:val="0"/>
      <w:marBottom w:val="0"/>
      <w:divBdr>
        <w:top w:val="none" w:sz="0" w:space="0" w:color="auto"/>
        <w:left w:val="none" w:sz="0" w:space="0" w:color="auto"/>
        <w:bottom w:val="none" w:sz="0" w:space="0" w:color="auto"/>
        <w:right w:val="none" w:sz="0" w:space="0" w:color="auto"/>
      </w:divBdr>
    </w:div>
    <w:div w:id="2085909606">
      <w:bodyDiv w:val="1"/>
      <w:marLeft w:val="0"/>
      <w:marRight w:val="0"/>
      <w:marTop w:val="0"/>
      <w:marBottom w:val="0"/>
      <w:divBdr>
        <w:top w:val="none" w:sz="0" w:space="0" w:color="auto"/>
        <w:left w:val="none" w:sz="0" w:space="0" w:color="auto"/>
        <w:bottom w:val="none" w:sz="0" w:space="0" w:color="auto"/>
        <w:right w:val="none" w:sz="0" w:space="0" w:color="auto"/>
      </w:divBdr>
      <w:divsChild>
        <w:div w:id="78866257">
          <w:marLeft w:val="0"/>
          <w:marRight w:val="0"/>
          <w:marTop w:val="0"/>
          <w:marBottom w:val="101"/>
          <w:divBdr>
            <w:top w:val="none" w:sz="0" w:space="0" w:color="auto"/>
            <w:left w:val="none" w:sz="0" w:space="0" w:color="auto"/>
            <w:bottom w:val="none" w:sz="0" w:space="0" w:color="auto"/>
            <w:right w:val="none" w:sz="0" w:space="0" w:color="auto"/>
          </w:divBdr>
        </w:div>
        <w:div w:id="1087767770">
          <w:marLeft w:val="0"/>
          <w:marRight w:val="0"/>
          <w:marTop w:val="101"/>
          <w:marBottom w:val="101"/>
          <w:divBdr>
            <w:top w:val="none" w:sz="0" w:space="0" w:color="auto"/>
            <w:left w:val="none" w:sz="0" w:space="0" w:color="auto"/>
            <w:bottom w:val="none" w:sz="0" w:space="0" w:color="auto"/>
            <w:right w:val="none" w:sz="0" w:space="0" w:color="auto"/>
          </w:divBdr>
        </w:div>
        <w:div w:id="866794885">
          <w:marLeft w:val="0"/>
          <w:marRight w:val="0"/>
          <w:marTop w:val="0"/>
          <w:marBottom w:val="101"/>
          <w:divBdr>
            <w:top w:val="none" w:sz="0" w:space="0" w:color="auto"/>
            <w:left w:val="none" w:sz="0" w:space="0" w:color="auto"/>
            <w:bottom w:val="none" w:sz="0" w:space="0" w:color="auto"/>
            <w:right w:val="none" w:sz="0" w:space="0" w:color="auto"/>
          </w:divBdr>
        </w:div>
        <w:div w:id="779566155">
          <w:marLeft w:val="0"/>
          <w:marRight w:val="0"/>
          <w:marTop w:val="0"/>
          <w:marBottom w:val="101"/>
          <w:divBdr>
            <w:top w:val="none" w:sz="0" w:space="0" w:color="auto"/>
            <w:left w:val="none" w:sz="0" w:space="0" w:color="auto"/>
            <w:bottom w:val="none" w:sz="0" w:space="0" w:color="auto"/>
            <w:right w:val="none" w:sz="0" w:space="0" w:color="auto"/>
          </w:divBdr>
        </w:div>
        <w:div w:id="700210346">
          <w:marLeft w:val="0"/>
          <w:marRight w:val="0"/>
          <w:marTop w:val="0"/>
          <w:marBottom w:val="101"/>
          <w:divBdr>
            <w:top w:val="none" w:sz="0" w:space="0" w:color="auto"/>
            <w:left w:val="none" w:sz="0" w:space="0" w:color="auto"/>
            <w:bottom w:val="none" w:sz="0" w:space="0" w:color="auto"/>
            <w:right w:val="none" w:sz="0" w:space="0" w:color="auto"/>
          </w:divBdr>
        </w:div>
        <w:div w:id="2066758389">
          <w:marLeft w:val="0"/>
          <w:marRight w:val="0"/>
          <w:marTop w:val="0"/>
          <w:marBottom w:val="101"/>
          <w:divBdr>
            <w:top w:val="none" w:sz="0" w:space="0" w:color="auto"/>
            <w:left w:val="none" w:sz="0" w:space="0" w:color="auto"/>
            <w:bottom w:val="none" w:sz="0" w:space="0" w:color="auto"/>
            <w:right w:val="none" w:sz="0" w:space="0" w:color="auto"/>
          </w:divBdr>
        </w:div>
        <w:div w:id="1816682582">
          <w:marLeft w:val="0"/>
          <w:marRight w:val="0"/>
          <w:marTop w:val="0"/>
          <w:marBottom w:val="101"/>
          <w:divBdr>
            <w:top w:val="none" w:sz="0" w:space="0" w:color="auto"/>
            <w:left w:val="none" w:sz="0" w:space="0" w:color="auto"/>
            <w:bottom w:val="none" w:sz="0" w:space="0" w:color="auto"/>
            <w:right w:val="none" w:sz="0" w:space="0" w:color="auto"/>
          </w:divBdr>
        </w:div>
        <w:div w:id="1792048375">
          <w:marLeft w:val="0"/>
          <w:marRight w:val="0"/>
          <w:marTop w:val="0"/>
          <w:marBottom w:val="101"/>
          <w:divBdr>
            <w:top w:val="none" w:sz="0" w:space="0" w:color="auto"/>
            <w:left w:val="none" w:sz="0" w:space="0" w:color="auto"/>
            <w:bottom w:val="none" w:sz="0" w:space="0" w:color="auto"/>
            <w:right w:val="none" w:sz="0" w:space="0" w:color="auto"/>
          </w:divBdr>
        </w:div>
        <w:div w:id="1002508407">
          <w:marLeft w:val="0"/>
          <w:marRight w:val="0"/>
          <w:marTop w:val="101"/>
          <w:marBottom w:val="101"/>
          <w:divBdr>
            <w:top w:val="none" w:sz="0" w:space="0" w:color="auto"/>
            <w:left w:val="none" w:sz="0" w:space="0" w:color="auto"/>
            <w:bottom w:val="none" w:sz="0" w:space="0" w:color="auto"/>
            <w:right w:val="none" w:sz="0" w:space="0" w:color="auto"/>
          </w:divBdr>
        </w:div>
        <w:div w:id="743986618">
          <w:marLeft w:val="0"/>
          <w:marRight w:val="0"/>
          <w:marTop w:val="101"/>
          <w:marBottom w:val="101"/>
          <w:divBdr>
            <w:top w:val="none" w:sz="0" w:space="0" w:color="auto"/>
            <w:left w:val="none" w:sz="0" w:space="0" w:color="auto"/>
            <w:bottom w:val="none" w:sz="0" w:space="0" w:color="auto"/>
            <w:right w:val="none" w:sz="0" w:space="0" w:color="auto"/>
          </w:divBdr>
        </w:div>
        <w:div w:id="1573345438">
          <w:marLeft w:val="0"/>
          <w:marRight w:val="0"/>
          <w:marTop w:val="0"/>
          <w:marBottom w:val="101"/>
          <w:divBdr>
            <w:top w:val="none" w:sz="0" w:space="0" w:color="auto"/>
            <w:left w:val="none" w:sz="0" w:space="0" w:color="auto"/>
            <w:bottom w:val="none" w:sz="0" w:space="0" w:color="auto"/>
            <w:right w:val="none" w:sz="0" w:space="0" w:color="auto"/>
          </w:divBdr>
        </w:div>
        <w:div w:id="885947085">
          <w:marLeft w:val="720"/>
          <w:marRight w:val="0"/>
          <w:marTop w:val="0"/>
          <w:marBottom w:val="101"/>
          <w:divBdr>
            <w:top w:val="none" w:sz="0" w:space="0" w:color="auto"/>
            <w:left w:val="none" w:sz="0" w:space="0" w:color="auto"/>
            <w:bottom w:val="none" w:sz="0" w:space="0" w:color="auto"/>
            <w:right w:val="none" w:sz="0" w:space="0" w:color="auto"/>
          </w:divBdr>
        </w:div>
        <w:div w:id="1034307887">
          <w:marLeft w:val="720"/>
          <w:marRight w:val="0"/>
          <w:marTop w:val="0"/>
          <w:marBottom w:val="101"/>
          <w:divBdr>
            <w:top w:val="none" w:sz="0" w:space="0" w:color="auto"/>
            <w:left w:val="none" w:sz="0" w:space="0" w:color="auto"/>
            <w:bottom w:val="none" w:sz="0" w:space="0" w:color="auto"/>
            <w:right w:val="none" w:sz="0" w:space="0" w:color="auto"/>
          </w:divBdr>
        </w:div>
        <w:div w:id="777484478">
          <w:marLeft w:val="720"/>
          <w:marRight w:val="0"/>
          <w:marTop w:val="0"/>
          <w:marBottom w:val="101"/>
          <w:divBdr>
            <w:top w:val="none" w:sz="0" w:space="0" w:color="auto"/>
            <w:left w:val="none" w:sz="0" w:space="0" w:color="auto"/>
            <w:bottom w:val="none" w:sz="0" w:space="0" w:color="auto"/>
            <w:right w:val="none" w:sz="0" w:space="0" w:color="auto"/>
          </w:divBdr>
        </w:div>
        <w:div w:id="990448771">
          <w:marLeft w:val="720"/>
          <w:marRight w:val="0"/>
          <w:marTop w:val="0"/>
          <w:marBottom w:val="101"/>
          <w:divBdr>
            <w:top w:val="none" w:sz="0" w:space="0" w:color="auto"/>
            <w:left w:val="none" w:sz="0" w:space="0" w:color="auto"/>
            <w:bottom w:val="none" w:sz="0" w:space="0" w:color="auto"/>
            <w:right w:val="none" w:sz="0" w:space="0" w:color="auto"/>
          </w:divBdr>
        </w:div>
        <w:div w:id="138378433">
          <w:marLeft w:val="0"/>
          <w:marRight w:val="0"/>
          <w:marTop w:val="0"/>
          <w:marBottom w:val="101"/>
          <w:divBdr>
            <w:top w:val="none" w:sz="0" w:space="0" w:color="auto"/>
            <w:left w:val="none" w:sz="0" w:space="0" w:color="auto"/>
            <w:bottom w:val="none" w:sz="0" w:space="0" w:color="auto"/>
            <w:right w:val="none" w:sz="0" w:space="0" w:color="auto"/>
          </w:divBdr>
        </w:div>
        <w:div w:id="542596980">
          <w:marLeft w:val="0"/>
          <w:marRight w:val="0"/>
          <w:marTop w:val="0"/>
          <w:marBottom w:val="101"/>
          <w:divBdr>
            <w:top w:val="none" w:sz="0" w:space="0" w:color="auto"/>
            <w:left w:val="none" w:sz="0" w:space="0" w:color="auto"/>
            <w:bottom w:val="none" w:sz="0" w:space="0" w:color="auto"/>
            <w:right w:val="none" w:sz="0" w:space="0" w:color="auto"/>
          </w:divBdr>
        </w:div>
        <w:div w:id="325013185">
          <w:marLeft w:val="0"/>
          <w:marRight w:val="0"/>
          <w:marTop w:val="101"/>
          <w:marBottom w:val="101"/>
          <w:divBdr>
            <w:top w:val="none" w:sz="0" w:space="0" w:color="auto"/>
            <w:left w:val="none" w:sz="0" w:space="0" w:color="auto"/>
            <w:bottom w:val="none" w:sz="0" w:space="0" w:color="auto"/>
            <w:right w:val="none" w:sz="0" w:space="0" w:color="auto"/>
          </w:divBdr>
        </w:div>
        <w:div w:id="1480881887">
          <w:marLeft w:val="0"/>
          <w:marRight w:val="0"/>
          <w:marTop w:val="0"/>
          <w:marBottom w:val="101"/>
          <w:divBdr>
            <w:top w:val="none" w:sz="0" w:space="0" w:color="auto"/>
            <w:left w:val="none" w:sz="0" w:space="0" w:color="auto"/>
            <w:bottom w:val="none" w:sz="0" w:space="0" w:color="auto"/>
            <w:right w:val="none" w:sz="0" w:space="0" w:color="auto"/>
          </w:divBdr>
        </w:div>
        <w:div w:id="1734161104">
          <w:marLeft w:val="0"/>
          <w:marRight w:val="0"/>
          <w:marTop w:val="0"/>
          <w:marBottom w:val="101"/>
          <w:divBdr>
            <w:top w:val="none" w:sz="0" w:space="0" w:color="auto"/>
            <w:left w:val="none" w:sz="0" w:space="0" w:color="auto"/>
            <w:bottom w:val="none" w:sz="0" w:space="0" w:color="auto"/>
            <w:right w:val="none" w:sz="0" w:space="0" w:color="auto"/>
          </w:divBdr>
        </w:div>
        <w:div w:id="1586189418">
          <w:marLeft w:val="0"/>
          <w:marRight w:val="0"/>
          <w:marTop w:val="0"/>
          <w:marBottom w:val="101"/>
          <w:divBdr>
            <w:top w:val="none" w:sz="0" w:space="0" w:color="auto"/>
            <w:left w:val="none" w:sz="0" w:space="0" w:color="auto"/>
            <w:bottom w:val="none" w:sz="0" w:space="0" w:color="auto"/>
            <w:right w:val="none" w:sz="0" w:space="0" w:color="auto"/>
          </w:divBdr>
        </w:div>
      </w:divsChild>
    </w:div>
    <w:div w:id="21242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2019-05-02T13:39:00Z</dcterms:created>
  <dcterms:modified xsi:type="dcterms:W3CDTF">2019-05-02T13:39:00Z</dcterms:modified>
</cp:coreProperties>
</file>