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61" w:rsidRPr="00381061" w:rsidRDefault="00381061" w:rsidP="00381061">
      <w:pPr>
        <w:jc w:val="center"/>
        <w:rPr>
          <w:rFonts w:ascii="Verdana" w:hAnsi="Verdana"/>
          <w:b/>
          <w:bCs/>
          <w:color w:val="0070C0"/>
          <w:sz w:val="24"/>
        </w:rPr>
      </w:pPr>
      <w:r w:rsidRPr="00381061">
        <w:rPr>
          <w:rFonts w:ascii="Verdana" w:hAnsi="Verdana"/>
          <w:b/>
          <w:bCs/>
          <w:color w:val="0070C0"/>
          <w:sz w:val="24"/>
        </w:rPr>
        <w:t>Lineamientos del Método Económico y Jurídico de Reforma Administrativa (MEJORA).</w:t>
      </w:r>
    </w:p>
    <w:p w:rsidR="0020025D" w:rsidRDefault="00AE5A41" w:rsidP="00AE5A41">
      <w:pPr>
        <w:jc w:val="center"/>
        <w:rPr>
          <w:rFonts w:ascii="Verdana" w:hAnsi="Verdana"/>
          <w:b/>
          <w:bCs/>
          <w:color w:val="0070C0"/>
          <w:sz w:val="24"/>
        </w:rPr>
      </w:pPr>
      <w:r w:rsidRPr="00AE5A41">
        <w:rPr>
          <w:rFonts w:ascii="Verdana" w:hAnsi="Verdana"/>
          <w:b/>
          <w:bCs/>
          <w:color w:val="0070C0"/>
          <w:sz w:val="24"/>
        </w:rPr>
        <w:t xml:space="preserve"> </w:t>
      </w:r>
      <w:r w:rsidR="0020025D">
        <w:rPr>
          <w:rFonts w:ascii="Verdana" w:hAnsi="Verdana"/>
          <w:b/>
          <w:bCs/>
          <w:color w:val="0070C0"/>
          <w:sz w:val="24"/>
        </w:rPr>
        <w:t>(DOF del 20 de mayo de 2019)</w:t>
      </w:r>
    </w:p>
    <w:p w:rsidR="00381061" w:rsidRPr="00381061" w:rsidRDefault="00381061" w:rsidP="00381061">
      <w:pPr>
        <w:jc w:val="both"/>
        <w:rPr>
          <w:rFonts w:ascii="Verdana" w:hAnsi="Verdana"/>
          <w:bCs/>
          <w:sz w:val="20"/>
        </w:rPr>
      </w:pPr>
      <w:r w:rsidRPr="00381061">
        <w:rPr>
          <w:rFonts w:ascii="Verdana" w:hAnsi="Verdana"/>
          <w:bCs/>
          <w:sz w:val="20"/>
        </w:rPr>
        <w:t>CÉSAR EMILIANO HERNÁNDEZ OCHOA, Comisionado de la Comisión Nacional de Mejora Regulatoria, órgano administrativo desconcentrado de la Secretaría de Economía, con fundamento en los artículos 24, fracción XII; 26, 27, fracciones I y VIII; 88 y artículo Décimo Primero Transitorio, fracción V de la Ley General de Mejora Regulatoria; así como 3, fracción VII y 9, fracciones II, III, VII, inciso e), XIX y XX del Reglamento Interior de la Comisión Federal de Mejora Regulatoria.</w:t>
      </w:r>
    </w:p>
    <w:p w:rsidR="00381061" w:rsidRPr="00381061" w:rsidRDefault="00381061" w:rsidP="00381061">
      <w:pPr>
        <w:jc w:val="both"/>
        <w:rPr>
          <w:rFonts w:ascii="Verdana" w:hAnsi="Verdana"/>
          <w:b/>
          <w:bCs/>
          <w:sz w:val="20"/>
        </w:rPr>
      </w:pPr>
      <w:r w:rsidRPr="00381061">
        <w:rPr>
          <w:rFonts w:ascii="Verdana" w:hAnsi="Verdana"/>
          <w:b/>
          <w:bCs/>
          <w:sz w:val="20"/>
        </w:rPr>
        <w:t>CONSIDERANDO</w:t>
      </w:r>
    </w:p>
    <w:p w:rsidR="00381061" w:rsidRPr="00381061" w:rsidRDefault="00381061" w:rsidP="00381061">
      <w:pPr>
        <w:jc w:val="both"/>
        <w:rPr>
          <w:rFonts w:ascii="Verdana" w:hAnsi="Verdana"/>
          <w:bCs/>
          <w:sz w:val="20"/>
        </w:rPr>
      </w:pPr>
      <w:r w:rsidRPr="00381061">
        <w:rPr>
          <w:rFonts w:ascii="Verdana" w:hAnsi="Verdana"/>
          <w:bCs/>
          <w:sz w:val="20"/>
        </w:rPr>
        <w:t>Que el último párrafo del artículo 25 de la Constitución Política de los Estados Unidos Mexicanos establece que las autoridades de todos los órdenes de gobierno, en el ámbito de su competencia, deberán implementar políticas públicas de mejora regulatoria para la simplificación de regulaciones, trámites, servicios y demás objetivos que establezca la Ley General de Mejora Regulatoria;</w:t>
      </w:r>
    </w:p>
    <w:p w:rsidR="00381061" w:rsidRPr="00381061" w:rsidRDefault="00381061" w:rsidP="00381061">
      <w:pPr>
        <w:jc w:val="both"/>
        <w:rPr>
          <w:rFonts w:ascii="Verdana" w:hAnsi="Verdana"/>
          <w:bCs/>
          <w:sz w:val="20"/>
        </w:rPr>
      </w:pPr>
      <w:r w:rsidRPr="00381061">
        <w:rPr>
          <w:rFonts w:ascii="Verdana" w:hAnsi="Verdana"/>
          <w:bCs/>
          <w:sz w:val="20"/>
        </w:rPr>
        <w:t>Que el 18 de mayo de 2018 se publicó en el Diario Oficial de la Federación la Ley General de Mejora Regulatoria que tiene por objeto establecer los principios y las bases a los que deberán sujetarse los órdenes de gobierno, en el ámbito de sus respectivas competencias, en materia de mejora regulatoria;</w:t>
      </w:r>
    </w:p>
    <w:p w:rsidR="00381061" w:rsidRPr="00381061" w:rsidRDefault="00381061" w:rsidP="00381061">
      <w:pPr>
        <w:jc w:val="both"/>
        <w:rPr>
          <w:rFonts w:ascii="Verdana" w:hAnsi="Verdana"/>
          <w:bCs/>
          <w:sz w:val="20"/>
        </w:rPr>
      </w:pPr>
      <w:r w:rsidRPr="00381061">
        <w:rPr>
          <w:rFonts w:ascii="Verdana" w:hAnsi="Verdana"/>
          <w:bCs/>
          <w:sz w:val="20"/>
        </w:rPr>
        <w:t>Que la Ley General de Mejora Regulatoria establece en su artículo 23 que la Comisión Nacional de Mejora Regulatoria tiene como objetivo promover la mejora de las regulaciones y la simplificación de trámites y servicios, así como la transparencia en la elaboración y aplicación de los mismos, procurando que éstos generen beneficios superiores a sus costos y el máximo beneficio para la sociedad, y tiene, entre otras atribuciones, las de revisar el marco regulatorio nacional, diagnosticar su aplicación, así como crear, desarrollar, proponer y promover Programas Específicos de Simplificación y Mejora Regulatoria;</w:t>
      </w:r>
    </w:p>
    <w:p w:rsidR="00381061" w:rsidRPr="00381061" w:rsidRDefault="00381061" w:rsidP="00381061">
      <w:pPr>
        <w:jc w:val="both"/>
        <w:rPr>
          <w:rFonts w:ascii="Verdana" w:hAnsi="Verdana"/>
          <w:bCs/>
          <w:sz w:val="20"/>
        </w:rPr>
      </w:pPr>
      <w:r w:rsidRPr="00381061">
        <w:rPr>
          <w:rFonts w:ascii="Verdana" w:hAnsi="Verdana"/>
          <w:bCs/>
          <w:sz w:val="20"/>
        </w:rPr>
        <w:t>Que los Programas Específicos de Simplificación y Mejora Regulatoria son herramientas para promover la mejora de las regulaciones y la simplificación de trámites y servicios, así como fomentar la aplicación de buenas prácticas nacionales e internacionales en materia de mejora regulatoria, a través de certificaciones otorgadas por las Autoridades de Mejora Regulatoria;</w:t>
      </w:r>
    </w:p>
    <w:p w:rsidR="00381061" w:rsidRPr="00381061" w:rsidRDefault="00381061" w:rsidP="00381061">
      <w:pPr>
        <w:jc w:val="both"/>
        <w:rPr>
          <w:rFonts w:ascii="Verdana" w:hAnsi="Verdana"/>
          <w:bCs/>
          <w:sz w:val="20"/>
        </w:rPr>
      </w:pPr>
      <w:r w:rsidRPr="00381061">
        <w:rPr>
          <w:rFonts w:ascii="Verdana" w:hAnsi="Verdana"/>
          <w:bCs/>
          <w:sz w:val="20"/>
        </w:rPr>
        <w:t>Que el artículo Décimo Primero Transitorio de la Ley General de Mejora Regulatoria establece que el Método Económico y Jurídico de Reforma Administrativa es un Programa Específico de Simplificación y Mejora Regulatoria;</w:t>
      </w:r>
    </w:p>
    <w:p w:rsidR="00381061" w:rsidRPr="00381061" w:rsidRDefault="00381061" w:rsidP="00381061">
      <w:pPr>
        <w:jc w:val="both"/>
        <w:rPr>
          <w:rFonts w:ascii="Verdana" w:hAnsi="Verdana"/>
          <w:bCs/>
          <w:sz w:val="20"/>
        </w:rPr>
      </w:pPr>
      <w:r w:rsidRPr="00381061">
        <w:rPr>
          <w:rFonts w:ascii="Verdana" w:hAnsi="Verdana"/>
          <w:bCs/>
          <w:sz w:val="20"/>
        </w:rPr>
        <w:t xml:space="preserve">Que el Método Económico y Jurídico de Reforma Administrativa es una herramienta que busca fomentar una cultura que ponga a las personas como centro de la gestión gubernamental; que la regulación genere mayores beneficios que costos y el máximo beneficio social; brinde seguridad jurídica y propicie la certidumbre de derechos y </w:t>
      </w:r>
      <w:r w:rsidRPr="00381061">
        <w:rPr>
          <w:rFonts w:ascii="Verdana" w:hAnsi="Verdana"/>
          <w:bCs/>
          <w:sz w:val="20"/>
        </w:rPr>
        <w:lastRenderedPageBreak/>
        <w:t xml:space="preserve">obligaciones; así como que establezca objetivos claros, concretos y bien definidos. Además, promueve la coherencia y armonización de las disposiciones que integran el marco regulatorio nacional, promoviendo la simplificación, mejora y no duplicidad, así como la eficacia y eficiencia en </w:t>
      </w:r>
      <w:proofErr w:type="spellStart"/>
      <w:r w:rsidRPr="00381061">
        <w:rPr>
          <w:rFonts w:ascii="Verdana" w:hAnsi="Verdana"/>
          <w:bCs/>
          <w:sz w:val="20"/>
        </w:rPr>
        <w:t>lasregulaciones</w:t>
      </w:r>
      <w:proofErr w:type="spellEnd"/>
      <w:r w:rsidRPr="00381061">
        <w:rPr>
          <w:rFonts w:ascii="Verdana" w:hAnsi="Verdana"/>
          <w:bCs/>
          <w:sz w:val="20"/>
        </w:rPr>
        <w:t>, trámites y servicios;</w:t>
      </w:r>
    </w:p>
    <w:p w:rsidR="00381061" w:rsidRPr="00381061" w:rsidRDefault="00381061" w:rsidP="00381061">
      <w:pPr>
        <w:jc w:val="both"/>
        <w:rPr>
          <w:rFonts w:ascii="Verdana" w:hAnsi="Verdana"/>
          <w:bCs/>
          <w:sz w:val="20"/>
        </w:rPr>
      </w:pPr>
      <w:r w:rsidRPr="00381061">
        <w:rPr>
          <w:rFonts w:ascii="Verdana" w:hAnsi="Verdana"/>
          <w:bCs/>
          <w:sz w:val="20"/>
        </w:rPr>
        <w:t>Que el artículo 88 de la Ley General de Mejora Regulatoria establece que la Comisión Nacional de Mejora Regulatoria expedirá los lineamientos aplicables a los Programas Específicos de Simplificación y Mejora Regulatoria, para lo cual he tenido a bien expedir los siguientes:</w:t>
      </w:r>
    </w:p>
    <w:p w:rsidR="00381061" w:rsidRPr="00381061" w:rsidRDefault="00381061" w:rsidP="00381061">
      <w:pPr>
        <w:jc w:val="both"/>
        <w:rPr>
          <w:rFonts w:ascii="Verdana" w:hAnsi="Verdana"/>
          <w:b/>
          <w:bCs/>
          <w:sz w:val="20"/>
        </w:rPr>
      </w:pPr>
      <w:r w:rsidRPr="00381061">
        <w:rPr>
          <w:rFonts w:ascii="Verdana" w:hAnsi="Verdana"/>
          <w:b/>
          <w:bCs/>
          <w:sz w:val="20"/>
        </w:rPr>
        <w:t>LINEAMIENTOS DEL MÉTODO ECONÓMICO Y JURÍDICO DE REFORMA ADMINISTRATIVA</w:t>
      </w:r>
    </w:p>
    <w:p w:rsidR="00381061" w:rsidRPr="00381061" w:rsidRDefault="00381061" w:rsidP="00381061">
      <w:pPr>
        <w:jc w:val="both"/>
        <w:rPr>
          <w:rFonts w:ascii="Verdana" w:hAnsi="Verdana"/>
          <w:bCs/>
          <w:sz w:val="20"/>
        </w:rPr>
      </w:pPr>
      <w:r w:rsidRPr="00381061">
        <w:rPr>
          <w:rFonts w:ascii="Verdana" w:hAnsi="Verdana"/>
          <w:b/>
          <w:bCs/>
          <w:sz w:val="20"/>
        </w:rPr>
        <w:t>DISPOSICIONES GENERALES</w:t>
      </w:r>
    </w:p>
    <w:p w:rsidR="00381061" w:rsidRPr="00381061" w:rsidRDefault="00381061" w:rsidP="00381061">
      <w:pPr>
        <w:jc w:val="both"/>
        <w:rPr>
          <w:rFonts w:ascii="Verdana" w:hAnsi="Verdana"/>
          <w:bCs/>
          <w:sz w:val="20"/>
        </w:rPr>
      </w:pPr>
      <w:r w:rsidRPr="00381061">
        <w:rPr>
          <w:rFonts w:ascii="Verdana" w:hAnsi="Verdana"/>
          <w:b/>
          <w:bCs/>
          <w:sz w:val="20"/>
        </w:rPr>
        <w:t>PRIMERO. </w:t>
      </w:r>
      <w:r w:rsidRPr="00381061">
        <w:rPr>
          <w:rFonts w:ascii="Verdana" w:hAnsi="Verdana"/>
          <w:bCs/>
          <w:sz w:val="20"/>
        </w:rPr>
        <w:t>Los presentes lineamientos tienen por objeto establecer los estándares mínimos, formatos, procedimiento, indicadores, métricas y mecanismos para la operación y correcto funcionamiento del Programa para la implementación del Método Económico y Jurídico de Reforma Administrativa, así como los criterios para la expedición, obtención, vigencia, revocación y renovación de la certificación que otorgue la Comisión Nacional de Mejora Regulatoria a petición del solicitante.</w:t>
      </w:r>
    </w:p>
    <w:p w:rsidR="00381061" w:rsidRPr="00381061" w:rsidRDefault="00381061" w:rsidP="00381061">
      <w:pPr>
        <w:jc w:val="both"/>
        <w:rPr>
          <w:rFonts w:ascii="Verdana" w:hAnsi="Verdana"/>
          <w:bCs/>
          <w:sz w:val="20"/>
        </w:rPr>
      </w:pPr>
      <w:r w:rsidRPr="00381061">
        <w:rPr>
          <w:rFonts w:ascii="Verdana" w:hAnsi="Verdana"/>
          <w:b/>
          <w:bCs/>
          <w:sz w:val="20"/>
        </w:rPr>
        <w:t>SEGUNDO. </w:t>
      </w:r>
      <w:r w:rsidRPr="00381061">
        <w:rPr>
          <w:rFonts w:ascii="Verdana" w:hAnsi="Verdana"/>
          <w:bCs/>
          <w:sz w:val="20"/>
        </w:rPr>
        <w:t>Para efectos de los presentes Lineamientos, se entenderá por:</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w:t>
      </w:r>
      <w:r w:rsidRPr="00381061">
        <w:rPr>
          <w:rFonts w:ascii="Verdana" w:hAnsi="Verdana"/>
          <w:b/>
          <w:bCs/>
          <w:sz w:val="20"/>
        </w:rPr>
        <w:t>Autoridad: </w:t>
      </w:r>
      <w:r w:rsidRPr="00381061">
        <w:rPr>
          <w:rFonts w:ascii="Verdana" w:hAnsi="Verdana"/>
          <w:bCs/>
          <w:sz w:val="20"/>
        </w:rPr>
        <w:t>La Administración Pública Federal y sus respectivos homólogos de las entidades federativas, los municipios o alcaldías y sus dependencias y entidades, la Fiscalía General de la República y las procuradurías o fiscalías locales. Los poderes legislativos, judiciales, así como los organismos con autonomía constitucional de los órdenes federal o local y los organismos con jurisdicción contenciosa, que no formen parte de los poderes judiciales;</w:t>
      </w:r>
    </w:p>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
          <w:bCs/>
          <w:sz w:val="20"/>
        </w:rPr>
        <w:t>II.</w:t>
      </w:r>
      <w:r w:rsidRPr="00381061">
        <w:rPr>
          <w:rFonts w:ascii="Verdana" w:hAnsi="Verdana"/>
          <w:bCs/>
          <w:sz w:val="20"/>
        </w:rPr>
        <w:t>       </w:t>
      </w:r>
      <w:r w:rsidRPr="00381061">
        <w:rPr>
          <w:rFonts w:ascii="Verdana" w:hAnsi="Verdana"/>
          <w:b/>
          <w:bCs/>
          <w:sz w:val="20"/>
        </w:rPr>
        <w:t>Autoridad de Mejora Regulatoria:</w:t>
      </w:r>
      <w:r w:rsidRPr="00381061">
        <w:rPr>
          <w:rFonts w:ascii="Verdana" w:hAnsi="Verdana"/>
          <w:bCs/>
          <w:sz w:val="20"/>
        </w:rPr>
        <w:t> Las comisiones de mejora regulatoria de las entidades federativas, municipales o de alcaldías o equivalentes, los comités, las unidades administrativas o áreas responsables de conducir la política de mejora regulatoria en sus respectivos ámbitos de competencia;</w:t>
      </w:r>
    </w:p>
    <w:p w:rsidR="00381061" w:rsidRPr="00381061" w:rsidRDefault="00381061" w:rsidP="00381061">
      <w:pPr>
        <w:jc w:val="both"/>
        <w:rPr>
          <w:rFonts w:ascii="Verdana" w:hAnsi="Verdana"/>
          <w:bCs/>
          <w:sz w:val="20"/>
        </w:rPr>
      </w:pPr>
      <w:r w:rsidRPr="00381061">
        <w:rPr>
          <w:rFonts w:ascii="Verdana" w:hAnsi="Verdana"/>
          <w:b/>
          <w:bCs/>
          <w:sz w:val="20"/>
        </w:rPr>
        <w:t>III.</w:t>
      </w:r>
      <w:r w:rsidRPr="00381061">
        <w:rPr>
          <w:rFonts w:ascii="Verdana" w:hAnsi="Verdana"/>
          <w:bCs/>
          <w:sz w:val="20"/>
        </w:rPr>
        <w:t>      </w:t>
      </w:r>
      <w:r w:rsidRPr="00381061">
        <w:rPr>
          <w:rFonts w:ascii="Verdana" w:hAnsi="Verdana"/>
          <w:b/>
          <w:bCs/>
          <w:sz w:val="20"/>
        </w:rPr>
        <w:t>Certificado MEJORA: </w:t>
      </w:r>
      <w:r w:rsidRPr="00381061">
        <w:rPr>
          <w:rFonts w:ascii="Verdana" w:hAnsi="Verdana"/>
          <w:bCs/>
          <w:sz w:val="20"/>
        </w:rPr>
        <w:t>El documento foliado emitido por la Comisión Nacional de Mejora Regulatoria y dirigido al solicitante mediante el cual certifica que el trámite y/o servicio, de forma unitaria o en un conjunto de los mismos, cumple con los estándares mínimos de mejora regulatoria establecidos en el lineamiento cuarto del presente instrumento. El Certificado deberá mencionar la vigencia y enlistar al reverso las autoridades, los trámites y los servicios analizados;</w:t>
      </w:r>
    </w:p>
    <w:p w:rsidR="00381061" w:rsidRPr="00381061" w:rsidRDefault="00381061" w:rsidP="00381061">
      <w:pPr>
        <w:jc w:val="both"/>
        <w:rPr>
          <w:rFonts w:ascii="Verdana" w:hAnsi="Verdana"/>
          <w:bCs/>
          <w:sz w:val="20"/>
        </w:rPr>
      </w:pPr>
      <w:r w:rsidRPr="00381061">
        <w:rPr>
          <w:rFonts w:ascii="Verdana" w:hAnsi="Verdana"/>
          <w:b/>
          <w:bCs/>
          <w:sz w:val="20"/>
        </w:rPr>
        <w:t>IV.</w:t>
      </w:r>
      <w:r w:rsidRPr="00381061">
        <w:rPr>
          <w:rFonts w:ascii="Verdana" w:hAnsi="Verdana"/>
          <w:bCs/>
          <w:sz w:val="20"/>
        </w:rPr>
        <w:t>      </w:t>
      </w:r>
      <w:r w:rsidRPr="00381061">
        <w:rPr>
          <w:rFonts w:ascii="Verdana" w:hAnsi="Verdana"/>
          <w:b/>
          <w:bCs/>
          <w:sz w:val="20"/>
        </w:rPr>
        <w:t>Comisión Nacional:</w:t>
      </w:r>
      <w:r w:rsidRPr="00381061">
        <w:rPr>
          <w:rFonts w:ascii="Verdana" w:hAnsi="Verdana"/>
          <w:bCs/>
          <w:sz w:val="20"/>
        </w:rPr>
        <w:t> La Comisión Nacional de Mejora Regulatoria;</w:t>
      </w:r>
    </w:p>
    <w:p w:rsidR="00381061" w:rsidRPr="00381061" w:rsidRDefault="00381061" w:rsidP="00381061">
      <w:pPr>
        <w:jc w:val="both"/>
        <w:rPr>
          <w:rFonts w:ascii="Verdana" w:hAnsi="Verdana"/>
          <w:bCs/>
          <w:sz w:val="20"/>
        </w:rPr>
      </w:pPr>
      <w:r w:rsidRPr="00381061">
        <w:rPr>
          <w:rFonts w:ascii="Verdana" w:hAnsi="Verdana"/>
          <w:b/>
          <w:bCs/>
          <w:sz w:val="20"/>
        </w:rPr>
        <w:t>V.</w:t>
      </w:r>
      <w:r w:rsidRPr="00381061">
        <w:rPr>
          <w:rFonts w:ascii="Verdana" w:hAnsi="Verdana"/>
          <w:bCs/>
          <w:sz w:val="20"/>
        </w:rPr>
        <w:t>       </w:t>
      </w:r>
      <w:r w:rsidRPr="00381061">
        <w:rPr>
          <w:rFonts w:ascii="Verdana" w:hAnsi="Verdana"/>
          <w:b/>
          <w:bCs/>
          <w:sz w:val="20"/>
        </w:rPr>
        <w:t>Diagnóstico:</w:t>
      </w:r>
      <w:r w:rsidRPr="00381061">
        <w:rPr>
          <w:rFonts w:ascii="Verdana" w:hAnsi="Verdana"/>
          <w:bCs/>
          <w:sz w:val="20"/>
        </w:rPr>
        <w:t> El Diagnóstico del Método Económico y Jurídico de Reforma Administrativa, elaborado por la Comisión Nacional de Mejora Regulatoria;</w:t>
      </w:r>
    </w:p>
    <w:p w:rsidR="00381061" w:rsidRPr="00381061" w:rsidRDefault="00381061" w:rsidP="00381061">
      <w:pPr>
        <w:jc w:val="both"/>
        <w:rPr>
          <w:rFonts w:ascii="Verdana" w:hAnsi="Verdana"/>
          <w:bCs/>
          <w:sz w:val="20"/>
        </w:rPr>
      </w:pPr>
      <w:r w:rsidRPr="00381061">
        <w:rPr>
          <w:rFonts w:ascii="Verdana" w:hAnsi="Verdana"/>
          <w:b/>
          <w:bCs/>
          <w:sz w:val="20"/>
        </w:rPr>
        <w:lastRenderedPageBreak/>
        <w:t>VI.</w:t>
      </w:r>
      <w:r w:rsidRPr="00381061">
        <w:rPr>
          <w:rFonts w:ascii="Verdana" w:hAnsi="Verdana"/>
          <w:bCs/>
          <w:sz w:val="20"/>
        </w:rPr>
        <w:t>      </w:t>
      </w:r>
      <w:r w:rsidRPr="00381061">
        <w:rPr>
          <w:rFonts w:ascii="Verdana" w:hAnsi="Verdana"/>
          <w:b/>
          <w:bCs/>
          <w:sz w:val="20"/>
        </w:rPr>
        <w:t>Ficha MEJORA:</w:t>
      </w:r>
      <w:r w:rsidRPr="00381061">
        <w:rPr>
          <w:rFonts w:ascii="Verdana" w:hAnsi="Verdana"/>
          <w:bCs/>
          <w:sz w:val="20"/>
        </w:rPr>
        <w:t> La herramienta de recolección de información de los trámites y servicios para el análisis de procesos, precisada en el Anexo Uno;</w:t>
      </w:r>
    </w:p>
    <w:p w:rsidR="00381061" w:rsidRPr="00381061" w:rsidRDefault="00381061" w:rsidP="00381061">
      <w:pPr>
        <w:jc w:val="both"/>
        <w:rPr>
          <w:rFonts w:ascii="Verdana" w:hAnsi="Verdana"/>
          <w:bCs/>
          <w:sz w:val="20"/>
        </w:rPr>
      </w:pPr>
      <w:r w:rsidRPr="00381061">
        <w:rPr>
          <w:rFonts w:ascii="Verdana" w:hAnsi="Verdana"/>
          <w:b/>
          <w:bCs/>
          <w:sz w:val="20"/>
        </w:rPr>
        <w:t>VII.</w:t>
      </w:r>
      <w:r w:rsidRPr="00381061">
        <w:rPr>
          <w:rFonts w:ascii="Verdana" w:hAnsi="Verdana"/>
          <w:bCs/>
          <w:sz w:val="20"/>
        </w:rPr>
        <w:t>     </w:t>
      </w:r>
      <w:r w:rsidRPr="00381061">
        <w:rPr>
          <w:rFonts w:ascii="Verdana" w:hAnsi="Verdana"/>
          <w:b/>
          <w:bCs/>
          <w:sz w:val="20"/>
        </w:rPr>
        <w:t>Formato de Solicitud:</w:t>
      </w:r>
      <w:r w:rsidRPr="00381061">
        <w:rPr>
          <w:rFonts w:ascii="Verdana" w:hAnsi="Verdana"/>
          <w:bCs/>
          <w:sz w:val="20"/>
        </w:rPr>
        <w:t> El formato precisado en el Anexo Dos que contiene los datos generales para la inscripción de los trámites y servicios que serán sujetos del Programa para la implementación del Método Económico Jurídico de Reforma Administrativa y la información de las personas que formarán parte del grupo de trabajo de levantamiento de información;</w:t>
      </w:r>
    </w:p>
    <w:p w:rsidR="00381061" w:rsidRPr="00381061" w:rsidRDefault="00381061" w:rsidP="00381061">
      <w:pPr>
        <w:jc w:val="both"/>
        <w:rPr>
          <w:rFonts w:ascii="Verdana" w:hAnsi="Verdana"/>
          <w:bCs/>
          <w:sz w:val="20"/>
        </w:rPr>
      </w:pPr>
      <w:r w:rsidRPr="00381061">
        <w:rPr>
          <w:rFonts w:ascii="Verdana" w:hAnsi="Verdana"/>
          <w:b/>
          <w:bCs/>
          <w:sz w:val="20"/>
        </w:rPr>
        <w:t>VIII.</w:t>
      </w:r>
      <w:r w:rsidRPr="00381061">
        <w:rPr>
          <w:rFonts w:ascii="Verdana" w:hAnsi="Verdana"/>
          <w:bCs/>
          <w:sz w:val="20"/>
        </w:rPr>
        <w:t>    </w:t>
      </w:r>
      <w:r w:rsidRPr="00381061">
        <w:rPr>
          <w:rFonts w:ascii="Verdana" w:hAnsi="Verdana"/>
          <w:b/>
          <w:bCs/>
          <w:sz w:val="20"/>
        </w:rPr>
        <w:t>Ley:</w:t>
      </w:r>
      <w:r w:rsidRPr="00381061">
        <w:rPr>
          <w:rFonts w:ascii="Verdana" w:hAnsi="Verdana"/>
          <w:bCs/>
          <w:sz w:val="20"/>
        </w:rPr>
        <w:t> La Ley General de Mejora Regulatoria;</w:t>
      </w:r>
    </w:p>
    <w:p w:rsidR="00381061" w:rsidRPr="00381061" w:rsidRDefault="00381061" w:rsidP="00381061">
      <w:pPr>
        <w:jc w:val="both"/>
        <w:rPr>
          <w:rFonts w:ascii="Verdana" w:hAnsi="Verdana"/>
          <w:bCs/>
          <w:sz w:val="20"/>
        </w:rPr>
      </w:pPr>
      <w:r w:rsidRPr="00381061">
        <w:rPr>
          <w:rFonts w:ascii="Verdana" w:hAnsi="Verdana"/>
          <w:b/>
          <w:bCs/>
          <w:sz w:val="20"/>
        </w:rPr>
        <w:t>IX.</w:t>
      </w:r>
      <w:r w:rsidRPr="00381061">
        <w:rPr>
          <w:rFonts w:ascii="Verdana" w:hAnsi="Verdana"/>
          <w:bCs/>
          <w:sz w:val="20"/>
        </w:rPr>
        <w:t>      </w:t>
      </w:r>
      <w:r w:rsidRPr="00381061">
        <w:rPr>
          <w:rFonts w:ascii="Verdana" w:hAnsi="Verdana"/>
          <w:b/>
          <w:bCs/>
          <w:sz w:val="20"/>
        </w:rPr>
        <w:t>Memorando: </w:t>
      </w:r>
      <w:r w:rsidRPr="00381061">
        <w:rPr>
          <w:rFonts w:ascii="Verdana" w:hAnsi="Verdana"/>
          <w:bCs/>
          <w:sz w:val="20"/>
        </w:rPr>
        <w:t>El Memorando de Reformas del Método Económico y Jurídico de Reforma Administrativa, elaborado por la Comisión Nacional de Mejora Regulatoria;</w:t>
      </w:r>
    </w:p>
    <w:p w:rsidR="00381061" w:rsidRPr="00381061" w:rsidRDefault="00381061" w:rsidP="00381061">
      <w:pPr>
        <w:jc w:val="both"/>
        <w:rPr>
          <w:rFonts w:ascii="Verdana" w:hAnsi="Verdana"/>
          <w:bCs/>
          <w:sz w:val="20"/>
        </w:rPr>
      </w:pPr>
      <w:r w:rsidRPr="00381061">
        <w:rPr>
          <w:rFonts w:ascii="Verdana" w:hAnsi="Verdana"/>
          <w:b/>
          <w:bCs/>
          <w:sz w:val="20"/>
        </w:rPr>
        <w:t>X.</w:t>
      </w:r>
      <w:r w:rsidRPr="00381061">
        <w:rPr>
          <w:rFonts w:ascii="Verdana" w:hAnsi="Verdana"/>
          <w:bCs/>
          <w:sz w:val="20"/>
        </w:rPr>
        <w:t>       </w:t>
      </w:r>
      <w:r w:rsidRPr="00381061">
        <w:rPr>
          <w:rFonts w:ascii="Verdana" w:hAnsi="Verdana"/>
          <w:b/>
          <w:bCs/>
          <w:sz w:val="20"/>
        </w:rPr>
        <w:t>Metodología MEJORA:</w:t>
      </w:r>
      <w:r w:rsidRPr="00381061">
        <w:rPr>
          <w:rFonts w:ascii="Verdana" w:hAnsi="Verdana"/>
          <w:bCs/>
          <w:sz w:val="20"/>
        </w:rPr>
        <w:t> La herramienta que permite realizar una reingeniería de procesos para simplificar la resolución de trámites y/o servicios, de forma unitaria o en un conjunto de los mismos;</w:t>
      </w:r>
    </w:p>
    <w:p w:rsidR="00381061" w:rsidRPr="00381061" w:rsidRDefault="00381061" w:rsidP="00381061">
      <w:pPr>
        <w:jc w:val="both"/>
        <w:rPr>
          <w:rFonts w:ascii="Verdana" w:hAnsi="Verdana"/>
          <w:bCs/>
          <w:sz w:val="20"/>
        </w:rPr>
      </w:pPr>
      <w:r w:rsidRPr="00381061">
        <w:rPr>
          <w:rFonts w:ascii="Verdana" w:hAnsi="Verdana"/>
          <w:b/>
          <w:bCs/>
          <w:sz w:val="20"/>
        </w:rPr>
        <w:t>XI.</w:t>
      </w:r>
      <w:r w:rsidRPr="00381061">
        <w:rPr>
          <w:rFonts w:ascii="Verdana" w:hAnsi="Verdana"/>
          <w:bCs/>
          <w:sz w:val="20"/>
        </w:rPr>
        <w:t>      </w:t>
      </w:r>
      <w:r w:rsidRPr="00381061">
        <w:rPr>
          <w:rFonts w:ascii="Verdana" w:hAnsi="Verdana"/>
          <w:b/>
          <w:bCs/>
          <w:sz w:val="20"/>
        </w:rPr>
        <w:t>Programa:</w:t>
      </w:r>
      <w:r w:rsidRPr="00381061">
        <w:rPr>
          <w:rFonts w:ascii="Verdana" w:hAnsi="Verdana"/>
          <w:bCs/>
          <w:sz w:val="20"/>
        </w:rPr>
        <w:t> El Programa para la implementación del Método Económico y Jurídico de Reforma Administrativa;</w:t>
      </w:r>
    </w:p>
    <w:p w:rsidR="00381061" w:rsidRPr="00381061" w:rsidRDefault="00381061" w:rsidP="00381061">
      <w:pPr>
        <w:jc w:val="both"/>
        <w:rPr>
          <w:rFonts w:ascii="Verdana" w:hAnsi="Verdana"/>
          <w:bCs/>
          <w:sz w:val="20"/>
        </w:rPr>
      </w:pPr>
      <w:r w:rsidRPr="00381061">
        <w:rPr>
          <w:rFonts w:ascii="Verdana" w:hAnsi="Verdana"/>
          <w:b/>
          <w:bCs/>
          <w:sz w:val="20"/>
        </w:rPr>
        <w:t>XII.</w:t>
      </w:r>
      <w:r w:rsidRPr="00381061">
        <w:rPr>
          <w:rFonts w:ascii="Verdana" w:hAnsi="Verdana"/>
          <w:bCs/>
          <w:sz w:val="20"/>
        </w:rPr>
        <w:t>     </w:t>
      </w:r>
      <w:r w:rsidRPr="00381061">
        <w:rPr>
          <w:rFonts w:ascii="Verdana" w:hAnsi="Verdana"/>
          <w:b/>
          <w:bCs/>
          <w:sz w:val="20"/>
        </w:rPr>
        <w:t>Programa de Trabajo: </w:t>
      </w:r>
      <w:r w:rsidRPr="00381061">
        <w:rPr>
          <w:rFonts w:ascii="Verdana" w:hAnsi="Verdana"/>
          <w:bCs/>
          <w:sz w:val="20"/>
        </w:rPr>
        <w:t>El formato precisado en el Anexo Tres, en el que el solicitante compromete responsables y fechas para la ejecución de las acciones de mejora regulatoria, conforme a los recursos humanos, administrativos y presupuestales disponibles;</w:t>
      </w:r>
    </w:p>
    <w:p w:rsidR="00381061" w:rsidRPr="00381061" w:rsidRDefault="00381061" w:rsidP="00381061">
      <w:pPr>
        <w:jc w:val="both"/>
        <w:rPr>
          <w:rFonts w:ascii="Verdana" w:hAnsi="Verdana"/>
          <w:bCs/>
          <w:sz w:val="20"/>
        </w:rPr>
      </w:pPr>
      <w:r w:rsidRPr="00381061">
        <w:rPr>
          <w:rFonts w:ascii="Verdana" w:hAnsi="Verdana"/>
          <w:b/>
          <w:bCs/>
          <w:sz w:val="20"/>
        </w:rPr>
        <w:t>XIII.</w:t>
      </w:r>
      <w:r w:rsidRPr="00381061">
        <w:rPr>
          <w:rFonts w:ascii="Verdana" w:hAnsi="Verdana"/>
          <w:bCs/>
          <w:sz w:val="20"/>
        </w:rPr>
        <w:t>    </w:t>
      </w:r>
      <w:r w:rsidRPr="00381061">
        <w:rPr>
          <w:rFonts w:ascii="Verdana" w:hAnsi="Verdana"/>
          <w:b/>
          <w:bCs/>
          <w:sz w:val="20"/>
        </w:rPr>
        <w:t>Servicio:</w:t>
      </w:r>
      <w:r w:rsidRPr="00381061">
        <w:rPr>
          <w:rFonts w:ascii="Verdana" w:hAnsi="Verdana"/>
          <w:bCs/>
          <w:sz w:val="20"/>
        </w:rPr>
        <w:t> Cualquier beneficio o actividad que los sujetos obligados, en el ámbito de su competencia, brinden a particulares, previa solicitud y cumplimiento de los requisitos aplicables;</w:t>
      </w:r>
    </w:p>
    <w:p w:rsidR="00381061" w:rsidRPr="00381061" w:rsidRDefault="00381061" w:rsidP="00381061">
      <w:pPr>
        <w:jc w:val="both"/>
        <w:rPr>
          <w:rFonts w:ascii="Verdana" w:hAnsi="Verdana"/>
          <w:bCs/>
          <w:sz w:val="20"/>
        </w:rPr>
      </w:pPr>
      <w:r w:rsidRPr="00381061">
        <w:rPr>
          <w:rFonts w:ascii="Verdana" w:hAnsi="Verdana"/>
          <w:b/>
          <w:bCs/>
          <w:sz w:val="20"/>
        </w:rPr>
        <w:t>XIV.</w:t>
      </w:r>
      <w:r w:rsidRPr="00381061">
        <w:rPr>
          <w:rFonts w:ascii="Verdana" w:hAnsi="Verdana"/>
          <w:bCs/>
          <w:sz w:val="20"/>
        </w:rPr>
        <w:t>    </w:t>
      </w:r>
      <w:r w:rsidRPr="00381061">
        <w:rPr>
          <w:rFonts w:ascii="Verdana" w:hAnsi="Verdana"/>
          <w:b/>
          <w:bCs/>
          <w:sz w:val="20"/>
        </w:rPr>
        <w:t>Solicitante:</w:t>
      </w:r>
      <w:r w:rsidRPr="00381061">
        <w:rPr>
          <w:rFonts w:ascii="Verdana" w:hAnsi="Verdana"/>
          <w:bCs/>
          <w:sz w:val="20"/>
        </w:rPr>
        <w:t> La autoridad que solicita a la Comisión Nacional de Mejora Regulatoria la implementación del Programa en los trámites y servicios solicitados, y</w:t>
      </w:r>
    </w:p>
    <w:p w:rsidR="00381061" w:rsidRPr="00381061" w:rsidRDefault="00381061" w:rsidP="00381061">
      <w:pPr>
        <w:jc w:val="both"/>
        <w:rPr>
          <w:rFonts w:ascii="Verdana" w:hAnsi="Verdana"/>
          <w:bCs/>
          <w:sz w:val="20"/>
        </w:rPr>
      </w:pPr>
      <w:r w:rsidRPr="00381061">
        <w:rPr>
          <w:rFonts w:ascii="Verdana" w:hAnsi="Verdana"/>
          <w:b/>
          <w:bCs/>
          <w:sz w:val="20"/>
        </w:rPr>
        <w:t>XV.</w:t>
      </w:r>
      <w:r w:rsidRPr="00381061">
        <w:rPr>
          <w:rFonts w:ascii="Verdana" w:hAnsi="Verdana"/>
          <w:bCs/>
          <w:sz w:val="20"/>
        </w:rPr>
        <w:t>     </w:t>
      </w:r>
      <w:r w:rsidRPr="00381061">
        <w:rPr>
          <w:rFonts w:ascii="Verdana" w:hAnsi="Verdana"/>
          <w:b/>
          <w:bCs/>
          <w:sz w:val="20"/>
        </w:rPr>
        <w:t>Trámite: </w:t>
      </w:r>
      <w:r w:rsidRPr="00381061">
        <w:rPr>
          <w:rFonts w:ascii="Verdana" w:hAnsi="Verdana"/>
          <w:bCs/>
          <w:sz w:val="20"/>
        </w:rPr>
        <w:t>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w:t>
      </w:r>
    </w:p>
    <w:p w:rsidR="00381061" w:rsidRPr="00381061" w:rsidRDefault="00381061" w:rsidP="00381061">
      <w:pPr>
        <w:jc w:val="both"/>
        <w:rPr>
          <w:rFonts w:ascii="Verdana" w:hAnsi="Verdana"/>
          <w:bCs/>
          <w:sz w:val="20"/>
        </w:rPr>
      </w:pPr>
      <w:r w:rsidRPr="00381061">
        <w:rPr>
          <w:rFonts w:ascii="Verdana" w:hAnsi="Verdana"/>
          <w:b/>
          <w:bCs/>
          <w:sz w:val="20"/>
        </w:rPr>
        <w:t>DEL PROGRAMA PARA LA IMPLEMENTACIÓN DEL MÉTODO ECONÓMICO Y JURÍDICO DE REFORMA</w:t>
      </w:r>
      <w:r w:rsidRPr="00381061">
        <w:rPr>
          <w:rFonts w:ascii="Verdana" w:hAnsi="Verdana"/>
          <w:bCs/>
          <w:sz w:val="20"/>
        </w:rPr>
        <w:br/>
      </w:r>
      <w:r w:rsidRPr="00381061">
        <w:rPr>
          <w:rFonts w:ascii="Verdana" w:hAnsi="Verdana"/>
          <w:b/>
          <w:bCs/>
          <w:sz w:val="20"/>
        </w:rPr>
        <w:t>ADMINISTRATIVA</w:t>
      </w:r>
    </w:p>
    <w:p w:rsidR="00381061" w:rsidRPr="00381061" w:rsidRDefault="00381061" w:rsidP="00381061">
      <w:pPr>
        <w:jc w:val="both"/>
        <w:rPr>
          <w:rFonts w:ascii="Verdana" w:hAnsi="Verdana"/>
          <w:bCs/>
          <w:sz w:val="20"/>
        </w:rPr>
      </w:pPr>
      <w:r w:rsidRPr="00381061">
        <w:rPr>
          <w:rFonts w:ascii="Verdana" w:hAnsi="Verdana"/>
          <w:b/>
          <w:bCs/>
          <w:sz w:val="20"/>
        </w:rPr>
        <w:t>TERCERO. </w:t>
      </w:r>
      <w:r w:rsidRPr="00381061">
        <w:rPr>
          <w:rFonts w:ascii="Verdana" w:hAnsi="Verdana"/>
          <w:bCs/>
          <w:sz w:val="20"/>
        </w:rPr>
        <w:t>El objetivo del Programa es promover la eficiencia y eficacia de los procedimientos administrativos para la resolución de trámites y/o servicios a través de acciones de mejora regulatoria que fomenten una cultura que ponga a las personas como centro de la gestión gubernamental.</w:t>
      </w:r>
    </w:p>
    <w:p w:rsidR="00381061" w:rsidRPr="00381061" w:rsidRDefault="00381061" w:rsidP="00381061">
      <w:pPr>
        <w:jc w:val="both"/>
        <w:rPr>
          <w:rFonts w:ascii="Verdana" w:hAnsi="Verdana"/>
          <w:bCs/>
          <w:sz w:val="20"/>
        </w:rPr>
      </w:pPr>
      <w:r w:rsidRPr="00381061">
        <w:rPr>
          <w:rFonts w:ascii="Verdana" w:hAnsi="Verdana"/>
          <w:b/>
          <w:bCs/>
          <w:sz w:val="20"/>
        </w:rPr>
        <w:t>CUARTO. </w:t>
      </w:r>
      <w:r w:rsidRPr="00381061">
        <w:rPr>
          <w:rFonts w:ascii="Verdana" w:hAnsi="Verdana"/>
          <w:bCs/>
          <w:sz w:val="20"/>
        </w:rPr>
        <w:t xml:space="preserve">La Comisión Nacional emitirá el Certificado MEJORA al Solicitante cuando acredite que el procedimiento de resolución de los Trámites y Servicios sujetos de </w:t>
      </w:r>
      <w:r w:rsidRPr="00381061">
        <w:rPr>
          <w:rFonts w:ascii="Verdana" w:hAnsi="Verdana"/>
          <w:bCs/>
          <w:sz w:val="20"/>
        </w:rPr>
        <w:lastRenderedPageBreak/>
        <w:t>análisis, cumple al menos con los siguientes estándares mínimos de mejora regulatoria:</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xml:space="preserve">        Inhibe la corrupción e </w:t>
      </w:r>
      <w:proofErr w:type="spellStart"/>
      <w:r w:rsidRPr="00381061">
        <w:rPr>
          <w:rFonts w:ascii="Verdana" w:hAnsi="Verdana"/>
          <w:bCs/>
          <w:sz w:val="20"/>
        </w:rPr>
        <w:t>influyentismo</w:t>
      </w:r>
      <w:proofErr w:type="spellEnd"/>
      <w:r w:rsidRPr="00381061">
        <w:rPr>
          <w:rFonts w:ascii="Verdana" w:hAnsi="Verdana"/>
          <w:bCs/>
          <w:sz w:val="20"/>
        </w:rPr>
        <w:t xml:space="preserve"> de las Autoridades en la aplicación del Trámite o Servicio;</w:t>
      </w:r>
    </w:p>
    <w:p w:rsidR="00381061" w:rsidRPr="00381061" w:rsidRDefault="00381061" w:rsidP="00381061">
      <w:pPr>
        <w:jc w:val="both"/>
        <w:rPr>
          <w:rFonts w:ascii="Verdana" w:hAnsi="Verdana"/>
          <w:bCs/>
          <w:sz w:val="20"/>
        </w:rPr>
      </w:pPr>
      <w:r w:rsidRPr="00381061">
        <w:rPr>
          <w:rFonts w:ascii="Verdana" w:hAnsi="Verdana"/>
          <w:b/>
          <w:bCs/>
          <w:sz w:val="20"/>
        </w:rPr>
        <w:t>II.</w:t>
      </w:r>
      <w:r w:rsidRPr="00381061">
        <w:rPr>
          <w:rFonts w:ascii="Verdana" w:hAnsi="Verdana"/>
          <w:bCs/>
          <w:sz w:val="20"/>
        </w:rPr>
        <w:t>       Evita la discrecionalidad de la Autoridad en la emisión de Trámites o prestación de Servicios;</w:t>
      </w:r>
    </w:p>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
          <w:bCs/>
          <w:sz w:val="20"/>
        </w:rPr>
        <w:t>III.</w:t>
      </w:r>
      <w:r w:rsidRPr="00381061">
        <w:rPr>
          <w:rFonts w:ascii="Verdana" w:hAnsi="Verdana"/>
          <w:bCs/>
          <w:sz w:val="20"/>
        </w:rPr>
        <w:t>      Los Trámites y Servicios analizados están debidamente fundamentados conforme al último párrafo del artículo 46 de la Ley;</w:t>
      </w:r>
    </w:p>
    <w:p w:rsidR="00381061" w:rsidRPr="00381061" w:rsidRDefault="00381061" w:rsidP="00381061">
      <w:pPr>
        <w:jc w:val="both"/>
        <w:rPr>
          <w:rFonts w:ascii="Verdana" w:hAnsi="Verdana"/>
          <w:bCs/>
          <w:sz w:val="20"/>
        </w:rPr>
      </w:pPr>
      <w:r w:rsidRPr="00381061">
        <w:rPr>
          <w:rFonts w:ascii="Verdana" w:hAnsi="Verdana"/>
          <w:b/>
          <w:bCs/>
          <w:sz w:val="20"/>
        </w:rPr>
        <w:t>IV.</w:t>
      </w:r>
      <w:r w:rsidRPr="00381061">
        <w:rPr>
          <w:rFonts w:ascii="Verdana" w:hAnsi="Verdana"/>
          <w:bCs/>
          <w:sz w:val="20"/>
        </w:rPr>
        <w:t>      Los medios por los cuales se resuelven los Trámites y Servicios son los de mayor modernidad tecnológica conforme la capacidad presupuestal de la Autoridad;</w:t>
      </w:r>
    </w:p>
    <w:p w:rsidR="00381061" w:rsidRPr="00381061" w:rsidRDefault="00381061" w:rsidP="00381061">
      <w:pPr>
        <w:jc w:val="both"/>
        <w:rPr>
          <w:rFonts w:ascii="Verdana" w:hAnsi="Verdana"/>
          <w:bCs/>
          <w:sz w:val="20"/>
        </w:rPr>
      </w:pPr>
      <w:r w:rsidRPr="00381061">
        <w:rPr>
          <w:rFonts w:ascii="Verdana" w:hAnsi="Verdana"/>
          <w:b/>
          <w:bCs/>
          <w:sz w:val="20"/>
        </w:rPr>
        <w:t>V.</w:t>
      </w:r>
      <w:r w:rsidRPr="00381061">
        <w:rPr>
          <w:rFonts w:ascii="Verdana" w:hAnsi="Verdana"/>
          <w:bCs/>
          <w:sz w:val="20"/>
        </w:rPr>
        <w:t>       Es coherente, jurídica y administrativamente;</w:t>
      </w:r>
    </w:p>
    <w:p w:rsidR="00381061" w:rsidRPr="00381061" w:rsidRDefault="00381061" w:rsidP="00381061">
      <w:pPr>
        <w:jc w:val="both"/>
        <w:rPr>
          <w:rFonts w:ascii="Verdana" w:hAnsi="Verdana"/>
          <w:bCs/>
          <w:sz w:val="20"/>
        </w:rPr>
      </w:pPr>
      <w:r w:rsidRPr="00381061">
        <w:rPr>
          <w:rFonts w:ascii="Verdana" w:hAnsi="Verdana"/>
          <w:b/>
          <w:bCs/>
          <w:sz w:val="20"/>
        </w:rPr>
        <w:t>VI.</w:t>
      </w:r>
      <w:r w:rsidRPr="00381061">
        <w:rPr>
          <w:rFonts w:ascii="Verdana" w:hAnsi="Verdana"/>
          <w:bCs/>
          <w:sz w:val="20"/>
        </w:rPr>
        <w:t>      Facilita a los ciudadanos el ejercicio de los derechos y el cumplimiento de sus obligaciones;</w:t>
      </w:r>
    </w:p>
    <w:p w:rsidR="00381061" w:rsidRPr="00381061" w:rsidRDefault="00381061" w:rsidP="00381061">
      <w:pPr>
        <w:jc w:val="both"/>
        <w:rPr>
          <w:rFonts w:ascii="Verdana" w:hAnsi="Verdana"/>
          <w:bCs/>
          <w:sz w:val="20"/>
        </w:rPr>
      </w:pPr>
      <w:r w:rsidRPr="00381061">
        <w:rPr>
          <w:rFonts w:ascii="Verdana" w:hAnsi="Verdana"/>
          <w:b/>
          <w:bCs/>
          <w:sz w:val="20"/>
        </w:rPr>
        <w:t>VII.</w:t>
      </w:r>
      <w:r w:rsidRPr="00381061">
        <w:rPr>
          <w:rFonts w:ascii="Verdana" w:hAnsi="Verdana"/>
          <w:bCs/>
          <w:sz w:val="20"/>
        </w:rPr>
        <w:t>     Cuenta con procedimientos ágiles, eficientes y claros para el ciudadano;</w:t>
      </w:r>
    </w:p>
    <w:p w:rsidR="00381061" w:rsidRPr="00381061" w:rsidRDefault="00381061" w:rsidP="00381061">
      <w:pPr>
        <w:jc w:val="both"/>
        <w:rPr>
          <w:rFonts w:ascii="Verdana" w:hAnsi="Verdana"/>
          <w:bCs/>
          <w:sz w:val="20"/>
        </w:rPr>
      </w:pPr>
      <w:r w:rsidRPr="00381061">
        <w:rPr>
          <w:rFonts w:ascii="Verdana" w:hAnsi="Verdana"/>
          <w:b/>
          <w:bCs/>
          <w:sz w:val="20"/>
        </w:rPr>
        <w:t>VIII.</w:t>
      </w:r>
      <w:r w:rsidRPr="00381061">
        <w:rPr>
          <w:rFonts w:ascii="Verdana" w:hAnsi="Verdana"/>
          <w:bCs/>
          <w:sz w:val="20"/>
        </w:rPr>
        <w:t>    Evita la duplicidad de requisitos;</w:t>
      </w:r>
    </w:p>
    <w:p w:rsidR="00381061" w:rsidRPr="00381061" w:rsidRDefault="00381061" w:rsidP="00381061">
      <w:pPr>
        <w:jc w:val="both"/>
        <w:rPr>
          <w:rFonts w:ascii="Verdana" w:hAnsi="Verdana"/>
          <w:bCs/>
          <w:sz w:val="20"/>
        </w:rPr>
      </w:pPr>
      <w:r w:rsidRPr="00381061">
        <w:rPr>
          <w:rFonts w:ascii="Verdana" w:hAnsi="Verdana"/>
          <w:b/>
          <w:bCs/>
          <w:sz w:val="20"/>
        </w:rPr>
        <w:t>IX.</w:t>
      </w:r>
      <w:r w:rsidRPr="00381061">
        <w:rPr>
          <w:rFonts w:ascii="Verdana" w:hAnsi="Verdana"/>
          <w:bCs/>
          <w:sz w:val="20"/>
        </w:rPr>
        <w:t>      Reduce el costo económico derivado de los requerimientos de los Trámites y Servicios;</w:t>
      </w:r>
    </w:p>
    <w:p w:rsidR="00381061" w:rsidRPr="00381061" w:rsidRDefault="00381061" w:rsidP="00381061">
      <w:pPr>
        <w:jc w:val="both"/>
        <w:rPr>
          <w:rFonts w:ascii="Verdana" w:hAnsi="Verdana"/>
          <w:bCs/>
          <w:sz w:val="20"/>
        </w:rPr>
      </w:pPr>
      <w:r w:rsidRPr="00381061">
        <w:rPr>
          <w:rFonts w:ascii="Verdana" w:hAnsi="Verdana"/>
          <w:b/>
          <w:bCs/>
          <w:sz w:val="20"/>
        </w:rPr>
        <w:t>X.</w:t>
      </w:r>
      <w:r w:rsidRPr="00381061">
        <w:rPr>
          <w:rFonts w:ascii="Verdana" w:hAnsi="Verdana"/>
          <w:bCs/>
          <w:sz w:val="20"/>
        </w:rPr>
        <w:t>       La Regulación diferencia los requisitos, Trámites y Servicios para facilitar el establecimiento y funcionamiento de las empresas según su nivel de riesgo, considerando su tamaño, la rentabilidad social, la ubicación en zonas de atención prioritaria, así como otras características relevantes para el país;</w:t>
      </w:r>
    </w:p>
    <w:p w:rsidR="00381061" w:rsidRPr="00381061" w:rsidRDefault="00381061" w:rsidP="00381061">
      <w:pPr>
        <w:jc w:val="both"/>
        <w:rPr>
          <w:rFonts w:ascii="Verdana" w:hAnsi="Verdana"/>
          <w:bCs/>
          <w:sz w:val="20"/>
        </w:rPr>
      </w:pPr>
      <w:r w:rsidRPr="00381061">
        <w:rPr>
          <w:rFonts w:ascii="Verdana" w:hAnsi="Verdana"/>
          <w:b/>
          <w:bCs/>
          <w:sz w:val="20"/>
        </w:rPr>
        <w:t>XI.</w:t>
      </w:r>
      <w:r w:rsidRPr="00381061">
        <w:rPr>
          <w:rFonts w:ascii="Verdana" w:hAnsi="Verdana"/>
          <w:bCs/>
          <w:sz w:val="20"/>
        </w:rPr>
        <w:t>      Se cumplen de manera correcta los plazos establecidos, y</w:t>
      </w:r>
    </w:p>
    <w:p w:rsidR="00381061" w:rsidRPr="00381061" w:rsidRDefault="00381061" w:rsidP="00381061">
      <w:pPr>
        <w:jc w:val="both"/>
        <w:rPr>
          <w:rFonts w:ascii="Verdana" w:hAnsi="Verdana"/>
          <w:bCs/>
          <w:sz w:val="20"/>
        </w:rPr>
      </w:pPr>
      <w:r w:rsidRPr="00381061">
        <w:rPr>
          <w:rFonts w:ascii="Verdana" w:hAnsi="Verdana"/>
          <w:b/>
          <w:bCs/>
          <w:sz w:val="20"/>
        </w:rPr>
        <w:t>XII.</w:t>
      </w:r>
      <w:r w:rsidRPr="00381061">
        <w:rPr>
          <w:rFonts w:ascii="Verdana" w:hAnsi="Verdana"/>
          <w:bCs/>
          <w:sz w:val="20"/>
        </w:rPr>
        <w:t>     Promueve el uso eficiente de los recursos.</w:t>
      </w:r>
    </w:p>
    <w:p w:rsidR="00381061" w:rsidRPr="00381061" w:rsidRDefault="00381061" w:rsidP="00381061">
      <w:pPr>
        <w:jc w:val="both"/>
        <w:rPr>
          <w:rFonts w:ascii="Verdana" w:hAnsi="Verdana"/>
          <w:bCs/>
          <w:sz w:val="20"/>
        </w:rPr>
      </w:pPr>
      <w:r w:rsidRPr="00381061">
        <w:rPr>
          <w:rFonts w:ascii="Verdana" w:hAnsi="Verdana"/>
          <w:b/>
          <w:bCs/>
          <w:sz w:val="20"/>
        </w:rPr>
        <w:t>QUINTO. </w:t>
      </w:r>
      <w:r w:rsidRPr="00381061">
        <w:rPr>
          <w:rFonts w:ascii="Verdana" w:hAnsi="Verdana"/>
          <w:bCs/>
          <w:sz w:val="20"/>
        </w:rPr>
        <w:t>La Comisión Nacional implementará el Programa conforme al siguiente procedimiento:</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Inicia con la recepción de la carta de intención signada por el Solicitante, dirigida al Comisionado Nacional de Mejora Regulatoria y, en su caso, dando vista a la Autoridad de Mejora Regulatoria de su ámbito de competencia, en donde manifieste el interés de obtener el Certificado MEJORA para los Trámites y Servicios propuestos.</w:t>
      </w:r>
    </w:p>
    <w:p w:rsidR="00381061" w:rsidRPr="00381061" w:rsidRDefault="00381061" w:rsidP="00381061">
      <w:pPr>
        <w:jc w:val="both"/>
        <w:rPr>
          <w:rFonts w:ascii="Verdana" w:hAnsi="Verdana"/>
          <w:bCs/>
          <w:sz w:val="20"/>
        </w:rPr>
      </w:pPr>
      <w:r w:rsidRPr="00381061">
        <w:rPr>
          <w:rFonts w:ascii="Verdana" w:hAnsi="Verdana"/>
          <w:bCs/>
          <w:sz w:val="20"/>
        </w:rPr>
        <w:t>         Para efectos de lo anterior, la carta de intención deberá contener como mínimo los elementos contenidos en el Anexo Cuatro;</w:t>
      </w:r>
    </w:p>
    <w:p w:rsidR="00381061" w:rsidRPr="00381061" w:rsidRDefault="00381061" w:rsidP="00381061">
      <w:pPr>
        <w:jc w:val="both"/>
        <w:rPr>
          <w:rFonts w:ascii="Verdana" w:hAnsi="Verdana"/>
          <w:bCs/>
          <w:sz w:val="20"/>
        </w:rPr>
      </w:pPr>
      <w:r w:rsidRPr="00381061">
        <w:rPr>
          <w:rFonts w:ascii="Verdana" w:hAnsi="Verdana"/>
          <w:b/>
          <w:bCs/>
          <w:sz w:val="20"/>
        </w:rPr>
        <w:t>II.</w:t>
      </w:r>
      <w:r w:rsidRPr="00381061">
        <w:rPr>
          <w:rFonts w:ascii="Verdana" w:hAnsi="Verdana"/>
          <w:bCs/>
          <w:sz w:val="20"/>
        </w:rPr>
        <w:t xml:space="preserve">       Dentro de un plazo de 10 días hábiles siguientes a la recepción de la carta de intención, la Comisión Nacional enviará al Solicitante el Formato de Solicitud. El </w:t>
      </w:r>
      <w:r w:rsidRPr="00381061">
        <w:rPr>
          <w:rFonts w:ascii="Verdana" w:hAnsi="Verdana"/>
          <w:bCs/>
          <w:sz w:val="20"/>
        </w:rPr>
        <w:lastRenderedPageBreak/>
        <w:t>Solicitante formará un grupo de trabajo para el levantamiento de la información del procedimiento de resolución de los Trámites y/o Servicios conforme la Ficha MEJORA, mismo que notificará en el Formato de Solicitud;</w:t>
      </w:r>
    </w:p>
    <w:p w:rsidR="00381061" w:rsidRPr="00381061" w:rsidRDefault="00381061" w:rsidP="00381061">
      <w:pPr>
        <w:jc w:val="both"/>
        <w:rPr>
          <w:rFonts w:ascii="Verdana" w:hAnsi="Verdana"/>
          <w:bCs/>
          <w:sz w:val="20"/>
        </w:rPr>
      </w:pPr>
      <w:r w:rsidRPr="00381061">
        <w:rPr>
          <w:rFonts w:ascii="Verdana" w:hAnsi="Verdana"/>
          <w:b/>
          <w:bCs/>
          <w:sz w:val="20"/>
        </w:rPr>
        <w:t>III.</w:t>
      </w:r>
      <w:r w:rsidRPr="00381061">
        <w:rPr>
          <w:rFonts w:ascii="Verdana" w:hAnsi="Verdana"/>
          <w:bCs/>
          <w:sz w:val="20"/>
        </w:rPr>
        <w:t>      En un plazo que no excederá los 20 días hábiles, el Solicitante enviará a la Comisión Nacional el Formato de Solicitud debidamente llenado y validado;</w:t>
      </w:r>
    </w:p>
    <w:p w:rsidR="00381061" w:rsidRPr="00381061" w:rsidRDefault="00381061" w:rsidP="00381061">
      <w:pPr>
        <w:jc w:val="both"/>
        <w:rPr>
          <w:rFonts w:ascii="Verdana" w:hAnsi="Verdana"/>
          <w:bCs/>
          <w:sz w:val="20"/>
        </w:rPr>
      </w:pPr>
      <w:r w:rsidRPr="00381061">
        <w:rPr>
          <w:rFonts w:ascii="Verdana" w:hAnsi="Verdana"/>
          <w:b/>
          <w:bCs/>
          <w:sz w:val="20"/>
        </w:rPr>
        <w:t>IV.</w:t>
      </w:r>
      <w:r w:rsidRPr="00381061">
        <w:rPr>
          <w:rFonts w:ascii="Verdana" w:hAnsi="Verdana"/>
          <w:bCs/>
          <w:sz w:val="20"/>
        </w:rPr>
        <w:t>      Finalizado el plazo establecido en la fracción que precede, la Comisión Nacional propondrá un calendario de trabajo al Solicitante para que en un plazo de 15 días hábiles lo valide y envíe sus observaciones. La Comisión Nacional y el Solicitante deberán acordar la incorporación de las observaciones en un plazo que no excederá de 15 días hábiles;</w:t>
      </w:r>
    </w:p>
    <w:p w:rsidR="00381061" w:rsidRPr="00381061" w:rsidRDefault="00381061" w:rsidP="00381061">
      <w:pPr>
        <w:jc w:val="both"/>
        <w:rPr>
          <w:rFonts w:ascii="Verdana" w:hAnsi="Verdana"/>
          <w:bCs/>
          <w:sz w:val="20"/>
        </w:rPr>
      </w:pPr>
      <w:r w:rsidRPr="00381061">
        <w:rPr>
          <w:rFonts w:ascii="Verdana" w:hAnsi="Verdana"/>
          <w:b/>
          <w:bCs/>
          <w:sz w:val="20"/>
        </w:rPr>
        <w:t>V.</w:t>
      </w:r>
      <w:r w:rsidRPr="00381061">
        <w:rPr>
          <w:rFonts w:ascii="Verdana" w:hAnsi="Verdana"/>
          <w:bCs/>
          <w:sz w:val="20"/>
        </w:rPr>
        <w:t>       Dentro de un plazo de 10 días hábiles siguientes a la validación del calendario de trabajo, la Comisión Nacional capacitará sobre el llenado de Ficha MEJORA, al grupo de trabajo para el levantamiento de información, para cual pondrá a su disposición manuales, presentaciones presenciales y videos tutoriales;</w:t>
      </w:r>
    </w:p>
    <w:p w:rsidR="00381061" w:rsidRPr="00381061" w:rsidRDefault="00381061" w:rsidP="00381061">
      <w:pPr>
        <w:jc w:val="both"/>
        <w:rPr>
          <w:rFonts w:ascii="Verdana" w:hAnsi="Verdana"/>
          <w:bCs/>
          <w:sz w:val="20"/>
        </w:rPr>
      </w:pPr>
      <w:r w:rsidRPr="00381061">
        <w:rPr>
          <w:rFonts w:ascii="Verdana" w:hAnsi="Verdana"/>
          <w:b/>
          <w:bCs/>
          <w:sz w:val="20"/>
        </w:rPr>
        <w:t>VI.</w:t>
      </w:r>
      <w:r w:rsidRPr="00381061">
        <w:rPr>
          <w:rFonts w:ascii="Verdana" w:hAnsi="Verdana"/>
          <w:bCs/>
          <w:sz w:val="20"/>
        </w:rPr>
        <w:t>      Una vez capacitado el grupo de trabajo, iniciará el levantamiento de información de la Ficha MEJORA al procedimiento de resolución de los Trámites y Servicios, el periodo referido tendrá un plazo máximo de 3 meses. Durante el periodo referido, el Solicitante remitirá a la Comisión Nacional las Fichas MEJORA debidamente llenadas y validadas por las áreas involucradas;</w:t>
      </w:r>
    </w:p>
    <w:p w:rsidR="00381061" w:rsidRPr="00381061" w:rsidRDefault="00381061" w:rsidP="00381061">
      <w:pPr>
        <w:jc w:val="both"/>
        <w:rPr>
          <w:rFonts w:ascii="Verdana" w:hAnsi="Verdana"/>
          <w:bCs/>
          <w:sz w:val="20"/>
        </w:rPr>
      </w:pPr>
      <w:r w:rsidRPr="00381061">
        <w:rPr>
          <w:rFonts w:ascii="Verdana" w:hAnsi="Verdana"/>
          <w:b/>
          <w:bCs/>
          <w:sz w:val="20"/>
        </w:rPr>
        <w:t>VII.</w:t>
      </w:r>
      <w:r w:rsidRPr="00381061">
        <w:rPr>
          <w:rFonts w:ascii="Verdana" w:hAnsi="Verdana"/>
          <w:bCs/>
          <w:sz w:val="20"/>
        </w:rPr>
        <w:t>     Durante la etapa de levantamiento de información, la Comisión Nacional verificará que la información contenida en la Ficha MEJORA sea precisa, cierta, existente, vigente y completa.</w:t>
      </w:r>
    </w:p>
    <w:p w:rsidR="00381061" w:rsidRPr="00381061" w:rsidRDefault="00381061" w:rsidP="00381061">
      <w:pPr>
        <w:jc w:val="both"/>
        <w:rPr>
          <w:rFonts w:ascii="Verdana" w:hAnsi="Verdana"/>
          <w:bCs/>
          <w:sz w:val="20"/>
        </w:rPr>
      </w:pPr>
      <w:r w:rsidRPr="00381061">
        <w:rPr>
          <w:rFonts w:ascii="Verdana" w:hAnsi="Verdana"/>
          <w:bCs/>
          <w:sz w:val="20"/>
        </w:rPr>
        <w:t>         La Comisión Nacional podrá comentar y solicitar correcciones a la información que integre la Ficha MEJORA, teniendo que subsanar dichos comentarios en un plazo que no excederá los 5 días hábiles.</w:t>
      </w:r>
    </w:p>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Cs/>
          <w:sz w:val="20"/>
        </w:rPr>
        <w:t>         La Comisión Nacional podrá requerir información adicional de los Trámites y Servicios que considere relevante para el análisis de los mismos. La información adicional deberá ser enviada en un plazo de 10 días hábiles una vez realizada la solicitud;</w:t>
      </w:r>
    </w:p>
    <w:p w:rsidR="00381061" w:rsidRPr="00381061" w:rsidRDefault="00381061" w:rsidP="00381061">
      <w:pPr>
        <w:jc w:val="both"/>
        <w:rPr>
          <w:rFonts w:ascii="Verdana" w:hAnsi="Verdana"/>
          <w:bCs/>
          <w:sz w:val="20"/>
        </w:rPr>
      </w:pPr>
      <w:r w:rsidRPr="00381061">
        <w:rPr>
          <w:rFonts w:ascii="Verdana" w:hAnsi="Verdana"/>
          <w:b/>
          <w:bCs/>
          <w:sz w:val="20"/>
        </w:rPr>
        <w:t>VIII.</w:t>
      </w:r>
      <w:r w:rsidRPr="00381061">
        <w:rPr>
          <w:rFonts w:ascii="Verdana" w:hAnsi="Verdana"/>
          <w:bCs/>
          <w:sz w:val="20"/>
        </w:rPr>
        <w:t>    Una vez verificada y aprobada la información de la Ficha MEJORA, durante un plazo que no exceda los 45 días hábiles, la Comisión Nacional programará una visita </w:t>
      </w:r>
      <w:r w:rsidRPr="00381061">
        <w:rPr>
          <w:rFonts w:ascii="Verdana" w:hAnsi="Verdana"/>
          <w:bCs/>
          <w:i/>
          <w:iCs/>
          <w:sz w:val="20"/>
        </w:rPr>
        <w:t>in situ</w:t>
      </w:r>
      <w:r w:rsidRPr="00381061">
        <w:rPr>
          <w:rFonts w:ascii="Verdana" w:hAnsi="Verdana"/>
          <w:bCs/>
          <w:sz w:val="20"/>
        </w:rPr>
        <w:t> a las oficinas de las unidades administrativas del Solicitante para realizar entrevistas a los servidores públicos que tuvieran algún involucramiento en el procedimiento de resolución de los Trámites y Servicios seleccionados en el Programa.</w:t>
      </w:r>
    </w:p>
    <w:p w:rsidR="00381061" w:rsidRPr="00381061" w:rsidRDefault="00381061" w:rsidP="00381061">
      <w:pPr>
        <w:jc w:val="both"/>
        <w:rPr>
          <w:rFonts w:ascii="Verdana" w:hAnsi="Verdana"/>
          <w:bCs/>
          <w:sz w:val="20"/>
        </w:rPr>
      </w:pPr>
      <w:r w:rsidRPr="00381061">
        <w:rPr>
          <w:rFonts w:ascii="Verdana" w:hAnsi="Verdana"/>
          <w:bCs/>
          <w:sz w:val="20"/>
        </w:rPr>
        <w:t>         En dichas entrevistas se deberá llenar la ficha de entrevistas con servidores públicos establecida en el Anexo Cinco.</w:t>
      </w:r>
    </w:p>
    <w:p w:rsidR="00381061" w:rsidRPr="00381061" w:rsidRDefault="00381061" w:rsidP="00381061">
      <w:pPr>
        <w:jc w:val="both"/>
        <w:rPr>
          <w:rFonts w:ascii="Verdana" w:hAnsi="Verdana"/>
          <w:bCs/>
          <w:sz w:val="20"/>
        </w:rPr>
      </w:pPr>
      <w:r w:rsidRPr="00381061">
        <w:rPr>
          <w:rFonts w:ascii="Verdana" w:hAnsi="Verdana"/>
          <w:bCs/>
          <w:sz w:val="20"/>
        </w:rPr>
        <w:lastRenderedPageBreak/>
        <w:t>         Adicional a las entrevistas con los servidores públicos, la Comisión Nacional podrá entrevistarse con el sector privado, académico y social con el fin de recabar información que apoye en el análisis de los Trámites y Servicios seleccionados en el Programa. Para lo anterior, la Comisión Nacional documentará el proceso a través de la ficha de entrevistas con externos, precisada en el Anexo Seis;</w:t>
      </w:r>
    </w:p>
    <w:p w:rsidR="00381061" w:rsidRPr="00381061" w:rsidRDefault="00381061" w:rsidP="00381061">
      <w:pPr>
        <w:jc w:val="both"/>
        <w:rPr>
          <w:rFonts w:ascii="Verdana" w:hAnsi="Verdana"/>
          <w:bCs/>
          <w:sz w:val="20"/>
        </w:rPr>
      </w:pPr>
      <w:r w:rsidRPr="00381061">
        <w:rPr>
          <w:rFonts w:ascii="Verdana" w:hAnsi="Verdana"/>
          <w:b/>
          <w:bCs/>
          <w:sz w:val="20"/>
        </w:rPr>
        <w:t>IX.</w:t>
      </w:r>
      <w:r w:rsidRPr="00381061">
        <w:rPr>
          <w:rFonts w:ascii="Verdana" w:hAnsi="Verdana"/>
          <w:bCs/>
          <w:sz w:val="20"/>
        </w:rPr>
        <w:t>      Posterior a las entrevistas, la Comisión Nacional emitirá el Diagnóstico en un plazo máximo de 30 días hábiles;</w:t>
      </w:r>
    </w:p>
    <w:p w:rsidR="00381061" w:rsidRPr="00381061" w:rsidRDefault="00381061" w:rsidP="00381061">
      <w:pPr>
        <w:jc w:val="both"/>
        <w:rPr>
          <w:rFonts w:ascii="Verdana" w:hAnsi="Verdana"/>
          <w:bCs/>
          <w:sz w:val="20"/>
        </w:rPr>
      </w:pPr>
      <w:r w:rsidRPr="00381061">
        <w:rPr>
          <w:rFonts w:ascii="Verdana" w:hAnsi="Verdana"/>
          <w:b/>
          <w:bCs/>
          <w:sz w:val="20"/>
        </w:rPr>
        <w:t>X.</w:t>
      </w:r>
      <w:r w:rsidRPr="00381061">
        <w:rPr>
          <w:rFonts w:ascii="Verdana" w:hAnsi="Verdana"/>
          <w:bCs/>
          <w:sz w:val="20"/>
        </w:rPr>
        <w:t>       Una vez trascurrido el plazo establecido en la fracción anterior, la Comisión Nacional validará con el Solicitante la información del Diagnóstico. El Solicitante deberá validar o emitir sus comentarios y observaciones al contenido del Diagnóstico en un plazo que no exceda los 15 días hábiles.</w:t>
      </w:r>
    </w:p>
    <w:p w:rsidR="00381061" w:rsidRPr="00381061" w:rsidRDefault="00381061" w:rsidP="00381061">
      <w:pPr>
        <w:jc w:val="both"/>
        <w:rPr>
          <w:rFonts w:ascii="Verdana" w:hAnsi="Verdana"/>
          <w:bCs/>
          <w:sz w:val="20"/>
        </w:rPr>
      </w:pPr>
      <w:r w:rsidRPr="00381061">
        <w:rPr>
          <w:rFonts w:ascii="Verdana" w:hAnsi="Verdana"/>
          <w:bCs/>
          <w:sz w:val="20"/>
        </w:rPr>
        <w:t>         La Comisión Nacional podrá realizar las modificaciones y/o correcciones que deriven de los comentarios y observaciones que, en su caso, emita el Solicitante, hasta 10 días hábiles después de su emisión;</w:t>
      </w:r>
    </w:p>
    <w:p w:rsidR="00381061" w:rsidRPr="00381061" w:rsidRDefault="00381061" w:rsidP="00381061">
      <w:pPr>
        <w:jc w:val="both"/>
        <w:rPr>
          <w:rFonts w:ascii="Verdana" w:hAnsi="Verdana"/>
          <w:bCs/>
          <w:sz w:val="20"/>
        </w:rPr>
      </w:pPr>
      <w:r w:rsidRPr="00381061">
        <w:rPr>
          <w:rFonts w:ascii="Verdana" w:hAnsi="Verdana"/>
          <w:b/>
          <w:bCs/>
          <w:sz w:val="20"/>
        </w:rPr>
        <w:t>XI.</w:t>
      </w:r>
      <w:r w:rsidRPr="00381061">
        <w:rPr>
          <w:rFonts w:ascii="Verdana" w:hAnsi="Verdana"/>
          <w:bCs/>
          <w:sz w:val="20"/>
        </w:rPr>
        <w:t>      Una vez validado por el Solicitante el contenido del Diagnóstico, la Comisión Nacional elaborará el Memorando en un plazo de 30 días hábiles;</w:t>
      </w:r>
    </w:p>
    <w:p w:rsidR="00381061" w:rsidRPr="00381061" w:rsidRDefault="00381061" w:rsidP="00381061">
      <w:pPr>
        <w:jc w:val="both"/>
        <w:rPr>
          <w:rFonts w:ascii="Verdana" w:hAnsi="Verdana"/>
          <w:bCs/>
          <w:sz w:val="20"/>
        </w:rPr>
      </w:pPr>
      <w:r w:rsidRPr="00381061">
        <w:rPr>
          <w:rFonts w:ascii="Verdana" w:hAnsi="Verdana"/>
          <w:b/>
          <w:bCs/>
          <w:sz w:val="20"/>
        </w:rPr>
        <w:t>XII.</w:t>
      </w:r>
      <w:r w:rsidRPr="00381061">
        <w:rPr>
          <w:rFonts w:ascii="Verdana" w:hAnsi="Verdana"/>
          <w:bCs/>
          <w:sz w:val="20"/>
        </w:rPr>
        <w:t>     Desahogado el periodo anterior, la Comisión Nacional contará con 7 días hábiles para enviar un oficio de resultados al Solicitante con copia al titular del Poder Público que corresponda según los Trámites y/o Servicios que seleccionaron para el Programa, en donde adjuntará el Diagnóstico, el Memorando y el Programa de Trabajo;</w:t>
      </w:r>
    </w:p>
    <w:p w:rsidR="00381061" w:rsidRPr="00381061" w:rsidRDefault="00381061" w:rsidP="00381061">
      <w:pPr>
        <w:jc w:val="both"/>
        <w:rPr>
          <w:rFonts w:ascii="Verdana" w:hAnsi="Verdana"/>
          <w:bCs/>
          <w:sz w:val="20"/>
        </w:rPr>
      </w:pPr>
      <w:r w:rsidRPr="00381061">
        <w:rPr>
          <w:rFonts w:ascii="Verdana" w:hAnsi="Verdana"/>
          <w:b/>
          <w:bCs/>
          <w:sz w:val="20"/>
        </w:rPr>
        <w:t>XIII.</w:t>
      </w:r>
      <w:r w:rsidRPr="00381061">
        <w:rPr>
          <w:rFonts w:ascii="Verdana" w:hAnsi="Verdana"/>
          <w:bCs/>
          <w:sz w:val="20"/>
        </w:rPr>
        <w:t>    Para el seguimiento y monitoreo del Programa, el Solicitante deberá actualizar el Programa de Trabajo de manera constante y cada vez que se implemente alguna acción de mejora regulatoria, durante un plazo que no excederá de 6 meses, y</w:t>
      </w:r>
    </w:p>
    <w:p w:rsidR="00381061" w:rsidRPr="00381061" w:rsidRDefault="00381061" w:rsidP="00381061">
      <w:pPr>
        <w:jc w:val="both"/>
        <w:rPr>
          <w:rFonts w:ascii="Verdana" w:hAnsi="Verdana"/>
          <w:bCs/>
          <w:sz w:val="20"/>
        </w:rPr>
      </w:pPr>
      <w:r w:rsidRPr="00381061">
        <w:rPr>
          <w:rFonts w:ascii="Verdana" w:hAnsi="Verdana"/>
          <w:b/>
          <w:bCs/>
          <w:sz w:val="20"/>
        </w:rPr>
        <w:t>XIV.</w:t>
      </w:r>
      <w:r w:rsidRPr="00381061">
        <w:rPr>
          <w:rFonts w:ascii="Verdana" w:hAnsi="Verdana"/>
          <w:bCs/>
          <w:sz w:val="20"/>
        </w:rPr>
        <w:t>    Concluido el plazo previsto en la fracción anterior o a petición del Solicitante, la Comisión Nacional evaluará la implementación de las acciones de mejora regulatoria conforme el lineamiento noveno y, en su caso, emitirá el Certificado MEJORA.</w:t>
      </w:r>
    </w:p>
    <w:p w:rsidR="00381061" w:rsidRPr="00381061" w:rsidRDefault="00381061" w:rsidP="00381061">
      <w:pPr>
        <w:jc w:val="both"/>
        <w:rPr>
          <w:rFonts w:ascii="Verdana" w:hAnsi="Verdana"/>
          <w:bCs/>
          <w:sz w:val="20"/>
        </w:rPr>
      </w:pPr>
      <w:r w:rsidRPr="00381061">
        <w:rPr>
          <w:rFonts w:ascii="Verdana" w:hAnsi="Verdana"/>
          <w:bCs/>
          <w:sz w:val="20"/>
        </w:rPr>
        <w:t>El procedimiento anteriormente referido tendrá una duración máxima de 24 meses, debiéndose ejecutar cada etapa del procedimiento íntegramente. En caso de no cumplirse, por causa atribuible al Solicitante, la Comisión Nacional desechará el procedimiento, situación que será notificada mediante oficio.</w:t>
      </w:r>
    </w:p>
    <w:p w:rsidR="00381061" w:rsidRPr="00381061" w:rsidRDefault="00381061" w:rsidP="00381061">
      <w:pPr>
        <w:jc w:val="both"/>
        <w:rPr>
          <w:rFonts w:ascii="Verdana" w:hAnsi="Verdana"/>
          <w:bCs/>
          <w:sz w:val="20"/>
        </w:rPr>
      </w:pPr>
      <w:r w:rsidRPr="00381061">
        <w:rPr>
          <w:rFonts w:ascii="Verdana" w:hAnsi="Verdana"/>
          <w:bCs/>
          <w:sz w:val="20"/>
        </w:rPr>
        <w:t>El incumplimiento de cualquiera de las fracciones previstas en este lineamiento será motivo para revocar la solicitud del Solicitante.</w:t>
      </w:r>
    </w:p>
    <w:p w:rsidR="00381061" w:rsidRPr="00381061" w:rsidRDefault="00381061" w:rsidP="00381061">
      <w:pPr>
        <w:jc w:val="both"/>
        <w:rPr>
          <w:rFonts w:ascii="Verdana" w:hAnsi="Verdana"/>
          <w:bCs/>
          <w:sz w:val="20"/>
        </w:rPr>
      </w:pPr>
      <w:r w:rsidRPr="00381061">
        <w:rPr>
          <w:rFonts w:ascii="Verdana" w:hAnsi="Verdana"/>
          <w:b/>
          <w:bCs/>
          <w:sz w:val="20"/>
        </w:rPr>
        <w:t>SEXTO.</w:t>
      </w:r>
      <w:r w:rsidRPr="00381061">
        <w:rPr>
          <w:rFonts w:ascii="Verdana" w:hAnsi="Verdana"/>
          <w:bCs/>
          <w:sz w:val="20"/>
        </w:rPr>
        <w:t> La implementación del Programa se sujetará a los recursos humanos y presupuestales disponibles de la Comisión Nacional. En caso de estar imposibilitado para implementar el Programa, la Comisión Nacional notificará al Solicitante mediante oficio las razones.</w:t>
      </w:r>
    </w:p>
    <w:p w:rsidR="00381061" w:rsidRPr="00381061" w:rsidRDefault="00381061" w:rsidP="00381061">
      <w:pPr>
        <w:jc w:val="both"/>
        <w:rPr>
          <w:rFonts w:ascii="Verdana" w:hAnsi="Verdana"/>
          <w:bCs/>
          <w:sz w:val="20"/>
        </w:rPr>
      </w:pPr>
      <w:r w:rsidRPr="00381061">
        <w:rPr>
          <w:rFonts w:ascii="Verdana" w:hAnsi="Verdana"/>
          <w:b/>
          <w:bCs/>
          <w:sz w:val="20"/>
        </w:rPr>
        <w:t>SÉPTIMO.</w:t>
      </w:r>
      <w:r w:rsidRPr="00381061">
        <w:rPr>
          <w:rFonts w:ascii="Verdana" w:hAnsi="Verdana"/>
          <w:bCs/>
          <w:sz w:val="20"/>
        </w:rPr>
        <w:t> Los entregables del Programa serán:</w:t>
      </w:r>
    </w:p>
    <w:p w:rsidR="00381061" w:rsidRPr="00381061" w:rsidRDefault="00381061" w:rsidP="00381061">
      <w:pPr>
        <w:jc w:val="both"/>
        <w:rPr>
          <w:rFonts w:ascii="Verdana" w:hAnsi="Verdana"/>
          <w:bCs/>
          <w:sz w:val="20"/>
        </w:rPr>
      </w:pPr>
      <w:r w:rsidRPr="00381061">
        <w:rPr>
          <w:rFonts w:ascii="Verdana" w:hAnsi="Verdana"/>
          <w:b/>
          <w:bCs/>
          <w:sz w:val="20"/>
        </w:rPr>
        <w:lastRenderedPageBreak/>
        <w:t>I.</w:t>
      </w:r>
      <w:r w:rsidRPr="00381061">
        <w:rPr>
          <w:rFonts w:ascii="Verdana" w:hAnsi="Verdana"/>
          <w:bCs/>
          <w:sz w:val="20"/>
        </w:rPr>
        <w:t>        El Diagnóstico, mismo que deberá contener al menos los siguientes análisis:</w:t>
      </w:r>
    </w:p>
    <w:p w:rsidR="00381061" w:rsidRPr="00381061" w:rsidRDefault="00381061" w:rsidP="00381061">
      <w:pPr>
        <w:jc w:val="both"/>
        <w:rPr>
          <w:rFonts w:ascii="Verdana" w:hAnsi="Verdana"/>
          <w:bCs/>
          <w:sz w:val="20"/>
        </w:rPr>
      </w:pPr>
      <w:r w:rsidRPr="00381061">
        <w:rPr>
          <w:rFonts w:ascii="Verdana" w:hAnsi="Verdana"/>
          <w:b/>
          <w:bCs/>
          <w:sz w:val="20"/>
        </w:rPr>
        <w:t>a)</w:t>
      </w:r>
      <w:r w:rsidRPr="00381061">
        <w:rPr>
          <w:rFonts w:ascii="Verdana" w:hAnsi="Verdana"/>
          <w:bCs/>
          <w:sz w:val="20"/>
        </w:rPr>
        <w:t>    </w:t>
      </w:r>
      <w:r w:rsidRPr="00381061">
        <w:rPr>
          <w:rFonts w:ascii="Verdana" w:hAnsi="Verdana"/>
          <w:b/>
          <w:bCs/>
          <w:sz w:val="20"/>
        </w:rPr>
        <w:t>Análisis procedimental:</w:t>
      </w:r>
      <w:r w:rsidRPr="00381061">
        <w:rPr>
          <w:rFonts w:ascii="Verdana" w:hAnsi="Verdana"/>
          <w:bCs/>
          <w:sz w:val="20"/>
        </w:rPr>
        <w:t> a través del estudio de los requisitos de los Trámites y/o Servicios seleccionados, se realizará:</w:t>
      </w:r>
    </w:p>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Un resumen general que contará con un diagrama de dependencias involucradas, tabla con un concentrado de Trámites y dependencias, tabla con dependencias y su porcentaje de responsabilidad, diagrama de Trámites y requisitos, gráfico de información requerida e interacciones. La elaboración de este análisis se realizará conforme al manual del análisis procedimental que se establece en el Anexo Siete de los presentes lineamientos;</w:t>
      </w:r>
    </w:p>
    <w:p w:rsidR="00381061" w:rsidRPr="00381061" w:rsidRDefault="00381061" w:rsidP="00381061">
      <w:pPr>
        <w:jc w:val="both"/>
        <w:rPr>
          <w:rFonts w:ascii="Verdana" w:hAnsi="Verdana"/>
          <w:bCs/>
          <w:sz w:val="20"/>
        </w:rPr>
      </w:pPr>
      <w:r w:rsidRPr="00381061">
        <w:rPr>
          <w:rFonts w:ascii="Verdana" w:hAnsi="Verdana"/>
          <w:b/>
          <w:bCs/>
          <w:sz w:val="20"/>
        </w:rPr>
        <w:t>b)</w:t>
      </w:r>
      <w:r w:rsidRPr="00381061">
        <w:rPr>
          <w:rFonts w:ascii="Verdana" w:hAnsi="Verdana"/>
          <w:bCs/>
          <w:sz w:val="20"/>
        </w:rPr>
        <w:t>    </w:t>
      </w:r>
      <w:r w:rsidRPr="00381061">
        <w:rPr>
          <w:rFonts w:ascii="Verdana" w:hAnsi="Verdana"/>
          <w:b/>
          <w:bCs/>
          <w:sz w:val="20"/>
        </w:rPr>
        <w:t>Análisis </w:t>
      </w:r>
      <w:r w:rsidRPr="00381061">
        <w:rPr>
          <w:rFonts w:ascii="Verdana" w:hAnsi="Verdana"/>
          <w:b/>
          <w:bCs/>
          <w:i/>
          <w:iCs/>
          <w:sz w:val="20"/>
        </w:rPr>
        <w:t>de jure</w:t>
      </w:r>
      <w:r w:rsidRPr="00381061">
        <w:rPr>
          <w:rFonts w:ascii="Verdana" w:hAnsi="Verdana"/>
          <w:b/>
          <w:bCs/>
          <w:sz w:val="20"/>
        </w:rPr>
        <w:t>: </w:t>
      </w:r>
      <w:r w:rsidRPr="00381061">
        <w:rPr>
          <w:rFonts w:ascii="Verdana" w:hAnsi="Verdana"/>
          <w:bCs/>
          <w:sz w:val="20"/>
        </w:rPr>
        <w:t>Se identificarán los fundamentos jurídicos que engloba a un Trámite o Servicio conforme al último párrafo del artículo 46 de la Ley, el procedimiento de resolución establecido en dichos fundamentos jurídicos y las áreas de oportunidad en el fundamento jurídico que podrían derivar en un incumplimiento en los estándares establecidos en el lineamiento cuarto del presente instrumento; para lo anterior, se establece un manual del análisis </w:t>
      </w:r>
      <w:r w:rsidRPr="00381061">
        <w:rPr>
          <w:rFonts w:ascii="Verdana" w:hAnsi="Verdana"/>
          <w:bCs/>
          <w:i/>
          <w:iCs/>
          <w:sz w:val="20"/>
        </w:rPr>
        <w:t>de jure</w:t>
      </w:r>
      <w:r w:rsidRPr="00381061">
        <w:rPr>
          <w:rFonts w:ascii="Verdana" w:hAnsi="Verdana"/>
          <w:bCs/>
          <w:sz w:val="20"/>
        </w:rPr>
        <w:t> en el Anexo Ocho de los presentes lineamientos;</w:t>
      </w:r>
    </w:p>
    <w:p w:rsidR="00381061" w:rsidRPr="00381061" w:rsidRDefault="00381061" w:rsidP="00381061">
      <w:pPr>
        <w:jc w:val="both"/>
        <w:rPr>
          <w:rFonts w:ascii="Verdana" w:hAnsi="Verdana"/>
          <w:bCs/>
          <w:sz w:val="20"/>
        </w:rPr>
      </w:pPr>
      <w:r w:rsidRPr="00381061">
        <w:rPr>
          <w:rFonts w:ascii="Verdana" w:hAnsi="Verdana"/>
          <w:b/>
          <w:bCs/>
          <w:sz w:val="20"/>
        </w:rPr>
        <w:t>c)</w:t>
      </w:r>
      <w:r w:rsidRPr="00381061">
        <w:rPr>
          <w:rFonts w:ascii="Verdana" w:hAnsi="Verdana"/>
          <w:bCs/>
          <w:sz w:val="20"/>
        </w:rPr>
        <w:t>    </w:t>
      </w:r>
      <w:r w:rsidRPr="00381061">
        <w:rPr>
          <w:rFonts w:ascii="Verdana" w:hAnsi="Verdana"/>
          <w:b/>
          <w:bCs/>
          <w:sz w:val="20"/>
        </w:rPr>
        <w:t>Análisis </w:t>
      </w:r>
      <w:r w:rsidRPr="00381061">
        <w:rPr>
          <w:rFonts w:ascii="Verdana" w:hAnsi="Verdana"/>
          <w:b/>
          <w:bCs/>
          <w:i/>
          <w:iCs/>
          <w:sz w:val="20"/>
        </w:rPr>
        <w:t>de facto</w:t>
      </w:r>
      <w:r w:rsidRPr="00381061">
        <w:rPr>
          <w:rFonts w:ascii="Verdana" w:hAnsi="Verdana"/>
          <w:b/>
          <w:bCs/>
          <w:sz w:val="20"/>
        </w:rPr>
        <w:t>:</w:t>
      </w:r>
      <w:r w:rsidRPr="00381061">
        <w:rPr>
          <w:rFonts w:ascii="Verdana" w:hAnsi="Verdana"/>
          <w:bCs/>
          <w:sz w:val="20"/>
        </w:rPr>
        <w:t xml:space="preserve"> Se mapean todas las actividades que deben realizar los servidores públicos involucrados en el procedimiento de resolución de los Trámites y/o Servicios seleccionados en el Programa, así como se identificarán los recursos materiales y administrativos utilizados, reconociendo sus carencias. Dicho análisis se realiza conforme al manual de análisis de facto que se establece en el Anexo Nueve de los </w:t>
      </w:r>
      <w:proofErr w:type="spellStart"/>
      <w:r w:rsidRPr="00381061">
        <w:rPr>
          <w:rFonts w:ascii="Verdana" w:hAnsi="Verdana"/>
          <w:bCs/>
          <w:sz w:val="20"/>
        </w:rPr>
        <w:t>presenteslineamientos</w:t>
      </w:r>
      <w:proofErr w:type="spellEnd"/>
      <w:r w:rsidRPr="00381061">
        <w:rPr>
          <w:rFonts w:ascii="Verdana" w:hAnsi="Verdana"/>
          <w:bCs/>
          <w:sz w:val="20"/>
        </w:rPr>
        <w:t>, y</w:t>
      </w:r>
    </w:p>
    <w:p w:rsidR="00381061" w:rsidRPr="00381061" w:rsidRDefault="00381061" w:rsidP="00381061">
      <w:pPr>
        <w:jc w:val="both"/>
        <w:rPr>
          <w:rFonts w:ascii="Verdana" w:hAnsi="Verdana"/>
          <w:bCs/>
          <w:sz w:val="20"/>
        </w:rPr>
      </w:pPr>
      <w:r w:rsidRPr="00381061">
        <w:rPr>
          <w:rFonts w:ascii="Verdana" w:hAnsi="Verdana"/>
          <w:b/>
          <w:bCs/>
          <w:sz w:val="20"/>
        </w:rPr>
        <w:t>d)</w:t>
      </w:r>
      <w:r w:rsidRPr="00381061">
        <w:rPr>
          <w:rFonts w:ascii="Verdana" w:hAnsi="Verdana"/>
          <w:bCs/>
          <w:sz w:val="20"/>
        </w:rPr>
        <w:t>    </w:t>
      </w:r>
      <w:r w:rsidRPr="00381061">
        <w:rPr>
          <w:rFonts w:ascii="Verdana" w:hAnsi="Verdana"/>
          <w:b/>
          <w:bCs/>
          <w:sz w:val="20"/>
        </w:rPr>
        <w:t>Modelo simplificado:</w:t>
      </w:r>
      <w:r w:rsidRPr="00381061">
        <w:rPr>
          <w:rFonts w:ascii="Verdana" w:hAnsi="Verdana"/>
          <w:bCs/>
          <w:sz w:val="20"/>
        </w:rPr>
        <w:t> Con base en la información de los análisis procedimental, </w:t>
      </w:r>
      <w:r w:rsidRPr="00381061">
        <w:rPr>
          <w:rFonts w:ascii="Verdana" w:hAnsi="Verdana"/>
          <w:bCs/>
          <w:i/>
          <w:iCs/>
          <w:sz w:val="20"/>
        </w:rPr>
        <w:t>de jure y de facto</w:t>
      </w:r>
      <w:r w:rsidRPr="00381061">
        <w:rPr>
          <w:rFonts w:ascii="Verdana" w:hAnsi="Verdana"/>
          <w:bCs/>
          <w:sz w:val="20"/>
        </w:rPr>
        <w:t>, la Comisión Nacional realizará una propuesta del procedimiento más eficiente y eficaz que debería seguir el Trámite y/o Servicio para agilizar su resolución y disminuir el costo económico a los particulares. Para lo anterior, se establece el manual del modelo simplificado en el Anexo Diez de los presentes lineamientos.</w:t>
      </w:r>
    </w:p>
    <w:p w:rsidR="00381061" w:rsidRPr="00381061" w:rsidRDefault="00381061" w:rsidP="00381061">
      <w:pPr>
        <w:jc w:val="both"/>
        <w:rPr>
          <w:rFonts w:ascii="Verdana" w:hAnsi="Verdana"/>
          <w:bCs/>
          <w:sz w:val="20"/>
        </w:rPr>
      </w:pPr>
      <w:r w:rsidRPr="00381061">
        <w:rPr>
          <w:rFonts w:ascii="Verdana" w:hAnsi="Verdana"/>
          <w:b/>
          <w:bCs/>
          <w:sz w:val="20"/>
        </w:rPr>
        <w:t>II.</w:t>
      </w:r>
      <w:r w:rsidRPr="00381061">
        <w:rPr>
          <w:rFonts w:ascii="Verdana" w:hAnsi="Verdana"/>
          <w:bCs/>
          <w:sz w:val="20"/>
        </w:rPr>
        <w:t>       El Memorando, mismo que deberá apegarse a los criterios y formularios que establece el Anexo Once de los presentes lineamientos; contendrá al menos las recomendaciones sobre el procedimiento y marco regulatorio de los Trámites y Servicios analizados en el Diagnóstico, las cuales podrán, ser al menos las siguientes:</w:t>
      </w:r>
    </w:p>
    <w:p w:rsidR="00381061" w:rsidRPr="00381061" w:rsidRDefault="00381061" w:rsidP="00381061">
      <w:pPr>
        <w:jc w:val="both"/>
        <w:rPr>
          <w:rFonts w:ascii="Verdana" w:hAnsi="Verdana"/>
          <w:bCs/>
          <w:sz w:val="20"/>
        </w:rPr>
      </w:pPr>
      <w:r w:rsidRPr="00381061">
        <w:rPr>
          <w:rFonts w:ascii="Verdana" w:hAnsi="Verdana"/>
          <w:b/>
          <w:bCs/>
          <w:sz w:val="20"/>
        </w:rPr>
        <w:t>a)</w:t>
      </w:r>
      <w:r w:rsidRPr="00381061">
        <w:rPr>
          <w:rFonts w:ascii="Verdana" w:hAnsi="Verdana"/>
          <w:bCs/>
          <w:sz w:val="20"/>
        </w:rPr>
        <w:t>    El establecimiento de afirmativa ficta;</w:t>
      </w:r>
    </w:p>
    <w:p w:rsidR="00381061" w:rsidRPr="00381061" w:rsidRDefault="00381061" w:rsidP="00381061">
      <w:pPr>
        <w:jc w:val="both"/>
        <w:rPr>
          <w:rFonts w:ascii="Verdana" w:hAnsi="Verdana"/>
          <w:bCs/>
          <w:sz w:val="20"/>
        </w:rPr>
      </w:pPr>
      <w:r w:rsidRPr="00381061">
        <w:rPr>
          <w:rFonts w:ascii="Verdana" w:hAnsi="Verdana"/>
          <w:b/>
          <w:bCs/>
          <w:sz w:val="20"/>
        </w:rPr>
        <w:t>b)</w:t>
      </w:r>
      <w:r w:rsidRPr="00381061">
        <w:rPr>
          <w:rFonts w:ascii="Verdana" w:hAnsi="Verdana"/>
          <w:bCs/>
          <w:sz w:val="20"/>
        </w:rPr>
        <w:t>    La eliminación de requisitos, datos o documentos;</w:t>
      </w:r>
    </w:p>
    <w:p w:rsidR="00381061" w:rsidRPr="00381061" w:rsidRDefault="00381061" w:rsidP="00381061">
      <w:pPr>
        <w:jc w:val="both"/>
        <w:rPr>
          <w:rFonts w:ascii="Verdana" w:hAnsi="Verdana"/>
          <w:bCs/>
          <w:sz w:val="20"/>
        </w:rPr>
      </w:pPr>
      <w:r w:rsidRPr="00381061">
        <w:rPr>
          <w:rFonts w:ascii="Verdana" w:hAnsi="Verdana"/>
          <w:b/>
          <w:bCs/>
          <w:sz w:val="20"/>
        </w:rPr>
        <w:t>c)</w:t>
      </w:r>
      <w:r w:rsidRPr="00381061">
        <w:rPr>
          <w:rFonts w:ascii="Verdana" w:hAnsi="Verdana"/>
          <w:bCs/>
          <w:sz w:val="20"/>
        </w:rPr>
        <w:t>    La reducción de plazo máximo de resolución;</w:t>
      </w:r>
    </w:p>
    <w:p w:rsidR="00381061" w:rsidRPr="00381061" w:rsidRDefault="00381061" w:rsidP="00381061">
      <w:pPr>
        <w:jc w:val="both"/>
        <w:rPr>
          <w:rFonts w:ascii="Verdana" w:hAnsi="Verdana"/>
          <w:bCs/>
          <w:sz w:val="20"/>
        </w:rPr>
      </w:pPr>
      <w:r w:rsidRPr="00381061">
        <w:rPr>
          <w:rFonts w:ascii="Verdana" w:hAnsi="Verdana"/>
          <w:b/>
          <w:bCs/>
          <w:sz w:val="20"/>
        </w:rPr>
        <w:t>d)</w:t>
      </w:r>
      <w:r w:rsidRPr="00381061">
        <w:rPr>
          <w:rFonts w:ascii="Verdana" w:hAnsi="Verdana"/>
          <w:bCs/>
          <w:sz w:val="20"/>
        </w:rPr>
        <w:t>    La ampliación de vigencia;</w:t>
      </w:r>
    </w:p>
    <w:p w:rsidR="00381061" w:rsidRPr="00381061" w:rsidRDefault="00381061" w:rsidP="00381061">
      <w:pPr>
        <w:jc w:val="both"/>
        <w:rPr>
          <w:rFonts w:ascii="Verdana" w:hAnsi="Verdana"/>
          <w:bCs/>
          <w:sz w:val="20"/>
        </w:rPr>
      </w:pPr>
      <w:r w:rsidRPr="00381061">
        <w:rPr>
          <w:rFonts w:ascii="Verdana" w:hAnsi="Verdana"/>
          <w:b/>
          <w:bCs/>
          <w:sz w:val="20"/>
        </w:rPr>
        <w:t>e)</w:t>
      </w:r>
      <w:r w:rsidRPr="00381061">
        <w:rPr>
          <w:rFonts w:ascii="Verdana" w:hAnsi="Verdana"/>
          <w:bCs/>
          <w:sz w:val="20"/>
        </w:rPr>
        <w:t>    La transformación de un Trámite en un aviso;</w:t>
      </w:r>
    </w:p>
    <w:p w:rsidR="00381061" w:rsidRPr="00381061" w:rsidRDefault="00381061" w:rsidP="00381061">
      <w:pPr>
        <w:jc w:val="both"/>
        <w:rPr>
          <w:rFonts w:ascii="Verdana" w:hAnsi="Verdana"/>
          <w:bCs/>
          <w:sz w:val="20"/>
        </w:rPr>
      </w:pPr>
      <w:r w:rsidRPr="00381061">
        <w:rPr>
          <w:rFonts w:ascii="Verdana" w:hAnsi="Verdana"/>
          <w:b/>
          <w:bCs/>
          <w:sz w:val="20"/>
        </w:rPr>
        <w:lastRenderedPageBreak/>
        <w:t>f)</w:t>
      </w:r>
      <w:r w:rsidRPr="00381061">
        <w:rPr>
          <w:rFonts w:ascii="Verdana" w:hAnsi="Verdana"/>
          <w:bCs/>
          <w:sz w:val="20"/>
        </w:rPr>
        <w:t>     La digitalización de punta a punta;</w:t>
      </w:r>
    </w:p>
    <w:p w:rsidR="00381061" w:rsidRPr="00381061" w:rsidRDefault="00381061" w:rsidP="00381061">
      <w:pPr>
        <w:jc w:val="both"/>
        <w:rPr>
          <w:rFonts w:ascii="Verdana" w:hAnsi="Verdana"/>
          <w:bCs/>
          <w:sz w:val="20"/>
        </w:rPr>
      </w:pPr>
      <w:r w:rsidRPr="00381061">
        <w:rPr>
          <w:rFonts w:ascii="Verdana" w:hAnsi="Verdana"/>
          <w:b/>
          <w:bCs/>
          <w:sz w:val="20"/>
        </w:rPr>
        <w:t>g)</w:t>
      </w:r>
      <w:r w:rsidRPr="00381061">
        <w:rPr>
          <w:rFonts w:ascii="Verdana" w:hAnsi="Verdana"/>
          <w:bCs/>
          <w:sz w:val="20"/>
        </w:rPr>
        <w:t>    La mejora de medios digitales del Trámite o Servicio;</w:t>
      </w:r>
    </w:p>
    <w:p w:rsidR="00381061" w:rsidRPr="00381061" w:rsidRDefault="00381061" w:rsidP="00381061">
      <w:pPr>
        <w:jc w:val="both"/>
        <w:rPr>
          <w:rFonts w:ascii="Verdana" w:hAnsi="Verdana"/>
          <w:bCs/>
          <w:sz w:val="20"/>
        </w:rPr>
      </w:pPr>
      <w:r w:rsidRPr="00381061">
        <w:rPr>
          <w:rFonts w:ascii="Verdana" w:hAnsi="Verdana"/>
          <w:b/>
          <w:bCs/>
          <w:sz w:val="20"/>
        </w:rPr>
        <w:t>h)</w:t>
      </w:r>
      <w:r w:rsidRPr="00381061">
        <w:rPr>
          <w:rFonts w:ascii="Verdana" w:hAnsi="Verdana"/>
          <w:bCs/>
          <w:sz w:val="20"/>
        </w:rPr>
        <w:t>    La simplificación de formato;</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El suprimir obligaciones de información;</w:t>
      </w:r>
    </w:p>
    <w:p w:rsidR="00381061" w:rsidRPr="00381061" w:rsidRDefault="00381061" w:rsidP="00381061">
      <w:pPr>
        <w:jc w:val="both"/>
        <w:rPr>
          <w:rFonts w:ascii="Verdana" w:hAnsi="Verdana"/>
          <w:bCs/>
          <w:sz w:val="20"/>
        </w:rPr>
      </w:pPr>
      <w:r w:rsidRPr="00381061">
        <w:rPr>
          <w:rFonts w:ascii="Verdana" w:hAnsi="Verdana"/>
          <w:b/>
          <w:bCs/>
          <w:sz w:val="20"/>
        </w:rPr>
        <w:t>j)</w:t>
      </w:r>
      <w:r w:rsidRPr="00381061">
        <w:rPr>
          <w:rFonts w:ascii="Verdana" w:hAnsi="Verdana"/>
          <w:bCs/>
          <w:sz w:val="20"/>
        </w:rPr>
        <w:t>     El procedimiento de resolución inmediato, y</w:t>
      </w:r>
    </w:p>
    <w:p w:rsidR="00381061" w:rsidRPr="00381061" w:rsidRDefault="00381061" w:rsidP="00381061">
      <w:pPr>
        <w:jc w:val="both"/>
        <w:rPr>
          <w:rFonts w:ascii="Verdana" w:hAnsi="Verdana"/>
          <w:bCs/>
          <w:sz w:val="20"/>
        </w:rPr>
      </w:pPr>
      <w:r w:rsidRPr="00381061">
        <w:rPr>
          <w:rFonts w:ascii="Verdana" w:hAnsi="Verdana"/>
          <w:b/>
          <w:bCs/>
          <w:sz w:val="20"/>
        </w:rPr>
        <w:t>k)</w:t>
      </w:r>
      <w:r w:rsidRPr="00381061">
        <w:rPr>
          <w:rFonts w:ascii="Verdana" w:hAnsi="Verdana"/>
          <w:bCs/>
          <w:sz w:val="20"/>
        </w:rPr>
        <w:t>    La fusión de trámites, siempre y cuando el trámite al que se fusiona sea simplificado.</w:t>
      </w:r>
    </w:p>
    <w:p w:rsidR="00381061" w:rsidRPr="00381061" w:rsidRDefault="00381061" w:rsidP="00381061">
      <w:pPr>
        <w:jc w:val="both"/>
        <w:rPr>
          <w:rFonts w:ascii="Verdana" w:hAnsi="Verdana"/>
          <w:bCs/>
          <w:sz w:val="20"/>
        </w:rPr>
      </w:pPr>
      <w:r w:rsidRPr="00381061">
        <w:rPr>
          <w:rFonts w:ascii="Verdana" w:hAnsi="Verdana"/>
          <w:b/>
          <w:bCs/>
          <w:sz w:val="20"/>
        </w:rPr>
        <w:t>III.</w:t>
      </w:r>
      <w:r w:rsidRPr="00381061">
        <w:rPr>
          <w:rFonts w:ascii="Verdana" w:hAnsi="Verdana"/>
          <w:bCs/>
          <w:sz w:val="20"/>
        </w:rPr>
        <w:t>      El Certificado MEJORA, en caso de cumplir con el procedimiento y criterios establecidos en los presentes lineamientos.</w:t>
      </w:r>
    </w:p>
    <w:p w:rsidR="00381061" w:rsidRPr="00381061" w:rsidRDefault="00381061" w:rsidP="00381061">
      <w:pPr>
        <w:jc w:val="both"/>
        <w:rPr>
          <w:rFonts w:ascii="Verdana" w:hAnsi="Verdana"/>
          <w:bCs/>
          <w:sz w:val="20"/>
        </w:rPr>
      </w:pPr>
      <w:r w:rsidRPr="00381061">
        <w:rPr>
          <w:rFonts w:ascii="Verdana" w:hAnsi="Verdana"/>
          <w:b/>
          <w:bCs/>
          <w:sz w:val="20"/>
        </w:rPr>
        <w:t>DEL CERTIFICADO MEJORA</w:t>
      </w:r>
    </w:p>
    <w:p w:rsidR="00381061" w:rsidRPr="00381061" w:rsidRDefault="00381061" w:rsidP="00381061">
      <w:pPr>
        <w:jc w:val="both"/>
        <w:rPr>
          <w:rFonts w:ascii="Verdana" w:hAnsi="Verdana"/>
          <w:bCs/>
          <w:sz w:val="20"/>
        </w:rPr>
      </w:pPr>
      <w:r w:rsidRPr="00381061">
        <w:rPr>
          <w:rFonts w:ascii="Verdana" w:hAnsi="Verdana"/>
          <w:b/>
          <w:bCs/>
          <w:sz w:val="20"/>
        </w:rPr>
        <w:t>OCTAVO. </w:t>
      </w:r>
      <w:r w:rsidRPr="00381061">
        <w:rPr>
          <w:rFonts w:ascii="Verdana" w:hAnsi="Verdana"/>
          <w:bCs/>
          <w:sz w:val="20"/>
        </w:rPr>
        <w:t>La Comisión Nacional emitirá el Certificado MEJORA</w:t>
      </w:r>
      <w:r w:rsidRPr="00381061">
        <w:rPr>
          <w:rFonts w:ascii="Verdana" w:hAnsi="Verdana"/>
          <w:b/>
          <w:bCs/>
          <w:sz w:val="20"/>
        </w:rPr>
        <w:t> </w:t>
      </w:r>
      <w:r w:rsidRPr="00381061">
        <w:rPr>
          <w:rFonts w:ascii="Verdana" w:hAnsi="Verdana"/>
          <w:bCs/>
          <w:sz w:val="20"/>
        </w:rPr>
        <w:t>al Solicitante cuando cumpla lo siguiente:</w:t>
      </w:r>
    </w:p>
    <w:p w:rsidR="00381061" w:rsidRPr="00381061" w:rsidRDefault="00381061" w:rsidP="00381061">
      <w:pPr>
        <w:jc w:val="both"/>
        <w:rPr>
          <w:rFonts w:ascii="Verdana" w:hAnsi="Verdana"/>
          <w:bCs/>
          <w:sz w:val="20"/>
        </w:rPr>
      </w:pPr>
      <w:r w:rsidRPr="00381061">
        <w:rPr>
          <w:rFonts w:ascii="Verdana" w:hAnsi="Verdana"/>
          <w:b/>
          <w:bCs/>
          <w:sz w:val="20"/>
        </w:rPr>
        <w:t>I.</w:t>
      </w:r>
      <w:r w:rsidRPr="00381061">
        <w:rPr>
          <w:rFonts w:ascii="Verdana" w:hAnsi="Verdana"/>
          <w:bCs/>
          <w:sz w:val="20"/>
        </w:rPr>
        <w:t>        Acredite la implementación de más del 25 por ciento de las acciones de mejora regulatoria propuestas en el Programa de Trabajo;</w:t>
      </w:r>
    </w:p>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
          <w:bCs/>
          <w:sz w:val="20"/>
        </w:rPr>
        <w:t>II.</w:t>
      </w:r>
      <w:r w:rsidRPr="00381061">
        <w:rPr>
          <w:rFonts w:ascii="Verdana" w:hAnsi="Verdana"/>
          <w:bCs/>
          <w:sz w:val="20"/>
        </w:rPr>
        <w:t>       Proporcione información solicitada por la Comisión Nacional para realizar el Diagnóstico y Memorando, misma que deberá estar debidamente respaldada y documentada;</w:t>
      </w:r>
    </w:p>
    <w:p w:rsidR="00381061" w:rsidRPr="00381061" w:rsidRDefault="00381061" w:rsidP="00381061">
      <w:pPr>
        <w:jc w:val="both"/>
        <w:rPr>
          <w:rFonts w:ascii="Verdana" w:hAnsi="Verdana"/>
          <w:bCs/>
          <w:sz w:val="20"/>
        </w:rPr>
      </w:pPr>
      <w:r w:rsidRPr="00381061">
        <w:rPr>
          <w:rFonts w:ascii="Verdana" w:hAnsi="Verdana"/>
          <w:b/>
          <w:bCs/>
          <w:sz w:val="20"/>
        </w:rPr>
        <w:t>III.</w:t>
      </w:r>
      <w:r w:rsidRPr="00381061">
        <w:rPr>
          <w:rFonts w:ascii="Verdana" w:hAnsi="Verdana"/>
          <w:bCs/>
          <w:sz w:val="20"/>
        </w:rPr>
        <w:t>      Brinde apoyo para la coordinación de agendas de trabajo, reuniones y entrevistas que resulten necesarias;</w:t>
      </w:r>
    </w:p>
    <w:p w:rsidR="00381061" w:rsidRPr="00381061" w:rsidRDefault="00381061" w:rsidP="00381061">
      <w:pPr>
        <w:jc w:val="both"/>
        <w:rPr>
          <w:rFonts w:ascii="Verdana" w:hAnsi="Verdana"/>
          <w:bCs/>
          <w:sz w:val="20"/>
        </w:rPr>
      </w:pPr>
      <w:r w:rsidRPr="00381061">
        <w:rPr>
          <w:rFonts w:ascii="Verdana" w:hAnsi="Verdana"/>
          <w:b/>
          <w:bCs/>
          <w:sz w:val="20"/>
        </w:rPr>
        <w:t>IV.</w:t>
      </w:r>
      <w:r w:rsidRPr="00381061">
        <w:rPr>
          <w:rFonts w:ascii="Verdana" w:hAnsi="Verdana"/>
          <w:bCs/>
          <w:sz w:val="20"/>
        </w:rPr>
        <w:t>      Cumpla en tiempo y forma con el procedimiento establecido en el lineamiento Quinto del presente instrumento; y</w:t>
      </w:r>
    </w:p>
    <w:p w:rsidR="00381061" w:rsidRPr="00381061" w:rsidRDefault="00381061" w:rsidP="00381061">
      <w:pPr>
        <w:jc w:val="both"/>
        <w:rPr>
          <w:rFonts w:ascii="Verdana" w:hAnsi="Verdana"/>
          <w:bCs/>
          <w:sz w:val="20"/>
        </w:rPr>
      </w:pPr>
      <w:r w:rsidRPr="00381061">
        <w:rPr>
          <w:rFonts w:ascii="Verdana" w:hAnsi="Verdana"/>
          <w:b/>
          <w:bCs/>
          <w:sz w:val="20"/>
        </w:rPr>
        <w:t>V.</w:t>
      </w:r>
      <w:r w:rsidRPr="00381061">
        <w:rPr>
          <w:rFonts w:ascii="Verdana" w:hAnsi="Verdana"/>
          <w:bCs/>
          <w:sz w:val="20"/>
        </w:rPr>
        <w:t>       Cuente con el Diagnóstico, Memorando y Programa de Trabajo.</w:t>
      </w:r>
    </w:p>
    <w:p w:rsidR="00381061" w:rsidRPr="00381061" w:rsidRDefault="00381061" w:rsidP="00381061">
      <w:pPr>
        <w:jc w:val="both"/>
        <w:rPr>
          <w:rFonts w:ascii="Verdana" w:hAnsi="Verdana"/>
          <w:bCs/>
          <w:sz w:val="20"/>
        </w:rPr>
      </w:pPr>
      <w:r w:rsidRPr="00381061">
        <w:rPr>
          <w:rFonts w:ascii="Verdana" w:hAnsi="Verdana"/>
          <w:b/>
          <w:bCs/>
          <w:sz w:val="20"/>
        </w:rPr>
        <w:t>NOVENO. </w:t>
      </w:r>
      <w:r w:rsidRPr="00381061">
        <w:rPr>
          <w:rFonts w:ascii="Verdana" w:hAnsi="Verdana"/>
          <w:bCs/>
          <w:sz w:val="20"/>
        </w:rPr>
        <w:t>La vigencia del Certificado MEJORA se determinará por el cumplimiento de los criterios referidos en el siguiente cuadro: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83"/>
        <w:gridCol w:w="3784"/>
      </w:tblGrid>
      <w:tr w:rsidR="00381061" w:rsidRPr="00381061" w:rsidTr="00381061">
        <w:trPr>
          <w:trHeight w:val="1148"/>
        </w:trPr>
        <w:tc>
          <w:tcPr>
            <w:tcW w:w="3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
                <w:bCs/>
                <w:sz w:val="20"/>
              </w:rPr>
              <w:t>Porcentaje de implementación de las</w:t>
            </w:r>
            <w:r w:rsidRPr="00381061">
              <w:rPr>
                <w:rFonts w:ascii="Verdana" w:hAnsi="Verdana"/>
                <w:bCs/>
                <w:sz w:val="20"/>
              </w:rPr>
              <w:br/>
            </w:r>
            <w:r w:rsidRPr="00381061">
              <w:rPr>
                <w:rFonts w:ascii="Verdana" w:hAnsi="Verdana"/>
                <w:b/>
                <w:bCs/>
                <w:sz w:val="20"/>
              </w:rPr>
              <w:t>acciones de mejora regulatoria</w:t>
            </w:r>
            <w:r w:rsidRPr="00381061">
              <w:rPr>
                <w:rFonts w:ascii="Verdana" w:hAnsi="Verdana"/>
                <w:bCs/>
                <w:sz w:val="20"/>
              </w:rPr>
              <w:br/>
            </w:r>
            <w:r w:rsidRPr="00381061">
              <w:rPr>
                <w:rFonts w:ascii="Verdana" w:hAnsi="Verdana"/>
                <w:b/>
                <w:bCs/>
                <w:sz w:val="20"/>
              </w:rPr>
              <w:t>comprometidas en el Programa de</w:t>
            </w:r>
            <w:r w:rsidRPr="00381061">
              <w:rPr>
                <w:rFonts w:ascii="Verdana" w:hAnsi="Verdana"/>
                <w:bCs/>
                <w:sz w:val="20"/>
              </w:rPr>
              <w:br/>
            </w:r>
            <w:r w:rsidRPr="00381061">
              <w:rPr>
                <w:rFonts w:ascii="Verdana" w:hAnsi="Verdana"/>
                <w:b/>
                <w:bCs/>
                <w:sz w:val="20"/>
              </w:rPr>
              <w:t>Trabajo</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
                <w:bCs/>
                <w:sz w:val="20"/>
              </w:rPr>
              <w:t>Vigencia del Certificado MEJORA</w:t>
            </w:r>
          </w:p>
        </w:tc>
      </w:tr>
      <w:tr w:rsidR="00381061" w:rsidRPr="00381061" w:rsidTr="00381061">
        <w:trPr>
          <w:trHeight w:val="718"/>
        </w:trPr>
        <w:tc>
          <w:tcPr>
            <w:tcW w:w="3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Menos de 25 por ciento</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CONAMER no emite</w:t>
            </w:r>
          </w:p>
          <w:p w:rsidR="00381061" w:rsidRPr="00381061" w:rsidRDefault="00381061" w:rsidP="00381061">
            <w:pPr>
              <w:jc w:val="both"/>
              <w:rPr>
                <w:rFonts w:ascii="Verdana" w:hAnsi="Verdana"/>
                <w:bCs/>
                <w:sz w:val="20"/>
              </w:rPr>
            </w:pPr>
            <w:r w:rsidRPr="00381061">
              <w:rPr>
                <w:rFonts w:ascii="Verdana" w:hAnsi="Verdana"/>
                <w:bCs/>
                <w:sz w:val="20"/>
              </w:rPr>
              <w:lastRenderedPageBreak/>
              <w:t>Certificado MEJORA</w:t>
            </w:r>
          </w:p>
        </w:tc>
      </w:tr>
      <w:tr w:rsidR="00381061" w:rsidRPr="00381061" w:rsidTr="00381061">
        <w:trPr>
          <w:trHeight w:val="359"/>
        </w:trPr>
        <w:tc>
          <w:tcPr>
            <w:tcW w:w="3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lastRenderedPageBreak/>
              <w:t>De 25 hasta 50 por ciento</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1 año</w:t>
            </w:r>
          </w:p>
        </w:tc>
      </w:tr>
      <w:tr w:rsidR="00381061" w:rsidRPr="00381061" w:rsidTr="00381061">
        <w:trPr>
          <w:trHeight w:val="359"/>
        </w:trPr>
        <w:tc>
          <w:tcPr>
            <w:tcW w:w="3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Más de 50 y hasta 75 por ciento</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2 años</w:t>
            </w:r>
          </w:p>
        </w:tc>
      </w:tr>
      <w:tr w:rsidR="00381061" w:rsidRPr="00381061" w:rsidTr="00381061">
        <w:trPr>
          <w:trHeight w:val="374"/>
        </w:trPr>
        <w:tc>
          <w:tcPr>
            <w:tcW w:w="37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Más de 75 por ciento</w:t>
            </w:r>
          </w:p>
        </w:tc>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81061" w:rsidRPr="00381061" w:rsidRDefault="00381061" w:rsidP="00381061">
            <w:pPr>
              <w:jc w:val="both"/>
              <w:rPr>
                <w:rFonts w:ascii="Verdana" w:hAnsi="Verdana"/>
                <w:bCs/>
                <w:sz w:val="20"/>
              </w:rPr>
            </w:pPr>
            <w:r w:rsidRPr="00381061">
              <w:rPr>
                <w:rFonts w:ascii="Verdana" w:hAnsi="Verdana"/>
                <w:bCs/>
                <w:sz w:val="20"/>
              </w:rPr>
              <w:t>Indefinido</w:t>
            </w:r>
          </w:p>
        </w:tc>
      </w:tr>
    </w:tbl>
    <w:p w:rsidR="00381061" w:rsidRPr="00381061" w:rsidRDefault="00381061" w:rsidP="00381061">
      <w:pPr>
        <w:jc w:val="both"/>
        <w:rPr>
          <w:rFonts w:ascii="Verdana" w:hAnsi="Verdana"/>
          <w:bCs/>
          <w:sz w:val="20"/>
        </w:rPr>
      </w:pPr>
      <w:r w:rsidRPr="00381061">
        <w:rPr>
          <w:rFonts w:ascii="Verdana" w:hAnsi="Verdana"/>
          <w:bCs/>
          <w:sz w:val="20"/>
        </w:rPr>
        <w:t> </w:t>
      </w:r>
    </w:p>
    <w:p w:rsidR="00381061" w:rsidRPr="00381061" w:rsidRDefault="00381061" w:rsidP="00381061">
      <w:pPr>
        <w:jc w:val="both"/>
        <w:rPr>
          <w:rFonts w:ascii="Verdana" w:hAnsi="Verdana"/>
          <w:bCs/>
          <w:sz w:val="20"/>
        </w:rPr>
      </w:pPr>
      <w:r w:rsidRPr="00381061">
        <w:rPr>
          <w:rFonts w:ascii="Verdana" w:hAnsi="Verdana"/>
          <w:b/>
          <w:bCs/>
          <w:sz w:val="20"/>
        </w:rPr>
        <w:t>DÉCIMO. </w:t>
      </w:r>
      <w:r w:rsidRPr="00381061">
        <w:rPr>
          <w:rFonts w:ascii="Verdana" w:hAnsi="Verdana"/>
          <w:bCs/>
          <w:sz w:val="20"/>
        </w:rPr>
        <w:t>La Comisión Nacional publicará y actualizará en su portal electrónico los Certificados MEJORA vigentes.</w:t>
      </w:r>
    </w:p>
    <w:p w:rsidR="00381061" w:rsidRPr="00381061" w:rsidRDefault="00381061" w:rsidP="00381061">
      <w:pPr>
        <w:jc w:val="both"/>
        <w:rPr>
          <w:rFonts w:ascii="Verdana" w:hAnsi="Verdana"/>
          <w:bCs/>
          <w:sz w:val="20"/>
        </w:rPr>
      </w:pPr>
      <w:r w:rsidRPr="00381061">
        <w:rPr>
          <w:rFonts w:ascii="Verdana" w:hAnsi="Verdana"/>
          <w:b/>
          <w:bCs/>
          <w:sz w:val="20"/>
        </w:rPr>
        <w:t>DÉCIMO PRIMERO.</w:t>
      </w:r>
      <w:r w:rsidRPr="00381061">
        <w:rPr>
          <w:rFonts w:ascii="Verdana" w:hAnsi="Verdana"/>
          <w:bCs/>
          <w:sz w:val="20"/>
        </w:rPr>
        <w:t> Para la solicitud de una nueva Certificación MEJORA, el Solicitante deberá elegir un Trámite y/o Servicio distinto al que anteriormente haya sido objeto de implementación del Programa, excepto cuando la Comisión Nacional determine que el Trámite y/o Servicio presenta modificaciones que justifiquen un nuevo análisis de procesos.</w:t>
      </w:r>
    </w:p>
    <w:p w:rsidR="00381061" w:rsidRPr="00381061" w:rsidRDefault="00381061" w:rsidP="00381061">
      <w:pPr>
        <w:jc w:val="both"/>
        <w:rPr>
          <w:rFonts w:ascii="Verdana" w:hAnsi="Verdana"/>
          <w:bCs/>
          <w:sz w:val="20"/>
        </w:rPr>
      </w:pPr>
      <w:r w:rsidRPr="00381061">
        <w:rPr>
          <w:rFonts w:ascii="Verdana" w:hAnsi="Verdana"/>
          <w:b/>
          <w:bCs/>
          <w:sz w:val="20"/>
        </w:rPr>
        <w:t>DÉCIMO SEGUNDO. </w:t>
      </w:r>
      <w:r w:rsidRPr="00381061">
        <w:rPr>
          <w:rFonts w:ascii="Verdana" w:hAnsi="Verdana"/>
          <w:bCs/>
          <w:sz w:val="20"/>
        </w:rPr>
        <w:t>Una vez emitido el Certificado MEJORA, en caso de que se realice una modificación o eliminación parcial o total de al menos alguno de los Trámites y/o Servicios contenidos en el Certificado MEJORA, que contravenga los estándares mínimos de mejora regulatoria establecidos en el lineamiento cuarto del presente instrumento, será motivo suficiente para la revocación del Certificado MEJORA por parte de la Comisión Nacional.</w:t>
      </w:r>
    </w:p>
    <w:p w:rsidR="00381061" w:rsidRPr="00381061" w:rsidRDefault="00381061" w:rsidP="00381061">
      <w:pPr>
        <w:jc w:val="both"/>
        <w:rPr>
          <w:rFonts w:ascii="Verdana" w:hAnsi="Verdana"/>
          <w:b/>
          <w:bCs/>
          <w:sz w:val="20"/>
        </w:rPr>
      </w:pPr>
      <w:r w:rsidRPr="00381061">
        <w:rPr>
          <w:rFonts w:ascii="Verdana" w:hAnsi="Verdana"/>
          <w:b/>
          <w:bCs/>
          <w:sz w:val="20"/>
        </w:rPr>
        <w:t>TRANSITORIOS</w:t>
      </w:r>
    </w:p>
    <w:p w:rsidR="00381061" w:rsidRPr="00381061" w:rsidRDefault="00381061" w:rsidP="00381061">
      <w:pPr>
        <w:jc w:val="both"/>
        <w:rPr>
          <w:rFonts w:ascii="Verdana" w:hAnsi="Verdana"/>
          <w:bCs/>
          <w:sz w:val="20"/>
        </w:rPr>
      </w:pPr>
      <w:r w:rsidRPr="00381061">
        <w:rPr>
          <w:rFonts w:ascii="Verdana" w:hAnsi="Verdana"/>
          <w:b/>
          <w:bCs/>
          <w:sz w:val="20"/>
        </w:rPr>
        <w:t>PRIMERO.</w:t>
      </w:r>
      <w:r w:rsidRPr="00381061">
        <w:rPr>
          <w:rFonts w:ascii="Verdana" w:hAnsi="Verdana"/>
          <w:bCs/>
          <w:sz w:val="20"/>
        </w:rPr>
        <w:t> Los presentes lineamientos entrarán en vigor el día siguiente de su publicación en el Diario Oficial de la Federación.</w:t>
      </w:r>
    </w:p>
    <w:p w:rsidR="00381061" w:rsidRPr="00381061" w:rsidRDefault="00381061" w:rsidP="00381061">
      <w:pPr>
        <w:jc w:val="both"/>
        <w:rPr>
          <w:rFonts w:ascii="Verdana" w:hAnsi="Verdana"/>
          <w:bCs/>
          <w:sz w:val="20"/>
        </w:rPr>
      </w:pPr>
      <w:r w:rsidRPr="00381061">
        <w:rPr>
          <w:rFonts w:ascii="Verdana" w:hAnsi="Verdana"/>
          <w:b/>
          <w:bCs/>
          <w:sz w:val="20"/>
        </w:rPr>
        <w:t>SEGUNDO.</w:t>
      </w:r>
      <w:r w:rsidRPr="00381061">
        <w:rPr>
          <w:rFonts w:ascii="Verdana" w:hAnsi="Verdana"/>
          <w:bCs/>
          <w:sz w:val="20"/>
        </w:rPr>
        <w:t> La Comisión Nacional dará a conocer la ficha de MEJORA, el Formato de Solicitud, el Programa de Trabajo, la Carta de Intención, la Ficha de entrevistas con servidores públicos, la Ficha de entrevistas con sector privado, el Manual del análisis procedimental, el Manual del análisis de jure, el Manual de análisis de facto, el Manual del modelo simplificado, y los Criterios y Formularios del memorando, referidos respectivamente bajo los "Anexo Uno", "Anexo Dos", "Anexo Tres", "Anexo Cuatro", "Anexo Cinco", "Anexo Seis", "Anexo Siete", "Anexo Ocho", "Anexo Nueve", "Anexo Diez" y "Anexo Once" en los presentes lineamientos, en su portal electrónico en un plazo máximo de 60 días hábiles siguientes al inicio de la vigencia de los presentes lineamientos.</w:t>
      </w:r>
    </w:p>
    <w:p w:rsidR="00381061" w:rsidRPr="00381061" w:rsidRDefault="00381061" w:rsidP="00381061">
      <w:pPr>
        <w:jc w:val="both"/>
        <w:rPr>
          <w:rFonts w:ascii="Verdana" w:hAnsi="Verdana"/>
          <w:bCs/>
          <w:sz w:val="20"/>
        </w:rPr>
      </w:pPr>
      <w:r w:rsidRPr="00381061">
        <w:rPr>
          <w:rFonts w:ascii="Verdana" w:hAnsi="Verdana"/>
          <w:bCs/>
          <w:sz w:val="20"/>
        </w:rPr>
        <w:t>Atentamente</w:t>
      </w:r>
    </w:p>
    <w:p w:rsidR="00381061" w:rsidRPr="00381061" w:rsidRDefault="00381061" w:rsidP="00381061">
      <w:pPr>
        <w:jc w:val="both"/>
        <w:rPr>
          <w:rFonts w:ascii="Verdana" w:hAnsi="Verdana"/>
          <w:bCs/>
          <w:sz w:val="20"/>
        </w:rPr>
      </w:pPr>
      <w:r w:rsidRPr="00381061">
        <w:rPr>
          <w:rFonts w:ascii="Verdana" w:hAnsi="Verdana"/>
          <w:bCs/>
          <w:sz w:val="20"/>
        </w:rPr>
        <w:t>Ciudad de México, a 16 de mayo de 2019.- El Comisionado de la Comisión Nacional de Mejora Regulatoria, </w:t>
      </w:r>
      <w:r w:rsidRPr="00381061">
        <w:rPr>
          <w:rFonts w:ascii="Verdana" w:hAnsi="Verdana"/>
          <w:b/>
          <w:bCs/>
          <w:sz w:val="20"/>
        </w:rPr>
        <w:t>César Emiliano Hernández Ochoa</w:t>
      </w:r>
      <w:r w:rsidRPr="00381061">
        <w:rPr>
          <w:rFonts w:ascii="Verdana" w:hAnsi="Verdana"/>
          <w:bCs/>
          <w:sz w:val="20"/>
        </w:rPr>
        <w:t>.- Rúbrica.</w:t>
      </w:r>
    </w:p>
    <w:p w:rsidR="00381061" w:rsidRPr="00381061" w:rsidRDefault="00381061" w:rsidP="00381061">
      <w:pPr>
        <w:jc w:val="both"/>
        <w:rPr>
          <w:rFonts w:ascii="Verdana" w:hAnsi="Verdana"/>
          <w:bCs/>
          <w:sz w:val="20"/>
        </w:rPr>
      </w:pPr>
      <w:r w:rsidRPr="00381061">
        <w:rPr>
          <w:rFonts w:ascii="Verdana" w:hAnsi="Verdana"/>
          <w:bCs/>
          <w:sz w:val="20"/>
        </w:rPr>
        <w:t> </w:t>
      </w:r>
    </w:p>
    <w:p w:rsidR="0020025D" w:rsidRPr="0020025D" w:rsidRDefault="0020025D" w:rsidP="0020025D">
      <w:pPr>
        <w:jc w:val="both"/>
        <w:rPr>
          <w:rFonts w:ascii="Verdana" w:hAnsi="Verdana"/>
          <w:bCs/>
          <w:sz w:val="20"/>
        </w:rPr>
      </w:pPr>
      <w:bookmarkStart w:id="0" w:name="_GoBack"/>
      <w:bookmarkEnd w:id="0"/>
    </w:p>
    <w:p w:rsidR="00BF3AEB" w:rsidRDefault="0038106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D"/>
    <w:rsid w:val="0020025D"/>
    <w:rsid w:val="002228FA"/>
    <w:rsid w:val="00381061"/>
    <w:rsid w:val="004C26A7"/>
    <w:rsid w:val="00AE5A4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52456">
      <w:bodyDiv w:val="1"/>
      <w:marLeft w:val="0"/>
      <w:marRight w:val="0"/>
      <w:marTop w:val="0"/>
      <w:marBottom w:val="0"/>
      <w:divBdr>
        <w:top w:val="none" w:sz="0" w:space="0" w:color="auto"/>
        <w:left w:val="none" w:sz="0" w:space="0" w:color="auto"/>
        <w:bottom w:val="none" w:sz="0" w:space="0" w:color="auto"/>
        <w:right w:val="none" w:sz="0" w:space="0" w:color="auto"/>
      </w:divBdr>
      <w:divsChild>
        <w:div w:id="387992883">
          <w:marLeft w:val="0"/>
          <w:marRight w:val="0"/>
          <w:marTop w:val="0"/>
          <w:marBottom w:val="101"/>
          <w:divBdr>
            <w:top w:val="none" w:sz="0" w:space="0" w:color="auto"/>
            <w:left w:val="none" w:sz="0" w:space="0" w:color="auto"/>
            <w:bottom w:val="none" w:sz="0" w:space="0" w:color="auto"/>
            <w:right w:val="none" w:sz="0" w:space="0" w:color="auto"/>
          </w:divBdr>
        </w:div>
        <w:div w:id="1092119146">
          <w:marLeft w:val="0"/>
          <w:marRight w:val="0"/>
          <w:marTop w:val="101"/>
          <w:marBottom w:val="101"/>
          <w:divBdr>
            <w:top w:val="none" w:sz="0" w:space="0" w:color="auto"/>
            <w:left w:val="none" w:sz="0" w:space="0" w:color="auto"/>
            <w:bottom w:val="none" w:sz="0" w:space="0" w:color="auto"/>
            <w:right w:val="none" w:sz="0" w:space="0" w:color="auto"/>
          </w:divBdr>
        </w:div>
        <w:div w:id="17894971">
          <w:marLeft w:val="0"/>
          <w:marRight w:val="0"/>
          <w:marTop w:val="0"/>
          <w:marBottom w:val="101"/>
          <w:divBdr>
            <w:top w:val="none" w:sz="0" w:space="0" w:color="auto"/>
            <w:left w:val="none" w:sz="0" w:space="0" w:color="auto"/>
            <w:bottom w:val="none" w:sz="0" w:space="0" w:color="auto"/>
            <w:right w:val="none" w:sz="0" w:space="0" w:color="auto"/>
          </w:divBdr>
        </w:div>
        <w:div w:id="96407240">
          <w:marLeft w:val="0"/>
          <w:marRight w:val="0"/>
          <w:marTop w:val="0"/>
          <w:marBottom w:val="101"/>
          <w:divBdr>
            <w:top w:val="none" w:sz="0" w:space="0" w:color="auto"/>
            <w:left w:val="none" w:sz="0" w:space="0" w:color="auto"/>
            <w:bottom w:val="none" w:sz="0" w:space="0" w:color="auto"/>
            <w:right w:val="none" w:sz="0" w:space="0" w:color="auto"/>
          </w:divBdr>
        </w:div>
        <w:div w:id="172108577">
          <w:marLeft w:val="0"/>
          <w:marRight w:val="0"/>
          <w:marTop w:val="0"/>
          <w:marBottom w:val="101"/>
          <w:divBdr>
            <w:top w:val="none" w:sz="0" w:space="0" w:color="auto"/>
            <w:left w:val="none" w:sz="0" w:space="0" w:color="auto"/>
            <w:bottom w:val="none" w:sz="0" w:space="0" w:color="auto"/>
            <w:right w:val="none" w:sz="0" w:space="0" w:color="auto"/>
          </w:divBdr>
        </w:div>
        <w:div w:id="551694658">
          <w:marLeft w:val="0"/>
          <w:marRight w:val="0"/>
          <w:marTop w:val="0"/>
          <w:marBottom w:val="101"/>
          <w:divBdr>
            <w:top w:val="none" w:sz="0" w:space="0" w:color="auto"/>
            <w:left w:val="none" w:sz="0" w:space="0" w:color="auto"/>
            <w:bottom w:val="none" w:sz="0" w:space="0" w:color="auto"/>
            <w:right w:val="none" w:sz="0" w:space="0" w:color="auto"/>
          </w:divBdr>
        </w:div>
        <w:div w:id="1136143729">
          <w:marLeft w:val="0"/>
          <w:marRight w:val="0"/>
          <w:marTop w:val="0"/>
          <w:marBottom w:val="101"/>
          <w:divBdr>
            <w:top w:val="none" w:sz="0" w:space="0" w:color="auto"/>
            <w:left w:val="none" w:sz="0" w:space="0" w:color="auto"/>
            <w:bottom w:val="none" w:sz="0" w:space="0" w:color="auto"/>
            <w:right w:val="none" w:sz="0" w:space="0" w:color="auto"/>
          </w:divBdr>
        </w:div>
        <w:div w:id="1690371857">
          <w:marLeft w:val="0"/>
          <w:marRight w:val="0"/>
          <w:marTop w:val="0"/>
          <w:marBottom w:val="101"/>
          <w:divBdr>
            <w:top w:val="none" w:sz="0" w:space="0" w:color="auto"/>
            <w:left w:val="none" w:sz="0" w:space="0" w:color="auto"/>
            <w:bottom w:val="none" w:sz="0" w:space="0" w:color="auto"/>
            <w:right w:val="none" w:sz="0" w:space="0" w:color="auto"/>
          </w:divBdr>
        </w:div>
        <w:div w:id="467213137">
          <w:marLeft w:val="0"/>
          <w:marRight w:val="0"/>
          <w:marTop w:val="0"/>
          <w:marBottom w:val="101"/>
          <w:divBdr>
            <w:top w:val="none" w:sz="0" w:space="0" w:color="auto"/>
            <w:left w:val="none" w:sz="0" w:space="0" w:color="auto"/>
            <w:bottom w:val="none" w:sz="0" w:space="0" w:color="auto"/>
            <w:right w:val="none" w:sz="0" w:space="0" w:color="auto"/>
          </w:divBdr>
        </w:div>
        <w:div w:id="2029864625">
          <w:marLeft w:val="0"/>
          <w:marRight w:val="0"/>
          <w:marTop w:val="101"/>
          <w:marBottom w:val="101"/>
          <w:divBdr>
            <w:top w:val="none" w:sz="0" w:space="0" w:color="auto"/>
            <w:left w:val="none" w:sz="0" w:space="0" w:color="auto"/>
            <w:bottom w:val="none" w:sz="0" w:space="0" w:color="auto"/>
            <w:right w:val="none" w:sz="0" w:space="0" w:color="auto"/>
          </w:divBdr>
        </w:div>
        <w:div w:id="229117879">
          <w:marLeft w:val="0"/>
          <w:marRight w:val="0"/>
          <w:marTop w:val="0"/>
          <w:marBottom w:val="101"/>
          <w:divBdr>
            <w:top w:val="none" w:sz="0" w:space="0" w:color="auto"/>
            <w:left w:val="none" w:sz="0" w:space="0" w:color="auto"/>
            <w:bottom w:val="none" w:sz="0" w:space="0" w:color="auto"/>
            <w:right w:val="none" w:sz="0" w:space="0" w:color="auto"/>
          </w:divBdr>
        </w:div>
        <w:div w:id="2079132517">
          <w:marLeft w:val="0"/>
          <w:marRight w:val="0"/>
          <w:marTop w:val="0"/>
          <w:marBottom w:val="101"/>
          <w:divBdr>
            <w:top w:val="none" w:sz="0" w:space="0" w:color="auto"/>
            <w:left w:val="none" w:sz="0" w:space="0" w:color="auto"/>
            <w:bottom w:val="none" w:sz="0" w:space="0" w:color="auto"/>
            <w:right w:val="none" w:sz="0" w:space="0" w:color="auto"/>
          </w:divBdr>
        </w:div>
        <w:div w:id="650333168">
          <w:marLeft w:val="0"/>
          <w:marRight w:val="0"/>
          <w:marTop w:val="0"/>
          <w:marBottom w:val="101"/>
          <w:divBdr>
            <w:top w:val="none" w:sz="0" w:space="0" w:color="auto"/>
            <w:left w:val="none" w:sz="0" w:space="0" w:color="auto"/>
            <w:bottom w:val="none" w:sz="0" w:space="0" w:color="auto"/>
            <w:right w:val="none" w:sz="0" w:space="0" w:color="auto"/>
          </w:divBdr>
        </w:div>
        <w:div w:id="1618220139">
          <w:marLeft w:val="864"/>
          <w:marRight w:val="0"/>
          <w:marTop w:val="0"/>
          <w:marBottom w:val="101"/>
          <w:divBdr>
            <w:top w:val="none" w:sz="0" w:space="0" w:color="auto"/>
            <w:left w:val="none" w:sz="0" w:space="0" w:color="auto"/>
            <w:bottom w:val="none" w:sz="0" w:space="0" w:color="auto"/>
            <w:right w:val="none" w:sz="0" w:space="0" w:color="auto"/>
          </w:divBdr>
        </w:div>
        <w:div w:id="1503082415">
          <w:marLeft w:val="864"/>
          <w:marRight w:val="0"/>
          <w:marTop w:val="0"/>
          <w:marBottom w:val="101"/>
          <w:divBdr>
            <w:top w:val="none" w:sz="0" w:space="0" w:color="auto"/>
            <w:left w:val="none" w:sz="0" w:space="0" w:color="auto"/>
            <w:bottom w:val="none" w:sz="0" w:space="0" w:color="auto"/>
            <w:right w:val="none" w:sz="0" w:space="0" w:color="auto"/>
          </w:divBdr>
        </w:div>
        <w:div w:id="1043096060">
          <w:marLeft w:val="864"/>
          <w:marRight w:val="0"/>
          <w:marTop w:val="0"/>
          <w:marBottom w:val="101"/>
          <w:divBdr>
            <w:top w:val="none" w:sz="0" w:space="0" w:color="auto"/>
            <w:left w:val="none" w:sz="0" w:space="0" w:color="auto"/>
            <w:bottom w:val="none" w:sz="0" w:space="0" w:color="auto"/>
            <w:right w:val="none" w:sz="0" w:space="0" w:color="auto"/>
          </w:divBdr>
        </w:div>
        <w:div w:id="635184937">
          <w:marLeft w:val="864"/>
          <w:marRight w:val="0"/>
          <w:marTop w:val="0"/>
          <w:marBottom w:val="101"/>
          <w:divBdr>
            <w:top w:val="none" w:sz="0" w:space="0" w:color="auto"/>
            <w:left w:val="none" w:sz="0" w:space="0" w:color="auto"/>
            <w:bottom w:val="none" w:sz="0" w:space="0" w:color="auto"/>
            <w:right w:val="none" w:sz="0" w:space="0" w:color="auto"/>
          </w:divBdr>
        </w:div>
        <w:div w:id="1369527080">
          <w:marLeft w:val="864"/>
          <w:marRight w:val="0"/>
          <w:marTop w:val="0"/>
          <w:marBottom w:val="101"/>
          <w:divBdr>
            <w:top w:val="none" w:sz="0" w:space="0" w:color="auto"/>
            <w:left w:val="none" w:sz="0" w:space="0" w:color="auto"/>
            <w:bottom w:val="none" w:sz="0" w:space="0" w:color="auto"/>
            <w:right w:val="none" w:sz="0" w:space="0" w:color="auto"/>
          </w:divBdr>
        </w:div>
        <w:div w:id="1161459410">
          <w:marLeft w:val="864"/>
          <w:marRight w:val="0"/>
          <w:marTop w:val="0"/>
          <w:marBottom w:val="101"/>
          <w:divBdr>
            <w:top w:val="none" w:sz="0" w:space="0" w:color="auto"/>
            <w:left w:val="none" w:sz="0" w:space="0" w:color="auto"/>
            <w:bottom w:val="none" w:sz="0" w:space="0" w:color="auto"/>
            <w:right w:val="none" w:sz="0" w:space="0" w:color="auto"/>
          </w:divBdr>
        </w:div>
        <w:div w:id="2061203361">
          <w:marLeft w:val="864"/>
          <w:marRight w:val="0"/>
          <w:marTop w:val="0"/>
          <w:marBottom w:val="101"/>
          <w:divBdr>
            <w:top w:val="none" w:sz="0" w:space="0" w:color="auto"/>
            <w:left w:val="none" w:sz="0" w:space="0" w:color="auto"/>
            <w:bottom w:val="none" w:sz="0" w:space="0" w:color="auto"/>
            <w:right w:val="none" w:sz="0" w:space="0" w:color="auto"/>
          </w:divBdr>
        </w:div>
        <w:div w:id="17119572">
          <w:marLeft w:val="864"/>
          <w:marRight w:val="0"/>
          <w:marTop w:val="0"/>
          <w:marBottom w:val="101"/>
          <w:divBdr>
            <w:top w:val="none" w:sz="0" w:space="0" w:color="auto"/>
            <w:left w:val="none" w:sz="0" w:space="0" w:color="auto"/>
            <w:bottom w:val="none" w:sz="0" w:space="0" w:color="auto"/>
            <w:right w:val="none" w:sz="0" w:space="0" w:color="auto"/>
          </w:divBdr>
        </w:div>
        <w:div w:id="1368067557">
          <w:marLeft w:val="864"/>
          <w:marRight w:val="0"/>
          <w:marTop w:val="0"/>
          <w:marBottom w:val="101"/>
          <w:divBdr>
            <w:top w:val="none" w:sz="0" w:space="0" w:color="auto"/>
            <w:left w:val="none" w:sz="0" w:space="0" w:color="auto"/>
            <w:bottom w:val="none" w:sz="0" w:space="0" w:color="auto"/>
            <w:right w:val="none" w:sz="0" w:space="0" w:color="auto"/>
          </w:divBdr>
        </w:div>
        <w:div w:id="379789069">
          <w:marLeft w:val="864"/>
          <w:marRight w:val="0"/>
          <w:marTop w:val="0"/>
          <w:marBottom w:val="101"/>
          <w:divBdr>
            <w:top w:val="none" w:sz="0" w:space="0" w:color="auto"/>
            <w:left w:val="none" w:sz="0" w:space="0" w:color="auto"/>
            <w:bottom w:val="none" w:sz="0" w:space="0" w:color="auto"/>
            <w:right w:val="none" w:sz="0" w:space="0" w:color="auto"/>
          </w:divBdr>
        </w:div>
        <w:div w:id="1351445312">
          <w:marLeft w:val="864"/>
          <w:marRight w:val="0"/>
          <w:marTop w:val="0"/>
          <w:marBottom w:val="101"/>
          <w:divBdr>
            <w:top w:val="none" w:sz="0" w:space="0" w:color="auto"/>
            <w:left w:val="none" w:sz="0" w:space="0" w:color="auto"/>
            <w:bottom w:val="none" w:sz="0" w:space="0" w:color="auto"/>
            <w:right w:val="none" w:sz="0" w:space="0" w:color="auto"/>
          </w:divBdr>
        </w:div>
        <w:div w:id="516047635">
          <w:marLeft w:val="864"/>
          <w:marRight w:val="0"/>
          <w:marTop w:val="0"/>
          <w:marBottom w:val="101"/>
          <w:divBdr>
            <w:top w:val="none" w:sz="0" w:space="0" w:color="auto"/>
            <w:left w:val="none" w:sz="0" w:space="0" w:color="auto"/>
            <w:bottom w:val="none" w:sz="0" w:space="0" w:color="auto"/>
            <w:right w:val="none" w:sz="0" w:space="0" w:color="auto"/>
          </w:divBdr>
        </w:div>
        <w:div w:id="1206062698">
          <w:marLeft w:val="864"/>
          <w:marRight w:val="0"/>
          <w:marTop w:val="0"/>
          <w:marBottom w:val="101"/>
          <w:divBdr>
            <w:top w:val="none" w:sz="0" w:space="0" w:color="auto"/>
            <w:left w:val="none" w:sz="0" w:space="0" w:color="auto"/>
            <w:bottom w:val="none" w:sz="0" w:space="0" w:color="auto"/>
            <w:right w:val="none" w:sz="0" w:space="0" w:color="auto"/>
          </w:divBdr>
        </w:div>
        <w:div w:id="25103072">
          <w:marLeft w:val="864"/>
          <w:marRight w:val="0"/>
          <w:marTop w:val="0"/>
          <w:marBottom w:val="101"/>
          <w:divBdr>
            <w:top w:val="none" w:sz="0" w:space="0" w:color="auto"/>
            <w:left w:val="none" w:sz="0" w:space="0" w:color="auto"/>
            <w:bottom w:val="none" w:sz="0" w:space="0" w:color="auto"/>
            <w:right w:val="none" w:sz="0" w:space="0" w:color="auto"/>
          </w:divBdr>
        </w:div>
        <w:div w:id="1000037573">
          <w:marLeft w:val="864"/>
          <w:marRight w:val="0"/>
          <w:marTop w:val="0"/>
          <w:marBottom w:val="101"/>
          <w:divBdr>
            <w:top w:val="none" w:sz="0" w:space="0" w:color="auto"/>
            <w:left w:val="none" w:sz="0" w:space="0" w:color="auto"/>
            <w:bottom w:val="none" w:sz="0" w:space="0" w:color="auto"/>
            <w:right w:val="none" w:sz="0" w:space="0" w:color="auto"/>
          </w:divBdr>
        </w:div>
        <w:div w:id="552735428">
          <w:marLeft w:val="864"/>
          <w:marRight w:val="0"/>
          <w:marTop w:val="0"/>
          <w:marBottom w:val="101"/>
          <w:divBdr>
            <w:top w:val="none" w:sz="0" w:space="0" w:color="auto"/>
            <w:left w:val="none" w:sz="0" w:space="0" w:color="auto"/>
            <w:bottom w:val="none" w:sz="0" w:space="0" w:color="auto"/>
            <w:right w:val="none" w:sz="0" w:space="0" w:color="auto"/>
          </w:divBdr>
        </w:div>
        <w:div w:id="82537796">
          <w:marLeft w:val="0"/>
          <w:marRight w:val="0"/>
          <w:marTop w:val="0"/>
          <w:marBottom w:val="101"/>
          <w:divBdr>
            <w:top w:val="none" w:sz="0" w:space="0" w:color="auto"/>
            <w:left w:val="none" w:sz="0" w:space="0" w:color="auto"/>
            <w:bottom w:val="none" w:sz="0" w:space="0" w:color="auto"/>
            <w:right w:val="none" w:sz="0" w:space="0" w:color="auto"/>
          </w:divBdr>
        </w:div>
        <w:div w:id="2057777237">
          <w:marLeft w:val="0"/>
          <w:marRight w:val="0"/>
          <w:marTop w:val="0"/>
          <w:marBottom w:val="101"/>
          <w:divBdr>
            <w:top w:val="none" w:sz="0" w:space="0" w:color="auto"/>
            <w:left w:val="none" w:sz="0" w:space="0" w:color="auto"/>
            <w:bottom w:val="none" w:sz="0" w:space="0" w:color="auto"/>
            <w:right w:val="none" w:sz="0" w:space="0" w:color="auto"/>
          </w:divBdr>
        </w:div>
        <w:div w:id="1098058804">
          <w:marLeft w:val="0"/>
          <w:marRight w:val="0"/>
          <w:marTop w:val="0"/>
          <w:marBottom w:val="101"/>
          <w:divBdr>
            <w:top w:val="none" w:sz="0" w:space="0" w:color="auto"/>
            <w:left w:val="none" w:sz="0" w:space="0" w:color="auto"/>
            <w:bottom w:val="none" w:sz="0" w:space="0" w:color="auto"/>
            <w:right w:val="none" w:sz="0" w:space="0" w:color="auto"/>
          </w:divBdr>
        </w:div>
        <w:div w:id="747532647">
          <w:marLeft w:val="864"/>
          <w:marRight w:val="0"/>
          <w:marTop w:val="0"/>
          <w:marBottom w:val="101"/>
          <w:divBdr>
            <w:top w:val="none" w:sz="0" w:space="0" w:color="auto"/>
            <w:left w:val="none" w:sz="0" w:space="0" w:color="auto"/>
            <w:bottom w:val="none" w:sz="0" w:space="0" w:color="auto"/>
            <w:right w:val="none" w:sz="0" w:space="0" w:color="auto"/>
          </w:divBdr>
        </w:div>
        <w:div w:id="936139780">
          <w:marLeft w:val="864"/>
          <w:marRight w:val="0"/>
          <w:marTop w:val="0"/>
          <w:marBottom w:val="101"/>
          <w:divBdr>
            <w:top w:val="none" w:sz="0" w:space="0" w:color="auto"/>
            <w:left w:val="none" w:sz="0" w:space="0" w:color="auto"/>
            <w:bottom w:val="none" w:sz="0" w:space="0" w:color="auto"/>
            <w:right w:val="none" w:sz="0" w:space="0" w:color="auto"/>
          </w:divBdr>
        </w:div>
        <w:div w:id="508565001">
          <w:marLeft w:val="864"/>
          <w:marRight w:val="0"/>
          <w:marTop w:val="0"/>
          <w:marBottom w:val="101"/>
          <w:divBdr>
            <w:top w:val="none" w:sz="0" w:space="0" w:color="auto"/>
            <w:left w:val="none" w:sz="0" w:space="0" w:color="auto"/>
            <w:bottom w:val="none" w:sz="0" w:space="0" w:color="auto"/>
            <w:right w:val="none" w:sz="0" w:space="0" w:color="auto"/>
          </w:divBdr>
        </w:div>
        <w:div w:id="1882546490">
          <w:marLeft w:val="864"/>
          <w:marRight w:val="0"/>
          <w:marTop w:val="0"/>
          <w:marBottom w:val="101"/>
          <w:divBdr>
            <w:top w:val="none" w:sz="0" w:space="0" w:color="auto"/>
            <w:left w:val="none" w:sz="0" w:space="0" w:color="auto"/>
            <w:bottom w:val="none" w:sz="0" w:space="0" w:color="auto"/>
            <w:right w:val="none" w:sz="0" w:space="0" w:color="auto"/>
          </w:divBdr>
        </w:div>
        <w:div w:id="532808502">
          <w:marLeft w:val="864"/>
          <w:marRight w:val="0"/>
          <w:marTop w:val="0"/>
          <w:marBottom w:val="101"/>
          <w:divBdr>
            <w:top w:val="none" w:sz="0" w:space="0" w:color="auto"/>
            <w:left w:val="none" w:sz="0" w:space="0" w:color="auto"/>
            <w:bottom w:val="none" w:sz="0" w:space="0" w:color="auto"/>
            <w:right w:val="none" w:sz="0" w:space="0" w:color="auto"/>
          </w:divBdr>
        </w:div>
        <w:div w:id="675692377">
          <w:marLeft w:val="864"/>
          <w:marRight w:val="0"/>
          <w:marTop w:val="0"/>
          <w:marBottom w:val="101"/>
          <w:divBdr>
            <w:top w:val="none" w:sz="0" w:space="0" w:color="auto"/>
            <w:left w:val="none" w:sz="0" w:space="0" w:color="auto"/>
            <w:bottom w:val="none" w:sz="0" w:space="0" w:color="auto"/>
            <w:right w:val="none" w:sz="0" w:space="0" w:color="auto"/>
          </w:divBdr>
        </w:div>
        <w:div w:id="1420902932">
          <w:marLeft w:val="864"/>
          <w:marRight w:val="0"/>
          <w:marTop w:val="0"/>
          <w:marBottom w:val="101"/>
          <w:divBdr>
            <w:top w:val="none" w:sz="0" w:space="0" w:color="auto"/>
            <w:left w:val="none" w:sz="0" w:space="0" w:color="auto"/>
            <w:bottom w:val="none" w:sz="0" w:space="0" w:color="auto"/>
            <w:right w:val="none" w:sz="0" w:space="0" w:color="auto"/>
          </w:divBdr>
        </w:div>
        <w:div w:id="78210609">
          <w:marLeft w:val="864"/>
          <w:marRight w:val="0"/>
          <w:marTop w:val="0"/>
          <w:marBottom w:val="101"/>
          <w:divBdr>
            <w:top w:val="none" w:sz="0" w:space="0" w:color="auto"/>
            <w:left w:val="none" w:sz="0" w:space="0" w:color="auto"/>
            <w:bottom w:val="none" w:sz="0" w:space="0" w:color="auto"/>
            <w:right w:val="none" w:sz="0" w:space="0" w:color="auto"/>
          </w:divBdr>
        </w:div>
        <w:div w:id="405883600">
          <w:marLeft w:val="864"/>
          <w:marRight w:val="0"/>
          <w:marTop w:val="0"/>
          <w:marBottom w:val="101"/>
          <w:divBdr>
            <w:top w:val="none" w:sz="0" w:space="0" w:color="auto"/>
            <w:left w:val="none" w:sz="0" w:space="0" w:color="auto"/>
            <w:bottom w:val="none" w:sz="0" w:space="0" w:color="auto"/>
            <w:right w:val="none" w:sz="0" w:space="0" w:color="auto"/>
          </w:divBdr>
        </w:div>
        <w:div w:id="988901077">
          <w:marLeft w:val="864"/>
          <w:marRight w:val="0"/>
          <w:marTop w:val="0"/>
          <w:marBottom w:val="101"/>
          <w:divBdr>
            <w:top w:val="none" w:sz="0" w:space="0" w:color="auto"/>
            <w:left w:val="none" w:sz="0" w:space="0" w:color="auto"/>
            <w:bottom w:val="none" w:sz="0" w:space="0" w:color="auto"/>
            <w:right w:val="none" w:sz="0" w:space="0" w:color="auto"/>
          </w:divBdr>
        </w:div>
        <w:div w:id="254048624">
          <w:marLeft w:val="864"/>
          <w:marRight w:val="0"/>
          <w:marTop w:val="0"/>
          <w:marBottom w:val="101"/>
          <w:divBdr>
            <w:top w:val="none" w:sz="0" w:space="0" w:color="auto"/>
            <w:left w:val="none" w:sz="0" w:space="0" w:color="auto"/>
            <w:bottom w:val="none" w:sz="0" w:space="0" w:color="auto"/>
            <w:right w:val="none" w:sz="0" w:space="0" w:color="auto"/>
          </w:divBdr>
        </w:div>
        <w:div w:id="1770000426">
          <w:marLeft w:val="864"/>
          <w:marRight w:val="0"/>
          <w:marTop w:val="0"/>
          <w:marBottom w:val="101"/>
          <w:divBdr>
            <w:top w:val="none" w:sz="0" w:space="0" w:color="auto"/>
            <w:left w:val="none" w:sz="0" w:space="0" w:color="auto"/>
            <w:bottom w:val="none" w:sz="0" w:space="0" w:color="auto"/>
            <w:right w:val="none" w:sz="0" w:space="0" w:color="auto"/>
          </w:divBdr>
        </w:div>
        <w:div w:id="898436817">
          <w:marLeft w:val="864"/>
          <w:marRight w:val="0"/>
          <w:marTop w:val="0"/>
          <w:marBottom w:val="101"/>
          <w:divBdr>
            <w:top w:val="none" w:sz="0" w:space="0" w:color="auto"/>
            <w:left w:val="none" w:sz="0" w:space="0" w:color="auto"/>
            <w:bottom w:val="none" w:sz="0" w:space="0" w:color="auto"/>
            <w:right w:val="none" w:sz="0" w:space="0" w:color="auto"/>
          </w:divBdr>
        </w:div>
        <w:div w:id="1741557921">
          <w:marLeft w:val="0"/>
          <w:marRight w:val="0"/>
          <w:marTop w:val="0"/>
          <w:marBottom w:val="101"/>
          <w:divBdr>
            <w:top w:val="none" w:sz="0" w:space="0" w:color="auto"/>
            <w:left w:val="none" w:sz="0" w:space="0" w:color="auto"/>
            <w:bottom w:val="none" w:sz="0" w:space="0" w:color="auto"/>
            <w:right w:val="none" w:sz="0" w:space="0" w:color="auto"/>
          </w:divBdr>
        </w:div>
        <w:div w:id="221447609">
          <w:marLeft w:val="864"/>
          <w:marRight w:val="0"/>
          <w:marTop w:val="0"/>
          <w:marBottom w:val="101"/>
          <w:divBdr>
            <w:top w:val="none" w:sz="0" w:space="0" w:color="auto"/>
            <w:left w:val="none" w:sz="0" w:space="0" w:color="auto"/>
            <w:bottom w:val="none" w:sz="0" w:space="0" w:color="auto"/>
            <w:right w:val="none" w:sz="0" w:space="0" w:color="auto"/>
          </w:divBdr>
        </w:div>
        <w:div w:id="366683115">
          <w:marLeft w:val="864"/>
          <w:marRight w:val="0"/>
          <w:marTop w:val="0"/>
          <w:marBottom w:val="101"/>
          <w:divBdr>
            <w:top w:val="none" w:sz="0" w:space="0" w:color="auto"/>
            <w:left w:val="none" w:sz="0" w:space="0" w:color="auto"/>
            <w:bottom w:val="none" w:sz="0" w:space="0" w:color="auto"/>
            <w:right w:val="none" w:sz="0" w:space="0" w:color="auto"/>
          </w:divBdr>
        </w:div>
        <w:div w:id="211962307">
          <w:marLeft w:val="864"/>
          <w:marRight w:val="0"/>
          <w:marTop w:val="0"/>
          <w:marBottom w:val="101"/>
          <w:divBdr>
            <w:top w:val="none" w:sz="0" w:space="0" w:color="auto"/>
            <w:left w:val="none" w:sz="0" w:space="0" w:color="auto"/>
            <w:bottom w:val="none" w:sz="0" w:space="0" w:color="auto"/>
            <w:right w:val="none" w:sz="0" w:space="0" w:color="auto"/>
          </w:divBdr>
        </w:div>
        <w:div w:id="1450202515">
          <w:marLeft w:val="864"/>
          <w:marRight w:val="0"/>
          <w:marTop w:val="0"/>
          <w:marBottom w:val="101"/>
          <w:divBdr>
            <w:top w:val="none" w:sz="0" w:space="0" w:color="auto"/>
            <w:left w:val="none" w:sz="0" w:space="0" w:color="auto"/>
            <w:bottom w:val="none" w:sz="0" w:space="0" w:color="auto"/>
            <w:right w:val="none" w:sz="0" w:space="0" w:color="auto"/>
          </w:divBdr>
        </w:div>
        <w:div w:id="431635416">
          <w:marLeft w:val="864"/>
          <w:marRight w:val="0"/>
          <w:marTop w:val="0"/>
          <w:marBottom w:val="101"/>
          <w:divBdr>
            <w:top w:val="none" w:sz="0" w:space="0" w:color="auto"/>
            <w:left w:val="none" w:sz="0" w:space="0" w:color="auto"/>
            <w:bottom w:val="none" w:sz="0" w:space="0" w:color="auto"/>
            <w:right w:val="none" w:sz="0" w:space="0" w:color="auto"/>
          </w:divBdr>
        </w:div>
        <w:div w:id="1832602388">
          <w:marLeft w:val="864"/>
          <w:marRight w:val="0"/>
          <w:marTop w:val="0"/>
          <w:marBottom w:val="101"/>
          <w:divBdr>
            <w:top w:val="none" w:sz="0" w:space="0" w:color="auto"/>
            <w:left w:val="none" w:sz="0" w:space="0" w:color="auto"/>
            <w:bottom w:val="none" w:sz="0" w:space="0" w:color="auto"/>
            <w:right w:val="none" w:sz="0" w:space="0" w:color="auto"/>
          </w:divBdr>
        </w:div>
        <w:div w:id="1547567767">
          <w:marLeft w:val="864"/>
          <w:marRight w:val="0"/>
          <w:marTop w:val="0"/>
          <w:marBottom w:val="101"/>
          <w:divBdr>
            <w:top w:val="none" w:sz="0" w:space="0" w:color="auto"/>
            <w:left w:val="none" w:sz="0" w:space="0" w:color="auto"/>
            <w:bottom w:val="none" w:sz="0" w:space="0" w:color="auto"/>
            <w:right w:val="none" w:sz="0" w:space="0" w:color="auto"/>
          </w:divBdr>
        </w:div>
        <w:div w:id="1422800139">
          <w:marLeft w:val="864"/>
          <w:marRight w:val="0"/>
          <w:marTop w:val="0"/>
          <w:marBottom w:val="101"/>
          <w:divBdr>
            <w:top w:val="none" w:sz="0" w:space="0" w:color="auto"/>
            <w:left w:val="none" w:sz="0" w:space="0" w:color="auto"/>
            <w:bottom w:val="none" w:sz="0" w:space="0" w:color="auto"/>
            <w:right w:val="none" w:sz="0" w:space="0" w:color="auto"/>
          </w:divBdr>
        </w:div>
        <w:div w:id="1837917793">
          <w:marLeft w:val="864"/>
          <w:marRight w:val="0"/>
          <w:marTop w:val="0"/>
          <w:marBottom w:val="101"/>
          <w:divBdr>
            <w:top w:val="none" w:sz="0" w:space="0" w:color="auto"/>
            <w:left w:val="none" w:sz="0" w:space="0" w:color="auto"/>
            <w:bottom w:val="none" w:sz="0" w:space="0" w:color="auto"/>
            <w:right w:val="none" w:sz="0" w:space="0" w:color="auto"/>
          </w:divBdr>
        </w:div>
        <w:div w:id="1336417774">
          <w:marLeft w:val="864"/>
          <w:marRight w:val="0"/>
          <w:marTop w:val="0"/>
          <w:marBottom w:val="101"/>
          <w:divBdr>
            <w:top w:val="none" w:sz="0" w:space="0" w:color="auto"/>
            <w:left w:val="none" w:sz="0" w:space="0" w:color="auto"/>
            <w:bottom w:val="none" w:sz="0" w:space="0" w:color="auto"/>
            <w:right w:val="none" w:sz="0" w:space="0" w:color="auto"/>
          </w:divBdr>
        </w:div>
        <w:div w:id="842402060">
          <w:marLeft w:val="864"/>
          <w:marRight w:val="0"/>
          <w:marTop w:val="0"/>
          <w:marBottom w:val="101"/>
          <w:divBdr>
            <w:top w:val="none" w:sz="0" w:space="0" w:color="auto"/>
            <w:left w:val="none" w:sz="0" w:space="0" w:color="auto"/>
            <w:bottom w:val="none" w:sz="0" w:space="0" w:color="auto"/>
            <w:right w:val="none" w:sz="0" w:space="0" w:color="auto"/>
          </w:divBdr>
        </w:div>
        <w:div w:id="392588091">
          <w:marLeft w:val="864"/>
          <w:marRight w:val="0"/>
          <w:marTop w:val="0"/>
          <w:marBottom w:val="101"/>
          <w:divBdr>
            <w:top w:val="none" w:sz="0" w:space="0" w:color="auto"/>
            <w:left w:val="none" w:sz="0" w:space="0" w:color="auto"/>
            <w:bottom w:val="none" w:sz="0" w:space="0" w:color="auto"/>
            <w:right w:val="none" w:sz="0" w:space="0" w:color="auto"/>
          </w:divBdr>
        </w:div>
        <w:div w:id="1692951573">
          <w:marLeft w:val="864"/>
          <w:marRight w:val="0"/>
          <w:marTop w:val="0"/>
          <w:marBottom w:val="101"/>
          <w:divBdr>
            <w:top w:val="none" w:sz="0" w:space="0" w:color="auto"/>
            <w:left w:val="none" w:sz="0" w:space="0" w:color="auto"/>
            <w:bottom w:val="none" w:sz="0" w:space="0" w:color="auto"/>
            <w:right w:val="none" w:sz="0" w:space="0" w:color="auto"/>
          </w:divBdr>
        </w:div>
        <w:div w:id="521435409">
          <w:marLeft w:val="864"/>
          <w:marRight w:val="0"/>
          <w:marTop w:val="0"/>
          <w:marBottom w:val="101"/>
          <w:divBdr>
            <w:top w:val="none" w:sz="0" w:space="0" w:color="auto"/>
            <w:left w:val="none" w:sz="0" w:space="0" w:color="auto"/>
            <w:bottom w:val="none" w:sz="0" w:space="0" w:color="auto"/>
            <w:right w:val="none" w:sz="0" w:space="0" w:color="auto"/>
          </w:divBdr>
        </w:div>
        <w:div w:id="724379438">
          <w:marLeft w:val="864"/>
          <w:marRight w:val="0"/>
          <w:marTop w:val="0"/>
          <w:marBottom w:val="101"/>
          <w:divBdr>
            <w:top w:val="none" w:sz="0" w:space="0" w:color="auto"/>
            <w:left w:val="none" w:sz="0" w:space="0" w:color="auto"/>
            <w:bottom w:val="none" w:sz="0" w:space="0" w:color="auto"/>
            <w:right w:val="none" w:sz="0" w:space="0" w:color="auto"/>
          </w:divBdr>
        </w:div>
        <w:div w:id="395051638">
          <w:marLeft w:val="864"/>
          <w:marRight w:val="0"/>
          <w:marTop w:val="0"/>
          <w:marBottom w:val="101"/>
          <w:divBdr>
            <w:top w:val="none" w:sz="0" w:space="0" w:color="auto"/>
            <w:left w:val="none" w:sz="0" w:space="0" w:color="auto"/>
            <w:bottom w:val="none" w:sz="0" w:space="0" w:color="auto"/>
            <w:right w:val="none" w:sz="0" w:space="0" w:color="auto"/>
          </w:divBdr>
        </w:div>
        <w:div w:id="1646354443">
          <w:marLeft w:val="864"/>
          <w:marRight w:val="0"/>
          <w:marTop w:val="0"/>
          <w:marBottom w:val="101"/>
          <w:divBdr>
            <w:top w:val="none" w:sz="0" w:space="0" w:color="auto"/>
            <w:left w:val="none" w:sz="0" w:space="0" w:color="auto"/>
            <w:bottom w:val="none" w:sz="0" w:space="0" w:color="auto"/>
            <w:right w:val="none" w:sz="0" w:space="0" w:color="auto"/>
          </w:divBdr>
        </w:div>
        <w:div w:id="414593347">
          <w:marLeft w:val="864"/>
          <w:marRight w:val="0"/>
          <w:marTop w:val="0"/>
          <w:marBottom w:val="101"/>
          <w:divBdr>
            <w:top w:val="none" w:sz="0" w:space="0" w:color="auto"/>
            <w:left w:val="none" w:sz="0" w:space="0" w:color="auto"/>
            <w:bottom w:val="none" w:sz="0" w:space="0" w:color="auto"/>
            <w:right w:val="none" w:sz="0" w:space="0" w:color="auto"/>
          </w:divBdr>
        </w:div>
        <w:div w:id="1953126777">
          <w:marLeft w:val="864"/>
          <w:marRight w:val="0"/>
          <w:marTop w:val="0"/>
          <w:marBottom w:val="101"/>
          <w:divBdr>
            <w:top w:val="none" w:sz="0" w:space="0" w:color="auto"/>
            <w:left w:val="none" w:sz="0" w:space="0" w:color="auto"/>
            <w:bottom w:val="none" w:sz="0" w:space="0" w:color="auto"/>
            <w:right w:val="none" w:sz="0" w:space="0" w:color="auto"/>
          </w:divBdr>
        </w:div>
        <w:div w:id="322508739">
          <w:marLeft w:val="864"/>
          <w:marRight w:val="0"/>
          <w:marTop w:val="0"/>
          <w:marBottom w:val="101"/>
          <w:divBdr>
            <w:top w:val="none" w:sz="0" w:space="0" w:color="auto"/>
            <w:left w:val="none" w:sz="0" w:space="0" w:color="auto"/>
            <w:bottom w:val="none" w:sz="0" w:space="0" w:color="auto"/>
            <w:right w:val="none" w:sz="0" w:space="0" w:color="auto"/>
          </w:divBdr>
        </w:div>
        <w:div w:id="679356219">
          <w:marLeft w:val="864"/>
          <w:marRight w:val="0"/>
          <w:marTop w:val="0"/>
          <w:marBottom w:val="101"/>
          <w:divBdr>
            <w:top w:val="none" w:sz="0" w:space="0" w:color="auto"/>
            <w:left w:val="none" w:sz="0" w:space="0" w:color="auto"/>
            <w:bottom w:val="none" w:sz="0" w:space="0" w:color="auto"/>
            <w:right w:val="none" w:sz="0" w:space="0" w:color="auto"/>
          </w:divBdr>
        </w:div>
        <w:div w:id="169803956">
          <w:marLeft w:val="0"/>
          <w:marRight w:val="0"/>
          <w:marTop w:val="0"/>
          <w:marBottom w:val="101"/>
          <w:divBdr>
            <w:top w:val="none" w:sz="0" w:space="0" w:color="auto"/>
            <w:left w:val="none" w:sz="0" w:space="0" w:color="auto"/>
            <w:bottom w:val="none" w:sz="0" w:space="0" w:color="auto"/>
            <w:right w:val="none" w:sz="0" w:space="0" w:color="auto"/>
          </w:divBdr>
        </w:div>
        <w:div w:id="345718583">
          <w:marLeft w:val="0"/>
          <w:marRight w:val="0"/>
          <w:marTop w:val="0"/>
          <w:marBottom w:val="101"/>
          <w:divBdr>
            <w:top w:val="none" w:sz="0" w:space="0" w:color="auto"/>
            <w:left w:val="none" w:sz="0" w:space="0" w:color="auto"/>
            <w:bottom w:val="none" w:sz="0" w:space="0" w:color="auto"/>
            <w:right w:val="none" w:sz="0" w:space="0" w:color="auto"/>
          </w:divBdr>
        </w:div>
        <w:div w:id="1115175860">
          <w:marLeft w:val="0"/>
          <w:marRight w:val="0"/>
          <w:marTop w:val="0"/>
          <w:marBottom w:val="101"/>
          <w:divBdr>
            <w:top w:val="none" w:sz="0" w:space="0" w:color="auto"/>
            <w:left w:val="none" w:sz="0" w:space="0" w:color="auto"/>
            <w:bottom w:val="none" w:sz="0" w:space="0" w:color="auto"/>
            <w:right w:val="none" w:sz="0" w:space="0" w:color="auto"/>
          </w:divBdr>
        </w:div>
        <w:div w:id="88623544">
          <w:marLeft w:val="0"/>
          <w:marRight w:val="0"/>
          <w:marTop w:val="0"/>
          <w:marBottom w:val="101"/>
          <w:divBdr>
            <w:top w:val="none" w:sz="0" w:space="0" w:color="auto"/>
            <w:left w:val="none" w:sz="0" w:space="0" w:color="auto"/>
            <w:bottom w:val="none" w:sz="0" w:space="0" w:color="auto"/>
            <w:right w:val="none" w:sz="0" w:space="0" w:color="auto"/>
          </w:divBdr>
        </w:div>
        <w:div w:id="1202128858">
          <w:marLeft w:val="864"/>
          <w:marRight w:val="0"/>
          <w:marTop w:val="0"/>
          <w:marBottom w:val="101"/>
          <w:divBdr>
            <w:top w:val="none" w:sz="0" w:space="0" w:color="auto"/>
            <w:left w:val="none" w:sz="0" w:space="0" w:color="auto"/>
            <w:bottom w:val="none" w:sz="0" w:space="0" w:color="auto"/>
            <w:right w:val="none" w:sz="0" w:space="0" w:color="auto"/>
          </w:divBdr>
        </w:div>
        <w:div w:id="1332831639">
          <w:marLeft w:val="1310"/>
          <w:marRight w:val="0"/>
          <w:marTop w:val="0"/>
          <w:marBottom w:val="101"/>
          <w:divBdr>
            <w:top w:val="none" w:sz="0" w:space="0" w:color="auto"/>
            <w:left w:val="none" w:sz="0" w:space="0" w:color="auto"/>
            <w:bottom w:val="none" w:sz="0" w:space="0" w:color="auto"/>
            <w:right w:val="none" w:sz="0" w:space="0" w:color="auto"/>
          </w:divBdr>
        </w:div>
        <w:div w:id="2117365699">
          <w:marLeft w:val="1771"/>
          <w:marRight w:val="0"/>
          <w:marTop w:val="0"/>
          <w:marBottom w:val="101"/>
          <w:divBdr>
            <w:top w:val="none" w:sz="0" w:space="0" w:color="auto"/>
            <w:left w:val="none" w:sz="0" w:space="0" w:color="auto"/>
            <w:bottom w:val="none" w:sz="0" w:space="0" w:color="auto"/>
            <w:right w:val="none" w:sz="0" w:space="0" w:color="auto"/>
          </w:divBdr>
        </w:div>
        <w:div w:id="1202207419">
          <w:marLeft w:val="1771"/>
          <w:marRight w:val="0"/>
          <w:marTop w:val="0"/>
          <w:marBottom w:val="101"/>
          <w:divBdr>
            <w:top w:val="none" w:sz="0" w:space="0" w:color="auto"/>
            <w:left w:val="none" w:sz="0" w:space="0" w:color="auto"/>
            <w:bottom w:val="none" w:sz="0" w:space="0" w:color="auto"/>
            <w:right w:val="none" w:sz="0" w:space="0" w:color="auto"/>
          </w:divBdr>
        </w:div>
        <w:div w:id="649863501">
          <w:marLeft w:val="1310"/>
          <w:marRight w:val="0"/>
          <w:marTop w:val="0"/>
          <w:marBottom w:val="101"/>
          <w:divBdr>
            <w:top w:val="none" w:sz="0" w:space="0" w:color="auto"/>
            <w:left w:val="none" w:sz="0" w:space="0" w:color="auto"/>
            <w:bottom w:val="none" w:sz="0" w:space="0" w:color="auto"/>
            <w:right w:val="none" w:sz="0" w:space="0" w:color="auto"/>
          </w:divBdr>
        </w:div>
        <w:div w:id="198475355">
          <w:marLeft w:val="1310"/>
          <w:marRight w:val="0"/>
          <w:marTop w:val="0"/>
          <w:marBottom w:val="101"/>
          <w:divBdr>
            <w:top w:val="none" w:sz="0" w:space="0" w:color="auto"/>
            <w:left w:val="none" w:sz="0" w:space="0" w:color="auto"/>
            <w:bottom w:val="none" w:sz="0" w:space="0" w:color="auto"/>
            <w:right w:val="none" w:sz="0" w:space="0" w:color="auto"/>
          </w:divBdr>
        </w:div>
        <w:div w:id="510069659">
          <w:marLeft w:val="1310"/>
          <w:marRight w:val="0"/>
          <w:marTop w:val="0"/>
          <w:marBottom w:val="101"/>
          <w:divBdr>
            <w:top w:val="none" w:sz="0" w:space="0" w:color="auto"/>
            <w:left w:val="none" w:sz="0" w:space="0" w:color="auto"/>
            <w:bottom w:val="none" w:sz="0" w:space="0" w:color="auto"/>
            <w:right w:val="none" w:sz="0" w:space="0" w:color="auto"/>
          </w:divBdr>
        </w:div>
        <w:div w:id="1314261448">
          <w:marLeft w:val="864"/>
          <w:marRight w:val="0"/>
          <w:marTop w:val="0"/>
          <w:marBottom w:val="101"/>
          <w:divBdr>
            <w:top w:val="none" w:sz="0" w:space="0" w:color="auto"/>
            <w:left w:val="none" w:sz="0" w:space="0" w:color="auto"/>
            <w:bottom w:val="none" w:sz="0" w:space="0" w:color="auto"/>
            <w:right w:val="none" w:sz="0" w:space="0" w:color="auto"/>
          </w:divBdr>
        </w:div>
        <w:div w:id="1048214562">
          <w:marLeft w:val="1310"/>
          <w:marRight w:val="0"/>
          <w:marTop w:val="0"/>
          <w:marBottom w:val="101"/>
          <w:divBdr>
            <w:top w:val="none" w:sz="0" w:space="0" w:color="auto"/>
            <w:left w:val="none" w:sz="0" w:space="0" w:color="auto"/>
            <w:bottom w:val="none" w:sz="0" w:space="0" w:color="auto"/>
            <w:right w:val="none" w:sz="0" w:space="0" w:color="auto"/>
          </w:divBdr>
        </w:div>
        <w:div w:id="1193880052">
          <w:marLeft w:val="1310"/>
          <w:marRight w:val="0"/>
          <w:marTop w:val="0"/>
          <w:marBottom w:val="101"/>
          <w:divBdr>
            <w:top w:val="none" w:sz="0" w:space="0" w:color="auto"/>
            <w:left w:val="none" w:sz="0" w:space="0" w:color="auto"/>
            <w:bottom w:val="none" w:sz="0" w:space="0" w:color="auto"/>
            <w:right w:val="none" w:sz="0" w:space="0" w:color="auto"/>
          </w:divBdr>
        </w:div>
        <w:div w:id="2116439104">
          <w:marLeft w:val="1310"/>
          <w:marRight w:val="0"/>
          <w:marTop w:val="0"/>
          <w:marBottom w:val="101"/>
          <w:divBdr>
            <w:top w:val="none" w:sz="0" w:space="0" w:color="auto"/>
            <w:left w:val="none" w:sz="0" w:space="0" w:color="auto"/>
            <w:bottom w:val="none" w:sz="0" w:space="0" w:color="auto"/>
            <w:right w:val="none" w:sz="0" w:space="0" w:color="auto"/>
          </w:divBdr>
        </w:div>
        <w:div w:id="1284925159">
          <w:marLeft w:val="1310"/>
          <w:marRight w:val="0"/>
          <w:marTop w:val="0"/>
          <w:marBottom w:val="101"/>
          <w:divBdr>
            <w:top w:val="none" w:sz="0" w:space="0" w:color="auto"/>
            <w:left w:val="none" w:sz="0" w:space="0" w:color="auto"/>
            <w:bottom w:val="none" w:sz="0" w:space="0" w:color="auto"/>
            <w:right w:val="none" w:sz="0" w:space="0" w:color="auto"/>
          </w:divBdr>
        </w:div>
        <w:div w:id="1302689756">
          <w:marLeft w:val="1310"/>
          <w:marRight w:val="0"/>
          <w:marTop w:val="0"/>
          <w:marBottom w:val="101"/>
          <w:divBdr>
            <w:top w:val="none" w:sz="0" w:space="0" w:color="auto"/>
            <w:left w:val="none" w:sz="0" w:space="0" w:color="auto"/>
            <w:bottom w:val="none" w:sz="0" w:space="0" w:color="auto"/>
            <w:right w:val="none" w:sz="0" w:space="0" w:color="auto"/>
          </w:divBdr>
        </w:div>
        <w:div w:id="1310208176">
          <w:marLeft w:val="1310"/>
          <w:marRight w:val="0"/>
          <w:marTop w:val="0"/>
          <w:marBottom w:val="101"/>
          <w:divBdr>
            <w:top w:val="none" w:sz="0" w:space="0" w:color="auto"/>
            <w:left w:val="none" w:sz="0" w:space="0" w:color="auto"/>
            <w:bottom w:val="none" w:sz="0" w:space="0" w:color="auto"/>
            <w:right w:val="none" w:sz="0" w:space="0" w:color="auto"/>
          </w:divBdr>
        </w:div>
        <w:div w:id="1863323849">
          <w:marLeft w:val="1310"/>
          <w:marRight w:val="0"/>
          <w:marTop w:val="0"/>
          <w:marBottom w:val="101"/>
          <w:divBdr>
            <w:top w:val="none" w:sz="0" w:space="0" w:color="auto"/>
            <w:left w:val="none" w:sz="0" w:space="0" w:color="auto"/>
            <w:bottom w:val="none" w:sz="0" w:space="0" w:color="auto"/>
            <w:right w:val="none" w:sz="0" w:space="0" w:color="auto"/>
          </w:divBdr>
        </w:div>
        <w:div w:id="2016346874">
          <w:marLeft w:val="1310"/>
          <w:marRight w:val="0"/>
          <w:marTop w:val="0"/>
          <w:marBottom w:val="101"/>
          <w:divBdr>
            <w:top w:val="none" w:sz="0" w:space="0" w:color="auto"/>
            <w:left w:val="none" w:sz="0" w:space="0" w:color="auto"/>
            <w:bottom w:val="none" w:sz="0" w:space="0" w:color="auto"/>
            <w:right w:val="none" w:sz="0" w:space="0" w:color="auto"/>
          </w:divBdr>
        </w:div>
        <w:div w:id="853148237">
          <w:marLeft w:val="1310"/>
          <w:marRight w:val="0"/>
          <w:marTop w:val="0"/>
          <w:marBottom w:val="101"/>
          <w:divBdr>
            <w:top w:val="none" w:sz="0" w:space="0" w:color="auto"/>
            <w:left w:val="none" w:sz="0" w:space="0" w:color="auto"/>
            <w:bottom w:val="none" w:sz="0" w:space="0" w:color="auto"/>
            <w:right w:val="none" w:sz="0" w:space="0" w:color="auto"/>
          </w:divBdr>
        </w:div>
        <w:div w:id="1465851287">
          <w:marLeft w:val="1310"/>
          <w:marRight w:val="0"/>
          <w:marTop w:val="0"/>
          <w:marBottom w:val="101"/>
          <w:divBdr>
            <w:top w:val="none" w:sz="0" w:space="0" w:color="auto"/>
            <w:left w:val="none" w:sz="0" w:space="0" w:color="auto"/>
            <w:bottom w:val="none" w:sz="0" w:space="0" w:color="auto"/>
            <w:right w:val="none" w:sz="0" w:space="0" w:color="auto"/>
          </w:divBdr>
        </w:div>
        <w:div w:id="690686249">
          <w:marLeft w:val="1310"/>
          <w:marRight w:val="0"/>
          <w:marTop w:val="0"/>
          <w:marBottom w:val="101"/>
          <w:divBdr>
            <w:top w:val="none" w:sz="0" w:space="0" w:color="auto"/>
            <w:left w:val="none" w:sz="0" w:space="0" w:color="auto"/>
            <w:bottom w:val="none" w:sz="0" w:space="0" w:color="auto"/>
            <w:right w:val="none" w:sz="0" w:space="0" w:color="auto"/>
          </w:divBdr>
        </w:div>
        <w:div w:id="1972245599">
          <w:marLeft w:val="864"/>
          <w:marRight w:val="0"/>
          <w:marTop w:val="0"/>
          <w:marBottom w:val="101"/>
          <w:divBdr>
            <w:top w:val="none" w:sz="0" w:space="0" w:color="auto"/>
            <w:left w:val="none" w:sz="0" w:space="0" w:color="auto"/>
            <w:bottom w:val="none" w:sz="0" w:space="0" w:color="auto"/>
            <w:right w:val="none" w:sz="0" w:space="0" w:color="auto"/>
          </w:divBdr>
        </w:div>
        <w:div w:id="38864426">
          <w:marLeft w:val="0"/>
          <w:marRight w:val="0"/>
          <w:marTop w:val="0"/>
          <w:marBottom w:val="101"/>
          <w:divBdr>
            <w:top w:val="none" w:sz="0" w:space="0" w:color="auto"/>
            <w:left w:val="none" w:sz="0" w:space="0" w:color="auto"/>
            <w:bottom w:val="none" w:sz="0" w:space="0" w:color="auto"/>
            <w:right w:val="none" w:sz="0" w:space="0" w:color="auto"/>
          </w:divBdr>
        </w:div>
        <w:div w:id="1912108156">
          <w:marLeft w:val="0"/>
          <w:marRight w:val="0"/>
          <w:marTop w:val="0"/>
          <w:marBottom w:val="101"/>
          <w:divBdr>
            <w:top w:val="none" w:sz="0" w:space="0" w:color="auto"/>
            <w:left w:val="none" w:sz="0" w:space="0" w:color="auto"/>
            <w:bottom w:val="none" w:sz="0" w:space="0" w:color="auto"/>
            <w:right w:val="none" w:sz="0" w:space="0" w:color="auto"/>
          </w:divBdr>
        </w:div>
        <w:div w:id="1496216436">
          <w:marLeft w:val="864"/>
          <w:marRight w:val="0"/>
          <w:marTop w:val="0"/>
          <w:marBottom w:val="101"/>
          <w:divBdr>
            <w:top w:val="none" w:sz="0" w:space="0" w:color="auto"/>
            <w:left w:val="none" w:sz="0" w:space="0" w:color="auto"/>
            <w:bottom w:val="none" w:sz="0" w:space="0" w:color="auto"/>
            <w:right w:val="none" w:sz="0" w:space="0" w:color="auto"/>
          </w:divBdr>
        </w:div>
        <w:div w:id="1602421332">
          <w:marLeft w:val="864"/>
          <w:marRight w:val="0"/>
          <w:marTop w:val="0"/>
          <w:marBottom w:val="101"/>
          <w:divBdr>
            <w:top w:val="none" w:sz="0" w:space="0" w:color="auto"/>
            <w:left w:val="none" w:sz="0" w:space="0" w:color="auto"/>
            <w:bottom w:val="none" w:sz="0" w:space="0" w:color="auto"/>
            <w:right w:val="none" w:sz="0" w:space="0" w:color="auto"/>
          </w:divBdr>
        </w:div>
        <w:div w:id="1242790281">
          <w:marLeft w:val="864"/>
          <w:marRight w:val="0"/>
          <w:marTop w:val="0"/>
          <w:marBottom w:val="101"/>
          <w:divBdr>
            <w:top w:val="none" w:sz="0" w:space="0" w:color="auto"/>
            <w:left w:val="none" w:sz="0" w:space="0" w:color="auto"/>
            <w:bottom w:val="none" w:sz="0" w:space="0" w:color="auto"/>
            <w:right w:val="none" w:sz="0" w:space="0" w:color="auto"/>
          </w:divBdr>
        </w:div>
        <w:div w:id="606083498">
          <w:marLeft w:val="864"/>
          <w:marRight w:val="0"/>
          <w:marTop w:val="0"/>
          <w:marBottom w:val="101"/>
          <w:divBdr>
            <w:top w:val="none" w:sz="0" w:space="0" w:color="auto"/>
            <w:left w:val="none" w:sz="0" w:space="0" w:color="auto"/>
            <w:bottom w:val="none" w:sz="0" w:space="0" w:color="auto"/>
            <w:right w:val="none" w:sz="0" w:space="0" w:color="auto"/>
          </w:divBdr>
        </w:div>
        <w:div w:id="272639598">
          <w:marLeft w:val="864"/>
          <w:marRight w:val="0"/>
          <w:marTop w:val="0"/>
          <w:marBottom w:val="101"/>
          <w:divBdr>
            <w:top w:val="none" w:sz="0" w:space="0" w:color="auto"/>
            <w:left w:val="none" w:sz="0" w:space="0" w:color="auto"/>
            <w:bottom w:val="none" w:sz="0" w:space="0" w:color="auto"/>
            <w:right w:val="none" w:sz="0" w:space="0" w:color="auto"/>
          </w:divBdr>
        </w:div>
        <w:div w:id="1887526366">
          <w:marLeft w:val="864"/>
          <w:marRight w:val="0"/>
          <w:marTop w:val="0"/>
          <w:marBottom w:val="101"/>
          <w:divBdr>
            <w:top w:val="none" w:sz="0" w:space="0" w:color="auto"/>
            <w:left w:val="none" w:sz="0" w:space="0" w:color="auto"/>
            <w:bottom w:val="none" w:sz="0" w:space="0" w:color="auto"/>
            <w:right w:val="none" w:sz="0" w:space="0" w:color="auto"/>
          </w:divBdr>
        </w:div>
        <w:div w:id="568462970">
          <w:marLeft w:val="0"/>
          <w:marRight w:val="0"/>
          <w:marTop w:val="0"/>
          <w:marBottom w:val="101"/>
          <w:divBdr>
            <w:top w:val="none" w:sz="0" w:space="0" w:color="auto"/>
            <w:left w:val="none" w:sz="0" w:space="0" w:color="auto"/>
            <w:bottom w:val="none" w:sz="0" w:space="0" w:color="auto"/>
            <w:right w:val="none" w:sz="0" w:space="0" w:color="auto"/>
          </w:divBdr>
        </w:div>
        <w:div w:id="1959214666">
          <w:marLeft w:val="0"/>
          <w:marRight w:val="0"/>
          <w:marTop w:val="0"/>
          <w:marBottom w:val="101"/>
          <w:divBdr>
            <w:top w:val="none" w:sz="0" w:space="0" w:color="auto"/>
            <w:left w:val="none" w:sz="0" w:space="0" w:color="auto"/>
            <w:bottom w:val="none" w:sz="0" w:space="0" w:color="auto"/>
            <w:right w:val="none" w:sz="0" w:space="0" w:color="auto"/>
          </w:divBdr>
        </w:div>
        <w:div w:id="688218299">
          <w:marLeft w:val="0"/>
          <w:marRight w:val="0"/>
          <w:marTop w:val="0"/>
          <w:marBottom w:val="101"/>
          <w:divBdr>
            <w:top w:val="none" w:sz="0" w:space="0" w:color="auto"/>
            <w:left w:val="none" w:sz="0" w:space="0" w:color="auto"/>
            <w:bottom w:val="none" w:sz="0" w:space="0" w:color="auto"/>
            <w:right w:val="none" w:sz="0" w:space="0" w:color="auto"/>
          </w:divBdr>
        </w:div>
        <w:div w:id="6488806">
          <w:marLeft w:val="0"/>
          <w:marRight w:val="0"/>
          <w:marTop w:val="0"/>
          <w:marBottom w:val="101"/>
          <w:divBdr>
            <w:top w:val="none" w:sz="0" w:space="0" w:color="auto"/>
            <w:left w:val="none" w:sz="0" w:space="0" w:color="auto"/>
            <w:bottom w:val="none" w:sz="0" w:space="0" w:color="auto"/>
            <w:right w:val="none" w:sz="0" w:space="0" w:color="auto"/>
          </w:divBdr>
        </w:div>
        <w:div w:id="1050690030">
          <w:marLeft w:val="0"/>
          <w:marRight w:val="0"/>
          <w:marTop w:val="0"/>
          <w:marBottom w:val="101"/>
          <w:divBdr>
            <w:top w:val="none" w:sz="0" w:space="0" w:color="auto"/>
            <w:left w:val="none" w:sz="0" w:space="0" w:color="auto"/>
            <w:bottom w:val="none" w:sz="0" w:space="0" w:color="auto"/>
            <w:right w:val="none" w:sz="0" w:space="0" w:color="auto"/>
          </w:divBdr>
        </w:div>
        <w:div w:id="1500000249">
          <w:marLeft w:val="0"/>
          <w:marRight w:val="0"/>
          <w:marTop w:val="0"/>
          <w:marBottom w:val="101"/>
          <w:divBdr>
            <w:top w:val="none" w:sz="0" w:space="0" w:color="auto"/>
            <w:left w:val="none" w:sz="0" w:space="0" w:color="auto"/>
            <w:bottom w:val="none" w:sz="0" w:space="0" w:color="auto"/>
            <w:right w:val="none" w:sz="0" w:space="0" w:color="auto"/>
          </w:divBdr>
        </w:div>
        <w:div w:id="63111548">
          <w:marLeft w:val="0"/>
          <w:marRight w:val="0"/>
          <w:marTop w:val="0"/>
          <w:marBottom w:val="101"/>
          <w:divBdr>
            <w:top w:val="none" w:sz="0" w:space="0" w:color="auto"/>
            <w:left w:val="none" w:sz="0" w:space="0" w:color="auto"/>
            <w:bottom w:val="none" w:sz="0" w:space="0" w:color="auto"/>
            <w:right w:val="none" w:sz="0" w:space="0" w:color="auto"/>
          </w:divBdr>
        </w:div>
        <w:div w:id="224682333">
          <w:marLeft w:val="0"/>
          <w:marRight w:val="0"/>
          <w:marTop w:val="0"/>
          <w:marBottom w:val="101"/>
          <w:divBdr>
            <w:top w:val="none" w:sz="0" w:space="0" w:color="auto"/>
            <w:left w:val="none" w:sz="0" w:space="0" w:color="auto"/>
            <w:bottom w:val="none" w:sz="0" w:space="0" w:color="auto"/>
            <w:right w:val="none" w:sz="0" w:space="0" w:color="auto"/>
          </w:divBdr>
        </w:div>
        <w:div w:id="1220702684">
          <w:marLeft w:val="0"/>
          <w:marRight w:val="0"/>
          <w:marTop w:val="0"/>
          <w:marBottom w:val="101"/>
          <w:divBdr>
            <w:top w:val="none" w:sz="0" w:space="0" w:color="auto"/>
            <w:left w:val="none" w:sz="0" w:space="0" w:color="auto"/>
            <w:bottom w:val="none" w:sz="0" w:space="0" w:color="auto"/>
            <w:right w:val="none" w:sz="0" w:space="0" w:color="auto"/>
          </w:divBdr>
        </w:div>
        <w:div w:id="980844165">
          <w:marLeft w:val="0"/>
          <w:marRight w:val="0"/>
          <w:marTop w:val="0"/>
          <w:marBottom w:val="101"/>
          <w:divBdr>
            <w:top w:val="none" w:sz="0" w:space="0" w:color="auto"/>
            <w:left w:val="none" w:sz="0" w:space="0" w:color="auto"/>
            <w:bottom w:val="none" w:sz="0" w:space="0" w:color="auto"/>
            <w:right w:val="none" w:sz="0" w:space="0" w:color="auto"/>
          </w:divBdr>
        </w:div>
        <w:div w:id="1545287238">
          <w:marLeft w:val="0"/>
          <w:marRight w:val="0"/>
          <w:marTop w:val="0"/>
          <w:marBottom w:val="101"/>
          <w:divBdr>
            <w:top w:val="none" w:sz="0" w:space="0" w:color="auto"/>
            <w:left w:val="none" w:sz="0" w:space="0" w:color="auto"/>
            <w:bottom w:val="none" w:sz="0" w:space="0" w:color="auto"/>
            <w:right w:val="none" w:sz="0" w:space="0" w:color="auto"/>
          </w:divBdr>
        </w:div>
        <w:div w:id="864951865">
          <w:marLeft w:val="0"/>
          <w:marRight w:val="0"/>
          <w:marTop w:val="0"/>
          <w:marBottom w:val="101"/>
          <w:divBdr>
            <w:top w:val="none" w:sz="0" w:space="0" w:color="auto"/>
            <w:left w:val="none" w:sz="0" w:space="0" w:color="auto"/>
            <w:bottom w:val="none" w:sz="0" w:space="0" w:color="auto"/>
            <w:right w:val="none" w:sz="0" w:space="0" w:color="auto"/>
          </w:divBdr>
        </w:div>
        <w:div w:id="554852006">
          <w:marLeft w:val="0"/>
          <w:marRight w:val="0"/>
          <w:marTop w:val="0"/>
          <w:marBottom w:val="101"/>
          <w:divBdr>
            <w:top w:val="none" w:sz="0" w:space="0" w:color="auto"/>
            <w:left w:val="none" w:sz="0" w:space="0" w:color="auto"/>
            <w:bottom w:val="none" w:sz="0" w:space="0" w:color="auto"/>
            <w:right w:val="none" w:sz="0" w:space="0" w:color="auto"/>
          </w:divBdr>
        </w:div>
        <w:div w:id="423377904">
          <w:marLeft w:val="0"/>
          <w:marRight w:val="0"/>
          <w:marTop w:val="0"/>
          <w:marBottom w:val="101"/>
          <w:divBdr>
            <w:top w:val="none" w:sz="0" w:space="0" w:color="auto"/>
            <w:left w:val="none" w:sz="0" w:space="0" w:color="auto"/>
            <w:bottom w:val="none" w:sz="0" w:space="0" w:color="auto"/>
            <w:right w:val="none" w:sz="0" w:space="0" w:color="auto"/>
          </w:divBdr>
        </w:div>
        <w:div w:id="2054423565">
          <w:marLeft w:val="0"/>
          <w:marRight w:val="0"/>
          <w:marTop w:val="0"/>
          <w:marBottom w:val="101"/>
          <w:divBdr>
            <w:top w:val="none" w:sz="0" w:space="0" w:color="auto"/>
            <w:left w:val="none" w:sz="0" w:space="0" w:color="auto"/>
            <w:bottom w:val="none" w:sz="0" w:space="0" w:color="auto"/>
            <w:right w:val="none" w:sz="0" w:space="0" w:color="auto"/>
          </w:divBdr>
        </w:div>
        <w:div w:id="1880238179">
          <w:marLeft w:val="0"/>
          <w:marRight w:val="0"/>
          <w:marTop w:val="0"/>
          <w:marBottom w:val="101"/>
          <w:divBdr>
            <w:top w:val="none" w:sz="0" w:space="0" w:color="auto"/>
            <w:left w:val="none" w:sz="0" w:space="0" w:color="auto"/>
            <w:bottom w:val="none" w:sz="0" w:space="0" w:color="auto"/>
            <w:right w:val="none" w:sz="0" w:space="0" w:color="auto"/>
          </w:divBdr>
        </w:div>
        <w:div w:id="1964727790">
          <w:marLeft w:val="0"/>
          <w:marRight w:val="0"/>
          <w:marTop w:val="101"/>
          <w:marBottom w:val="101"/>
          <w:divBdr>
            <w:top w:val="none" w:sz="0" w:space="0" w:color="auto"/>
            <w:left w:val="none" w:sz="0" w:space="0" w:color="auto"/>
            <w:bottom w:val="none" w:sz="0" w:space="0" w:color="auto"/>
            <w:right w:val="none" w:sz="0" w:space="0" w:color="auto"/>
          </w:divBdr>
        </w:div>
        <w:div w:id="501820951">
          <w:marLeft w:val="0"/>
          <w:marRight w:val="0"/>
          <w:marTop w:val="0"/>
          <w:marBottom w:val="101"/>
          <w:divBdr>
            <w:top w:val="none" w:sz="0" w:space="0" w:color="auto"/>
            <w:left w:val="none" w:sz="0" w:space="0" w:color="auto"/>
            <w:bottom w:val="none" w:sz="0" w:space="0" w:color="auto"/>
            <w:right w:val="none" w:sz="0" w:space="0" w:color="auto"/>
          </w:divBdr>
        </w:div>
        <w:div w:id="1341197361">
          <w:marLeft w:val="0"/>
          <w:marRight w:val="0"/>
          <w:marTop w:val="0"/>
          <w:marBottom w:val="101"/>
          <w:divBdr>
            <w:top w:val="none" w:sz="0" w:space="0" w:color="auto"/>
            <w:left w:val="none" w:sz="0" w:space="0" w:color="auto"/>
            <w:bottom w:val="none" w:sz="0" w:space="0" w:color="auto"/>
            <w:right w:val="none" w:sz="0" w:space="0" w:color="auto"/>
          </w:divBdr>
        </w:div>
        <w:div w:id="793711916">
          <w:marLeft w:val="0"/>
          <w:marRight w:val="0"/>
          <w:marTop w:val="0"/>
          <w:marBottom w:val="101"/>
          <w:divBdr>
            <w:top w:val="none" w:sz="0" w:space="0" w:color="auto"/>
            <w:left w:val="none" w:sz="0" w:space="0" w:color="auto"/>
            <w:bottom w:val="none" w:sz="0" w:space="0" w:color="auto"/>
            <w:right w:val="none" w:sz="0" w:space="0" w:color="auto"/>
          </w:divBdr>
        </w:div>
        <w:div w:id="1272278183">
          <w:marLeft w:val="0"/>
          <w:marRight w:val="0"/>
          <w:marTop w:val="0"/>
          <w:marBottom w:val="101"/>
          <w:divBdr>
            <w:top w:val="none" w:sz="0" w:space="0" w:color="auto"/>
            <w:left w:val="none" w:sz="0" w:space="0" w:color="auto"/>
            <w:bottom w:val="none" w:sz="0" w:space="0" w:color="auto"/>
            <w:right w:val="none" w:sz="0" w:space="0" w:color="auto"/>
          </w:divBdr>
        </w:div>
        <w:div w:id="2015260313">
          <w:marLeft w:val="0"/>
          <w:marRight w:val="0"/>
          <w:marTop w:val="0"/>
          <w:marBottom w:val="101"/>
          <w:divBdr>
            <w:top w:val="none" w:sz="0" w:space="0" w:color="auto"/>
            <w:left w:val="none" w:sz="0" w:space="0" w:color="auto"/>
            <w:bottom w:val="none" w:sz="0" w:space="0" w:color="auto"/>
            <w:right w:val="none" w:sz="0" w:space="0" w:color="auto"/>
          </w:divBdr>
        </w:div>
      </w:divsChild>
    </w:div>
    <w:div w:id="417557995">
      <w:bodyDiv w:val="1"/>
      <w:marLeft w:val="0"/>
      <w:marRight w:val="0"/>
      <w:marTop w:val="0"/>
      <w:marBottom w:val="0"/>
      <w:divBdr>
        <w:top w:val="none" w:sz="0" w:space="0" w:color="auto"/>
        <w:left w:val="none" w:sz="0" w:space="0" w:color="auto"/>
        <w:bottom w:val="none" w:sz="0" w:space="0" w:color="auto"/>
        <w:right w:val="none" w:sz="0" w:space="0" w:color="auto"/>
      </w:divBdr>
      <w:divsChild>
        <w:div w:id="1626697123">
          <w:marLeft w:val="0"/>
          <w:marRight w:val="0"/>
          <w:marTop w:val="0"/>
          <w:marBottom w:val="84"/>
          <w:divBdr>
            <w:top w:val="none" w:sz="0" w:space="0" w:color="auto"/>
            <w:left w:val="none" w:sz="0" w:space="0" w:color="auto"/>
            <w:bottom w:val="none" w:sz="0" w:space="0" w:color="auto"/>
            <w:right w:val="none" w:sz="0" w:space="0" w:color="auto"/>
          </w:divBdr>
        </w:div>
        <w:div w:id="1108621064">
          <w:marLeft w:val="0"/>
          <w:marRight w:val="0"/>
          <w:marTop w:val="101"/>
          <w:marBottom w:val="84"/>
          <w:divBdr>
            <w:top w:val="none" w:sz="0" w:space="0" w:color="auto"/>
            <w:left w:val="none" w:sz="0" w:space="0" w:color="auto"/>
            <w:bottom w:val="none" w:sz="0" w:space="0" w:color="auto"/>
            <w:right w:val="none" w:sz="0" w:space="0" w:color="auto"/>
          </w:divBdr>
        </w:div>
        <w:div w:id="1346637840">
          <w:marLeft w:val="0"/>
          <w:marRight w:val="0"/>
          <w:marTop w:val="0"/>
          <w:marBottom w:val="84"/>
          <w:divBdr>
            <w:top w:val="none" w:sz="0" w:space="0" w:color="auto"/>
            <w:left w:val="none" w:sz="0" w:space="0" w:color="auto"/>
            <w:bottom w:val="none" w:sz="0" w:space="0" w:color="auto"/>
            <w:right w:val="none" w:sz="0" w:space="0" w:color="auto"/>
          </w:divBdr>
        </w:div>
        <w:div w:id="1065227077">
          <w:marLeft w:val="0"/>
          <w:marRight w:val="0"/>
          <w:marTop w:val="0"/>
          <w:marBottom w:val="84"/>
          <w:divBdr>
            <w:top w:val="none" w:sz="0" w:space="0" w:color="auto"/>
            <w:left w:val="none" w:sz="0" w:space="0" w:color="auto"/>
            <w:bottom w:val="none" w:sz="0" w:space="0" w:color="auto"/>
            <w:right w:val="none" w:sz="0" w:space="0" w:color="auto"/>
          </w:divBdr>
        </w:div>
        <w:div w:id="963852560">
          <w:marLeft w:val="0"/>
          <w:marRight w:val="0"/>
          <w:marTop w:val="0"/>
          <w:marBottom w:val="84"/>
          <w:divBdr>
            <w:top w:val="none" w:sz="0" w:space="0" w:color="auto"/>
            <w:left w:val="none" w:sz="0" w:space="0" w:color="auto"/>
            <w:bottom w:val="none" w:sz="0" w:space="0" w:color="auto"/>
            <w:right w:val="none" w:sz="0" w:space="0" w:color="auto"/>
          </w:divBdr>
        </w:div>
        <w:div w:id="1126778487">
          <w:marLeft w:val="0"/>
          <w:marRight w:val="0"/>
          <w:marTop w:val="0"/>
          <w:marBottom w:val="84"/>
          <w:divBdr>
            <w:top w:val="none" w:sz="0" w:space="0" w:color="auto"/>
            <w:left w:val="none" w:sz="0" w:space="0" w:color="auto"/>
            <w:bottom w:val="none" w:sz="0" w:space="0" w:color="auto"/>
            <w:right w:val="none" w:sz="0" w:space="0" w:color="auto"/>
          </w:divBdr>
        </w:div>
        <w:div w:id="1621565280">
          <w:marLeft w:val="0"/>
          <w:marRight w:val="0"/>
          <w:marTop w:val="0"/>
          <w:marBottom w:val="84"/>
          <w:divBdr>
            <w:top w:val="none" w:sz="0" w:space="0" w:color="auto"/>
            <w:left w:val="none" w:sz="0" w:space="0" w:color="auto"/>
            <w:bottom w:val="none" w:sz="0" w:space="0" w:color="auto"/>
            <w:right w:val="none" w:sz="0" w:space="0" w:color="auto"/>
          </w:divBdr>
        </w:div>
        <w:div w:id="1233662010">
          <w:marLeft w:val="0"/>
          <w:marRight w:val="0"/>
          <w:marTop w:val="0"/>
          <w:marBottom w:val="84"/>
          <w:divBdr>
            <w:top w:val="none" w:sz="0" w:space="0" w:color="auto"/>
            <w:left w:val="none" w:sz="0" w:space="0" w:color="auto"/>
            <w:bottom w:val="none" w:sz="0" w:space="0" w:color="auto"/>
            <w:right w:val="none" w:sz="0" w:space="0" w:color="auto"/>
          </w:divBdr>
        </w:div>
        <w:div w:id="697196260">
          <w:marLeft w:val="0"/>
          <w:marRight w:val="0"/>
          <w:marTop w:val="0"/>
          <w:marBottom w:val="84"/>
          <w:divBdr>
            <w:top w:val="none" w:sz="0" w:space="0" w:color="auto"/>
            <w:left w:val="none" w:sz="0" w:space="0" w:color="auto"/>
            <w:bottom w:val="none" w:sz="0" w:space="0" w:color="auto"/>
            <w:right w:val="none" w:sz="0" w:space="0" w:color="auto"/>
          </w:divBdr>
        </w:div>
        <w:div w:id="2033412811">
          <w:marLeft w:val="0"/>
          <w:marRight w:val="0"/>
          <w:marTop w:val="0"/>
          <w:marBottom w:val="84"/>
          <w:divBdr>
            <w:top w:val="none" w:sz="0" w:space="0" w:color="auto"/>
            <w:left w:val="none" w:sz="0" w:space="0" w:color="auto"/>
            <w:bottom w:val="none" w:sz="0" w:space="0" w:color="auto"/>
            <w:right w:val="none" w:sz="0" w:space="0" w:color="auto"/>
          </w:divBdr>
        </w:div>
        <w:div w:id="407967273">
          <w:marLeft w:val="0"/>
          <w:marRight w:val="0"/>
          <w:marTop w:val="0"/>
          <w:marBottom w:val="84"/>
          <w:divBdr>
            <w:top w:val="none" w:sz="0" w:space="0" w:color="auto"/>
            <w:left w:val="none" w:sz="0" w:space="0" w:color="auto"/>
            <w:bottom w:val="none" w:sz="0" w:space="0" w:color="auto"/>
            <w:right w:val="none" w:sz="0" w:space="0" w:color="auto"/>
          </w:divBdr>
        </w:div>
        <w:div w:id="594099834">
          <w:marLeft w:val="0"/>
          <w:marRight w:val="0"/>
          <w:marTop w:val="0"/>
          <w:marBottom w:val="84"/>
          <w:divBdr>
            <w:top w:val="none" w:sz="0" w:space="0" w:color="auto"/>
            <w:left w:val="none" w:sz="0" w:space="0" w:color="auto"/>
            <w:bottom w:val="none" w:sz="0" w:space="0" w:color="auto"/>
            <w:right w:val="none" w:sz="0" w:space="0" w:color="auto"/>
          </w:divBdr>
        </w:div>
        <w:div w:id="1608080385">
          <w:marLeft w:val="0"/>
          <w:marRight w:val="0"/>
          <w:marTop w:val="0"/>
          <w:marBottom w:val="84"/>
          <w:divBdr>
            <w:top w:val="none" w:sz="0" w:space="0" w:color="auto"/>
            <w:left w:val="none" w:sz="0" w:space="0" w:color="auto"/>
            <w:bottom w:val="none" w:sz="0" w:space="0" w:color="auto"/>
            <w:right w:val="none" w:sz="0" w:space="0" w:color="auto"/>
          </w:divBdr>
        </w:div>
        <w:div w:id="1015769518">
          <w:marLeft w:val="0"/>
          <w:marRight w:val="0"/>
          <w:marTop w:val="0"/>
          <w:marBottom w:val="94"/>
          <w:divBdr>
            <w:top w:val="none" w:sz="0" w:space="0" w:color="auto"/>
            <w:left w:val="none" w:sz="0" w:space="0" w:color="auto"/>
            <w:bottom w:val="none" w:sz="0" w:space="0" w:color="auto"/>
            <w:right w:val="none" w:sz="0" w:space="0" w:color="auto"/>
          </w:divBdr>
        </w:div>
        <w:div w:id="1321230209">
          <w:marLeft w:val="0"/>
          <w:marRight w:val="0"/>
          <w:marTop w:val="101"/>
          <w:marBottom w:val="94"/>
          <w:divBdr>
            <w:top w:val="none" w:sz="0" w:space="0" w:color="auto"/>
            <w:left w:val="none" w:sz="0" w:space="0" w:color="auto"/>
            <w:bottom w:val="none" w:sz="0" w:space="0" w:color="auto"/>
            <w:right w:val="none" w:sz="0" w:space="0" w:color="auto"/>
          </w:divBdr>
        </w:div>
        <w:div w:id="2044477131">
          <w:marLeft w:val="0"/>
          <w:marRight w:val="0"/>
          <w:marTop w:val="0"/>
          <w:marBottom w:val="94"/>
          <w:divBdr>
            <w:top w:val="none" w:sz="0" w:space="0" w:color="auto"/>
            <w:left w:val="none" w:sz="0" w:space="0" w:color="auto"/>
            <w:bottom w:val="none" w:sz="0" w:space="0" w:color="auto"/>
            <w:right w:val="none" w:sz="0" w:space="0" w:color="auto"/>
          </w:divBdr>
        </w:div>
        <w:div w:id="183640252">
          <w:marLeft w:val="0"/>
          <w:marRight w:val="0"/>
          <w:marTop w:val="0"/>
          <w:marBottom w:val="94"/>
          <w:divBdr>
            <w:top w:val="none" w:sz="0" w:space="0" w:color="auto"/>
            <w:left w:val="none" w:sz="0" w:space="0" w:color="auto"/>
            <w:bottom w:val="none" w:sz="0" w:space="0" w:color="auto"/>
            <w:right w:val="none" w:sz="0" w:space="0" w:color="auto"/>
          </w:divBdr>
        </w:div>
        <w:div w:id="1447693349">
          <w:marLeft w:val="0"/>
          <w:marRight w:val="0"/>
          <w:marTop w:val="0"/>
          <w:marBottom w:val="94"/>
          <w:divBdr>
            <w:top w:val="none" w:sz="0" w:space="0" w:color="auto"/>
            <w:left w:val="none" w:sz="0" w:space="0" w:color="auto"/>
            <w:bottom w:val="none" w:sz="0" w:space="0" w:color="auto"/>
            <w:right w:val="none" w:sz="0" w:space="0" w:color="auto"/>
          </w:divBdr>
        </w:div>
        <w:div w:id="2038118520">
          <w:marLeft w:val="864"/>
          <w:marRight w:val="0"/>
          <w:marTop w:val="0"/>
          <w:marBottom w:val="94"/>
          <w:divBdr>
            <w:top w:val="none" w:sz="0" w:space="0" w:color="auto"/>
            <w:left w:val="none" w:sz="0" w:space="0" w:color="auto"/>
            <w:bottom w:val="none" w:sz="0" w:space="0" w:color="auto"/>
            <w:right w:val="none" w:sz="0" w:space="0" w:color="auto"/>
          </w:divBdr>
        </w:div>
        <w:div w:id="1622344692">
          <w:marLeft w:val="864"/>
          <w:marRight w:val="0"/>
          <w:marTop w:val="0"/>
          <w:marBottom w:val="94"/>
          <w:divBdr>
            <w:top w:val="none" w:sz="0" w:space="0" w:color="auto"/>
            <w:left w:val="none" w:sz="0" w:space="0" w:color="auto"/>
            <w:bottom w:val="none" w:sz="0" w:space="0" w:color="auto"/>
            <w:right w:val="none" w:sz="0" w:space="0" w:color="auto"/>
          </w:divBdr>
        </w:div>
        <w:div w:id="792135264">
          <w:marLeft w:val="864"/>
          <w:marRight w:val="0"/>
          <w:marTop w:val="0"/>
          <w:marBottom w:val="94"/>
          <w:divBdr>
            <w:top w:val="none" w:sz="0" w:space="0" w:color="auto"/>
            <w:left w:val="none" w:sz="0" w:space="0" w:color="auto"/>
            <w:bottom w:val="none" w:sz="0" w:space="0" w:color="auto"/>
            <w:right w:val="none" w:sz="0" w:space="0" w:color="auto"/>
          </w:divBdr>
        </w:div>
        <w:div w:id="408960950">
          <w:marLeft w:val="864"/>
          <w:marRight w:val="0"/>
          <w:marTop w:val="0"/>
          <w:marBottom w:val="94"/>
          <w:divBdr>
            <w:top w:val="none" w:sz="0" w:space="0" w:color="auto"/>
            <w:left w:val="none" w:sz="0" w:space="0" w:color="auto"/>
            <w:bottom w:val="none" w:sz="0" w:space="0" w:color="auto"/>
            <w:right w:val="none" w:sz="0" w:space="0" w:color="auto"/>
          </w:divBdr>
        </w:div>
        <w:div w:id="1001544986">
          <w:marLeft w:val="864"/>
          <w:marRight w:val="0"/>
          <w:marTop w:val="0"/>
          <w:marBottom w:val="94"/>
          <w:divBdr>
            <w:top w:val="none" w:sz="0" w:space="0" w:color="auto"/>
            <w:left w:val="none" w:sz="0" w:space="0" w:color="auto"/>
            <w:bottom w:val="none" w:sz="0" w:space="0" w:color="auto"/>
            <w:right w:val="none" w:sz="0" w:space="0" w:color="auto"/>
          </w:divBdr>
        </w:div>
        <w:div w:id="1438716315">
          <w:marLeft w:val="864"/>
          <w:marRight w:val="0"/>
          <w:marTop w:val="0"/>
          <w:marBottom w:val="94"/>
          <w:divBdr>
            <w:top w:val="none" w:sz="0" w:space="0" w:color="auto"/>
            <w:left w:val="none" w:sz="0" w:space="0" w:color="auto"/>
            <w:bottom w:val="none" w:sz="0" w:space="0" w:color="auto"/>
            <w:right w:val="none" w:sz="0" w:space="0" w:color="auto"/>
          </w:divBdr>
        </w:div>
        <w:div w:id="87893072">
          <w:marLeft w:val="864"/>
          <w:marRight w:val="0"/>
          <w:marTop w:val="0"/>
          <w:marBottom w:val="94"/>
          <w:divBdr>
            <w:top w:val="none" w:sz="0" w:space="0" w:color="auto"/>
            <w:left w:val="none" w:sz="0" w:space="0" w:color="auto"/>
            <w:bottom w:val="none" w:sz="0" w:space="0" w:color="auto"/>
            <w:right w:val="none" w:sz="0" w:space="0" w:color="auto"/>
          </w:divBdr>
        </w:div>
        <w:div w:id="675691238">
          <w:marLeft w:val="864"/>
          <w:marRight w:val="0"/>
          <w:marTop w:val="0"/>
          <w:marBottom w:val="94"/>
          <w:divBdr>
            <w:top w:val="none" w:sz="0" w:space="0" w:color="auto"/>
            <w:left w:val="none" w:sz="0" w:space="0" w:color="auto"/>
            <w:bottom w:val="none" w:sz="0" w:space="0" w:color="auto"/>
            <w:right w:val="none" w:sz="0" w:space="0" w:color="auto"/>
          </w:divBdr>
        </w:div>
        <w:div w:id="664094750">
          <w:marLeft w:val="864"/>
          <w:marRight w:val="0"/>
          <w:marTop w:val="0"/>
          <w:marBottom w:val="94"/>
          <w:divBdr>
            <w:top w:val="none" w:sz="0" w:space="0" w:color="auto"/>
            <w:left w:val="none" w:sz="0" w:space="0" w:color="auto"/>
            <w:bottom w:val="none" w:sz="0" w:space="0" w:color="auto"/>
            <w:right w:val="none" w:sz="0" w:space="0" w:color="auto"/>
          </w:divBdr>
        </w:div>
        <w:div w:id="1162817066">
          <w:marLeft w:val="864"/>
          <w:marRight w:val="0"/>
          <w:marTop w:val="0"/>
          <w:marBottom w:val="94"/>
          <w:divBdr>
            <w:top w:val="none" w:sz="0" w:space="0" w:color="auto"/>
            <w:left w:val="none" w:sz="0" w:space="0" w:color="auto"/>
            <w:bottom w:val="none" w:sz="0" w:space="0" w:color="auto"/>
            <w:right w:val="none" w:sz="0" w:space="0" w:color="auto"/>
          </w:divBdr>
        </w:div>
        <w:div w:id="348602198">
          <w:marLeft w:val="864"/>
          <w:marRight w:val="0"/>
          <w:marTop w:val="0"/>
          <w:marBottom w:val="84"/>
          <w:divBdr>
            <w:top w:val="none" w:sz="0" w:space="0" w:color="auto"/>
            <w:left w:val="none" w:sz="0" w:space="0" w:color="auto"/>
            <w:bottom w:val="none" w:sz="0" w:space="0" w:color="auto"/>
            <w:right w:val="none" w:sz="0" w:space="0" w:color="auto"/>
          </w:divBdr>
        </w:div>
        <w:div w:id="1601598819">
          <w:marLeft w:val="864"/>
          <w:marRight w:val="0"/>
          <w:marTop w:val="0"/>
          <w:marBottom w:val="84"/>
          <w:divBdr>
            <w:top w:val="none" w:sz="0" w:space="0" w:color="auto"/>
            <w:left w:val="none" w:sz="0" w:space="0" w:color="auto"/>
            <w:bottom w:val="none" w:sz="0" w:space="0" w:color="auto"/>
            <w:right w:val="none" w:sz="0" w:space="0" w:color="auto"/>
          </w:divBdr>
        </w:div>
        <w:div w:id="2095545362">
          <w:marLeft w:val="864"/>
          <w:marRight w:val="0"/>
          <w:marTop w:val="0"/>
          <w:marBottom w:val="101"/>
          <w:divBdr>
            <w:top w:val="none" w:sz="0" w:space="0" w:color="auto"/>
            <w:left w:val="none" w:sz="0" w:space="0" w:color="auto"/>
            <w:bottom w:val="none" w:sz="0" w:space="0" w:color="auto"/>
            <w:right w:val="none" w:sz="0" w:space="0" w:color="auto"/>
          </w:divBdr>
        </w:div>
        <w:div w:id="1847398876">
          <w:marLeft w:val="864"/>
          <w:marRight w:val="0"/>
          <w:marTop w:val="0"/>
          <w:marBottom w:val="101"/>
          <w:divBdr>
            <w:top w:val="none" w:sz="0" w:space="0" w:color="auto"/>
            <w:left w:val="none" w:sz="0" w:space="0" w:color="auto"/>
            <w:bottom w:val="none" w:sz="0" w:space="0" w:color="auto"/>
            <w:right w:val="none" w:sz="0" w:space="0" w:color="auto"/>
          </w:divBdr>
        </w:div>
        <w:div w:id="540358418">
          <w:marLeft w:val="864"/>
          <w:marRight w:val="0"/>
          <w:marTop w:val="0"/>
          <w:marBottom w:val="101"/>
          <w:divBdr>
            <w:top w:val="none" w:sz="0" w:space="0" w:color="auto"/>
            <w:left w:val="none" w:sz="0" w:space="0" w:color="auto"/>
            <w:bottom w:val="none" w:sz="0" w:space="0" w:color="auto"/>
            <w:right w:val="none" w:sz="0" w:space="0" w:color="auto"/>
          </w:divBdr>
        </w:div>
        <w:div w:id="1007052920">
          <w:marLeft w:val="864"/>
          <w:marRight w:val="0"/>
          <w:marTop w:val="0"/>
          <w:marBottom w:val="101"/>
          <w:divBdr>
            <w:top w:val="none" w:sz="0" w:space="0" w:color="auto"/>
            <w:left w:val="none" w:sz="0" w:space="0" w:color="auto"/>
            <w:bottom w:val="none" w:sz="0" w:space="0" w:color="auto"/>
            <w:right w:val="none" w:sz="0" w:space="0" w:color="auto"/>
          </w:divBdr>
        </w:div>
        <w:div w:id="1854419467">
          <w:marLeft w:val="864"/>
          <w:marRight w:val="0"/>
          <w:marTop w:val="0"/>
          <w:marBottom w:val="101"/>
          <w:divBdr>
            <w:top w:val="none" w:sz="0" w:space="0" w:color="auto"/>
            <w:left w:val="none" w:sz="0" w:space="0" w:color="auto"/>
            <w:bottom w:val="none" w:sz="0" w:space="0" w:color="auto"/>
            <w:right w:val="none" w:sz="0" w:space="0" w:color="auto"/>
          </w:divBdr>
        </w:div>
        <w:div w:id="2039886860">
          <w:marLeft w:val="0"/>
          <w:marRight w:val="0"/>
          <w:marTop w:val="0"/>
          <w:marBottom w:val="101"/>
          <w:divBdr>
            <w:top w:val="none" w:sz="0" w:space="0" w:color="auto"/>
            <w:left w:val="none" w:sz="0" w:space="0" w:color="auto"/>
            <w:bottom w:val="none" w:sz="0" w:space="0" w:color="auto"/>
            <w:right w:val="none" w:sz="0" w:space="0" w:color="auto"/>
          </w:divBdr>
        </w:div>
        <w:div w:id="1001933982">
          <w:marLeft w:val="0"/>
          <w:marRight w:val="0"/>
          <w:marTop w:val="0"/>
          <w:marBottom w:val="101"/>
          <w:divBdr>
            <w:top w:val="none" w:sz="0" w:space="0" w:color="auto"/>
            <w:left w:val="none" w:sz="0" w:space="0" w:color="auto"/>
            <w:bottom w:val="none" w:sz="0" w:space="0" w:color="auto"/>
            <w:right w:val="none" w:sz="0" w:space="0" w:color="auto"/>
          </w:divBdr>
        </w:div>
        <w:div w:id="1871146086">
          <w:marLeft w:val="864"/>
          <w:marRight w:val="0"/>
          <w:marTop w:val="0"/>
          <w:marBottom w:val="101"/>
          <w:divBdr>
            <w:top w:val="none" w:sz="0" w:space="0" w:color="auto"/>
            <w:left w:val="none" w:sz="0" w:space="0" w:color="auto"/>
            <w:bottom w:val="none" w:sz="0" w:space="0" w:color="auto"/>
            <w:right w:val="none" w:sz="0" w:space="0" w:color="auto"/>
          </w:divBdr>
        </w:div>
        <w:div w:id="482044258">
          <w:marLeft w:val="864"/>
          <w:marRight w:val="0"/>
          <w:marTop w:val="0"/>
          <w:marBottom w:val="101"/>
          <w:divBdr>
            <w:top w:val="none" w:sz="0" w:space="0" w:color="auto"/>
            <w:left w:val="none" w:sz="0" w:space="0" w:color="auto"/>
            <w:bottom w:val="none" w:sz="0" w:space="0" w:color="auto"/>
            <w:right w:val="none" w:sz="0" w:space="0" w:color="auto"/>
          </w:divBdr>
        </w:div>
        <w:div w:id="108932771">
          <w:marLeft w:val="864"/>
          <w:marRight w:val="0"/>
          <w:marTop w:val="0"/>
          <w:marBottom w:val="101"/>
          <w:divBdr>
            <w:top w:val="none" w:sz="0" w:space="0" w:color="auto"/>
            <w:left w:val="none" w:sz="0" w:space="0" w:color="auto"/>
            <w:bottom w:val="none" w:sz="0" w:space="0" w:color="auto"/>
            <w:right w:val="none" w:sz="0" w:space="0" w:color="auto"/>
          </w:divBdr>
        </w:div>
        <w:div w:id="833376114">
          <w:marLeft w:val="864"/>
          <w:marRight w:val="0"/>
          <w:marTop w:val="0"/>
          <w:marBottom w:val="101"/>
          <w:divBdr>
            <w:top w:val="none" w:sz="0" w:space="0" w:color="auto"/>
            <w:left w:val="none" w:sz="0" w:space="0" w:color="auto"/>
            <w:bottom w:val="none" w:sz="0" w:space="0" w:color="auto"/>
            <w:right w:val="none" w:sz="0" w:space="0" w:color="auto"/>
          </w:divBdr>
        </w:div>
        <w:div w:id="2065173154">
          <w:marLeft w:val="864"/>
          <w:marRight w:val="0"/>
          <w:marTop w:val="0"/>
          <w:marBottom w:val="101"/>
          <w:divBdr>
            <w:top w:val="none" w:sz="0" w:space="0" w:color="auto"/>
            <w:left w:val="none" w:sz="0" w:space="0" w:color="auto"/>
            <w:bottom w:val="none" w:sz="0" w:space="0" w:color="auto"/>
            <w:right w:val="none" w:sz="0" w:space="0" w:color="auto"/>
          </w:divBdr>
        </w:div>
        <w:div w:id="283007">
          <w:marLeft w:val="864"/>
          <w:marRight w:val="0"/>
          <w:marTop w:val="0"/>
          <w:marBottom w:val="101"/>
          <w:divBdr>
            <w:top w:val="none" w:sz="0" w:space="0" w:color="auto"/>
            <w:left w:val="none" w:sz="0" w:space="0" w:color="auto"/>
            <w:bottom w:val="none" w:sz="0" w:space="0" w:color="auto"/>
            <w:right w:val="none" w:sz="0" w:space="0" w:color="auto"/>
          </w:divBdr>
        </w:div>
        <w:div w:id="222564244">
          <w:marLeft w:val="864"/>
          <w:marRight w:val="0"/>
          <w:marTop w:val="0"/>
          <w:marBottom w:val="101"/>
          <w:divBdr>
            <w:top w:val="none" w:sz="0" w:space="0" w:color="auto"/>
            <w:left w:val="none" w:sz="0" w:space="0" w:color="auto"/>
            <w:bottom w:val="none" w:sz="0" w:space="0" w:color="auto"/>
            <w:right w:val="none" w:sz="0" w:space="0" w:color="auto"/>
          </w:divBdr>
        </w:div>
        <w:div w:id="504516387">
          <w:marLeft w:val="864"/>
          <w:marRight w:val="0"/>
          <w:marTop w:val="0"/>
          <w:marBottom w:val="101"/>
          <w:divBdr>
            <w:top w:val="none" w:sz="0" w:space="0" w:color="auto"/>
            <w:left w:val="none" w:sz="0" w:space="0" w:color="auto"/>
            <w:bottom w:val="none" w:sz="0" w:space="0" w:color="auto"/>
            <w:right w:val="none" w:sz="0" w:space="0" w:color="auto"/>
          </w:divBdr>
        </w:div>
        <w:div w:id="183860402">
          <w:marLeft w:val="864"/>
          <w:marRight w:val="0"/>
          <w:marTop w:val="0"/>
          <w:marBottom w:val="101"/>
          <w:divBdr>
            <w:top w:val="none" w:sz="0" w:space="0" w:color="auto"/>
            <w:left w:val="none" w:sz="0" w:space="0" w:color="auto"/>
            <w:bottom w:val="none" w:sz="0" w:space="0" w:color="auto"/>
            <w:right w:val="none" w:sz="0" w:space="0" w:color="auto"/>
          </w:divBdr>
        </w:div>
        <w:div w:id="1555657305">
          <w:marLeft w:val="864"/>
          <w:marRight w:val="0"/>
          <w:marTop w:val="0"/>
          <w:marBottom w:val="101"/>
          <w:divBdr>
            <w:top w:val="none" w:sz="0" w:space="0" w:color="auto"/>
            <w:left w:val="none" w:sz="0" w:space="0" w:color="auto"/>
            <w:bottom w:val="none" w:sz="0" w:space="0" w:color="auto"/>
            <w:right w:val="none" w:sz="0" w:space="0" w:color="auto"/>
          </w:divBdr>
        </w:div>
        <w:div w:id="2073457554">
          <w:marLeft w:val="864"/>
          <w:marRight w:val="0"/>
          <w:marTop w:val="0"/>
          <w:marBottom w:val="101"/>
          <w:divBdr>
            <w:top w:val="none" w:sz="0" w:space="0" w:color="auto"/>
            <w:left w:val="none" w:sz="0" w:space="0" w:color="auto"/>
            <w:bottom w:val="none" w:sz="0" w:space="0" w:color="auto"/>
            <w:right w:val="none" w:sz="0" w:space="0" w:color="auto"/>
          </w:divBdr>
        </w:div>
        <w:div w:id="1458378053">
          <w:marLeft w:val="864"/>
          <w:marRight w:val="0"/>
          <w:marTop w:val="0"/>
          <w:marBottom w:val="101"/>
          <w:divBdr>
            <w:top w:val="none" w:sz="0" w:space="0" w:color="auto"/>
            <w:left w:val="none" w:sz="0" w:space="0" w:color="auto"/>
            <w:bottom w:val="none" w:sz="0" w:space="0" w:color="auto"/>
            <w:right w:val="none" w:sz="0" w:space="0" w:color="auto"/>
          </w:divBdr>
        </w:div>
        <w:div w:id="310445084">
          <w:marLeft w:val="0"/>
          <w:marRight w:val="0"/>
          <w:marTop w:val="0"/>
          <w:marBottom w:val="84"/>
          <w:divBdr>
            <w:top w:val="none" w:sz="0" w:space="0" w:color="auto"/>
            <w:left w:val="none" w:sz="0" w:space="0" w:color="auto"/>
            <w:bottom w:val="none" w:sz="0" w:space="0" w:color="auto"/>
            <w:right w:val="none" w:sz="0" w:space="0" w:color="auto"/>
          </w:divBdr>
        </w:div>
        <w:div w:id="940067220">
          <w:marLeft w:val="0"/>
          <w:marRight w:val="0"/>
          <w:marTop w:val="0"/>
          <w:marBottom w:val="84"/>
          <w:divBdr>
            <w:top w:val="none" w:sz="0" w:space="0" w:color="auto"/>
            <w:left w:val="none" w:sz="0" w:space="0" w:color="auto"/>
            <w:bottom w:val="none" w:sz="0" w:space="0" w:color="auto"/>
            <w:right w:val="none" w:sz="0" w:space="0" w:color="auto"/>
          </w:divBdr>
        </w:div>
        <w:div w:id="1081684288">
          <w:marLeft w:val="864"/>
          <w:marRight w:val="0"/>
          <w:marTop w:val="0"/>
          <w:marBottom w:val="84"/>
          <w:divBdr>
            <w:top w:val="none" w:sz="0" w:space="0" w:color="auto"/>
            <w:left w:val="none" w:sz="0" w:space="0" w:color="auto"/>
            <w:bottom w:val="none" w:sz="0" w:space="0" w:color="auto"/>
            <w:right w:val="none" w:sz="0" w:space="0" w:color="auto"/>
          </w:divBdr>
        </w:div>
        <w:div w:id="1741518458">
          <w:marLeft w:val="864"/>
          <w:marRight w:val="0"/>
          <w:marTop w:val="0"/>
          <w:marBottom w:val="84"/>
          <w:divBdr>
            <w:top w:val="none" w:sz="0" w:space="0" w:color="auto"/>
            <w:left w:val="none" w:sz="0" w:space="0" w:color="auto"/>
            <w:bottom w:val="none" w:sz="0" w:space="0" w:color="auto"/>
            <w:right w:val="none" w:sz="0" w:space="0" w:color="auto"/>
          </w:divBdr>
        </w:div>
        <w:div w:id="1455950583">
          <w:marLeft w:val="864"/>
          <w:marRight w:val="0"/>
          <w:marTop w:val="0"/>
          <w:marBottom w:val="84"/>
          <w:divBdr>
            <w:top w:val="none" w:sz="0" w:space="0" w:color="auto"/>
            <w:left w:val="none" w:sz="0" w:space="0" w:color="auto"/>
            <w:bottom w:val="none" w:sz="0" w:space="0" w:color="auto"/>
            <w:right w:val="none" w:sz="0" w:space="0" w:color="auto"/>
          </w:divBdr>
        </w:div>
        <w:div w:id="753546791">
          <w:marLeft w:val="864"/>
          <w:marRight w:val="0"/>
          <w:marTop w:val="0"/>
          <w:marBottom w:val="84"/>
          <w:divBdr>
            <w:top w:val="none" w:sz="0" w:space="0" w:color="auto"/>
            <w:left w:val="none" w:sz="0" w:space="0" w:color="auto"/>
            <w:bottom w:val="none" w:sz="0" w:space="0" w:color="auto"/>
            <w:right w:val="none" w:sz="0" w:space="0" w:color="auto"/>
          </w:divBdr>
        </w:div>
        <w:div w:id="2124837759">
          <w:marLeft w:val="864"/>
          <w:marRight w:val="0"/>
          <w:marTop w:val="0"/>
          <w:marBottom w:val="84"/>
          <w:divBdr>
            <w:top w:val="none" w:sz="0" w:space="0" w:color="auto"/>
            <w:left w:val="none" w:sz="0" w:space="0" w:color="auto"/>
            <w:bottom w:val="none" w:sz="0" w:space="0" w:color="auto"/>
            <w:right w:val="none" w:sz="0" w:space="0" w:color="auto"/>
          </w:divBdr>
        </w:div>
        <w:div w:id="28996003">
          <w:marLeft w:val="0"/>
          <w:marRight w:val="0"/>
          <w:marTop w:val="0"/>
          <w:marBottom w:val="84"/>
          <w:divBdr>
            <w:top w:val="none" w:sz="0" w:space="0" w:color="auto"/>
            <w:left w:val="none" w:sz="0" w:space="0" w:color="auto"/>
            <w:bottom w:val="none" w:sz="0" w:space="0" w:color="auto"/>
            <w:right w:val="none" w:sz="0" w:space="0" w:color="auto"/>
          </w:divBdr>
        </w:div>
        <w:div w:id="417866654">
          <w:marLeft w:val="0"/>
          <w:marRight w:val="0"/>
          <w:marTop w:val="0"/>
          <w:marBottom w:val="84"/>
          <w:divBdr>
            <w:top w:val="none" w:sz="0" w:space="0" w:color="auto"/>
            <w:left w:val="none" w:sz="0" w:space="0" w:color="auto"/>
            <w:bottom w:val="none" w:sz="0" w:space="0" w:color="auto"/>
            <w:right w:val="none" w:sz="0" w:space="0" w:color="auto"/>
          </w:divBdr>
        </w:div>
        <w:div w:id="85807646">
          <w:marLeft w:val="0"/>
          <w:marRight w:val="0"/>
          <w:marTop w:val="0"/>
          <w:marBottom w:val="84"/>
          <w:divBdr>
            <w:top w:val="none" w:sz="0" w:space="0" w:color="auto"/>
            <w:left w:val="none" w:sz="0" w:space="0" w:color="auto"/>
            <w:bottom w:val="none" w:sz="0" w:space="0" w:color="auto"/>
            <w:right w:val="none" w:sz="0" w:space="0" w:color="auto"/>
          </w:divBdr>
        </w:div>
        <w:div w:id="1796409949">
          <w:marLeft w:val="0"/>
          <w:marRight w:val="0"/>
          <w:marTop w:val="0"/>
          <w:marBottom w:val="84"/>
          <w:divBdr>
            <w:top w:val="none" w:sz="0" w:space="0" w:color="auto"/>
            <w:left w:val="none" w:sz="0" w:space="0" w:color="auto"/>
            <w:bottom w:val="none" w:sz="0" w:space="0" w:color="auto"/>
            <w:right w:val="none" w:sz="0" w:space="0" w:color="auto"/>
          </w:divBdr>
        </w:div>
        <w:div w:id="449400783">
          <w:marLeft w:val="0"/>
          <w:marRight w:val="0"/>
          <w:marTop w:val="0"/>
          <w:marBottom w:val="84"/>
          <w:divBdr>
            <w:top w:val="none" w:sz="0" w:space="0" w:color="auto"/>
            <w:left w:val="none" w:sz="0" w:space="0" w:color="auto"/>
            <w:bottom w:val="none" w:sz="0" w:space="0" w:color="auto"/>
            <w:right w:val="none" w:sz="0" w:space="0" w:color="auto"/>
          </w:divBdr>
        </w:div>
        <w:div w:id="1447698107">
          <w:marLeft w:val="0"/>
          <w:marRight w:val="0"/>
          <w:marTop w:val="0"/>
          <w:marBottom w:val="84"/>
          <w:divBdr>
            <w:top w:val="none" w:sz="0" w:space="0" w:color="auto"/>
            <w:left w:val="none" w:sz="0" w:space="0" w:color="auto"/>
            <w:bottom w:val="none" w:sz="0" w:space="0" w:color="auto"/>
            <w:right w:val="none" w:sz="0" w:space="0" w:color="auto"/>
          </w:divBdr>
        </w:div>
        <w:div w:id="2060664809">
          <w:marLeft w:val="0"/>
          <w:marRight w:val="0"/>
          <w:marTop w:val="0"/>
          <w:marBottom w:val="84"/>
          <w:divBdr>
            <w:top w:val="none" w:sz="0" w:space="0" w:color="auto"/>
            <w:left w:val="none" w:sz="0" w:space="0" w:color="auto"/>
            <w:bottom w:val="none" w:sz="0" w:space="0" w:color="auto"/>
            <w:right w:val="none" w:sz="0" w:space="0" w:color="auto"/>
          </w:divBdr>
        </w:div>
        <w:div w:id="1780561214">
          <w:marLeft w:val="864"/>
          <w:marRight w:val="0"/>
          <w:marTop w:val="0"/>
          <w:marBottom w:val="84"/>
          <w:divBdr>
            <w:top w:val="none" w:sz="0" w:space="0" w:color="auto"/>
            <w:left w:val="none" w:sz="0" w:space="0" w:color="auto"/>
            <w:bottom w:val="none" w:sz="0" w:space="0" w:color="auto"/>
            <w:right w:val="none" w:sz="0" w:space="0" w:color="auto"/>
          </w:divBdr>
        </w:div>
        <w:div w:id="617446887">
          <w:marLeft w:val="864"/>
          <w:marRight w:val="0"/>
          <w:marTop w:val="0"/>
          <w:marBottom w:val="84"/>
          <w:divBdr>
            <w:top w:val="none" w:sz="0" w:space="0" w:color="auto"/>
            <w:left w:val="none" w:sz="0" w:space="0" w:color="auto"/>
            <w:bottom w:val="none" w:sz="0" w:space="0" w:color="auto"/>
            <w:right w:val="none" w:sz="0" w:space="0" w:color="auto"/>
          </w:divBdr>
        </w:div>
        <w:div w:id="864556418">
          <w:marLeft w:val="0"/>
          <w:marRight w:val="0"/>
          <w:marTop w:val="0"/>
          <w:marBottom w:val="84"/>
          <w:divBdr>
            <w:top w:val="none" w:sz="0" w:space="0" w:color="auto"/>
            <w:left w:val="none" w:sz="0" w:space="0" w:color="auto"/>
            <w:bottom w:val="none" w:sz="0" w:space="0" w:color="auto"/>
            <w:right w:val="none" w:sz="0" w:space="0" w:color="auto"/>
          </w:divBdr>
        </w:div>
        <w:div w:id="751122897">
          <w:marLeft w:val="0"/>
          <w:marRight w:val="0"/>
          <w:marTop w:val="0"/>
          <w:marBottom w:val="84"/>
          <w:divBdr>
            <w:top w:val="none" w:sz="0" w:space="0" w:color="auto"/>
            <w:left w:val="none" w:sz="0" w:space="0" w:color="auto"/>
            <w:bottom w:val="none" w:sz="0" w:space="0" w:color="auto"/>
            <w:right w:val="none" w:sz="0" w:space="0" w:color="auto"/>
          </w:divBdr>
        </w:div>
        <w:div w:id="796290519">
          <w:marLeft w:val="0"/>
          <w:marRight w:val="0"/>
          <w:marTop w:val="0"/>
          <w:marBottom w:val="84"/>
          <w:divBdr>
            <w:top w:val="none" w:sz="0" w:space="0" w:color="auto"/>
            <w:left w:val="none" w:sz="0" w:space="0" w:color="auto"/>
            <w:bottom w:val="none" w:sz="0" w:space="0" w:color="auto"/>
            <w:right w:val="none" w:sz="0" w:space="0" w:color="auto"/>
          </w:divBdr>
        </w:div>
        <w:div w:id="47191791">
          <w:marLeft w:val="864"/>
          <w:marRight w:val="0"/>
          <w:marTop w:val="0"/>
          <w:marBottom w:val="84"/>
          <w:divBdr>
            <w:top w:val="none" w:sz="0" w:space="0" w:color="auto"/>
            <w:left w:val="none" w:sz="0" w:space="0" w:color="auto"/>
            <w:bottom w:val="none" w:sz="0" w:space="0" w:color="auto"/>
            <w:right w:val="none" w:sz="0" w:space="0" w:color="auto"/>
          </w:divBdr>
        </w:div>
        <w:div w:id="1429689620">
          <w:marLeft w:val="864"/>
          <w:marRight w:val="0"/>
          <w:marTop w:val="0"/>
          <w:marBottom w:val="101"/>
          <w:divBdr>
            <w:top w:val="none" w:sz="0" w:space="0" w:color="auto"/>
            <w:left w:val="none" w:sz="0" w:space="0" w:color="auto"/>
            <w:bottom w:val="none" w:sz="0" w:space="0" w:color="auto"/>
            <w:right w:val="none" w:sz="0" w:space="0" w:color="auto"/>
          </w:divBdr>
        </w:div>
        <w:div w:id="178861832">
          <w:marLeft w:val="864"/>
          <w:marRight w:val="0"/>
          <w:marTop w:val="0"/>
          <w:marBottom w:val="101"/>
          <w:divBdr>
            <w:top w:val="none" w:sz="0" w:space="0" w:color="auto"/>
            <w:left w:val="none" w:sz="0" w:space="0" w:color="auto"/>
            <w:bottom w:val="none" w:sz="0" w:space="0" w:color="auto"/>
            <w:right w:val="none" w:sz="0" w:space="0" w:color="auto"/>
          </w:divBdr>
        </w:div>
        <w:div w:id="1331568726">
          <w:marLeft w:val="0"/>
          <w:marRight w:val="0"/>
          <w:marTop w:val="0"/>
          <w:marBottom w:val="101"/>
          <w:divBdr>
            <w:top w:val="none" w:sz="0" w:space="0" w:color="auto"/>
            <w:left w:val="none" w:sz="0" w:space="0" w:color="auto"/>
            <w:bottom w:val="none" w:sz="0" w:space="0" w:color="auto"/>
            <w:right w:val="none" w:sz="0" w:space="0" w:color="auto"/>
          </w:divBdr>
        </w:div>
        <w:div w:id="57095332">
          <w:marLeft w:val="0"/>
          <w:marRight w:val="0"/>
          <w:marTop w:val="0"/>
          <w:marBottom w:val="101"/>
          <w:divBdr>
            <w:top w:val="none" w:sz="0" w:space="0" w:color="auto"/>
            <w:left w:val="none" w:sz="0" w:space="0" w:color="auto"/>
            <w:bottom w:val="none" w:sz="0" w:space="0" w:color="auto"/>
            <w:right w:val="none" w:sz="0" w:space="0" w:color="auto"/>
          </w:divBdr>
        </w:div>
        <w:div w:id="313874912">
          <w:marLeft w:val="0"/>
          <w:marRight w:val="0"/>
          <w:marTop w:val="0"/>
          <w:marBottom w:val="101"/>
          <w:divBdr>
            <w:top w:val="none" w:sz="0" w:space="0" w:color="auto"/>
            <w:left w:val="none" w:sz="0" w:space="0" w:color="auto"/>
            <w:bottom w:val="none" w:sz="0" w:space="0" w:color="auto"/>
            <w:right w:val="none" w:sz="0" w:space="0" w:color="auto"/>
          </w:divBdr>
        </w:div>
        <w:div w:id="278073514">
          <w:marLeft w:val="0"/>
          <w:marRight w:val="0"/>
          <w:marTop w:val="0"/>
          <w:marBottom w:val="101"/>
          <w:divBdr>
            <w:top w:val="none" w:sz="0" w:space="0" w:color="auto"/>
            <w:left w:val="none" w:sz="0" w:space="0" w:color="auto"/>
            <w:bottom w:val="none" w:sz="0" w:space="0" w:color="auto"/>
            <w:right w:val="none" w:sz="0" w:space="0" w:color="auto"/>
          </w:divBdr>
        </w:div>
        <w:div w:id="1590701128">
          <w:marLeft w:val="0"/>
          <w:marRight w:val="0"/>
          <w:marTop w:val="0"/>
          <w:marBottom w:val="101"/>
          <w:divBdr>
            <w:top w:val="none" w:sz="0" w:space="0" w:color="auto"/>
            <w:left w:val="none" w:sz="0" w:space="0" w:color="auto"/>
            <w:bottom w:val="none" w:sz="0" w:space="0" w:color="auto"/>
            <w:right w:val="none" w:sz="0" w:space="0" w:color="auto"/>
          </w:divBdr>
        </w:div>
        <w:div w:id="1567257366">
          <w:marLeft w:val="0"/>
          <w:marRight w:val="0"/>
          <w:marTop w:val="0"/>
          <w:marBottom w:val="101"/>
          <w:divBdr>
            <w:top w:val="none" w:sz="0" w:space="0" w:color="auto"/>
            <w:left w:val="none" w:sz="0" w:space="0" w:color="auto"/>
            <w:bottom w:val="none" w:sz="0" w:space="0" w:color="auto"/>
            <w:right w:val="none" w:sz="0" w:space="0" w:color="auto"/>
          </w:divBdr>
        </w:div>
        <w:div w:id="805243948">
          <w:marLeft w:val="0"/>
          <w:marRight w:val="0"/>
          <w:marTop w:val="0"/>
          <w:marBottom w:val="101"/>
          <w:divBdr>
            <w:top w:val="none" w:sz="0" w:space="0" w:color="auto"/>
            <w:left w:val="none" w:sz="0" w:space="0" w:color="auto"/>
            <w:bottom w:val="none" w:sz="0" w:space="0" w:color="auto"/>
            <w:right w:val="none" w:sz="0" w:space="0" w:color="auto"/>
          </w:divBdr>
        </w:div>
        <w:div w:id="309526881">
          <w:marLeft w:val="0"/>
          <w:marRight w:val="0"/>
          <w:marTop w:val="0"/>
          <w:marBottom w:val="101"/>
          <w:divBdr>
            <w:top w:val="none" w:sz="0" w:space="0" w:color="auto"/>
            <w:left w:val="none" w:sz="0" w:space="0" w:color="auto"/>
            <w:bottom w:val="none" w:sz="0" w:space="0" w:color="auto"/>
            <w:right w:val="none" w:sz="0" w:space="0" w:color="auto"/>
          </w:divBdr>
        </w:div>
        <w:div w:id="23868970">
          <w:marLeft w:val="0"/>
          <w:marRight w:val="0"/>
          <w:marTop w:val="0"/>
          <w:marBottom w:val="101"/>
          <w:divBdr>
            <w:top w:val="none" w:sz="0" w:space="0" w:color="auto"/>
            <w:left w:val="none" w:sz="0" w:space="0" w:color="auto"/>
            <w:bottom w:val="none" w:sz="0" w:space="0" w:color="auto"/>
            <w:right w:val="none" w:sz="0" w:space="0" w:color="auto"/>
          </w:divBdr>
        </w:div>
        <w:div w:id="319776024">
          <w:marLeft w:val="0"/>
          <w:marRight w:val="0"/>
          <w:marTop w:val="0"/>
          <w:marBottom w:val="101"/>
          <w:divBdr>
            <w:top w:val="none" w:sz="0" w:space="0" w:color="auto"/>
            <w:left w:val="none" w:sz="0" w:space="0" w:color="auto"/>
            <w:bottom w:val="none" w:sz="0" w:space="0" w:color="auto"/>
            <w:right w:val="none" w:sz="0" w:space="0" w:color="auto"/>
          </w:divBdr>
        </w:div>
        <w:div w:id="26377340">
          <w:marLeft w:val="0"/>
          <w:marRight w:val="0"/>
          <w:marTop w:val="0"/>
          <w:marBottom w:val="101"/>
          <w:divBdr>
            <w:top w:val="none" w:sz="0" w:space="0" w:color="auto"/>
            <w:left w:val="none" w:sz="0" w:space="0" w:color="auto"/>
            <w:bottom w:val="none" w:sz="0" w:space="0" w:color="auto"/>
            <w:right w:val="none" w:sz="0" w:space="0" w:color="auto"/>
          </w:divBdr>
        </w:div>
        <w:div w:id="1173639635">
          <w:marLeft w:val="0"/>
          <w:marRight w:val="0"/>
          <w:marTop w:val="0"/>
          <w:marBottom w:val="101"/>
          <w:divBdr>
            <w:top w:val="none" w:sz="0" w:space="0" w:color="auto"/>
            <w:left w:val="none" w:sz="0" w:space="0" w:color="auto"/>
            <w:bottom w:val="none" w:sz="0" w:space="0" w:color="auto"/>
            <w:right w:val="none" w:sz="0" w:space="0" w:color="auto"/>
          </w:divBdr>
        </w:div>
        <w:div w:id="502160593">
          <w:marLeft w:val="0"/>
          <w:marRight w:val="0"/>
          <w:marTop w:val="0"/>
          <w:marBottom w:val="101"/>
          <w:divBdr>
            <w:top w:val="none" w:sz="0" w:space="0" w:color="auto"/>
            <w:left w:val="none" w:sz="0" w:space="0" w:color="auto"/>
            <w:bottom w:val="none" w:sz="0" w:space="0" w:color="auto"/>
            <w:right w:val="none" w:sz="0" w:space="0" w:color="auto"/>
          </w:divBdr>
        </w:div>
        <w:div w:id="1608391328">
          <w:marLeft w:val="0"/>
          <w:marRight w:val="0"/>
          <w:marTop w:val="0"/>
          <w:marBottom w:val="101"/>
          <w:divBdr>
            <w:top w:val="none" w:sz="0" w:space="0" w:color="auto"/>
            <w:left w:val="none" w:sz="0" w:space="0" w:color="auto"/>
            <w:bottom w:val="none" w:sz="0" w:space="0" w:color="auto"/>
            <w:right w:val="none" w:sz="0" w:space="0" w:color="auto"/>
          </w:divBdr>
        </w:div>
        <w:div w:id="1976214">
          <w:marLeft w:val="0"/>
          <w:marRight w:val="0"/>
          <w:marTop w:val="0"/>
          <w:marBottom w:val="101"/>
          <w:divBdr>
            <w:top w:val="none" w:sz="0" w:space="0" w:color="auto"/>
            <w:left w:val="none" w:sz="0" w:space="0" w:color="auto"/>
            <w:bottom w:val="none" w:sz="0" w:space="0" w:color="auto"/>
            <w:right w:val="none" w:sz="0" w:space="0" w:color="auto"/>
          </w:divBdr>
        </w:div>
        <w:div w:id="1081416169">
          <w:marLeft w:val="0"/>
          <w:marRight w:val="0"/>
          <w:marTop w:val="0"/>
          <w:marBottom w:val="101"/>
          <w:divBdr>
            <w:top w:val="none" w:sz="0" w:space="0" w:color="auto"/>
            <w:left w:val="none" w:sz="0" w:space="0" w:color="auto"/>
            <w:bottom w:val="none" w:sz="0" w:space="0" w:color="auto"/>
            <w:right w:val="none" w:sz="0" w:space="0" w:color="auto"/>
          </w:divBdr>
        </w:div>
        <w:div w:id="493254483">
          <w:marLeft w:val="0"/>
          <w:marRight w:val="0"/>
          <w:marTop w:val="0"/>
          <w:marBottom w:val="101"/>
          <w:divBdr>
            <w:top w:val="none" w:sz="0" w:space="0" w:color="auto"/>
            <w:left w:val="none" w:sz="0" w:space="0" w:color="auto"/>
            <w:bottom w:val="none" w:sz="0" w:space="0" w:color="auto"/>
            <w:right w:val="none" w:sz="0" w:space="0" w:color="auto"/>
          </w:divBdr>
        </w:div>
        <w:div w:id="1428311413">
          <w:marLeft w:val="0"/>
          <w:marRight w:val="0"/>
          <w:marTop w:val="0"/>
          <w:marBottom w:val="101"/>
          <w:divBdr>
            <w:top w:val="none" w:sz="0" w:space="0" w:color="auto"/>
            <w:left w:val="none" w:sz="0" w:space="0" w:color="auto"/>
            <w:bottom w:val="none" w:sz="0" w:space="0" w:color="auto"/>
            <w:right w:val="none" w:sz="0" w:space="0" w:color="auto"/>
          </w:divBdr>
        </w:div>
        <w:div w:id="264657070">
          <w:marLeft w:val="0"/>
          <w:marRight w:val="0"/>
          <w:marTop w:val="0"/>
          <w:marBottom w:val="101"/>
          <w:divBdr>
            <w:top w:val="none" w:sz="0" w:space="0" w:color="auto"/>
            <w:left w:val="none" w:sz="0" w:space="0" w:color="auto"/>
            <w:bottom w:val="none" w:sz="0" w:space="0" w:color="auto"/>
            <w:right w:val="none" w:sz="0" w:space="0" w:color="auto"/>
          </w:divBdr>
        </w:div>
        <w:div w:id="521820683">
          <w:marLeft w:val="0"/>
          <w:marRight w:val="0"/>
          <w:marTop w:val="0"/>
          <w:marBottom w:val="101"/>
          <w:divBdr>
            <w:top w:val="none" w:sz="0" w:space="0" w:color="auto"/>
            <w:left w:val="none" w:sz="0" w:space="0" w:color="auto"/>
            <w:bottom w:val="none" w:sz="0" w:space="0" w:color="auto"/>
            <w:right w:val="none" w:sz="0" w:space="0" w:color="auto"/>
          </w:divBdr>
        </w:div>
        <w:div w:id="2073505618">
          <w:marLeft w:val="0"/>
          <w:marRight w:val="0"/>
          <w:marTop w:val="0"/>
          <w:marBottom w:val="101"/>
          <w:divBdr>
            <w:top w:val="none" w:sz="0" w:space="0" w:color="auto"/>
            <w:left w:val="none" w:sz="0" w:space="0" w:color="auto"/>
            <w:bottom w:val="none" w:sz="0" w:space="0" w:color="auto"/>
            <w:right w:val="none" w:sz="0" w:space="0" w:color="auto"/>
          </w:divBdr>
        </w:div>
        <w:div w:id="1629626976">
          <w:marLeft w:val="0"/>
          <w:marRight w:val="0"/>
          <w:marTop w:val="0"/>
          <w:marBottom w:val="101"/>
          <w:divBdr>
            <w:top w:val="none" w:sz="0" w:space="0" w:color="auto"/>
            <w:left w:val="none" w:sz="0" w:space="0" w:color="auto"/>
            <w:bottom w:val="none" w:sz="0" w:space="0" w:color="auto"/>
            <w:right w:val="none" w:sz="0" w:space="0" w:color="auto"/>
          </w:divBdr>
        </w:div>
        <w:div w:id="1362705959">
          <w:marLeft w:val="0"/>
          <w:marRight w:val="0"/>
          <w:marTop w:val="0"/>
          <w:marBottom w:val="101"/>
          <w:divBdr>
            <w:top w:val="none" w:sz="0" w:space="0" w:color="auto"/>
            <w:left w:val="none" w:sz="0" w:space="0" w:color="auto"/>
            <w:bottom w:val="none" w:sz="0" w:space="0" w:color="auto"/>
            <w:right w:val="none" w:sz="0" w:space="0" w:color="auto"/>
          </w:divBdr>
        </w:div>
        <w:div w:id="1282112368">
          <w:marLeft w:val="0"/>
          <w:marRight w:val="0"/>
          <w:marTop w:val="0"/>
          <w:marBottom w:val="101"/>
          <w:divBdr>
            <w:top w:val="none" w:sz="0" w:space="0" w:color="auto"/>
            <w:left w:val="none" w:sz="0" w:space="0" w:color="auto"/>
            <w:bottom w:val="none" w:sz="0" w:space="0" w:color="auto"/>
            <w:right w:val="none" w:sz="0" w:space="0" w:color="auto"/>
          </w:divBdr>
        </w:div>
        <w:div w:id="663168029">
          <w:marLeft w:val="0"/>
          <w:marRight w:val="0"/>
          <w:marTop w:val="0"/>
          <w:marBottom w:val="101"/>
          <w:divBdr>
            <w:top w:val="none" w:sz="0" w:space="0" w:color="auto"/>
            <w:left w:val="none" w:sz="0" w:space="0" w:color="auto"/>
            <w:bottom w:val="none" w:sz="0" w:space="0" w:color="auto"/>
            <w:right w:val="none" w:sz="0" w:space="0" w:color="auto"/>
          </w:divBdr>
        </w:div>
        <w:div w:id="1898778512">
          <w:marLeft w:val="0"/>
          <w:marRight w:val="0"/>
          <w:marTop w:val="0"/>
          <w:marBottom w:val="101"/>
          <w:divBdr>
            <w:top w:val="none" w:sz="0" w:space="0" w:color="auto"/>
            <w:left w:val="none" w:sz="0" w:space="0" w:color="auto"/>
            <w:bottom w:val="none" w:sz="0" w:space="0" w:color="auto"/>
            <w:right w:val="none" w:sz="0" w:space="0" w:color="auto"/>
          </w:divBdr>
        </w:div>
        <w:div w:id="203910865">
          <w:marLeft w:val="864"/>
          <w:marRight w:val="0"/>
          <w:marTop w:val="0"/>
          <w:marBottom w:val="101"/>
          <w:divBdr>
            <w:top w:val="none" w:sz="0" w:space="0" w:color="auto"/>
            <w:left w:val="none" w:sz="0" w:space="0" w:color="auto"/>
            <w:bottom w:val="none" w:sz="0" w:space="0" w:color="auto"/>
            <w:right w:val="none" w:sz="0" w:space="0" w:color="auto"/>
          </w:divBdr>
        </w:div>
        <w:div w:id="1950502537">
          <w:marLeft w:val="864"/>
          <w:marRight w:val="0"/>
          <w:marTop w:val="0"/>
          <w:marBottom w:val="101"/>
          <w:divBdr>
            <w:top w:val="none" w:sz="0" w:space="0" w:color="auto"/>
            <w:left w:val="none" w:sz="0" w:space="0" w:color="auto"/>
            <w:bottom w:val="none" w:sz="0" w:space="0" w:color="auto"/>
            <w:right w:val="none" w:sz="0" w:space="0" w:color="auto"/>
          </w:divBdr>
        </w:div>
        <w:div w:id="1932005337">
          <w:marLeft w:val="864"/>
          <w:marRight w:val="0"/>
          <w:marTop w:val="0"/>
          <w:marBottom w:val="101"/>
          <w:divBdr>
            <w:top w:val="none" w:sz="0" w:space="0" w:color="auto"/>
            <w:left w:val="none" w:sz="0" w:space="0" w:color="auto"/>
            <w:bottom w:val="none" w:sz="0" w:space="0" w:color="auto"/>
            <w:right w:val="none" w:sz="0" w:space="0" w:color="auto"/>
          </w:divBdr>
        </w:div>
        <w:div w:id="1936279760">
          <w:marLeft w:val="864"/>
          <w:marRight w:val="0"/>
          <w:marTop w:val="0"/>
          <w:marBottom w:val="101"/>
          <w:divBdr>
            <w:top w:val="none" w:sz="0" w:space="0" w:color="auto"/>
            <w:left w:val="none" w:sz="0" w:space="0" w:color="auto"/>
            <w:bottom w:val="none" w:sz="0" w:space="0" w:color="auto"/>
            <w:right w:val="none" w:sz="0" w:space="0" w:color="auto"/>
          </w:divBdr>
        </w:div>
        <w:div w:id="55663891">
          <w:marLeft w:val="864"/>
          <w:marRight w:val="0"/>
          <w:marTop w:val="0"/>
          <w:marBottom w:val="101"/>
          <w:divBdr>
            <w:top w:val="none" w:sz="0" w:space="0" w:color="auto"/>
            <w:left w:val="none" w:sz="0" w:space="0" w:color="auto"/>
            <w:bottom w:val="none" w:sz="0" w:space="0" w:color="auto"/>
            <w:right w:val="none" w:sz="0" w:space="0" w:color="auto"/>
          </w:divBdr>
        </w:div>
        <w:div w:id="1341663957">
          <w:marLeft w:val="864"/>
          <w:marRight w:val="0"/>
          <w:marTop w:val="0"/>
          <w:marBottom w:val="101"/>
          <w:divBdr>
            <w:top w:val="none" w:sz="0" w:space="0" w:color="auto"/>
            <w:left w:val="none" w:sz="0" w:space="0" w:color="auto"/>
            <w:bottom w:val="none" w:sz="0" w:space="0" w:color="auto"/>
            <w:right w:val="none" w:sz="0" w:space="0" w:color="auto"/>
          </w:divBdr>
        </w:div>
        <w:div w:id="1232543129">
          <w:marLeft w:val="864"/>
          <w:marRight w:val="0"/>
          <w:marTop w:val="0"/>
          <w:marBottom w:val="101"/>
          <w:divBdr>
            <w:top w:val="none" w:sz="0" w:space="0" w:color="auto"/>
            <w:left w:val="none" w:sz="0" w:space="0" w:color="auto"/>
            <w:bottom w:val="none" w:sz="0" w:space="0" w:color="auto"/>
            <w:right w:val="none" w:sz="0" w:space="0" w:color="auto"/>
          </w:divBdr>
        </w:div>
        <w:div w:id="318534726">
          <w:marLeft w:val="0"/>
          <w:marRight w:val="0"/>
          <w:marTop w:val="0"/>
          <w:marBottom w:val="101"/>
          <w:divBdr>
            <w:top w:val="none" w:sz="0" w:space="0" w:color="auto"/>
            <w:left w:val="none" w:sz="0" w:space="0" w:color="auto"/>
            <w:bottom w:val="none" w:sz="0" w:space="0" w:color="auto"/>
            <w:right w:val="none" w:sz="0" w:space="0" w:color="auto"/>
          </w:divBdr>
        </w:div>
        <w:div w:id="1187250482">
          <w:marLeft w:val="0"/>
          <w:marRight w:val="0"/>
          <w:marTop w:val="0"/>
          <w:marBottom w:val="101"/>
          <w:divBdr>
            <w:top w:val="none" w:sz="0" w:space="0" w:color="auto"/>
            <w:left w:val="none" w:sz="0" w:space="0" w:color="auto"/>
            <w:bottom w:val="none" w:sz="0" w:space="0" w:color="auto"/>
            <w:right w:val="none" w:sz="0" w:space="0" w:color="auto"/>
          </w:divBdr>
        </w:div>
        <w:div w:id="1385249787">
          <w:marLeft w:val="0"/>
          <w:marRight w:val="0"/>
          <w:marTop w:val="0"/>
          <w:marBottom w:val="101"/>
          <w:divBdr>
            <w:top w:val="none" w:sz="0" w:space="0" w:color="auto"/>
            <w:left w:val="none" w:sz="0" w:space="0" w:color="auto"/>
            <w:bottom w:val="none" w:sz="0" w:space="0" w:color="auto"/>
            <w:right w:val="none" w:sz="0" w:space="0" w:color="auto"/>
          </w:divBdr>
        </w:div>
        <w:div w:id="915625783">
          <w:marLeft w:val="0"/>
          <w:marRight w:val="0"/>
          <w:marTop w:val="0"/>
          <w:marBottom w:val="101"/>
          <w:divBdr>
            <w:top w:val="none" w:sz="0" w:space="0" w:color="auto"/>
            <w:left w:val="none" w:sz="0" w:space="0" w:color="auto"/>
            <w:bottom w:val="none" w:sz="0" w:space="0" w:color="auto"/>
            <w:right w:val="none" w:sz="0" w:space="0" w:color="auto"/>
          </w:divBdr>
        </w:div>
        <w:div w:id="1853450060">
          <w:marLeft w:val="864"/>
          <w:marRight w:val="0"/>
          <w:marTop w:val="0"/>
          <w:marBottom w:val="101"/>
          <w:divBdr>
            <w:top w:val="none" w:sz="0" w:space="0" w:color="auto"/>
            <w:left w:val="none" w:sz="0" w:space="0" w:color="auto"/>
            <w:bottom w:val="none" w:sz="0" w:space="0" w:color="auto"/>
            <w:right w:val="none" w:sz="0" w:space="0" w:color="auto"/>
          </w:divBdr>
        </w:div>
        <w:div w:id="1998920048">
          <w:marLeft w:val="864"/>
          <w:marRight w:val="0"/>
          <w:marTop w:val="0"/>
          <w:marBottom w:val="101"/>
          <w:divBdr>
            <w:top w:val="none" w:sz="0" w:space="0" w:color="auto"/>
            <w:left w:val="none" w:sz="0" w:space="0" w:color="auto"/>
            <w:bottom w:val="none" w:sz="0" w:space="0" w:color="auto"/>
            <w:right w:val="none" w:sz="0" w:space="0" w:color="auto"/>
          </w:divBdr>
        </w:div>
        <w:div w:id="1678146115">
          <w:marLeft w:val="0"/>
          <w:marRight w:val="0"/>
          <w:marTop w:val="101"/>
          <w:marBottom w:val="101"/>
          <w:divBdr>
            <w:top w:val="none" w:sz="0" w:space="0" w:color="auto"/>
            <w:left w:val="none" w:sz="0" w:space="0" w:color="auto"/>
            <w:bottom w:val="none" w:sz="0" w:space="0" w:color="auto"/>
            <w:right w:val="none" w:sz="0" w:space="0" w:color="auto"/>
          </w:divBdr>
        </w:div>
        <w:div w:id="434709570">
          <w:marLeft w:val="0"/>
          <w:marRight w:val="0"/>
          <w:marTop w:val="0"/>
          <w:marBottom w:val="101"/>
          <w:divBdr>
            <w:top w:val="none" w:sz="0" w:space="0" w:color="auto"/>
            <w:left w:val="none" w:sz="0" w:space="0" w:color="auto"/>
            <w:bottom w:val="none" w:sz="0" w:space="0" w:color="auto"/>
            <w:right w:val="none" w:sz="0" w:space="0" w:color="auto"/>
          </w:divBdr>
        </w:div>
        <w:div w:id="2024092300">
          <w:marLeft w:val="0"/>
          <w:marRight w:val="0"/>
          <w:marTop w:val="0"/>
          <w:marBottom w:val="101"/>
          <w:divBdr>
            <w:top w:val="none" w:sz="0" w:space="0" w:color="auto"/>
            <w:left w:val="none" w:sz="0" w:space="0" w:color="auto"/>
            <w:bottom w:val="none" w:sz="0" w:space="0" w:color="auto"/>
            <w:right w:val="none" w:sz="0" w:space="0" w:color="auto"/>
          </w:divBdr>
        </w:div>
        <w:div w:id="899054872">
          <w:marLeft w:val="0"/>
          <w:marRight w:val="0"/>
          <w:marTop w:val="0"/>
          <w:marBottom w:val="101"/>
          <w:divBdr>
            <w:top w:val="none" w:sz="0" w:space="0" w:color="auto"/>
            <w:left w:val="none" w:sz="0" w:space="0" w:color="auto"/>
            <w:bottom w:val="none" w:sz="0" w:space="0" w:color="auto"/>
            <w:right w:val="none" w:sz="0" w:space="0" w:color="auto"/>
          </w:divBdr>
        </w:div>
        <w:div w:id="601107719">
          <w:marLeft w:val="0"/>
          <w:marRight w:val="0"/>
          <w:marTop w:val="0"/>
          <w:marBottom w:val="101"/>
          <w:divBdr>
            <w:top w:val="none" w:sz="0" w:space="0" w:color="auto"/>
            <w:left w:val="none" w:sz="0" w:space="0" w:color="auto"/>
            <w:bottom w:val="none" w:sz="0" w:space="0" w:color="auto"/>
            <w:right w:val="none" w:sz="0" w:space="0" w:color="auto"/>
          </w:divBdr>
        </w:div>
        <w:div w:id="10961143">
          <w:marLeft w:val="0"/>
          <w:marRight w:val="0"/>
          <w:marTop w:val="0"/>
          <w:marBottom w:val="101"/>
          <w:divBdr>
            <w:top w:val="none" w:sz="0" w:space="0" w:color="auto"/>
            <w:left w:val="none" w:sz="0" w:space="0" w:color="auto"/>
            <w:bottom w:val="none" w:sz="0" w:space="0" w:color="auto"/>
            <w:right w:val="none" w:sz="0" w:space="0" w:color="auto"/>
          </w:divBdr>
        </w:div>
        <w:div w:id="1392002341">
          <w:marLeft w:val="0"/>
          <w:marRight w:val="0"/>
          <w:marTop w:val="0"/>
          <w:marBottom w:val="101"/>
          <w:divBdr>
            <w:top w:val="none" w:sz="0" w:space="0" w:color="auto"/>
            <w:left w:val="none" w:sz="0" w:space="0" w:color="auto"/>
            <w:bottom w:val="none" w:sz="0" w:space="0" w:color="auto"/>
            <w:right w:val="none" w:sz="0" w:space="0" w:color="auto"/>
          </w:divBdr>
        </w:div>
        <w:div w:id="778452990">
          <w:marLeft w:val="0"/>
          <w:marRight w:val="0"/>
          <w:marTop w:val="0"/>
          <w:marBottom w:val="101"/>
          <w:divBdr>
            <w:top w:val="none" w:sz="0" w:space="0" w:color="auto"/>
            <w:left w:val="none" w:sz="0" w:space="0" w:color="auto"/>
            <w:bottom w:val="none" w:sz="0" w:space="0" w:color="auto"/>
            <w:right w:val="none" w:sz="0" w:space="0" w:color="auto"/>
          </w:divBdr>
        </w:div>
      </w:divsChild>
    </w:div>
    <w:div w:id="440147042">
      <w:bodyDiv w:val="1"/>
      <w:marLeft w:val="0"/>
      <w:marRight w:val="0"/>
      <w:marTop w:val="0"/>
      <w:marBottom w:val="0"/>
      <w:divBdr>
        <w:top w:val="none" w:sz="0" w:space="0" w:color="auto"/>
        <w:left w:val="none" w:sz="0" w:space="0" w:color="auto"/>
        <w:bottom w:val="none" w:sz="0" w:space="0" w:color="auto"/>
        <w:right w:val="none" w:sz="0" w:space="0" w:color="auto"/>
      </w:divBdr>
      <w:divsChild>
        <w:div w:id="1012420262">
          <w:marLeft w:val="0"/>
          <w:marRight w:val="0"/>
          <w:marTop w:val="0"/>
          <w:marBottom w:val="101"/>
          <w:divBdr>
            <w:top w:val="none" w:sz="0" w:space="0" w:color="auto"/>
            <w:left w:val="none" w:sz="0" w:space="0" w:color="auto"/>
            <w:bottom w:val="none" w:sz="0" w:space="0" w:color="auto"/>
            <w:right w:val="none" w:sz="0" w:space="0" w:color="auto"/>
          </w:divBdr>
        </w:div>
        <w:div w:id="1431775024">
          <w:marLeft w:val="0"/>
          <w:marRight w:val="0"/>
          <w:marTop w:val="101"/>
          <w:marBottom w:val="101"/>
          <w:divBdr>
            <w:top w:val="none" w:sz="0" w:space="0" w:color="auto"/>
            <w:left w:val="none" w:sz="0" w:space="0" w:color="auto"/>
            <w:bottom w:val="none" w:sz="0" w:space="0" w:color="auto"/>
            <w:right w:val="none" w:sz="0" w:space="0" w:color="auto"/>
          </w:divBdr>
        </w:div>
        <w:div w:id="2061902729">
          <w:marLeft w:val="0"/>
          <w:marRight w:val="0"/>
          <w:marTop w:val="0"/>
          <w:marBottom w:val="101"/>
          <w:divBdr>
            <w:top w:val="none" w:sz="0" w:space="0" w:color="auto"/>
            <w:left w:val="none" w:sz="0" w:space="0" w:color="auto"/>
            <w:bottom w:val="none" w:sz="0" w:space="0" w:color="auto"/>
            <w:right w:val="none" w:sz="0" w:space="0" w:color="auto"/>
          </w:divBdr>
        </w:div>
        <w:div w:id="1659844476">
          <w:marLeft w:val="0"/>
          <w:marRight w:val="0"/>
          <w:marTop w:val="0"/>
          <w:marBottom w:val="101"/>
          <w:divBdr>
            <w:top w:val="none" w:sz="0" w:space="0" w:color="auto"/>
            <w:left w:val="none" w:sz="0" w:space="0" w:color="auto"/>
            <w:bottom w:val="none" w:sz="0" w:space="0" w:color="auto"/>
            <w:right w:val="none" w:sz="0" w:space="0" w:color="auto"/>
          </w:divBdr>
        </w:div>
        <w:div w:id="487404224">
          <w:marLeft w:val="0"/>
          <w:marRight w:val="0"/>
          <w:marTop w:val="0"/>
          <w:marBottom w:val="101"/>
          <w:divBdr>
            <w:top w:val="none" w:sz="0" w:space="0" w:color="auto"/>
            <w:left w:val="none" w:sz="0" w:space="0" w:color="auto"/>
            <w:bottom w:val="none" w:sz="0" w:space="0" w:color="auto"/>
            <w:right w:val="none" w:sz="0" w:space="0" w:color="auto"/>
          </w:divBdr>
        </w:div>
        <w:div w:id="41758339">
          <w:marLeft w:val="0"/>
          <w:marRight w:val="0"/>
          <w:marTop w:val="0"/>
          <w:marBottom w:val="101"/>
          <w:divBdr>
            <w:top w:val="none" w:sz="0" w:space="0" w:color="auto"/>
            <w:left w:val="none" w:sz="0" w:space="0" w:color="auto"/>
            <w:bottom w:val="none" w:sz="0" w:space="0" w:color="auto"/>
            <w:right w:val="none" w:sz="0" w:space="0" w:color="auto"/>
          </w:divBdr>
        </w:div>
        <w:div w:id="1716658499">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324316944">
          <w:marLeft w:val="0"/>
          <w:marRight w:val="0"/>
          <w:marTop w:val="0"/>
          <w:marBottom w:val="101"/>
          <w:divBdr>
            <w:top w:val="none" w:sz="0" w:space="0" w:color="auto"/>
            <w:left w:val="none" w:sz="0" w:space="0" w:color="auto"/>
            <w:bottom w:val="none" w:sz="0" w:space="0" w:color="auto"/>
            <w:right w:val="none" w:sz="0" w:space="0" w:color="auto"/>
          </w:divBdr>
        </w:div>
        <w:div w:id="155615014">
          <w:marLeft w:val="0"/>
          <w:marRight w:val="0"/>
          <w:marTop w:val="0"/>
          <w:marBottom w:val="101"/>
          <w:divBdr>
            <w:top w:val="none" w:sz="0" w:space="0" w:color="auto"/>
            <w:left w:val="none" w:sz="0" w:space="0" w:color="auto"/>
            <w:bottom w:val="none" w:sz="0" w:space="0" w:color="auto"/>
            <w:right w:val="none" w:sz="0" w:space="0" w:color="auto"/>
          </w:divBdr>
        </w:div>
        <w:div w:id="2039351905">
          <w:marLeft w:val="0"/>
          <w:marRight w:val="0"/>
          <w:marTop w:val="0"/>
          <w:marBottom w:val="101"/>
          <w:divBdr>
            <w:top w:val="none" w:sz="0" w:space="0" w:color="auto"/>
            <w:left w:val="none" w:sz="0" w:space="0" w:color="auto"/>
            <w:bottom w:val="none" w:sz="0" w:space="0" w:color="auto"/>
            <w:right w:val="none" w:sz="0" w:space="0" w:color="auto"/>
          </w:divBdr>
        </w:div>
        <w:div w:id="1056396607">
          <w:marLeft w:val="0"/>
          <w:marRight w:val="0"/>
          <w:marTop w:val="0"/>
          <w:marBottom w:val="101"/>
          <w:divBdr>
            <w:top w:val="none" w:sz="0" w:space="0" w:color="auto"/>
            <w:left w:val="none" w:sz="0" w:space="0" w:color="auto"/>
            <w:bottom w:val="none" w:sz="0" w:space="0" w:color="auto"/>
            <w:right w:val="none" w:sz="0" w:space="0" w:color="auto"/>
          </w:divBdr>
        </w:div>
        <w:div w:id="1939361839">
          <w:marLeft w:val="0"/>
          <w:marRight w:val="0"/>
          <w:marTop w:val="0"/>
          <w:marBottom w:val="101"/>
          <w:divBdr>
            <w:top w:val="none" w:sz="0" w:space="0" w:color="auto"/>
            <w:left w:val="none" w:sz="0" w:space="0" w:color="auto"/>
            <w:bottom w:val="none" w:sz="0" w:space="0" w:color="auto"/>
            <w:right w:val="none" w:sz="0" w:space="0" w:color="auto"/>
          </w:divBdr>
        </w:div>
        <w:div w:id="918369718">
          <w:marLeft w:val="0"/>
          <w:marRight w:val="0"/>
          <w:marTop w:val="0"/>
          <w:marBottom w:val="101"/>
          <w:divBdr>
            <w:top w:val="none" w:sz="0" w:space="0" w:color="auto"/>
            <w:left w:val="none" w:sz="0" w:space="0" w:color="auto"/>
            <w:bottom w:val="none" w:sz="0" w:space="0" w:color="auto"/>
            <w:right w:val="none" w:sz="0" w:space="0" w:color="auto"/>
          </w:divBdr>
        </w:div>
        <w:div w:id="407193625">
          <w:marLeft w:val="0"/>
          <w:marRight w:val="0"/>
          <w:marTop w:val="0"/>
          <w:marBottom w:val="101"/>
          <w:divBdr>
            <w:top w:val="none" w:sz="0" w:space="0" w:color="auto"/>
            <w:left w:val="none" w:sz="0" w:space="0" w:color="auto"/>
            <w:bottom w:val="none" w:sz="0" w:space="0" w:color="auto"/>
            <w:right w:val="none" w:sz="0" w:space="0" w:color="auto"/>
          </w:divBdr>
        </w:div>
        <w:div w:id="1981228427">
          <w:marLeft w:val="0"/>
          <w:marRight w:val="0"/>
          <w:marTop w:val="101"/>
          <w:marBottom w:val="101"/>
          <w:divBdr>
            <w:top w:val="none" w:sz="0" w:space="0" w:color="auto"/>
            <w:left w:val="none" w:sz="0" w:space="0" w:color="auto"/>
            <w:bottom w:val="none" w:sz="0" w:space="0" w:color="auto"/>
            <w:right w:val="none" w:sz="0" w:space="0" w:color="auto"/>
          </w:divBdr>
        </w:div>
        <w:div w:id="1452940015">
          <w:marLeft w:val="0"/>
          <w:marRight w:val="0"/>
          <w:marTop w:val="0"/>
          <w:marBottom w:val="101"/>
          <w:divBdr>
            <w:top w:val="none" w:sz="0" w:space="0" w:color="auto"/>
            <w:left w:val="none" w:sz="0" w:space="0" w:color="auto"/>
            <w:bottom w:val="none" w:sz="0" w:space="0" w:color="auto"/>
            <w:right w:val="none" w:sz="0" w:space="0" w:color="auto"/>
          </w:divBdr>
        </w:div>
        <w:div w:id="1529954632">
          <w:marLeft w:val="0"/>
          <w:marRight w:val="0"/>
          <w:marTop w:val="101"/>
          <w:marBottom w:val="101"/>
          <w:divBdr>
            <w:top w:val="none" w:sz="0" w:space="0" w:color="auto"/>
            <w:left w:val="none" w:sz="0" w:space="0" w:color="auto"/>
            <w:bottom w:val="none" w:sz="0" w:space="0" w:color="auto"/>
            <w:right w:val="none" w:sz="0" w:space="0" w:color="auto"/>
          </w:divBdr>
        </w:div>
        <w:div w:id="209388787">
          <w:marLeft w:val="0"/>
          <w:marRight w:val="0"/>
          <w:marTop w:val="0"/>
          <w:marBottom w:val="101"/>
          <w:divBdr>
            <w:top w:val="none" w:sz="0" w:space="0" w:color="auto"/>
            <w:left w:val="none" w:sz="0" w:space="0" w:color="auto"/>
            <w:bottom w:val="none" w:sz="0" w:space="0" w:color="auto"/>
            <w:right w:val="none" w:sz="0" w:space="0" w:color="auto"/>
          </w:divBdr>
        </w:div>
        <w:div w:id="1611280945">
          <w:marLeft w:val="0"/>
          <w:marRight w:val="0"/>
          <w:marTop w:val="0"/>
          <w:marBottom w:val="101"/>
          <w:divBdr>
            <w:top w:val="none" w:sz="0" w:space="0" w:color="auto"/>
            <w:left w:val="none" w:sz="0" w:space="0" w:color="auto"/>
            <w:bottom w:val="none" w:sz="0" w:space="0" w:color="auto"/>
            <w:right w:val="none" w:sz="0" w:space="0" w:color="auto"/>
          </w:divBdr>
        </w:div>
        <w:div w:id="136001097">
          <w:marLeft w:val="0"/>
          <w:marRight w:val="0"/>
          <w:marTop w:val="0"/>
          <w:marBottom w:val="101"/>
          <w:divBdr>
            <w:top w:val="none" w:sz="0" w:space="0" w:color="auto"/>
            <w:left w:val="none" w:sz="0" w:space="0" w:color="auto"/>
            <w:bottom w:val="none" w:sz="0" w:space="0" w:color="auto"/>
            <w:right w:val="none" w:sz="0" w:space="0" w:color="auto"/>
          </w:divBdr>
        </w:div>
      </w:divsChild>
    </w:div>
    <w:div w:id="644743241">
      <w:bodyDiv w:val="1"/>
      <w:marLeft w:val="0"/>
      <w:marRight w:val="0"/>
      <w:marTop w:val="0"/>
      <w:marBottom w:val="0"/>
      <w:divBdr>
        <w:top w:val="none" w:sz="0" w:space="0" w:color="auto"/>
        <w:left w:val="none" w:sz="0" w:space="0" w:color="auto"/>
        <w:bottom w:val="none" w:sz="0" w:space="0" w:color="auto"/>
        <w:right w:val="none" w:sz="0" w:space="0" w:color="auto"/>
      </w:divBdr>
    </w:div>
    <w:div w:id="1123882233">
      <w:bodyDiv w:val="1"/>
      <w:marLeft w:val="0"/>
      <w:marRight w:val="0"/>
      <w:marTop w:val="0"/>
      <w:marBottom w:val="0"/>
      <w:divBdr>
        <w:top w:val="none" w:sz="0" w:space="0" w:color="auto"/>
        <w:left w:val="none" w:sz="0" w:space="0" w:color="auto"/>
        <w:bottom w:val="none" w:sz="0" w:space="0" w:color="auto"/>
        <w:right w:val="none" w:sz="0" w:space="0" w:color="auto"/>
      </w:divBdr>
      <w:divsChild>
        <w:div w:id="1117143924">
          <w:marLeft w:val="0"/>
          <w:marRight w:val="0"/>
          <w:marTop w:val="0"/>
          <w:marBottom w:val="101"/>
          <w:divBdr>
            <w:top w:val="none" w:sz="0" w:space="0" w:color="auto"/>
            <w:left w:val="none" w:sz="0" w:space="0" w:color="auto"/>
            <w:bottom w:val="none" w:sz="0" w:space="0" w:color="auto"/>
            <w:right w:val="none" w:sz="0" w:space="0" w:color="auto"/>
          </w:divBdr>
        </w:div>
        <w:div w:id="1256591999">
          <w:marLeft w:val="0"/>
          <w:marRight w:val="0"/>
          <w:marTop w:val="101"/>
          <w:marBottom w:val="101"/>
          <w:divBdr>
            <w:top w:val="none" w:sz="0" w:space="0" w:color="auto"/>
            <w:left w:val="none" w:sz="0" w:space="0" w:color="auto"/>
            <w:bottom w:val="none" w:sz="0" w:space="0" w:color="auto"/>
            <w:right w:val="none" w:sz="0" w:space="0" w:color="auto"/>
          </w:divBdr>
        </w:div>
        <w:div w:id="459492697">
          <w:marLeft w:val="0"/>
          <w:marRight w:val="0"/>
          <w:marTop w:val="0"/>
          <w:marBottom w:val="101"/>
          <w:divBdr>
            <w:top w:val="none" w:sz="0" w:space="0" w:color="auto"/>
            <w:left w:val="none" w:sz="0" w:space="0" w:color="auto"/>
            <w:bottom w:val="none" w:sz="0" w:space="0" w:color="auto"/>
            <w:right w:val="none" w:sz="0" w:space="0" w:color="auto"/>
          </w:divBdr>
        </w:div>
        <w:div w:id="1944800681">
          <w:marLeft w:val="0"/>
          <w:marRight w:val="0"/>
          <w:marTop w:val="0"/>
          <w:marBottom w:val="101"/>
          <w:divBdr>
            <w:top w:val="none" w:sz="0" w:space="0" w:color="auto"/>
            <w:left w:val="none" w:sz="0" w:space="0" w:color="auto"/>
            <w:bottom w:val="none" w:sz="0" w:space="0" w:color="auto"/>
            <w:right w:val="none" w:sz="0" w:space="0" w:color="auto"/>
          </w:divBdr>
        </w:div>
        <w:div w:id="1563711666">
          <w:marLeft w:val="0"/>
          <w:marRight w:val="0"/>
          <w:marTop w:val="0"/>
          <w:marBottom w:val="101"/>
          <w:divBdr>
            <w:top w:val="none" w:sz="0" w:space="0" w:color="auto"/>
            <w:left w:val="none" w:sz="0" w:space="0" w:color="auto"/>
            <w:bottom w:val="none" w:sz="0" w:space="0" w:color="auto"/>
            <w:right w:val="none" w:sz="0" w:space="0" w:color="auto"/>
          </w:divBdr>
        </w:div>
        <w:div w:id="1418985972">
          <w:marLeft w:val="0"/>
          <w:marRight w:val="0"/>
          <w:marTop w:val="0"/>
          <w:marBottom w:val="101"/>
          <w:divBdr>
            <w:top w:val="none" w:sz="0" w:space="0" w:color="auto"/>
            <w:left w:val="none" w:sz="0" w:space="0" w:color="auto"/>
            <w:bottom w:val="none" w:sz="0" w:space="0" w:color="auto"/>
            <w:right w:val="none" w:sz="0" w:space="0" w:color="auto"/>
          </w:divBdr>
        </w:div>
        <w:div w:id="2088140571">
          <w:marLeft w:val="0"/>
          <w:marRight w:val="0"/>
          <w:marTop w:val="0"/>
          <w:marBottom w:val="101"/>
          <w:divBdr>
            <w:top w:val="none" w:sz="0" w:space="0" w:color="auto"/>
            <w:left w:val="none" w:sz="0" w:space="0" w:color="auto"/>
            <w:bottom w:val="none" w:sz="0" w:space="0" w:color="auto"/>
            <w:right w:val="none" w:sz="0" w:space="0" w:color="auto"/>
          </w:divBdr>
        </w:div>
        <w:div w:id="1625962502">
          <w:marLeft w:val="0"/>
          <w:marRight w:val="0"/>
          <w:marTop w:val="0"/>
          <w:marBottom w:val="101"/>
          <w:divBdr>
            <w:top w:val="none" w:sz="0" w:space="0" w:color="auto"/>
            <w:left w:val="none" w:sz="0" w:space="0" w:color="auto"/>
            <w:bottom w:val="none" w:sz="0" w:space="0" w:color="auto"/>
            <w:right w:val="none" w:sz="0" w:space="0" w:color="auto"/>
          </w:divBdr>
        </w:div>
        <w:div w:id="1375233638">
          <w:marLeft w:val="0"/>
          <w:marRight w:val="0"/>
          <w:marTop w:val="0"/>
          <w:marBottom w:val="101"/>
          <w:divBdr>
            <w:top w:val="none" w:sz="0" w:space="0" w:color="auto"/>
            <w:left w:val="none" w:sz="0" w:space="0" w:color="auto"/>
            <w:bottom w:val="none" w:sz="0" w:space="0" w:color="auto"/>
            <w:right w:val="none" w:sz="0" w:space="0" w:color="auto"/>
          </w:divBdr>
        </w:div>
        <w:div w:id="1922176056">
          <w:marLeft w:val="0"/>
          <w:marRight w:val="0"/>
          <w:marTop w:val="0"/>
          <w:marBottom w:val="101"/>
          <w:divBdr>
            <w:top w:val="none" w:sz="0" w:space="0" w:color="auto"/>
            <w:left w:val="none" w:sz="0" w:space="0" w:color="auto"/>
            <w:bottom w:val="none" w:sz="0" w:space="0" w:color="auto"/>
            <w:right w:val="none" w:sz="0" w:space="0" w:color="auto"/>
          </w:divBdr>
        </w:div>
        <w:div w:id="1142892095">
          <w:marLeft w:val="0"/>
          <w:marRight w:val="0"/>
          <w:marTop w:val="0"/>
          <w:marBottom w:val="101"/>
          <w:divBdr>
            <w:top w:val="none" w:sz="0" w:space="0" w:color="auto"/>
            <w:left w:val="none" w:sz="0" w:space="0" w:color="auto"/>
            <w:bottom w:val="none" w:sz="0" w:space="0" w:color="auto"/>
            <w:right w:val="none" w:sz="0" w:space="0" w:color="auto"/>
          </w:divBdr>
        </w:div>
        <w:div w:id="1400178977">
          <w:marLeft w:val="0"/>
          <w:marRight w:val="0"/>
          <w:marTop w:val="0"/>
          <w:marBottom w:val="101"/>
          <w:divBdr>
            <w:top w:val="none" w:sz="0" w:space="0" w:color="auto"/>
            <w:left w:val="none" w:sz="0" w:space="0" w:color="auto"/>
            <w:bottom w:val="none" w:sz="0" w:space="0" w:color="auto"/>
            <w:right w:val="none" w:sz="0" w:space="0" w:color="auto"/>
          </w:divBdr>
        </w:div>
        <w:div w:id="1037774740">
          <w:marLeft w:val="0"/>
          <w:marRight w:val="0"/>
          <w:marTop w:val="101"/>
          <w:marBottom w:val="101"/>
          <w:divBdr>
            <w:top w:val="none" w:sz="0" w:space="0" w:color="auto"/>
            <w:left w:val="none" w:sz="0" w:space="0" w:color="auto"/>
            <w:bottom w:val="none" w:sz="0" w:space="0" w:color="auto"/>
            <w:right w:val="none" w:sz="0" w:space="0" w:color="auto"/>
          </w:divBdr>
        </w:div>
        <w:div w:id="1323048659">
          <w:marLeft w:val="0"/>
          <w:marRight w:val="0"/>
          <w:marTop w:val="0"/>
          <w:marBottom w:val="101"/>
          <w:divBdr>
            <w:top w:val="none" w:sz="0" w:space="0" w:color="auto"/>
            <w:left w:val="none" w:sz="0" w:space="0" w:color="auto"/>
            <w:bottom w:val="none" w:sz="0" w:space="0" w:color="auto"/>
            <w:right w:val="none" w:sz="0" w:space="0" w:color="auto"/>
          </w:divBdr>
        </w:div>
        <w:div w:id="574701117">
          <w:marLeft w:val="0"/>
          <w:marRight w:val="0"/>
          <w:marTop w:val="0"/>
          <w:marBottom w:val="101"/>
          <w:divBdr>
            <w:top w:val="none" w:sz="0" w:space="0" w:color="auto"/>
            <w:left w:val="none" w:sz="0" w:space="0" w:color="auto"/>
            <w:bottom w:val="none" w:sz="0" w:space="0" w:color="auto"/>
            <w:right w:val="none" w:sz="0" w:space="0" w:color="auto"/>
          </w:divBdr>
        </w:div>
        <w:div w:id="850484351">
          <w:marLeft w:val="0"/>
          <w:marRight w:val="0"/>
          <w:marTop w:val="0"/>
          <w:marBottom w:val="101"/>
          <w:divBdr>
            <w:top w:val="none" w:sz="0" w:space="0" w:color="auto"/>
            <w:left w:val="none" w:sz="0" w:space="0" w:color="auto"/>
            <w:bottom w:val="none" w:sz="0" w:space="0" w:color="auto"/>
            <w:right w:val="none" w:sz="0" w:space="0" w:color="auto"/>
          </w:divBdr>
        </w:div>
        <w:div w:id="277496021">
          <w:marLeft w:val="864"/>
          <w:marRight w:val="0"/>
          <w:marTop w:val="0"/>
          <w:marBottom w:val="101"/>
          <w:divBdr>
            <w:top w:val="none" w:sz="0" w:space="0" w:color="auto"/>
            <w:left w:val="none" w:sz="0" w:space="0" w:color="auto"/>
            <w:bottom w:val="none" w:sz="0" w:space="0" w:color="auto"/>
            <w:right w:val="none" w:sz="0" w:space="0" w:color="auto"/>
          </w:divBdr>
        </w:div>
        <w:div w:id="946502791">
          <w:marLeft w:val="864"/>
          <w:marRight w:val="0"/>
          <w:marTop w:val="0"/>
          <w:marBottom w:val="101"/>
          <w:divBdr>
            <w:top w:val="none" w:sz="0" w:space="0" w:color="auto"/>
            <w:left w:val="none" w:sz="0" w:space="0" w:color="auto"/>
            <w:bottom w:val="none" w:sz="0" w:space="0" w:color="auto"/>
            <w:right w:val="none" w:sz="0" w:space="0" w:color="auto"/>
          </w:divBdr>
        </w:div>
        <w:div w:id="1955094257">
          <w:marLeft w:val="864"/>
          <w:marRight w:val="0"/>
          <w:marTop w:val="0"/>
          <w:marBottom w:val="101"/>
          <w:divBdr>
            <w:top w:val="none" w:sz="0" w:space="0" w:color="auto"/>
            <w:left w:val="none" w:sz="0" w:space="0" w:color="auto"/>
            <w:bottom w:val="none" w:sz="0" w:space="0" w:color="auto"/>
            <w:right w:val="none" w:sz="0" w:space="0" w:color="auto"/>
          </w:divBdr>
        </w:div>
        <w:div w:id="1975793332">
          <w:marLeft w:val="864"/>
          <w:marRight w:val="0"/>
          <w:marTop w:val="0"/>
          <w:marBottom w:val="101"/>
          <w:divBdr>
            <w:top w:val="none" w:sz="0" w:space="0" w:color="auto"/>
            <w:left w:val="none" w:sz="0" w:space="0" w:color="auto"/>
            <w:bottom w:val="none" w:sz="0" w:space="0" w:color="auto"/>
            <w:right w:val="none" w:sz="0" w:space="0" w:color="auto"/>
          </w:divBdr>
        </w:div>
        <w:div w:id="1030229135">
          <w:marLeft w:val="864"/>
          <w:marRight w:val="0"/>
          <w:marTop w:val="0"/>
          <w:marBottom w:val="101"/>
          <w:divBdr>
            <w:top w:val="none" w:sz="0" w:space="0" w:color="auto"/>
            <w:left w:val="none" w:sz="0" w:space="0" w:color="auto"/>
            <w:bottom w:val="none" w:sz="0" w:space="0" w:color="auto"/>
            <w:right w:val="none" w:sz="0" w:space="0" w:color="auto"/>
          </w:divBdr>
        </w:div>
        <w:div w:id="1348099360">
          <w:marLeft w:val="864"/>
          <w:marRight w:val="0"/>
          <w:marTop w:val="0"/>
          <w:marBottom w:val="101"/>
          <w:divBdr>
            <w:top w:val="none" w:sz="0" w:space="0" w:color="auto"/>
            <w:left w:val="none" w:sz="0" w:space="0" w:color="auto"/>
            <w:bottom w:val="none" w:sz="0" w:space="0" w:color="auto"/>
            <w:right w:val="none" w:sz="0" w:space="0" w:color="auto"/>
          </w:divBdr>
        </w:div>
        <w:div w:id="1168253893">
          <w:marLeft w:val="864"/>
          <w:marRight w:val="0"/>
          <w:marTop w:val="0"/>
          <w:marBottom w:val="101"/>
          <w:divBdr>
            <w:top w:val="none" w:sz="0" w:space="0" w:color="auto"/>
            <w:left w:val="none" w:sz="0" w:space="0" w:color="auto"/>
            <w:bottom w:val="none" w:sz="0" w:space="0" w:color="auto"/>
            <w:right w:val="none" w:sz="0" w:space="0" w:color="auto"/>
          </w:divBdr>
        </w:div>
        <w:div w:id="1530800449">
          <w:marLeft w:val="864"/>
          <w:marRight w:val="0"/>
          <w:marTop w:val="0"/>
          <w:marBottom w:val="101"/>
          <w:divBdr>
            <w:top w:val="none" w:sz="0" w:space="0" w:color="auto"/>
            <w:left w:val="none" w:sz="0" w:space="0" w:color="auto"/>
            <w:bottom w:val="none" w:sz="0" w:space="0" w:color="auto"/>
            <w:right w:val="none" w:sz="0" w:space="0" w:color="auto"/>
          </w:divBdr>
        </w:div>
        <w:div w:id="885917851">
          <w:marLeft w:val="864"/>
          <w:marRight w:val="0"/>
          <w:marTop w:val="0"/>
          <w:marBottom w:val="101"/>
          <w:divBdr>
            <w:top w:val="none" w:sz="0" w:space="0" w:color="auto"/>
            <w:left w:val="none" w:sz="0" w:space="0" w:color="auto"/>
            <w:bottom w:val="none" w:sz="0" w:space="0" w:color="auto"/>
            <w:right w:val="none" w:sz="0" w:space="0" w:color="auto"/>
          </w:divBdr>
        </w:div>
        <w:div w:id="545683461">
          <w:marLeft w:val="864"/>
          <w:marRight w:val="0"/>
          <w:marTop w:val="0"/>
          <w:marBottom w:val="101"/>
          <w:divBdr>
            <w:top w:val="none" w:sz="0" w:space="0" w:color="auto"/>
            <w:left w:val="none" w:sz="0" w:space="0" w:color="auto"/>
            <w:bottom w:val="none" w:sz="0" w:space="0" w:color="auto"/>
            <w:right w:val="none" w:sz="0" w:space="0" w:color="auto"/>
          </w:divBdr>
        </w:div>
        <w:div w:id="325132971">
          <w:marLeft w:val="864"/>
          <w:marRight w:val="0"/>
          <w:marTop w:val="0"/>
          <w:marBottom w:val="101"/>
          <w:divBdr>
            <w:top w:val="none" w:sz="0" w:space="0" w:color="auto"/>
            <w:left w:val="none" w:sz="0" w:space="0" w:color="auto"/>
            <w:bottom w:val="none" w:sz="0" w:space="0" w:color="auto"/>
            <w:right w:val="none" w:sz="0" w:space="0" w:color="auto"/>
          </w:divBdr>
        </w:div>
        <w:div w:id="99298241">
          <w:marLeft w:val="864"/>
          <w:marRight w:val="0"/>
          <w:marTop w:val="0"/>
          <w:marBottom w:val="101"/>
          <w:divBdr>
            <w:top w:val="none" w:sz="0" w:space="0" w:color="auto"/>
            <w:left w:val="none" w:sz="0" w:space="0" w:color="auto"/>
            <w:bottom w:val="none" w:sz="0" w:space="0" w:color="auto"/>
            <w:right w:val="none" w:sz="0" w:space="0" w:color="auto"/>
          </w:divBdr>
        </w:div>
        <w:div w:id="559637162">
          <w:marLeft w:val="0"/>
          <w:marRight w:val="0"/>
          <w:marTop w:val="0"/>
          <w:marBottom w:val="101"/>
          <w:divBdr>
            <w:top w:val="none" w:sz="0" w:space="0" w:color="auto"/>
            <w:left w:val="none" w:sz="0" w:space="0" w:color="auto"/>
            <w:bottom w:val="none" w:sz="0" w:space="0" w:color="auto"/>
            <w:right w:val="none" w:sz="0" w:space="0" w:color="auto"/>
          </w:divBdr>
        </w:div>
        <w:div w:id="726416888">
          <w:marLeft w:val="0"/>
          <w:marRight w:val="0"/>
          <w:marTop w:val="0"/>
          <w:marBottom w:val="101"/>
          <w:divBdr>
            <w:top w:val="none" w:sz="0" w:space="0" w:color="auto"/>
            <w:left w:val="none" w:sz="0" w:space="0" w:color="auto"/>
            <w:bottom w:val="none" w:sz="0" w:space="0" w:color="auto"/>
            <w:right w:val="none" w:sz="0" w:space="0" w:color="auto"/>
          </w:divBdr>
        </w:div>
        <w:div w:id="1818300330">
          <w:marLeft w:val="0"/>
          <w:marRight w:val="0"/>
          <w:marTop w:val="0"/>
          <w:marBottom w:val="101"/>
          <w:divBdr>
            <w:top w:val="none" w:sz="0" w:space="0" w:color="auto"/>
            <w:left w:val="none" w:sz="0" w:space="0" w:color="auto"/>
            <w:bottom w:val="none" w:sz="0" w:space="0" w:color="auto"/>
            <w:right w:val="none" w:sz="0" w:space="0" w:color="auto"/>
          </w:divBdr>
        </w:div>
        <w:div w:id="1960722649">
          <w:marLeft w:val="864"/>
          <w:marRight w:val="0"/>
          <w:marTop w:val="0"/>
          <w:marBottom w:val="101"/>
          <w:divBdr>
            <w:top w:val="none" w:sz="0" w:space="0" w:color="auto"/>
            <w:left w:val="none" w:sz="0" w:space="0" w:color="auto"/>
            <w:bottom w:val="none" w:sz="0" w:space="0" w:color="auto"/>
            <w:right w:val="none" w:sz="0" w:space="0" w:color="auto"/>
          </w:divBdr>
        </w:div>
        <w:div w:id="1423918009">
          <w:marLeft w:val="864"/>
          <w:marRight w:val="0"/>
          <w:marTop w:val="0"/>
          <w:marBottom w:val="101"/>
          <w:divBdr>
            <w:top w:val="none" w:sz="0" w:space="0" w:color="auto"/>
            <w:left w:val="none" w:sz="0" w:space="0" w:color="auto"/>
            <w:bottom w:val="none" w:sz="0" w:space="0" w:color="auto"/>
            <w:right w:val="none" w:sz="0" w:space="0" w:color="auto"/>
          </w:divBdr>
        </w:div>
        <w:div w:id="468012772">
          <w:marLeft w:val="864"/>
          <w:marRight w:val="0"/>
          <w:marTop w:val="0"/>
          <w:marBottom w:val="101"/>
          <w:divBdr>
            <w:top w:val="none" w:sz="0" w:space="0" w:color="auto"/>
            <w:left w:val="none" w:sz="0" w:space="0" w:color="auto"/>
            <w:bottom w:val="none" w:sz="0" w:space="0" w:color="auto"/>
            <w:right w:val="none" w:sz="0" w:space="0" w:color="auto"/>
          </w:divBdr>
        </w:div>
        <w:div w:id="350881013">
          <w:marLeft w:val="864"/>
          <w:marRight w:val="0"/>
          <w:marTop w:val="0"/>
          <w:marBottom w:val="101"/>
          <w:divBdr>
            <w:top w:val="none" w:sz="0" w:space="0" w:color="auto"/>
            <w:left w:val="none" w:sz="0" w:space="0" w:color="auto"/>
            <w:bottom w:val="none" w:sz="0" w:space="0" w:color="auto"/>
            <w:right w:val="none" w:sz="0" w:space="0" w:color="auto"/>
          </w:divBdr>
        </w:div>
        <w:div w:id="932207821">
          <w:marLeft w:val="864"/>
          <w:marRight w:val="0"/>
          <w:marTop w:val="0"/>
          <w:marBottom w:val="101"/>
          <w:divBdr>
            <w:top w:val="none" w:sz="0" w:space="0" w:color="auto"/>
            <w:left w:val="none" w:sz="0" w:space="0" w:color="auto"/>
            <w:bottom w:val="none" w:sz="0" w:space="0" w:color="auto"/>
            <w:right w:val="none" w:sz="0" w:space="0" w:color="auto"/>
          </w:divBdr>
        </w:div>
        <w:div w:id="1089043045">
          <w:marLeft w:val="864"/>
          <w:marRight w:val="0"/>
          <w:marTop w:val="0"/>
          <w:marBottom w:val="101"/>
          <w:divBdr>
            <w:top w:val="none" w:sz="0" w:space="0" w:color="auto"/>
            <w:left w:val="none" w:sz="0" w:space="0" w:color="auto"/>
            <w:bottom w:val="none" w:sz="0" w:space="0" w:color="auto"/>
            <w:right w:val="none" w:sz="0" w:space="0" w:color="auto"/>
          </w:divBdr>
        </w:div>
        <w:div w:id="594558755">
          <w:marLeft w:val="864"/>
          <w:marRight w:val="0"/>
          <w:marTop w:val="0"/>
          <w:marBottom w:val="101"/>
          <w:divBdr>
            <w:top w:val="none" w:sz="0" w:space="0" w:color="auto"/>
            <w:left w:val="none" w:sz="0" w:space="0" w:color="auto"/>
            <w:bottom w:val="none" w:sz="0" w:space="0" w:color="auto"/>
            <w:right w:val="none" w:sz="0" w:space="0" w:color="auto"/>
          </w:divBdr>
        </w:div>
        <w:div w:id="1184972890">
          <w:marLeft w:val="864"/>
          <w:marRight w:val="0"/>
          <w:marTop w:val="0"/>
          <w:marBottom w:val="101"/>
          <w:divBdr>
            <w:top w:val="none" w:sz="0" w:space="0" w:color="auto"/>
            <w:left w:val="none" w:sz="0" w:space="0" w:color="auto"/>
            <w:bottom w:val="none" w:sz="0" w:space="0" w:color="auto"/>
            <w:right w:val="none" w:sz="0" w:space="0" w:color="auto"/>
          </w:divBdr>
        </w:div>
        <w:div w:id="1680157222">
          <w:marLeft w:val="0"/>
          <w:marRight w:val="0"/>
          <w:marTop w:val="0"/>
          <w:marBottom w:val="101"/>
          <w:divBdr>
            <w:top w:val="none" w:sz="0" w:space="0" w:color="auto"/>
            <w:left w:val="none" w:sz="0" w:space="0" w:color="auto"/>
            <w:bottom w:val="none" w:sz="0" w:space="0" w:color="auto"/>
            <w:right w:val="none" w:sz="0" w:space="0" w:color="auto"/>
          </w:divBdr>
        </w:div>
        <w:div w:id="110634744">
          <w:marLeft w:val="864"/>
          <w:marRight w:val="0"/>
          <w:marTop w:val="0"/>
          <w:marBottom w:val="101"/>
          <w:divBdr>
            <w:top w:val="none" w:sz="0" w:space="0" w:color="auto"/>
            <w:left w:val="none" w:sz="0" w:space="0" w:color="auto"/>
            <w:bottom w:val="none" w:sz="0" w:space="0" w:color="auto"/>
            <w:right w:val="none" w:sz="0" w:space="0" w:color="auto"/>
          </w:divBdr>
        </w:div>
        <w:div w:id="2112581026">
          <w:marLeft w:val="864"/>
          <w:marRight w:val="0"/>
          <w:marTop w:val="0"/>
          <w:marBottom w:val="101"/>
          <w:divBdr>
            <w:top w:val="none" w:sz="0" w:space="0" w:color="auto"/>
            <w:left w:val="none" w:sz="0" w:space="0" w:color="auto"/>
            <w:bottom w:val="none" w:sz="0" w:space="0" w:color="auto"/>
            <w:right w:val="none" w:sz="0" w:space="0" w:color="auto"/>
          </w:divBdr>
        </w:div>
        <w:div w:id="260265394">
          <w:marLeft w:val="864"/>
          <w:marRight w:val="0"/>
          <w:marTop w:val="0"/>
          <w:marBottom w:val="101"/>
          <w:divBdr>
            <w:top w:val="none" w:sz="0" w:space="0" w:color="auto"/>
            <w:left w:val="none" w:sz="0" w:space="0" w:color="auto"/>
            <w:bottom w:val="none" w:sz="0" w:space="0" w:color="auto"/>
            <w:right w:val="none" w:sz="0" w:space="0" w:color="auto"/>
          </w:divBdr>
        </w:div>
        <w:div w:id="875966846">
          <w:marLeft w:val="864"/>
          <w:marRight w:val="0"/>
          <w:marTop w:val="0"/>
          <w:marBottom w:val="101"/>
          <w:divBdr>
            <w:top w:val="none" w:sz="0" w:space="0" w:color="auto"/>
            <w:left w:val="none" w:sz="0" w:space="0" w:color="auto"/>
            <w:bottom w:val="none" w:sz="0" w:space="0" w:color="auto"/>
            <w:right w:val="none" w:sz="0" w:space="0" w:color="auto"/>
          </w:divBdr>
        </w:div>
        <w:div w:id="1030567637">
          <w:marLeft w:val="864"/>
          <w:marRight w:val="0"/>
          <w:marTop w:val="0"/>
          <w:marBottom w:val="101"/>
          <w:divBdr>
            <w:top w:val="none" w:sz="0" w:space="0" w:color="auto"/>
            <w:left w:val="none" w:sz="0" w:space="0" w:color="auto"/>
            <w:bottom w:val="none" w:sz="0" w:space="0" w:color="auto"/>
            <w:right w:val="none" w:sz="0" w:space="0" w:color="auto"/>
          </w:divBdr>
        </w:div>
        <w:div w:id="761727917">
          <w:marLeft w:val="864"/>
          <w:marRight w:val="0"/>
          <w:marTop w:val="0"/>
          <w:marBottom w:val="101"/>
          <w:divBdr>
            <w:top w:val="none" w:sz="0" w:space="0" w:color="auto"/>
            <w:left w:val="none" w:sz="0" w:space="0" w:color="auto"/>
            <w:bottom w:val="none" w:sz="0" w:space="0" w:color="auto"/>
            <w:right w:val="none" w:sz="0" w:space="0" w:color="auto"/>
          </w:divBdr>
        </w:div>
        <w:div w:id="1984963515">
          <w:marLeft w:val="864"/>
          <w:marRight w:val="0"/>
          <w:marTop w:val="0"/>
          <w:marBottom w:val="101"/>
          <w:divBdr>
            <w:top w:val="none" w:sz="0" w:space="0" w:color="auto"/>
            <w:left w:val="none" w:sz="0" w:space="0" w:color="auto"/>
            <w:bottom w:val="none" w:sz="0" w:space="0" w:color="auto"/>
            <w:right w:val="none" w:sz="0" w:space="0" w:color="auto"/>
          </w:divBdr>
        </w:div>
        <w:div w:id="1644461570">
          <w:marLeft w:val="864"/>
          <w:marRight w:val="0"/>
          <w:marTop w:val="0"/>
          <w:marBottom w:val="101"/>
          <w:divBdr>
            <w:top w:val="none" w:sz="0" w:space="0" w:color="auto"/>
            <w:left w:val="none" w:sz="0" w:space="0" w:color="auto"/>
            <w:bottom w:val="none" w:sz="0" w:space="0" w:color="auto"/>
            <w:right w:val="none" w:sz="0" w:space="0" w:color="auto"/>
          </w:divBdr>
        </w:div>
        <w:div w:id="1327660965">
          <w:marLeft w:val="864"/>
          <w:marRight w:val="0"/>
          <w:marTop w:val="0"/>
          <w:marBottom w:val="101"/>
          <w:divBdr>
            <w:top w:val="none" w:sz="0" w:space="0" w:color="auto"/>
            <w:left w:val="none" w:sz="0" w:space="0" w:color="auto"/>
            <w:bottom w:val="none" w:sz="0" w:space="0" w:color="auto"/>
            <w:right w:val="none" w:sz="0" w:space="0" w:color="auto"/>
          </w:divBdr>
        </w:div>
        <w:div w:id="318315655">
          <w:marLeft w:val="864"/>
          <w:marRight w:val="0"/>
          <w:marTop w:val="0"/>
          <w:marBottom w:val="101"/>
          <w:divBdr>
            <w:top w:val="none" w:sz="0" w:space="0" w:color="auto"/>
            <w:left w:val="none" w:sz="0" w:space="0" w:color="auto"/>
            <w:bottom w:val="none" w:sz="0" w:space="0" w:color="auto"/>
            <w:right w:val="none" w:sz="0" w:space="0" w:color="auto"/>
          </w:divBdr>
        </w:div>
        <w:div w:id="56586738">
          <w:marLeft w:val="864"/>
          <w:marRight w:val="0"/>
          <w:marTop w:val="0"/>
          <w:marBottom w:val="101"/>
          <w:divBdr>
            <w:top w:val="none" w:sz="0" w:space="0" w:color="auto"/>
            <w:left w:val="none" w:sz="0" w:space="0" w:color="auto"/>
            <w:bottom w:val="none" w:sz="0" w:space="0" w:color="auto"/>
            <w:right w:val="none" w:sz="0" w:space="0" w:color="auto"/>
          </w:divBdr>
        </w:div>
        <w:div w:id="1930432031">
          <w:marLeft w:val="864"/>
          <w:marRight w:val="0"/>
          <w:marTop w:val="0"/>
          <w:marBottom w:val="101"/>
          <w:divBdr>
            <w:top w:val="none" w:sz="0" w:space="0" w:color="auto"/>
            <w:left w:val="none" w:sz="0" w:space="0" w:color="auto"/>
            <w:bottom w:val="none" w:sz="0" w:space="0" w:color="auto"/>
            <w:right w:val="none" w:sz="0" w:space="0" w:color="auto"/>
          </w:divBdr>
        </w:div>
        <w:div w:id="928973477">
          <w:marLeft w:val="0"/>
          <w:marRight w:val="0"/>
          <w:marTop w:val="0"/>
          <w:marBottom w:val="101"/>
          <w:divBdr>
            <w:top w:val="none" w:sz="0" w:space="0" w:color="auto"/>
            <w:left w:val="none" w:sz="0" w:space="0" w:color="auto"/>
            <w:bottom w:val="none" w:sz="0" w:space="0" w:color="auto"/>
            <w:right w:val="none" w:sz="0" w:space="0" w:color="auto"/>
          </w:divBdr>
        </w:div>
        <w:div w:id="2114857234">
          <w:marLeft w:val="0"/>
          <w:marRight w:val="0"/>
          <w:marTop w:val="0"/>
          <w:marBottom w:val="101"/>
          <w:divBdr>
            <w:top w:val="none" w:sz="0" w:space="0" w:color="auto"/>
            <w:left w:val="none" w:sz="0" w:space="0" w:color="auto"/>
            <w:bottom w:val="none" w:sz="0" w:space="0" w:color="auto"/>
            <w:right w:val="none" w:sz="0" w:space="0" w:color="auto"/>
          </w:divBdr>
        </w:div>
        <w:div w:id="634481206">
          <w:marLeft w:val="0"/>
          <w:marRight w:val="0"/>
          <w:marTop w:val="0"/>
          <w:marBottom w:val="90"/>
          <w:divBdr>
            <w:top w:val="none" w:sz="0" w:space="0" w:color="auto"/>
            <w:left w:val="none" w:sz="0" w:space="0" w:color="auto"/>
            <w:bottom w:val="none" w:sz="0" w:space="0" w:color="auto"/>
            <w:right w:val="none" w:sz="0" w:space="0" w:color="auto"/>
          </w:divBdr>
        </w:div>
        <w:div w:id="1248537102">
          <w:marLeft w:val="864"/>
          <w:marRight w:val="0"/>
          <w:marTop w:val="0"/>
          <w:marBottom w:val="90"/>
          <w:divBdr>
            <w:top w:val="none" w:sz="0" w:space="0" w:color="auto"/>
            <w:left w:val="none" w:sz="0" w:space="0" w:color="auto"/>
            <w:bottom w:val="none" w:sz="0" w:space="0" w:color="auto"/>
            <w:right w:val="none" w:sz="0" w:space="0" w:color="auto"/>
          </w:divBdr>
        </w:div>
        <w:div w:id="1914581617">
          <w:marLeft w:val="864"/>
          <w:marRight w:val="0"/>
          <w:marTop w:val="0"/>
          <w:marBottom w:val="90"/>
          <w:divBdr>
            <w:top w:val="none" w:sz="0" w:space="0" w:color="auto"/>
            <w:left w:val="none" w:sz="0" w:space="0" w:color="auto"/>
            <w:bottom w:val="none" w:sz="0" w:space="0" w:color="auto"/>
            <w:right w:val="none" w:sz="0" w:space="0" w:color="auto"/>
          </w:divBdr>
        </w:div>
        <w:div w:id="597568732">
          <w:marLeft w:val="864"/>
          <w:marRight w:val="0"/>
          <w:marTop w:val="0"/>
          <w:marBottom w:val="90"/>
          <w:divBdr>
            <w:top w:val="none" w:sz="0" w:space="0" w:color="auto"/>
            <w:left w:val="none" w:sz="0" w:space="0" w:color="auto"/>
            <w:bottom w:val="none" w:sz="0" w:space="0" w:color="auto"/>
            <w:right w:val="none" w:sz="0" w:space="0" w:color="auto"/>
          </w:divBdr>
        </w:div>
        <w:div w:id="103232017">
          <w:marLeft w:val="0"/>
          <w:marRight w:val="0"/>
          <w:marTop w:val="0"/>
          <w:marBottom w:val="90"/>
          <w:divBdr>
            <w:top w:val="none" w:sz="0" w:space="0" w:color="auto"/>
            <w:left w:val="none" w:sz="0" w:space="0" w:color="auto"/>
            <w:bottom w:val="none" w:sz="0" w:space="0" w:color="auto"/>
            <w:right w:val="none" w:sz="0" w:space="0" w:color="auto"/>
          </w:divBdr>
        </w:div>
        <w:div w:id="978076311">
          <w:marLeft w:val="0"/>
          <w:marRight w:val="0"/>
          <w:marTop w:val="0"/>
          <w:marBottom w:val="90"/>
          <w:divBdr>
            <w:top w:val="none" w:sz="0" w:space="0" w:color="auto"/>
            <w:left w:val="none" w:sz="0" w:space="0" w:color="auto"/>
            <w:bottom w:val="none" w:sz="0" w:space="0" w:color="auto"/>
            <w:right w:val="none" w:sz="0" w:space="0" w:color="auto"/>
          </w:divBdr>
        </w:div>
        <w:div w:id="878007385">
          <w:marLeft w:val="864"/>
          <w:marRight w:val="0"/>
          <w:marTop w:val="0"/>
          <w:marBottom w:val="90"/>
          <w:divBdr>
            <w:top w:val="none" w:sz="0" w:space="0" w:color="auto"/>
            <w:left w:val="none" w:sz="0" w:space="0" w:color="auto"/>
            <w:bottom w:val="none" w:sz="0" w:space="0" w:color="auto"/>
            <w:right w:val="none" w:sz="0" w:space="0" w:color="auto"/>
          </w:divBdr>
        </w:div>
        <w:div w:id="1866627825">
          <w:marLeft w:val="864"/>
          <w:marRight w:val="0"/>
          <w:marTop w:val="0"/>
          <w:marBottom w:val="90"/>
          <w:divBdr>
            <w:top w:val="none" w:sz="0" w:space="0" w:color="auto"/>
            <w:left w:val="none" w:sz="0" w:space="0" w:color="auto"/>
            <w:bottom w:val="none" w:sz="0" w:space="0" w:color="auto"/>
            <w:right w:val="none" w:sz="0" w:space="0" w:color="auto"/>
          </w:divBdr>
        </w:div>
        <w:div w:id="585070077">
          <w:marLeft w:val="864"/>
          <w:marRight w:val="0"/>
          <w:marTop w:val="0"/>
          <w:marBottom w:val="90"/>
          <w:divBdr>
            <w:top w:val="none" w:sz="0" w:space="0" w:color="auto"/>
            <w:left w:val="none" w:sz="0" w:space="0" w:color="auto"/>
            <w:bottom w:val="none" w:sz="0" w:space="0" w:color="auto"/>
            <w:right w:val="none" w:sz="0" w:space="0" w:color="auto"/>
          </w:divBdr>
        </w:div>
        <w:div w:id="111478194">
          <w:marLeft w:val="864"/>
          <w:marRight w:val="0"/>
          <w:marTop w:val="0"/>
          <w:marBottom w:val="90"/>
          <w:divBdr>
            <w:top w:val="none" w:sz="0" w:space="0" w:color="auto"/>
            <w:left w:val="none" w:sz="0" w:space="0" w:color="auto"/>
            <w:bottom w:val="none" w:sz="0" w:space="0" w:color="auto"/>
            <w:right w:val="none" w:sz="0" w:space="0" w:color="auto"/>
          </w:divBdr>
        </w:div>
        <w:div w:id="136387138">
          <w:marLeft w:val="864"/>
          <w:marRight w:val="0"/>
          <w:marTop w:val="0"/>
          <w:marBottom w:val="90"/>
          <w:divBdr>
            <w:top w:val="none" w:sz="0" w:space="0" w:color="auto"/>
            <w:left w:val="none" w:sz="0" w:space="0" w:color="auto"/>
            <w:bottom w:val="none" w:sz="0" w:space="0" w:color="auto"/>
            <w:right w:val="none" w:sz="0" w:space="0" w:color="auto"/>
          </w:divBdr>
        </w:div>
        <w:div w:id="1985969178">
          <w:marLeft w:val="864"/>
          <w:marRight w:val="0"/>
          <w:marTop w:val="0"/>
          <w:marBottom w:val="90"/>
          <w:divBdr>
            <w:top w:val="none" w:sz="0" w:space="0" w:color="auto"/>
            <w:left w:val="none" w:sz="0" w:space="0" w:color="auto"/>
            <w:bottom w:val="none" w:sz="0" w:space="0" w:color="auto"/>
            <w:right w:val="none" w:sz="0" w:space="0" w:color="auto"/>
          </w:divBdr>
        </w:div>
        <w:div w:id="629632013">
          <w:marLeft w:val="864"/>
          <w:marRight w:val="0"/>
          <w:marTop w:val="0"/>
          <w:marBottom w:val="90"/>
          <w:divBdr>
            <w:top w:val="none" w:sz="0" w:space="0" w:color="auto"/>
            <w:left w:val="none" w:sz="0" w:space="0" w:color="auto"/>
            <w:bottom w:val="none" w:sz="0" w:space="0" w:color="auto"/>
            <w:right w:val="none" w:sz="0" w:space="0" w:color="auto"/>
          </w:divBdr>
        </w:div>
        <w:div w:id="1734769348">
          <w:marLeft w:val="0"/>
          <w:marRight w:val="0"/>
          <w:marTop w:val="0"/>
          <w:marBottom w:val="90"/>
          <w:divBdr>
            <w:top w:val="none" w:sz="0" w:space="0" w:color="auto"/>
            <w:left w:val="none" w:sz="0" w:space="0" w:color="auto"/>
            <w:bottom w:val="none" w:sz="0" w:space="0" w:color="auto"/>
            <w:right w:val="none" w:sz="0" w:space="0" w:color="auto"/>
          </w:divBdr>
        </w:div>
        <w:div w:id="1810592796">
          <w:marLeft w:val="0"/>
          <w:marRight w:val="0"/>
          <w:marTop w:val="0"/>
          <w:marBottom w:val="90"/>
          <w:divBdr>
            <w:top w:val="none" w:sz="0" w:space="0" w:color="auto"/>
            <w:left w:val="none" w:sz="0" w:space="0" w:color="auto"/>
            <w:bottom w:val="none" w:sz="0" w:space="0" w:color="auto"/>
            <w:right w:val="none" w:sz="0" w:space="0" w:color="auto"/>
          </w:divBdr>
        </w:div>
        <w:div w:id="2105491634">
          <w:marLeft w:val="0"/>
          <w:marRight w:val="0"/>
          <w:marTop w:val="0"/>
          <w:marBottom w:val="90"/>
          <w:divBdr>
            <w:top w:val="none" w:sz="0" w:space="0" w:color="auto"/>
            <w:left w:val="none" w:sz="0" w:space="0" w:color="auto"/>
            <w:bottom w:val="none" w:sz="0" w:space="0" w:color="auto"/>
            <w:right w:val="none" w:sz="0" w:space="0" w:color="auto"/>
          </w:divBdr>
        </w:div>
        <w:div w:id="1012490466">
          <w:marLeft w:val="0"/>
          <w:marRight w:val="0"/>
          <w:marTop w:val="0"/>
          <w:marBottom w:val="90"/>
          <w:divBdr>
            <w:top w:val="none" w:sz="0" w:space="0" w:color="auto"/>
            <w:left w:val="none" w:sz="0" w:space="0" w:color="auto"/>
            <w:bottom w:val="none" w:sz="0" w:space="0" w:color="auto"/>
            <w:right w:val="none" w:sz="0" w:space="0" w:color="auto"/>
          </w:divBdr>
        </w:div>
        <w:div w:id="1869559631">
          <w:marLeft w:val="0"/>
          <w:marRight w:val="0"/>
          <w:marTop w:val="0"/>
          <w:marBottom w:val="90"/>
          <w:divBdr>
            <w:top w:val="none" w:sz="0" w:space="0" w:color="auto"/>
            <w:left w:val="none" w:sz="0" w:space="0" w:color="auto"/>
            <w:bottom w:val="none" w:sz="0" w:space="0" w:color="auto"/>
            <w:right w:val="none" w:sz="0" w:space="0" w:color="auto"/>
          </w:divBdr>
        </w:div>
        <w:div w:id="1604994583">
          <w:marLeft w:val="0"/>
          <w:marRight w:val="0"/>
          <w:marTop w:val="0"/>
          <w:marBottom w:val="90"/>
          <w:divBdr>
            <w:top w:val="none" w:sz="0" w:space="0" w:color="auto"/>
            <w:left w:val="none" w:sz="0" w:space="0" w:color="auto"/>
            <w:bottom w:val="none" w:sz="0" w:space="0" w:color="auto"/>
            <w:right w:val="none" w:sz="0" w:space="0" w:color="auto"/>
          </w:divBdr>
        </w:div>
        <w:div w:id="2144275954">
          <w:marLeft w:val="0"/>
          <w:marRight w:val="0"/>
          <w:marTop w:val="0"/>
          <w:marBottom w:val="90"/>
          <w:divBdr>
            <w:top w:val="none" w:sz="0" w:space="0" w:color="auto"/>
            <w:left w:val="none" w:sz="0" w:space="0" w:color="auto"/>
            <w:bottom w:val="none" w:sz="0" w:space="0" w:color="auto"/>
            <w:right w:val="none" w:sz="0" w:space="0" w:color="auto"/>
          </w:divBdr>
        </w:div>
        <w:div w:id="2102600291">
          <w:marLeft w:val="0"/>
          <w:marRight w:val="0"/>
          <w:marTop w:val="0"/>
          <w:marBottom w:val="90"/>
          <w:divBdr>
            <w:top w:val="none" w:sz="0" w:space="0" w:color="auto"/>
            <w:left w:val="none" w:sz="0" w:space="0" w:color="auto"/>
            <w:bottom w:val="none" w:sz="0" w:space="0" w:color="auto"/>
            <w:right w:val="none" w:sz="0" w:space="0" w:color="auto"/>
          </w:divBdr>
        </w:div>
        <w:div w:id="1144662621">
          <w:marLeft w:val="0"/>
          <w:marRight w:val="0"/>
          <w:marTop w:val="0"/>
          <w:marBottom w:val="90"/>
          <w:divBdr>
            <w:top w:val="none" w:sz="0" w:space="0" w:color="auto"/>
            <w:left w:val="none" w:sz="0" w:space="0" w:color="auto"/>
            <w:bottom w:val="none" w:sz="0" w:space="0" w:color="auto"/>
            <w:right w:val="none" w:sz="0" w:space="0" w:color="auto"/>
          </w:divBdr>
        </w:div>
        <w:div w:id="1284071159">
          <w:marLeft w:val="0"/>
          <w:marRight w:val="0"/>
          <w:marTop w:val="0"/>
          <w:marBottom w:val="90"/>
          <w:divBdr>
            <w:top w:val="none" w:sz="0" w:space="0" w:color="auto"/>
            <w:left w:val="none" w:sz="0" w:space="0" w:color="auto"/>
            <w:bottom w:val="none" w:sz="0" w:space="0" w:color="auto"/>
            <w:right w:val="none" w:sz="0" w:space="0" w:color="auto"/>
          </w:divBdr>
        </w:div>
        <w:div w:id="1358770356">
          <w:marLeft w:val="0"/>
          <w:marRight w:val="0"/>
          <w:marTop w:val="0"/>
          <w:marBottom w:val="90"/>
          <w:divBdr>
            <w:top w:val="none" w:sz="0" w:space="0" w:color="auto"/>
            <w:left w:val="none" w:sz="0" w:space="0" w:color="auto"/>
            <w:bottom w:val="none" w:sz="0" w:space="0" w:color="auto"/>
            <w:right w:val="none" w:sz="0" w:space="0" w:color="auto"/>
          </w:divBdr>
        </w:div>
        <w:div w:id="1654068661">
          <w:marLeft w:val="0"/>
          <w:marRight w:val="0"/>
          <w:marTop w:val="0"/>
          <w:marBottom w:val="90"/>
          <w:divBdr>
            <w:top w:val="none" w:sz="0" w:space="0" w:color="auto"/>
            <w:left w:val="none" w:sz="0" w:space="0" w:color="auto"/>
            <w:bottom w:val="none" w:sz="0" w:space="0" w:color="auto"/>
            <w:right w:val="none" w:sz="0" w:space="0" w:color="auto"/>
          </w:divBdr>
        </w:div>
        <w:div w:id="1438867008">
          <w:marLeft w:val="0"/>
          <w:marRight w:val="0"/>
          <w:marTop w:val="0"/>
          <w:marBottom w:val="90"/>
          <w:divBdr>
            <w:top w:val="none" w:sz="0" w:space="0" w:color="auto"/>
            <w:left w:val="none" w:sz="0" w:space="0" w:color="auto"/>
            <w:bottom w:val="none" w:sz="0" w:space="0" w:color="auto"/>
            <w:right w:val="none" w:sz="0" w:space="0" w:color="auto"/>
          </w:divBdr>
        </w:div>
        <w:div w:id="1395667454">
          <w:marLeft w:val="0"/>
          <w:marRight w:val="0"/>
          <w:marTop w:val="0"/>
          <w:marBottom w:val="90"/>
          <w:divBdr>
            <w:top w:val="none" w:sz="0" w:space="0" w:color="auto"/>
            <w:left w:val="none" w:sz="0" w:space="0" w:color="auto"/>
            <w:bottom w:val="none" w:sz="0" w:space="0" w:color="auto"/>
            <w:right w:val="none" w:sz="0" w:space="0" w:color="auto"/>
          </w:divBdr>
        </w:div>
        <w:div w:id="1940526881">
          <w:marLeft w:val="0"/>
          <w:marRight w:val="0"/>
          <w:marTop w:val="0"/>
          <w:marBottom w:val="90"/>
          <w:divBdr>
            <w:top w:val="none" w:sz="0" w:space="0" w:color="auto"/>
            <w:left w:val="none" w:sz="0" w:space="0" w:color="auto"/>
            <w:bottom w:val="none" w:sz="0" w:space="0" w:color="auto"/>
            <w:right w:val="none" w:sz="0" w:space="0" w:color="auto"/>
          </w:divBdr>
        </w:div>
        <w:div w:id="1459957993">
          <w:marLeft w:val="0"/>
          <w:marRight w:val="0"/>
          <w:marTop w:val="101"/>
          <w:marBottom w:val="90"/>
          <w:divBdr>
            <w:top w:val="none" w:sz="0" w:space="0" w:color="auto"/>
            <w:left w:val="none" w:sz="0" w:space="0" w:color="auto"/>
            <w:bottom w:val="none" w:sz="0" w:space="0" w:color="auto"/>
            <w:right w:val="none" w:sz="0" w:space="0" w:color="auto"/>
          </w:divBdr>
        </w:div>
        <w:div w:id="2050494297">
          <w:marLeft w:val="0"/>
          <w:marRight w:val="0"/>
          <w:marTop w:val="0"/>
          <w:marBottom w:val="90"/>
          <w:divBdr>
            <w:top w:val="none" w:sz="0" w:space="0" w:color="auto"/>
            <w:left w:val="none" w:sz="0" w:space="0" w:color="auto"/>
            <w:bottom w:val="none" w:sz="0" w:space="0" w:color="auto"/>
            <w:right w:val="none" w:sz="0" w:space="0" w:color="auto"/>
          </w:divBdr>
        </w:div>
        <w:div w:id="1602370720">
          <w:marLeft w:val="0"/>
          <w:marRight w:val="0"/>
          <w:marTop w:val="0"/>
          <w:marBottom w:val="90"/>
          <w:divBdr>
            <w:top w:val="none" w:sz="0" w:space="0" w:color="auto"/>
            <w:left w:val="none" w:sz="0" w:space="0" w:color="auto"/>
            <w:bottom w:val="none" w:sz="0" w:space="0" w:color="auto"/>
            <w:right w:val="none" w:sz="0" w:space="0" w:color="auto"/>
          </w:divBdr>
        </w:div>
        <w:div w:id="1350178842">
          <w:marLeft w:val="0"/>
          <w:marRight w:val="0"/>
          <w:marTop w:val="0"/>
          <w:marBottom w:val="90"/>
          <w:divBdr>
            <w:top w:val="none" w:sz="0" w:space="0" w:color="auto"/>
            <w:left w:val="none" w:sz="0" w:space="0" w:color="auto"/>
            <w:bottom w:val="none" w:sz="0" w:space="0" w:color="auto"/>
            <w:right w:val="none" w:sz="0" w:space="0" w:color="auto"/>
          </w:divBdr>
        </w:div>
        <w:div w:id="845023838">
          <w:marLeft w:val="0"/>
          <w:marRight w:val="0"/>
          <w:marTop w:val="0"/>
          <w:marBottom w:val="90"/>
          <w:divBdr>
            <w:top w:val="none" w:sz="0" w:space="0" w:color="auto"/>
            <w:left w:val="none" w:sz="0" w:space="0" w:color="auto"/>
            <w:bottom w:val="none" w:sz="0" w:space="0" w:color="auto"/>
            <w:right w:val="none" w:sz="0" w:space="0" w:color="auto"/>
          </w:divBdr>
        </w:div>
      </w:divsChild>
    </w:div>
    <w:div w:id="1181116905">
      <w:bodyDiv w:val="1"/>
      <w:marLeft w:val="0"/>
      <w:marRight w:val="0"/>
      <w:marTop w:val="0"/>
      <w:marBottom w:val="0"/>
      <w:divBdr>
        <w:top w:val="none" w:sz="0" w:space="0" w:color="auto"/>
        <w:left w:val="none" w:sz="0" w:space="0" w:color="auto"/>
        <w:bottom w:val="none" w:sz="0" w:space="0" w:color="auto"/>
        <w:right w:val="none" w:sz="0" w:space="0" w:color="auto"/>
      </w:divBdr>
    </w:div>
    <w:div w:id="1288202989">
      <w:bodyDiv w:val="1"/>
      <w:marLeft w:val="0"/>
      <w:marRight w:val="0"/>
      <w:marTop w:val="0"/>
      <w:marBottom w:val="0"/>
      <w:divBdr>
        <w:top w:val="none" w:sz="0" w:space="0" w:color="auto"/>
        <w:left w:val="none" w:sz="0" w:space="0" w:color="auto"/>
        <w:bottom w:val="none" w:sz="0" w:space="0" w:color="auto"/>
        <w:right w:val="none" w:sz="0" w:space="0" w:color="auto"/>
      </w:divBdr>
    </w:div>
    <w:div w:id="1438331088">
      <w:bodyDiv w:val="1"/>
      <w:marLeft w:val="0"/>
      <w:marRight w:val="0"/>
      <w:marTop w:val="0"/>
      <w:marBottom w:val="0"/>
      <w:divBdr>
        <w:top w:val="none" w:sz="0" w:space="0" w:color="auto"/>
        <w:left w:val="none" w:sz="0" w:space="0" w:color="auto"/>
        <w:bottom w:val="none" w:sz="0" w:space="0" w:color="auto"/>
        <w:right w:val="none" w:sz="0" w:space="0" w:color="auto"/>
      </w:divBdr>
    </w:div>
    <w:div w:id="2049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3362</Words>
  <Characters>18497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2019-05-20T13:28:00Z</dcterms:created>
  <dcterms:modified xsi:type="dcterms:W3CDTF">2019-05-20T13:28:00Z</dcterms:modified>
</cp:coreProperties>
</file>