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D0" w:rsidRPr="00841D9A" w:rsidRDefault="00AD0A01" w:rsidP="008958D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D0A01">
        <w:rPr>
          <w:rFonts w:ascii="Verdana" w:eastAsia="Verdana" w:hAnsi="Verdana" w:cs="Verdana"/>
          <w:b/>
          <w:color w:val="0000FF"/>
          <w:sz w:val="24"/>
          <w:szCs w:val="24"/>
        </w:rPr>
        <w:t>DECRETO por el que se reforman los artículos 55 y 91 de la Constitución Política de los Estados Unidos Mexicanos, en materia de edad mínima para ocupar un cargo público.</w:t>
      </w:r>
      <w:r w:rsidR="008958D0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8958D0">
        <w:rPr>
          <w:rFonts w:ascii="Verdana" w:eastAsia="Verdana" w:hAnsi="Verdana" w:cs="Verdana"/>
          <w:b/>
          <w:color w:val="0000FF"/>
          <w:sz w:val="24"/>
          <w:szCs w:val="24"/>
        </w:rPr>
        <w:t>(DOF del 07 de junio de 2023</w:t>
      </w:r>
      <w:r w:rsidR="008958D0"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4363C0" w:rsidRDefault="00AD0A01" w:rsidP="00AD0A01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D0A01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la Comisión Permanente del Honorable Congreso de la Unión, se ha servido dirigirme el siguiente</w:t>
      </w:r>
    </w:p>
    <w:p w:rsidR="00AD0A01" w:rsidRPr="00AD0A01" w:rsidRDefault="00AD0A01" w:rsidP="00AD0A0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0A0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AD0A0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LA COMISIÓN PERMANENTE DEL HONORABLE CONGRESO DE LA UNIÓN, EN USO DE LA FACULTAD QUE LE CONFIERE EL ARTÍCULO 135 DE LA CONSTITUCIÓN POLÍTICA DE LOS ESTADOS UNIDOS MEXICANOS Y PREVIA APROBACIÓN DE LAS CÁMARAS DE DIPUTADOS Y DE SENADORES DEL CONGRESO GENERAL DE LOS ESTADOS UNIDOS MEXICANOS, ASÍ COMO LA MAYORÍA DE LAS LEGISLATURAS DE LOS ESTADOS Y DE LA CIUDAD DE MÉXICO,</w:t>
      </w:r>
    </w:p>
    <w:p w:rsidR="00AD0A01" w:rsidRPr="00AD0A01" w:rsidRDefault="00AD0A01" w:rsidP="00AD0A0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0A0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DECLARA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REFORMAN LOS ARTÍCULOS 55 Y 91 DE LA CONSTITUCIÓN POLÍTICA DE LOS ESTADOS UNIDOS MEXICANOS, EN MATERIA DE EDAD MÍNIMA PARA OCUPAR UN CARGO PÚBLICO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 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reforman la fracción II del artículo 55 y el artículo 91 de la Constitución Política de los Estados Unidos Mexicanos, para quedar como sigue: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55. 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ser diputado se requiere: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proofErr w:type="gramStart"/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proofErr w:type="gramEnd"/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...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 </w:t>
      </w:r>
      <w:r w:rsidRPr="00AD0A01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Tener dieciocho años cumplidos el día de la elección;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 VII.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91. 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ser Secretario de Estado se requiere: ser ciudadano mexicano por nacimiento, estar en ejercicio de sus derechos y tener veinticinco años cumplidos.</w:t>
      </w:r>
    </w:p>
    <w:p w:rsidR="00AD0A01" w:rsidRPr="00AD0A01" w:rsidRDefault="00AD0A01" w:rsidP="00AD0A0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D0A0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 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 la Federación.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Dentro de los 180 días naturales siguientes a su entrada en vigor, el Congreso de la Unión y las Legislaturas de las Entidades Federativas, deberán ajustar sus Constituciones y demás legislación que sea necesaria, a fin de dar cumplimiento al presente Decreto.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24 de mayo de 2023.-</w:t>
      </w: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proofErr w:type="spellStart"/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 Armenta Mier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Presidente.- </w:t>
      </w:r>
      <w:proofErr w:type="spellStart"/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Olimpia Tamara Girón Hernández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AD0A01" w:rsidRPr="00AD0A01" w:rsidRDefault="00AD0A01" w:rsidP="00AD0A0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6 de junio de 2023.- </w:t>
      </w: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Rúbrica.- El Secretario de Gobernación, Lic. </w:t>
      </w:r>
      <w:r w:rsidRPr="00AD0A0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AD0A0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D0A01" w:rsidRDefault="00AD0A01" w:rsidP="00AD0A01">
      <w:pPr>
        <w:jc w:val="both"/>
      </w:pPr>
    </w:p>
    <w:sectPr w:rsidR="00AD0A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D0"/>
    <w:rsid w:val="004363C0"/>
    <w:rsid w:val="008958D0"/>
    <w:rsid w:val="00A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1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8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39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17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1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5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2023-06-07T14:17:00Z</dcterms:created>
  <dcterms:modified xsi:type="dcterms:W3CDTF">2023-06-07T14:31:00Z</dcterms:modified>
</cp:coreProperties>
</file>