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uno de diciembre de dos mil veinte,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 Ciudad de México.- Secretaría General de Acuerdos.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UNO DE DICIEMBRE DE DOS MIL VEINTE,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por acuerdo dictado en esta misma fecha, se aprobó la ampliación del periodo de vigencia y aplicación de las medidas sanitarias establecidas en los diversos acuerdos de veintisiete de julio, treinta de septiembre y tres de noviembre de dos mil veinte, publicados en el Boletín Laboral Burocrático el veintisiete de julio, uno de octubre y cinco de noviembre de dos mil veinte, respectivamente, hasta el treinta y uno de enero de dos mil veintiuno.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artículos 124 y 124 "A" de la Ley Federal de los Trabajadores al Servicio del Estado, la competencia del Pleno del propio Tribunal Federal de Conciliación y Arbitraje, mismos que para mayor referencia, a continuación, se transcriben:</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El Tribunal Federal de Conciliación y Arbitraje será competente para:</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Conocer de los conflictos individuales que se susciten entre titulares de una dependencia o entidad y sus trabajadores.</w:t>
      </w:r>
    </w:p>
    <w:p w:rsidR="00000000" w:rsidDel="00000000" w:rsidP="00000000" w:rsidRDefault="00000000" w:rsidRPr="00000000" w14:paraId="0000001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de los conflictos colectivos que surjan entre el Estado y las organizaciones de trabajadores a su servicio;</w:t>
      </w:r>
    </w:p>
    <w:p w:rsidR="00000000" w:rsidDel="00000000" w:rsidP="00000000" w:rsidRDefault="00000000" w:rsidRPr="00000000" w14:paraId="0000001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Conceder el registro de los sindicatos</w:t>
      </w:r>
      <w:r w:rsidDel="00000000" w:rsidR="00000000" w:rsidRPr="00000000">
        <w:rPr>
          <w:color w:val="2f2f2f"/>
          <w:sz w:val="18"/>
          <w:szCs w:val="18"/>
          <w:rtl w:val="0"/>
        </w:rPr>
        <w:t xml:space="preserve"> o, en su caso, dictar la cancelación del mismo;</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Conocer de los conflictos sindicales e intersindicales, y</w:t>
      </w:r>
    </w:p>
    <w:p w:rsidR="00000000" w:rsidDel="00000000" w:rsidP="00000000" w:rsidRDefault="00000000" w:rsidRPr="00000000" w14:paraId="00000017">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Efectuar el registro de las Condiciones Generales de Trabajo, Reglamentos de</w:t>
      </w:r>
    </w:p>
    <w:p w:rsidR="00000000" w:rsidDel="00000000" w:rsidP="00000000" w:rsidRDefault="00000000" w:rsidRPr="00000000" w14:paraId="0000001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Escalafón, Reglamentos de las Comisiones Mixtas de Seguridad e Higiene y de los Estatutos de los Sindicatos</w:t>
      </w:r>
      <w:r w:rsidDel="00000000" w:rsidR="00000000" w:rsidRPr="00000000">
        <w:rPr>
          <w:color w:val="2f2f2f"/>
          <w:sz w:val="18"/>
          <w:szCs w:val="18"/>
          <w:rtl w:val="0"/>
        </w:rPr>
        <w:t xml:space="preserve">.</w:t>
      </w:r>
    </w:p>
    <w:p w:rsidR="00000000" w:rsidDel="00000000" w:rsidP="00000000" w:rsidRDefault="00000000" w:rsidRPr="00000000" w14:paraId="0000001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Tramitar y resolver los asuntos a que se refieren las fracciones II, III, IV y V del artículo anterior</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2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2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2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2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las disposiciones legales transcritas se desprende que el Tribunal Federal de Conciliación y Arbitraje es un Órgano autónomo, con plena jurisdicción y competencia para tramitar y resolver los asuntos a que se refieren la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este Tribunal Federal de Conciliación y Arbitraje existen registrados 166 Sindicatos, entre otros, el Sindicato Nacional de Trabajadores de la Educación (SNTE), el Sindicato Nacional de Trabajadores de la Secretaría de Salud (SNTSS) y el Sindicato Único de Trabajadores del Gobierno de la Ciudad de México (SUTGCDMX).</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virtud de que prevalecen las condiciones de emergencia sanitaria en la mayoría de los Estados de la República Mexicana, el Pleno de este Tribunal con el objeto de no dejar en estado de indefensión a los Sindicatos que tiene registrados, previa solicitud de estos proveerá lo que en derecho corresponda, respecto de la vigencia de las constancias o tomas de nota de las directivas sindicales previamente registradas, atendiendo a las particularidades de cada caso.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000000" w:rsidDel="00000000" w:rsidP="00000000" w:rsidRDefault="00000000" w:rsidRPr="00000000" w14:paraId="0000003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con el objeto de no dejar en estado de indefensión a los Sindicatos que tiene registrados, previa solicitud de estos proveerá lo que en derecho corresponda, respecto de la vigencia de las constancias o tomas de nota de las directivas sindicales previamente registradas, atendiendo a las particularidades de cada caso, ante la emergencia sanitaria que prevalece en el país.</w:t>
      </w:r>
    </w:p>
    <w:p w:rsidR="00000000" w:rsidDel="00000000" w:rsidP="00000000" w:rsidRDefault="00000000" w:rsidRPr="00000000" w14:paraId="0000003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resolvieron por </w:t>
      </w:r>
      <w:r w:rsidDel="00000000" w:rsidR="00000000" w:rsidRPr="00000000">
        <w:rPr>
          <w:b w:val="1"/>
          <w:color w:val="2f2f2f"/>
          <w:sz w:val="18"/>
          <w:szCs w:val="18"/>
          <w:rtl w:val="0"/>
        </w:rPr>
        <w:t xml:space="preserve">U N A N I M I D A D </w:t>
      </w:r>
      <w:r w:rsidDel="00000000" w:rsidR="00000000" w:rsidRPr="00000000">
        <w:rPr>
          <w:color w:val="2f2f2f"/>
          <w:sz w:val="18"/>
          <w:szCs w:val="18"/>
          <w:rtl w:val="0"/>
        </w:rPr>
        <w:t xml:space="preserve">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hecho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3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39">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uno de diciembre de dos mil veinte,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cuatro días del mes de diciembre de dos mil veinte.- Doy fe.</w:t>
      </w:r>
    </w:p>
    <w:p w:rsidR="00000000" w:rsidDel="00000000" w:rsidP="00000000" w:rsidRDefault="00000000" w:rsidRPr="00000000" w14:paraId="0000003B">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LIZBETH ALIN JASSO COSS</w:t>
      </w:r>
      <w:r w:rsidDel="00000000" w:rsidR="00000000" w:rsidRPr="00000000">
        <w:rPr>
          <w:color w:val="2f2f2f"/>
          <w:sz w:val="16"/>
          <w:szCs w:val="16"/>
          <w:rtl w:val="0"/>
        </w:rPr>
        <w:t xml:space="preserve">, ENCARGADA DE LA SECRETARÍA GENERAL DE ACUERDOS, POR ACUERDO PLENARIO DE VEINTIUNO DE OCTUBRE DE DOS MIL VEINTE Y CON FUNDAMENTO EN EL ARTÍCULO 14 DEL REGLAMENTO INTERIOR DEL TRIBUNAL FEDERAL DE CONCILIACIÓN Y ARBITRAJE.- Rúbrica.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