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1" w:rsidRDefault="00545C4C" w:rsidP="00FA72A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45C4C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octubre de 2021.</w:t>
      </w:r>
      <w:r w:rsidR="00FA72A1"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 w:rsidR="00FA72A1">
        <w:rPr>
          <w:rFonts w:ascii="Verdana" w:eastAsia="Verdana" w:hAnsi="Verdana" w:cs="Verdana"/>
          <w:b/>
          <w:color w:val="0000FF"/>
          <w:sz w:val="24"/>
          <w:szCs w:val="24"/>
        </w:rPr>
        <w:t>(DOF del 24</w:t>
      </w:r>
      <w:r w:rsidR="00FA72A1">
        <w:rPr>
          <w:rFonts w:ascii="Verdana" w:eastAsia="Verdana" w:hAnsi="Verdana" w:cs="Verdana"/>
          <w:b/>
          <w:color w:val="0000FF"/>
          <w:sz w:val="24"/>
          <w:szCs w:val="24"/>
        </w:rPr>
        <w:t xml:space="preserve"> </w:t>
      </w:r>
      <w:r w:rsidR="00FA72A1" w:rsidRPr="000B0847">
        <w:rPr>
          <w:rFonts w:ascii="Verdana" w:eastAsia="Verdana" w:hAnsi="Verdana" w:cs="Verdana"/>
          <w:b/>
          <w:color w:val="0000FF"/>
          <w:sz w:val="24"/>
          <w:szCs w:val="24"/>
        </w:rPr>
        <w:t>de septiembre de 2021)</w:t>
      </w:r>
    </w:p>
    <w:bookmarkEnd w:id="0"/>
    <w:p w:rsidR="00545C4C" w:rsidRDefault="00545C4C" w:rsidP="00545C4C">
      <w:pPr>
        <w:tabs>
          <w:tab w:val="left" w:pos="4905"/>
        </w:tabs>
        <w:rPr>
          <w:rFonts w:ascii="Verdana" w:eastAsia="Verdana" w:hAnsi="Verdana" w:cs="Verdana"/>
          <w:b/>
          <w:color w:val="0000FF"/>
          <w:sz w:val="24"/>
          <w:szCs w:val="24"/>
        </w:rPr>
      </w:pPr>
      <w:r>
        <w:rPr>
          <w:rFonts w:ascii="Verdana" w:eastAsia="Verdana" w:hAnsi="Verdana" w:cs="Verdana"/>
          <w:b/>
          <w:color w:val="0000FF"/>
          <w:sz w:val="24"/>
          <w:szCs w:val="24"/>
        </w:rPr>
        <w:tab/>
      </w:r>
    </w:p>
    <w:p w:rsidR="00B32171" w:rsidRDefault="00545C4C" w:rsidP="00545C4C">
      <w:pPr>
        <w:jc w:val="both"/>
        <w:rPr>
          <w:b/>
          <w:sz w:val="18"/>
          <w:szCs w:val="18"/>
        </w:rPr>
      </w:pPr>
      <w:r w:rsidRPr="00545C4C">
        <w:rPr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545C4C" w:rsidRPr="00545C4C" w:rsidRDefault="00545C4C" w:rsidP="00545C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545C4C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Acuerdo 130/2021</w:t>
      </w:r>
    </w:p>
    <w:p w:rsidR="00545C4C" w:rsidRPr="00545C4C" w:rsidRDefault="00545C4C" w:rsidP="00545C4C">
      <w:pPr>
        <w:shd w:val="clear" w:color="auto" w:fill="FFFFFF"/>
        <w:spacing w:line="240" w:lineRule="auto"/>
        <w:jc w:val="center"/>
        <w:rPr>
          <w:rFonts w:eastAsia="Times New Roman"/>
          <w:color w:val="2F2F2F"/>
          <w:sz w:val="18"/>
          <w:szCs w:val="18"/>
          <w:lang w:val="es-MX"/>
        </w:rPr>
      </w:pPr>
      <w:r w:rsidRPr="00545C4C">
        <w:rPr>
          <w:rFonts w:eastAsia="Times New Roman"/>
          <w:b/>
          <w:bCs/>
          <w:color w:val="2F2F2F"/>
          <w:sz w:val="18"/>
          <w:szCs w:val="18"/>
          <w:lang w:val="es-MX"/>
        </w:rPr>
        <w:t>Acuerdo por el que se dan a conocer los estímulos fiscales a la gasolina y al diésel en los sectores</w:t>
      </w:r>
      <w:r w:rsidRPr="00545C4C">
        <w:rPr>
          <w:rFonts w:eastAsia="Times New Roman"/>
          <w:color w:val="2F2F2F"/>
          <w:sz w:val="18"/>
          <w:szCs w:val="18"/>
          <w:lang w:val="es-MX"/>
        </w:rPr>
        <w:br/>
      </w:r>
      <w:r w:rsidRPr="00545C4C">
        <w:rPr>
          <w:rFonts w:eastAsia="Times New Roman"/>
          <w:b/>
          <w:bCs/>
          <w:color w:val="2F2F2F"/>
          <w:sz w:val="18"/>
          <w:szCs w:val="18"/>
          <w:lang w:val="es-MX"/>
        </w:rPr>
        <w:t>pesquero y agropecuario para el mes de octubre de 2021.</w:t>
      </w:r>
    </w:p>
    <w:p w:rsidR="00545C4C" w:rsidRPr="00545C4C" w:rsidRDefault="00545C4C" w:rsidP="00545C4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45C4C">
        <w:rPr>
          <w:rFonts w:eastAsia="Times New Roman"/>
          <w:color w:val="2F2F2F"/>
          <w:sz w:val="18"/>
          <w:szCs w:val="18"/>
          <w:lang w:val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indican; Primero del Acuerdo por el que se establecen estímulos fiscales a la gasolina y el diésel en los sectores pesquero y agropecuario, 4o. del Reglamento Interior de la Secretaría de Hacienda y Crédito Público, y tomando en cuenta que prevalecen las condiciones expuestas en el "Acuerdo por el que se dan a conocer los estímulos fiscales a la gasolina y al diésel en los sectores pesquero y agropecuario para el mes de junio de 2020" publicado en el Diario Oficial de la Federación el 29 de mayo de 2020, he tenido a bien expedir el siguiente</w:t>
      </w:r>
    </w:p>
    <w:p w:rsidR="00545C4C" w:rsidRPr="00545C4C" w:rsidRDefault="00545C4C" w:rsidP="00545C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545C4C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ACUERDO</w:t>
      </w:r>
    </w:p>
    <w:p w:rsidR="00545C4C" w:rsidRPr="00545C4C" w:rsidRDefault="00545C4C" w:rsidP="00545C4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45C4C">
        <w:rPr>
          <w:rFonts w:eastAsia="Times New Roman"/>
          <w:b/>
          <w:bCs/>
          <w:color w:val="2F2F2F"/>
          <w:sz w:val="18"/>
          <w:szCs w:val="18"/>
          <w:lang w:val="es-MX"/>
        </w:rPr>
        <w:t>Artículo Primero.- </w:t>
      </w:r>
      <w:r w:rsidRPr="00545C4C">
        <w:rPr>
          <w:rFonts w:eastAsia="Times New Roman"/>
          <w:color w:val="2F2F2F"/>
          <w:sz w:val="18"/>
          <w:szCs w:val="18"/>
          <w:lang w:val="es-MX"/>
        </w:rPr>
        <w:t>El presente Acuerdo tiene por objeto dar a conocer los porcentajes de los estímulos fiscales aplicables en todo el territorio nacional a la gasolina menor a 91 octanos y al diésel para uso en el sector pesquero y agropecuario de conformidad con el Artículo Primero del Acuerdo por el que se establecen estímulos fiscales a la gasolina y el diésel en los sectores pesquero y agropecuario, publicado el 30 de diciembre de 2015 en el Diario Oficial de la Federación.</w:t>
      </w:r>
    </w:p>
    <w:p w:rsidR="00545C4C" w:rsidRPr="00545C4C" w:rsidRDefault="00545C4C" w:rsidP="00545C4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45C4C">
        <w:rPr>
          <w:rFonts w:eastAsia="Times New Roman"/>
          <w:b/>
          <w:bCs/>
          <w:color w:val="2F2F2F"/>
          <w:sz w:val="18"/>
          <w:szCs w:val="18"/>
          <w:lang w:val="es-MX"/>
        </w:rPr>
        <w:t>Artículo Segundo.- </w:t>
      </w:r>
      <w:r w:rsidRPr="00545C4C">
        <w:rPr>
          <w:rFonts w:eastAsia="Times New Roman"/>
          <w:color w:val="2F2F2F"/>
          <w:sz w:val="18"/>
          <w:szCs w:val="18"/>
          <w:lang w:val="es-MX"/>
        </w:rPr>
        <w:t>Los porcentajes de los estímulos fiscales aplicables para el mes de octubre de 2021, 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45C4C" w:rsidRPr="00545C4C" w:rsidTr="00545C4C">
        <w:trPr>
          <w:trHeight w:val="34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C4C" w:rsidRPr="00545C4C" w:rsidRDefault="00545C4C" w:rsidP="00545C4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545C4C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COMBUSTIBLE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C4C" w:rsidRPr="00545C4C" w:rsidRDefault="00545C4C" w:rsidP="00545C4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545C4C">
              <w:rPr>
                <w:rFonts w:eastAsia="Times New Roman"/>
                <w:b/>
                <w:bCs/>
                <w:color w:val="000000"/>
                <w:sz w:val="18"/>
                <w:szCs w:val="18"/>
                <w:lang w:val="es-MX"/>
              </w:rPr>
              <w:t>PORCENTAJE DE ESTÍMULO OCTUBRE 2021</w:t>
            </w:r>
          </w:p>
        </w:tc>
      </w:tr>
      <w:tr w:rsidR="00545C4C" w:rsidRPr="00545C4C" w:rsidTr="00545C4C">
        <w:trPr>
          <w:trHeight w:val="339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C4C" w:rsidRPr="00545C4C" w:rsidRDefault="00545C4C" w:rsidP="00545C4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545C4C">
              <w:rPr>
                <w:rFonts w:eastAsia="Times New Roman"/>
                <w:color w:val="000000"/>
                <w:sz w:val="18"/>
                <w:szCs w:val="18"/>
                <w:lang w:val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C4C" w:rsidRPr="00545C4C" w:rsidRDefault="00545C4C" w:rsidP="00545C4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545C4C">
              <w:rPr>
                <w:rFonts w:eastAsia="Times New Roman"/>
                <w:color w:val="000000"/>
                <w:sz w:val="18"/>
                <w:szCs w:val="18"/>
                <w:lang w:val="es-MX"/>
              </w:rPr>
              <w:t>00.00%</w:t>
            </w:r>
          </w:p>
        </w:tc>
      </w:tr>
      <w:tr w:rsidR="00545C4C" w:rsidRPr="00545C4C" w:rsidTr="00545C4C">
        <w:trPr>
          <w:trHeight w:val="339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C4C" w:rsidRPr="00545C4C" w:rsidRDefault="00545C4C" w:rsidP="00545C4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545C4C">
              <w:rPr>
                <w:rFonts w:eastAsia="Times New Roman"/>
                <w:color w:val="000000"/>
                <w:sz w:val="18"/>
                <w:szCs w:val="18"/>
                <w:lang w:val="es-MX"/>
              </w:rPr>
              <w:t>Diésel para el sector pesquero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C4C" w:rsidRPr="00545C4C" w:rsidRDefault="00545C4C" w:rsidP="00545C4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545C4C">
              <w:rPr>
                <w:rFonts w:eastAsia="Times New Roman"/>
                <w:color w:val="000000"/>
                <w:sz w:val="18"/>
                <w:szCs w:val="18"/>
                <w:lang w:val="es-MX"/>
              </w:rPr>
              <w:t>00.00%</w:t>
            </w:r>
          </w:p>
        </w:tc>
      </w:tr>
      <w:tr w:rsidR="00545C4C" w:rsidRPr="00545C4C" w:rsidTr="00545C4C">
        <w:trPr>
          <w:trHeight w:val="35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45C4C" w:rsidRPr="00545C4C" w:rsidRDefault="00545C4C" w:rsidP="00545C4C">
            <w:pPr>
              <w:spacing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545C4C">
              <w:rPr>
                <w:rFonts w:eastAsia="Times New Roman"/>
                <w:color w:val="000000"/>
                <w:sz w:val="18"/>
                <w:szCs w:val="18"/>
                <w:lang w:val="es-MX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45C4C" w:rsidRPr="00545C4C" w:rsidRDefault="00545C4C" w:rsidP="00545C4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545C4C">
              <w:rPr>
                <w:rFonts w:eastAsia="Times New Roman"/>
                <w:color w:val="000000"/>
                <w:sz w:val="18"/>
                <w:szCs w:val="18"/>
                <w:lang w:val="es-MX"/>
              </w:rPr>
              <w:t>00.00%</w:t>
            </w:r>
          </w:p>
        </w:tc>
      </w:tr>
    </w:tbl>
    <w:p w:rsidR="00545C4C" w:rsidRPr="00545C4C" w:rsidRDefault="00545C4C" w:rsidP="00545C4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45C4C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545C4C" w:rsidRPr="00545C4C" w:rsidRDefault="00545C4C" w:rsidP="00545C4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45C4C">
        <w:rPr>
          <w:rFonts w:eastAsia="Times New Roman"/>
          <w:b/>
          <w:bCs/>
          <w:color w:val="2F2F2F"/>
          <w:sz w:val="18"/>
          <w:szCs w:val="18"/>
          <w:lang w:val="es-MX"/>
        </w:rPr>
        <w:t>Artículo Tercero.- </w:t>
      </w:r>
      <w:r w:rsidRPr="00545C4C">
        <w:rPr>
          <w:rFonts w:eastAsia="Times New Roman"/>
          <w:color w:val="2F2F2F"/>
          <w:sz w:val="18"/>
          <w:szCs w:val="18"/>
          <w:lang w:val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545C4C" w:rsidRPr="00545C4C" w:rsidRDefault="00545C4C" w:rsidP="00545C4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45C4C">
        <w:rPr>
          <w:rFonts w:eastAsia="Times New Roman"/>
          <w:color w:val="2F2F2F"/>
          <w:sz w:val="18"/>
          <w:szCs w:val="18"/>
          <w:lang w:val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545C4C" w:rsidRPr="00545C4C" w:rsidRDefault="00545C4C" w:rsidP="00545C4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545C4C">
        <w:rPr>
          <w:rFonts w:ascii="Times" w:eastAsia="Times New Roman" w:hAnsi="Times" w:cs="Times New Roman"/>
          <w:b/>
          <w:bCs/>
          <w:color w:val="2F2F2F"/>
          <w:sz w:val="18"/>
          <w:szCs w:val="18"/>
          <w:lang w:val="es-MX"/>
        </w:rPr>
        <w:t>TRANSITORIO</w:t>
      </w:r>
    </w:p>
    <w:p w:rsidR="00545C4C" w:rsidRPr="00545C4C" w:rsidRDefault="00545C4C" w:rsidP="00545C4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45C4C">
        <w:rPr>
          <w:rFonts w:eastAsia="Times New Roman"/>
          <w:b/>
          <w:bCs/>
          <w:color w:val="2F2F2F"/>
          <w:sz w:val="18"/>
          <w:szCs w:val="18"/>
          <w:lang w:val="es-MX"/>
        </w:rPr>
        <w:t>Único.-</w:t>
      </w:r>
      <w:r w:rsidRPr="00545C4C">
        <w:rPr>
          <w:rFonts w:eastAsia="Times New Roman"/>
          <w:color w:val="2F2F2F"/>
          <w:sz w:val="18"/>
          <w:szCs w:val="18"/>
          <w:lang w:val="es-MX"/>
        </w:rPr>
        <w:t> El presente Acuerdo entrará en vigor el día de su publicación en el Diario Oficial de la Federación.</w:t>
      </w:r>
    </w:p>
    <w:p w:rsidR="00545C4C" w:rsidRPr="00545C4C" w:rsidRDefault="00545C4C" w:rsidP="00545C4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45C4C">
        <w:rPr>
          <w:rFonts w:eastAsia="Times New Roman"/>
          <w:color w:val="2F2F2F"/>
          <w:sz w:val="18"/>
          <w:szCs w:val="18"/>
          <w:lang w:val="es-MX"/>
        </w:rPr>
        <w:t>Atentamente.</w:t>
      </w:r>
    </w:p>
    <w:p w:rsidR="00545C4C" w:rsidRPr="00545C4C" w:rsidRDefault="00545C4C" w:rsidP="00545C4C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545C4C">
        <w:rPr>
          <w:rFonts w:eastAsia="Times New Roman"/>
          <w:color w:val="2F2F2F"/>
          <w:sz w:val="18"/>
          <w:szCs w:val="18"/>
          <w:lang w:val="es-MX"/>
        </w:rPr>
        <w:t>Ciudad de México, a 15 de septiembre de 2021.- En ausencia del Secretario de Hacienda y Crédito Público y con fundamento en el artículo 105 del Reglamento Interior de esta Secretaría, el Subsecretario de Hacienda y Crédito Público, </w:t>
      </w:r>
      <w:r w:rsidRPr="00545C4C">
        <w:rPr>
          <w:rFonts w:eastAsia="Times New Roman"/>
          <w:b/>
          <w:bCs/>
          <w:color w:val="2F2F2F"/>
          <w:sz w:val="18"/>
          <w:szCs w:val="18"/>
          <w:lang w:val="es-MX"/>
        </w:rPr>
        <w:t xml:space="preserve">Gabriel </w:t>
      </w:r>
      <w:proofErr w:type="spellStart"/>
      <w:r w:rsidRPr="00545C4C">
        <w:rPr>
          <w:rFonts w:eastAsia="Times New Roman"/>
          <w:b/>
          <w:bCs/>
          <w:color w:val="2F2F2F"/>
          <w:sz w:val="18"/>
          <w:szCs w:val="18"/>
          <w:lang w:val="es-MX"/>
        </w:rPr>
        <w:t>Yorio</w:t>
      </w:r>
      <w:proofErr w:type="spellEnd"/>
      <w:r w:rsidRPr="00545C4C">
        <w:rPr>
          <w:rFonts w:eastAsia="Times New Roman"/>
          <w:b/>
          <w:bCs/>
          <w:color w:val="2F2F2F"/>
          <w:sz w:val="18"/>
          <w:szCs w:val="18"/>
          <w:lang w:val="es-MX"/>
        </w:rPr>
        <w:t xml:space="preserve"> González</w:t>
      </w:r>
      <w:r w:rsidRPr="00545C4C">
        <w:rPr>
          <w:rFonts w:eastAsia="Times New Roman"/>
          <w:color w:val="2F2F2F"/>
          <w:sz w:val="18"/>
          <w:szCs w:val="18"/>
          <w:lang w:val="es-MX"/>
        </w:rPr>
        <w:t>.- Rúbrica.</w:t>
      </w:r>
    </w:p>
    <w:sectPr w:rsidR="00545C4C" w:rsidRPr="00545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A1"/>
    <w:rsid w:val="00545C4C"/>
    <w:rsid w:val="00857D96"/>
    <w:rsid w:val="00C500C3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72A1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72A1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3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4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9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90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1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8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1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2021-09-24T13:13:00Z</dcterms:created>
  <dcterms:modified xsi:type="dcterms:W3CDTF">2021-09-24T13:37:00Z</dcterms:modified>
</cp:coreProperties>
</file>