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15 de mayo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48/2020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IVÁN CAJEME VILLARREAL CAMERO,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16 al 22 de mayo de 2020.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16 al 22 de mayo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20" w:before="2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16 al 22 de mayo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20" w:before="2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16 al 22 de mayo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20" w:before="2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14 de mayo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Iván Cajeme Villarreal Camero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