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Generales de Comercio Exterior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1o. y 144 de la Ley Aduanera; 33, fracción I, inciso g) del Código Fiscal de la Federación; 16 y 31 de la Ley Orgánica de la Administración Pública Federal; 14, fracción III de la Ley del Servicio de Administración Tributaria y 8, primer párrafo del Reglamento Interior del Servicio de Administración Tributaria, y</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este ordenamiento se agrupan aquellas disposiciones de carácter general aplicables al comercio exterior y aduanal que, para fines de identificación, se denominan Reglas Generales de Comercio Exterior.</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es necesario expedir las disposiciones generales que permitan facilitar el cumplimiento de las obligaciones establecidas en la Ley Aduanera y demás ordenamientos aplicables en materia de comercio exterior y aduanal, por lo cual el Servicio de Administración Tributaria resuelve expedir las siguientes:</w:t>
      </w:r>
    </w:p>
    <w:p w:rsidR="00000000" w:rsidDel="00000000" w:rsidP="00000000" w:rsidRDefault="00000000" w:rsidRPr="00000000" w14:paraId="0000000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GENERALES DE COMERCIO EXTERIOR PARA 2020.</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Contenido</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0E">
      <w:pPr>
        <w:shd w:fill="ffffff" w:val="clear"/>
        <w:spacing w:after="8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Disposiciones Generales y Actos Previos al Despacho.</w:t>
      </w:r>
    </w:p>
    <w:p w:rsidR="00000000" w:rsidDel="00000000" w:rsidP="00000000" w:rsidRDefault="00000000" w:rsidRPr="00000000" w14:paraId="0000000F">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Disposiciones Generales.</w:t>
      </w:r>
    </w:p>
    <w:p w:rsidR="00000000" w:rsidDel="00000000" w:rsidP="00000000" w:rsidRDefault="00000000" w:rsidRPr="00000000" w14:paraId="00000010">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Presentación de promociones, declaraciones, avisos y formatos.</w:t>
      </w:r>
    </w:p>
    <w:p w:rsidR="00000000" w:rsidDel="00000000" w:rsidP="00000000" w:rsidRDefault="00000000" w:rsidRPr="00000000" w14:paraId="00000011">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Padrones de Importadores y Exportadores.</w:t>
      </w:r>
    </w:p>
    <w:p w:rsidR="00000000" w:rsidDel="00000000" w:rsidP="00000000" w:rsidRDefault="00000000" w:rsidRPr="00000000" w14:paraId="00000012">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Agentes y Apoderados Aduanales.</w:t>
      </w:r>
    </w:p>
    <w:p w:rsidR="00000000" w:rsidDel="00000000" w:rsidP="00000000" w:rsidRDefault="00000000" w:rsidRPr="00000000" w14:paraId="00000013">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en Aduana de las Mercancías.</w:t>
      </w:r>
    </w:p>
    <w:p w:rsidR="00000000" w:rsidDel="00000000" w:rsidP="00000000" w:rsidRDefault="00000000" w:rsidRPr="00000000" w14:paraId="00000014">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Pago, Diferimiento y Compensación de Contribuciones y Garantías.</w:t>
      </w:r>
    </w:p>
    <w:p w:rsidR="00000000" w:rsidDel="00000000" w:rsidP="00000000" w:rsidRDefault="00000000" w:rsidRPr="00000000" w14:paraId="00000015">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Medios de Seguridad.</w:t>
      </w:r>
    </w:p>
    <w:p w:rsidR="00000000" w:rsidDel="00000000" w:rsidP="00000000" w:rsidRDefault="00000000" w:rsidRPr="00000000" w14:paraId="00000016">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Prevalidación Electrónica.</w:t>
      </w:r>
    </w:p>
    <w:p w:rsidR="00000000" w:rsidDel="00000000" w:rsidP="00000000" w:rsidRDefault="00000000" w:rsidRPr="00000000" w14:paraId="00000017">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Transmisión Electrónica de Información.</w:t>
      </w:r>
    </w:p>
    <w:p w:rsidR="00000000" w:rsidDel="00000000" w:rsidP="00000000" w:rsidRDefault="00000000" w:rsidRPr="00000000" w14:paraId="00000018">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Despacho Directo y Representante Legal.</w:t>
      </w:r>
    </w:p>
    <w:p w:rsidR="00000000" w:rsidDel="00000000" w:rsidP="00000000" w:rsidRDefault="00000000" w:rsidRPr="00000000" w14:paraId="00000019">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Clasificación Arancelaria.</w:t>
      </w:r>
    </w:p>
    <w:p w:rsidR="00000000" w:rsidDel="00000000" w:rsidP="00000000" w:rsidRDefault="00000000" w:rsidRPr="00000000" w14:paraId="0000001A">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Agencia Aduanal.</w:t>
      </w:r>
    </w:p>
    <w:p w:rsidR="00000000" w:rsidDel="00000000" w:rsidP="00000000" w:rsidRDefault="00000000" w:rsidRPr="00000000" w14:paraId="0000001B">
      <w:pPr>
        <w:shd w:fill="ffffff" w:val="clear"/>
        <w:spacing w:after="8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Entrada, Salida y Control de Mercancías.</w:t>
      </w:r>
    </w:p>
    <w:p w:rsidR="00000000" w:rsidDel="00000000" w:rsidP="00000000" w:rsidRDefault="00000000" w:rsidRPr="00000000" w14:paraId="0000001C">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Disposiciones Generales.</w:t>
      </w:r>
    </w:p>
    <w:p w:rsidR="00000000" w:rsidDel="00000000" w:rsidP="00000000" w:rsidRDefault="00000000" w:rsidRPr="00000000" w14:paraId="0000001D">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Depósito ante la Aduana.</w:t>
      </w:r>
    </w:p>
    <w:p w:rsidR="00000000" w:rsidDel="00000000" w:rsidP="00000000" w:rsidRDefault="00000000" w:rsidRPr="00000000" w14:paraId="0000001E">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Recintos Fiscalizados, Fiscalizados Estratégicos y Maniobras en el Recinto Fiscal.</w:t>
      </w:r>
    </w:p>
    <w:p w:rsidR="00000000" w:rsidDel="00000000" w:rsidP="00000000" w:rsidRDefault="00000000" w:rsidRPr="00000000" w14:paraId="0000001F">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 de las Mercancías por la Aduana.</w:t>
      </w:r>
    </w:p>
    <w:p w:rsidR="00000000" w:rsidDel="00000000" w:rsidP="00000000" w:rsidRDefault="00000000" w:rsidRPr="00000000" w14:paraId="00000020">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Regularización de Mercancías de Procedencia Extranjera.</w:t>
      </w:r>
    </w:p>
    <w:p w:rsidR="00000000" w:rsidDel="00000000" w:rsidP="00000000" w:rsidRDefault="00000000" w:rsidRPr="00000000" w14:paraId="00000021">
      <w:pPr>
        <w:shd w:fill="ffffff" w:val="clear"/>
        <w:spacing w:after="8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de Mercancías.</w:t>
      </w:r>
    </w:p>
    <w:p w:rsidR="00000000" w:rsidDel="00000000" w:rsidP="00000000" w:rsidRDefault="00000000" w:rsidRPr="00000000" w14:paraId="00000022">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Disposiciones Generales.</w:t>
      </w:r>
    </w:p>
    <w:p w:rsidR="00000000" w:rsidDel="00000000" w:rsidP="00000000" w:rsidRDefault="00000000" w:rsidRPr="00000000" w14:paraId="00000023">
      <w:pPr>
        <w:shd w:fill="ffffff" w:val="clear"/>
        <w:spacing w:after="8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Pasajeros.</w:t>
      </w:r>
    </w:p>
    <w:p w:rsidR="00000000" w:rsidDel="00000000" w:rsidP="00000000" w:rsidRDefault="00000000" w:rsidRPr="00000000" w14:paraId="00000024">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Exentas.</w:t>
      </w:r>
    </w:p>
    <w:p w:rsidR="00000000" w:rsidDel="00000000" w:rsidP="00000000" w:rsidRDefault="00000000" w:rsidRPr="00000000" w14:paraId="00000025">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Franja o Región Fronteriza.</w:t>
      </w:r>
    </w:p>
    <w:p w:rsidR="00000000" w:rsidDel="00000000" w:rsidP="00000000" w:rsidRDefault="00000000" w:rsidRPr="00000000" w14:paraId="00000026">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w:t>
      </w:r>
    </w:p>
    <w:p w:rsidR="00000000" w:rsidDel="00000000" w:rsidP="00000000" w:rsidRDefault="00000000" w:rsidRPr="00000000" w14:paraId="00000027">
      <w:pPr>
        <w:shd w:fill="ffffff" w:val="clear"/>
        <w:spacing w:after="100" w:lineRule="auto"/>
        <w:ind w:left="5640" w:hanging="26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Cuadernos ATA.</w:t>
      </w:r>
    </w:p>
    <w:p w:rsidR="00000000" w:rsidDel="00000000" w:rsidP="00000000" w:rsidRDefault="00000000" w:rsidRPr="00000000" w14:paraId="00000029">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Administrativos Simplificados.</w:t>
      </w:r>
    </w:p>
    <w:p w:rsidR="00000000" w:rsidDel="00000000" w:rsidP="00000000" w:rsidRDefault="00000000" w:rsidRPr="00000000" w14:paraId="0000002A">
      <w:pPr>
        <w:shd w:fill="ffffff" w:val="clear"/>
        <w:spacing w:after="10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Regímenes Aduaneros.</w:t>
      </w:r>
    </w:p>
    <w:p w:rsidR="00000000" w:rsidDel="00000000" w:rsidP="00000000" w:rsidRDefault="00000000" w:rsidRPr="00000000" w14:paraId="0000002B">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Definitivos de Importación y Exportación.</w:t>
      </w:r>
    </w:p>
    <w:p w:rsidR="00000000" w:rsidDel="00000000" w:rsidP="00000000" w:rsidRDefault="00000000" w:rsidRPr="00000000" w14:paraId="0000002C">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Temporal de Importación para Retornar al Extranjero en el Mismo Estado.</w:t>
      </w:r>
    </w:p>
    <w:p w:rsidR="00000000" w:rsidDel="00000000" w:rsidP="00000000" w:rsidRDefault="00000000" w:rsidRPr="00000000" w14:paraId="0000002D">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Temporal de Importación para Elaboración, Transformación o Reparación.</w:t>
      </w:r>
    </w:p>
    <w:p w:rsidR="00000000" w:rsidDel="00000000" w:rsidP="00000000" w:rsidRDefault="00000000" w:rsidRPr="00000000" w14:paraId="0000002E">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Temporal de Exportación.</w:t>
      </w:r>
    </w:p>
    <w:p w:rsidR="00000000" w:rsidDel="00000000" w:rsidP="00000000" w:rsidRDefault="00000000" w:rsidRPr="00000000" w14:paraId="0000002F">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Depósito Fiscal.</w:t>
      </w:r>
    </w:p>
    <w:p w:rsidR="00000000" w:rsidDel="00000000" w:rsidP="00000000" w:rsidRDefault="00000000" w:rsidRPr="00000000" w14:paraId="00000030">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Tránsito de Mercancías.</w:t>
      </w:r>
    </w:p>
    <w:p w:rsidR="00000000" w:rsidDel="00000000" w:rsidP="00000000" w:rsidRDefault="00000000" w:rsidRPr="00000000" w14:paraId="00000031">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Transformación o Reparación en Recinto Fiscalizado.</w:t>
      </w:r>
    </w:p>
    <w:p w:rsidR="00000000" w:rsidDel="00000000" w:rsidP="00000000" w:rsidRDefault="00000000" w:rsidRPr="00000000" w14:paraId="00000032">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Recinto Fiscalizado Estratégico.</w:t>
      </w:r>
    </w:p>
    <w:p w:rsidR="00000000" w:rsidDel="00000000" w:rsidP="00000000" w:rsidRDefault="00000000" w:rsidRPr="00000000" w14:paraId="00000033">
      <w:pPr>
        <w:shd w:fill="ffffff" w:val="clear"/>
        <w:spacing w:after="10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Demás Contribuciones.</w:t>
      </w:r>
    </w:p>
    <w:p w:rsidR="00000000" w:rsidDel="00000000" w:rsidP="00000000" w:rsidRDefault="00000000" w:rsidRPr="00000000" w14:paraId="00000034">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Derecho de Trámite Aduanero.</w:t>
      </w:r>
    </w:p>
    <w:p w:rsidR="00000000" w:rsidDel="00000000" w:rsidP="00000000" w:rsidRDefault="00000000" w:rsidRPr="00000000" w14:paraId="00000035">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al Valor Agregado.</w:t>
      </w:r>
    </w:p>
    <w:p w:rsidR="00000000" w:rsidDel="00000000" w:rsidP="00000000" w:rsidRDefault="00000000" w:rsidRPr="00000000" w14:paraId="00000036">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Especial sobre Producción y Servicios.</w:t>
      </w:r>
    </w:p>
    <w:p w:rsidR="00000000" w:rsidDel="00000000" w:rsidP="00000000" w:rsidRDefault="00000000" w:rsidRPr="00000000" w14:paraId="00000037">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sobre Automóviles Nuevos.</w:t>
      </w:r>
    </w:p>
    <w:p w:rsidR="00000000" w:rsidDel="00000000" w:rsidP="00000000" w:rsidRDefault="00000000" w:rsidRPr="00000000" w14:paraId="00000038">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sobre la Renta.</w:t>
      </w:r>
    </w:p>
    <w:p w:rsidR="00000000" w:rsidDel="00000000" w:rsidP="00000000" w:rsidRDefault="00000000" w:rsidRPr="00000000" w14:paraId="00000039">
      <w:pPr>
        <w:shd w:fill="ffffff" w:val="clear"/>
        <w:spacing w:after="10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Actos Posteriores al Despacho.</w:t>
      </w:r>
    </w:p>
    <w:p w:rsidR="00000000" w:rsidDel="00000000" w:rsidP="00000000" w:rsidRDefault="00000000" w:rsidRPr="00000000" w14:paraId="0000003A">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Rectificación de pedimentos.</w:t>
      </w:r>
    </w:p>
    <w:p w:rsidR="00000000" w:rsidDel="00000000" w:rsidP="00000000" w:rsidRDefault="00000000" w:rsidRPr="00000000" w14:paraId="0000003B">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Declaraciones complementarias.</w:t>
      </w:r>
    </w:p>
    <w:p w:rsidR="00000000" w:rsidDel="00000000" w:rsidP="00000000" w:rsidRDefault="00000000" w:rsidRPr="00000000" w14:paraId="0000003C">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de verificación de origen.</w:t>
      </w:r>
    </w:p>
    <w:p w:rsidR="00000000" w:rsidDel="00000000" w:rsidP="00000000" w:rsidRDefault="00000000" w:rsidRPr="00000000" w14:paraId="0000003D">
      <w:pPr>
        <w:shd w:fill="ffffff" w:val="clear"/>
        <w:spacing w:after="100" w:lineRule="auto"/>
        <w:ind w:left="2760" w:hanging="1240"/>
        <w:jc w:val="both"/>
        <w:rPr>
          <w:b w:val="1"/>
          <w:color w:val="2f2f2f"/>
          <w:sz w:val="18"/>
          <w:szCs w:val="18"/>
        </w:rPr>
      </w:pPr>
      <w:r w:rsidDel="00000000" w:rsidR="00000000" w:rsidRPr="00000000">
        <w:rPr>
          <w:b w:val="1"/>
          <w:color w:val="2f2f2f"/>
          <w:sz w:val="18"/>
          <w:szCs w:val="18"/>
          <w:rtl w:val="0"/>
        </w:rPr>
        <w:t xml:space="preserve">Título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Esquema Integral de Certificación.</w:t>
      </w:r>
    </w:p>
    <w:p w:rsidR="00000000" w:rsidDel="00000000" w:rsidP="00000000" w:rsidRDefault="00000000" w:rsidRPr="00000000" w14:paraId="0000003E">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Disposiciones Generales.</w:t>
      </w:r>
    </w:p>
    <w:p w:rsidR="00000000" w:rsidDel="00000000" w:rsidP="00000000" w:rsidRDefault="00000000" w:rsidRPr="00000000" w14:paraId="0000003F">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Obligaciones, requerimientos, renovación y cancelación en el Registro en el Esquema de Certificación de Empresas.</w:t>
      </w:r>
    </w:p>
    <w:p w:rsidR="00000000" w:rsidDel="00000000" w:rsidP="00000000" w:rsidRDefault="00000000" w:rsidRPr="00000000" w14:paraId="00000040">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Beneficios del Registro en el Esquema de Certificación de Empresas.</w:t>
      </w:r>
    </w:p>
    <w:p w:rsidR="00000000" w:rsidDel="00000000" w:rsidP="00000000" w:rsidRDefault="00000000" w:rsidRPr="00000000" w14:paraId="00000041">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 del interés fiscal en el Registro en el Esquema de Certificación de Empresas.</w:t>
      </w:r>
    </w:p>
    <w:p w:rsidR="00000000" w:rsidDel="00000000" w:rsidP="00000000" w:rsidRDefault="00000000" w:rsidRPr="00000000" w14:paraId="00000042">
      <w:pPr>
        <w:shd w:fill="ffffff" w:val="clear"/>
        <w:spacing w:after="100" w:lineRule="auto"/>
        <w:ind w:left="5640" w:hanging="26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Capítulo 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del Despacho de Mercancías de las Empresas.</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Transitorios.</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Anexos:</w:t>
      </w:r>
    </w:p>
    <w:p w:rsidR="00000000" w:rsidDel="00000000" w:rsidP="00000000" w:rsidRDefault="00000000" w:rsidRPr="00000000" w14:paraId="00000045">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Formatos de Comercio Exterior.</w:t>
      </w:r>
    </w:p>
    <w:p w:rsidR="00000000" w:rsidDel="00000000" w:rsidP="00000000" w:rsidRDefault="00000000" w:rsidRPr="00000000" w14:paraId="00000046">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Trámites de Comercio Exterior.</w:t>
      </w:r>
    </w:p>
    <w:p w:rsidR="00000000" w:rsidDel="00000000" w:rsidP="00000000" w:rsidRDefault="00000000" w:rsidRPr="00000000" w14:paraId="00000047">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Multas y cantidades actualizadas que establece la Ley Aduanera y su Reglamento, vigentes a partir del 01 de enero de 2018.</w:t>
      </w:r>
    </w:p>
    <w:p w:rsidR="00000000" w:rsidDel="00000000" w:rsidP="00000000" w:rsidRDefault="00000000" w:rsidRPr="00000000" w14:paraId="00000048">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Horario de las aduanas.</w:t>
      </w:r>
    </w:p>
    <w:p w:rsidR="00000000" w:rsidDel="00000000" w:rsidP="00000000" w:rsidRDefault="00000000" w:rsidRPr="00000000" w14:paraId="00000049">
      <w:pPr>
        <w:shd w:fill="ffffff" w:val="clear"/>
        <w:spacing w:after="100" w:lineRule="auto"/>
        <w:ind w:left="2760" w:hanging="1240"/>
        <w:jc w:val="both"/>
        <w:rPr>
          <w:color w:val="2f2f2f"/>
          <w:sz w:val="18"/>
          <w:szCs w:val="18"/>
        </w:rPr>
      </w:pPr>
      <w:r w:rsidDel="00000000" w:rsidR="00000000" w:rsidRPr="00000000">
        <w:rPr>
          <w:color w:val="2f2f2f"/>
          <w:sz w:val="18"/>
          <w:szCs w:val="18"/>
          <w:rtl w:val="0"/>
        </w:rPr>
        <w:t xml:space="preserve">Anexo 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Compilación de criterios normativos y no vinculativos en materia de comercio exterior y aduanal, de conformidad con los artículos 33, fracción I, inciso h), y penúltimo párrafo; y 35 del CFF.</w:t>
      </w:r>
    </w:p>
    <w:p w:rsidR="00000000" w:rsidDel="00000000" w:rsidP="00000000" w:rsidRDefault="00000000" w:rsidRPr="00000000" w14:paraId="0000004A">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Criterios de Clasificación Arancelaria.</w:t>
      </w:r>
    </w:p>
    <w:p w:rsidR="00000000" w:rsidDel="00000000" w:rsidP="00000000" w:rsidRDefault="00000000" w:rsidRPr="00000000" w14:paraId="0000004B">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que identifican los insumos y diversas mercancías relacionadas con el sector agropecuario a que se refiere la regla 1.3.1., fracción XI.</w:t>
      </w:r>
    </w:p>
    <w:p w:rsidR="00000000" w:rsidDel="00000000" w:rsidP="00000000" w:rsidRDefault="00000000" w:rsidRPr="00000000" w14:paraId="0000004C">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que identifican los bienes de capital a que se refiere la regla 1.3.1., fracción XII.</w:t>
      </w:r>
    </w:p>
    <w:p w:rsidR="00000000" w:rsidDel="00000000" w:rsidP="00000000" w:rsidRDefault="00000000" w:rsidRPr="00000000" w14:paraId="0000004E">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que se autorizan a importar de conformidad con el artículo 61, fracción XIV de la Ley Aduanera.</w:t>
      </w:r>
    </w:p>
    <w:p w:rsidR="00000000" w:rsidDel="00000000" w:rsidP="00000000" w:rsidRDefault="00000000" w:rsidRPr="00000000" w14:paraId="0000004F">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Sectores y fracciones arancelarias.</w:t>
      </w:r>
    </w:p>
    <w:p w:rsidR="00000000" w:rsidDel="00000000" w:rsidP="00000000" w:rsidRDefault="00000000" w:rsidRPr="00000000" w14:paraId="00000050">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Rutas Fiscales autorizadas para efectuar el tránsito internacional de mercancías conforme a la regla 4.6.23.</w:t>
      </w:r>
    </w:p>
    <w:p w:rsidR="00000000" w:rsidDel="00000000" w:rsidP="00000000" w:rsidRDefault="00000000" w:rsidRPr="00000000" w14:paraId="00000051">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 las fracciones de la TIGIE que procede su exportación temporal.</w:t>
      </w:r>
    </w:p>
    <w:p w:rsidR="00000000" w:rsidDel="00000000" w:rsidP="00000000" w:rsidRDefault="00000000" w:rsidRPr="00000000" w14:paraId="00000052">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para la importación o exportación de hidrocarburos, productos petrolíferos, productos petroquímicos y azufre.</w:t>
      </w:r>
    </w:p>
    <w:p w:rsidR="00000000" w:rsidDel="00000000" w:rsidP="00000000" w:rsidRDefault="00000000" w:rsidRPr="00000000" w14:paraId="00000053">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Distancias y plazos máximos de traslado en días naturales para arribo de tránsitos.</w:t>
      </w:r>
    </w:p>
    <w:p w:rsidR="00000000" w:rsidDel="00000000" w:rsidP="00000000" w:rsidRDefault="00000000" w:rsidRPr="00000000" w14:paraId="00000054">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Aduanas autorizadas para tramitar el despacho aduanero de mercancías que inicien el tránsito internacional en la frontera norte y lo terminen en la frontera sur del país o viceversa.</w:t>
      </w:r>
    </w:p>
    <w:p w:rsidR="00000000" w:rsidDel="00000000" w:rsidP="00000000" w:rsidRDefault="00000000" w:rsidRPr="00000000" w14:paraId="00000055">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por las que no procederá el tránsito internacional por territorio nacional.</w:t>
      </w:r>
    </w:p>
    <w:p w:rsidR="00000000" w:rsidDel="00000000" w:rsidP="00000000" w:rsidRDefault="00000000" w:rsidRPr="00000000" w14:paraId="00000056">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para efectos del artículo 184, fracción III de la Ley.</w:t>
      </w:r>
    </w:p>
    <w:p w:rsidR="00000000" w:rsidDel="00000000" w:rsidP="00000000" w:rsidRDefault="00000000" w:rsidRPr="00000000" w14:paraId="00000057">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Aduanas autorizadas para tramitar el despacho aduanero de determinado tipo de mercancías.</w:t>
      </w:r>
    </w:p>
    <w:p w:rsidR="00000000" w:rsidDel="00000000" w:rsidP="00000000" w:rsidRDefault="00000000" w:rsidRPr="00000000" w14:paraId="00000058">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Instructivo para el llenado del pedimento.</w:t>
      </w:r>
    </w:p>
    <w:p w:rsidR="00000000" w:rsidDel="00000000" w:rsidP="00000000" w:rsidRDefault="00000000" w:rsidRPr="00000000" w14:paraId="00000059">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peligrosas o mercancías que requieran instalaciones o equipos especiales para su muestreo, o ambos.</w:t>
      </w:r>
    </w:p>
    <w:p w:rsidR="00000000" w:rsidDel="00000000" w:rsidP="00000000" w:rsidRDefault="00000000" w:rsidRPr="00000000" w14:paraId="0000005A">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automatizado de control de inventarios.</w:t>
      </w:r>
    </w:p>
    <w:p w:rsidR="00000000" w:rsidDel="00000000" w:rsidP="00000000" w:rsidRDefault="00000000" w:rsidRPr="00000000" w14:paraId="0000005B">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Puntos de revisión (garitas).</w:t>
      </w:r>
    </w:p>
    <w:p w:rsidR="00000000" w:rsidDel="00000000" w:rsidP="00000000" w:rsidRDefault="00000000" w:rsidRPr="00000000" w14:paraId="0000005C">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inexactos u omitidos de las Normas Oficiales Mexicanas contemplados en la regla 3.7.20.</w:t>
      </w:r>
    </w:p>
    <w:p w:rsidR="00000000" w:rsidDel="00000000" w:rsidP="00000000" w:rsidRDefault="00000000" w:rsidRPr="00000000" w14:paraId="0000005D">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de la TIGIE, por cuya importación no se está obligado al pago del IVA, de conformidad con el artículo 25, fracción III, en relación con el artículo 2-A, fracción I de la Ley del IVA.</w:t>
      </w:r>
    </w:p>
    <w:p w:rsidR="00000000" w:rsidDel="00000000" w:rsidP="00000000" w:rsidRDefault="00000000" w:rsidRPr="00000000" w14:paraId="0000005E">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de mercancías sensibles por empresas que cuenten con el Registro en el Esquema de Certificación de Empresas.</w:t>
      </w:r>
    </w:p>
    <w:p w:rsidR="00000000" w:rsidDel="00000000" w:rsidP="00000000" w:rsidRDefault="00000000" w:rsidRPr="00000000" w14:paraId="0000005F">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que no pueden destinarse a los regímenes temporal de importación para elaboración, transformación o reparación en programas de maquila o de exportación; de Depósito fiscal; de Elaboración, transformación o reparación en recinto fiscalizado; y de Recinto fiscalizado estratégico.</w:t>
      </w:r>
    </w:p>
    <w:p w:rsidR="00000000" w:rsidDel="00000000" w:rsidP="00000000" w:rsidRDefault="00000000" w:rsidRPr="00000000" w14:paraId="00000060">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Fracciones arancelarias sujetas a la declaración de marcas nominativas o mixtas.</w:t>
      </w:r>
    </w:p>
    <w:p w:rsidR="00000000" w:rsidDel="00000000" w:rsidP="00000000" w:rsidRDefault="00000000" w:rsidRPr="00000000" w14:paraId="00000061">
      <w:pPr>
        <w:shd w:fill="ffffff" w:val="clear"/>
        <w:spacing w:after="100" w:lineRule="auto"/>
        <w:ind w:left="2780" w:hanging="1240"/>
        <w:jc w:val="both"/>
        <w:rPr>
          <w:color w:val="2f2f2f"/>
          <w:sz w:val="18"/>
          <w:szCs w:val="18"/>
        </w:rPr>
      </w:pPr>
      <w:r w:rsidDel="00000000" w:rsidR="00000000" w:rsidRPr="00000000">
        <w:rPr>
          <w:color w:val="2f2f2f"/>
          <w:sz w:val="18"/>
          <w:szCs w:val="18"/>
          <w:rtl w:val="0"/>
        </w:rPr>
        <w:t xml:space="preserve">Anexo 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de Control de Cuentas de Créditos y Garantías (SCCCyG).</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una mejor comprensión de lo establecido en la presente Resolución y sus Anexos, se compila el siguiente glosario de acrónimos y definiciones:</w:t>
      </w:r>
    </w:p>
    <w:p w:rsidR="00000000" w:rsidDel="00000000" w:rsidP="00000000" w:rsidRDefault="00000000" w:rsidRPr="00000000" w14:paraId="00000064">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ACRÓNIMOS DE AUTORIDADES:</w:t>
      </w:r>
    </w:p>
    <w:p w:rsidR="00000000" w:rsidDel="00000000" w:rsidP="00000000" w:rsidRDefault="00000000" w:rsidRPr="00000000" w14:paraId="0000006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AGA. </w:t>
      </w:r>
      <w:r w:rsidDel="00000000" w:rsidR="00000000" w:rsidRPr="00000000">
        <w:rPr>
          <w:color w:val="2f2f2f"/>
          <w:sz w:val="18"/>
          <w:szCs w:val="18"/>
          <w:rtl w:val="0"/>
        </w:rPr>
        <w:t xml:space="preserve">Administración General de Aduanas, sita en Avenida Hidalgo 77, Módulo IV, Piso 3, Colonia Guerrero, Alcaldía Cuauhtémoc, Código Postal 06300, Ciudad de México.</w:t>
      </w:r>
    </w:p>
    <w:p w:rsidR="00000000" w:rsidDel="00000000" w:rsidP="00000000" w:rsidRDefault="00000000" w:rsidRPr="00000000" w14:paraId="00000066">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ACAJA.</w:t>
      </w:r>
      <w:r w:rsidDel="00000000" w:rsidR="00000000" w:rsidRPr="00000000">
        <w:rPr>
          <w:color w:val="2f2f2f"/>
          <w:sz w:val="18"/>
          <w:szCs w:val="18"/>
          <w:rtl w:val="0"/>
        </w:rPr>
        <w:t xml:space="preserve"> Administración Central de Apoyo Jurídico de Aduanas de la AGA, sita en Avenida Hidalgo 77, Módulo IV, Planta baja, Colonia Guerrero, Alcaldía Cuauhtémoc, Código Postal 06300, Ciudad de México y para toma de muestras de mercancías, el domicilio ubicado en Calzada Legaría 608, Piso 1, Colonia Irrigación, Alcaldía Miguel Hidalgo, Código Postal 11500, Ciudad de México.</w:t>
      </w:r>
    </w:p>
    <w:p w:rsidR="00000000" w:rsidDel="00000000" w:rsidP="00000000" w:rsidRDefault="00000000" w:rsidRPr="00000000" w14:paraId="00000067">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ACEIA. </w:t>
      </w:r>
      <w:r w:rsidDel="00000000" w:rsidR="00000000" w:rsidRPr="00000000">
        <w:rPr>
          <w:color w:val="2f2f2f"/>
          <w:sz w:val="18"/>
          <w:szCs w:val="18"/>
          <w:rtl w:val="0"/>
        </w:rPr>
        <w:t xml:space="preserve">Administración Central de Equipamiento e Infraestructura Aduanera de la AGA, sita en Avenida Hidalgo 77, Módulo IV, Piso 1, Colonia Guerrero, Alcaldía</w:t>
      </w:r>
    </w:p>
    <w:p w:rsidR="00000000" w:rsidDel="00000000" w:rsidP="00000000" w:rsidRDefault="00000000" w:rsidRPr="00000000" w14:paraId="00000068">
      <w:pPr>
        <w:shd w:fill="ffffff" w:val="clear"/>
        <w:spacing w:after="100" w:lineRule="auto"/>
        <w:ind w:left="2100" w:firstLine="0"/>
        <w:jc w:val="both"/>
        <w:rPr>
          <w:color w:val="2f2f2f"/>
          <w:sz w:val="18"/>
          <w:szCs w:val="18"/>
        </w:rPr>
      </w:pPr>
      <w:r w:rsidDel="00000000" w:rsidR="00000000" w:rsidRPr="00000000">
        <w:rPr>
          <w:color w:val="2f2f2f"/>
          <w:sz w:val="18"/>
          <w:szCs w:val="18"/>
          <w:rtl w:val="0"/>
        </w:rPr>
        <w:t xml:space="preserve">Cuauhtémoc, Código Postal 06300, Ciudad de México.</w:t>
      </w:r>
    </w:p>
    <w:p w:rsidR="00000000" w:rsidDel="00000000" w:rsidP="00000000" w:rsidRDefault="00000000" w:rsidRPr="00000000" w14:paraId="00000069">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ACIA.</w:t>
      </w:r>
      <w:r w:rsidDel="00000000" w:rsidR="00000000" w:rsidRPr="00000000">
        <w:rPr>
          <w:color w:val="2f2f2f"/>
          <w:sz w:val="18"/>
          <w:szCs w:val="18"/>
          <w:rtl w:val="0"/>
        </w:rPr>
        <w:t xml:space="preserve"> Administración Central de Investigación Aduanera de la AGA, sita en Avenida Hidalgo 77, Módulo IV, Piso 1, Colonia Guerrero, Alcaldía Cuauhtémoc, Código Postal 06300, Ciudad de México.</w:t>
      </w:r>
    </w:p>
    <w:p w:rsidR="00000000" w:rsidDel="00000000" w:rsidP="00000000" w:rsidRDefault="00000000" w:rsidRPr="00000000" w14:paraId="0000006A">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ACMA.</w:t>
      </w:r>
      <w:r w:rsidDel="00000000" w:rsidR="00000000" w:rsidRPr="00000000">
        <w:rPr>
          <w:color w:val="2f2f2f"/>
          <w:sz w:val="18"/>
          <w:szCs w:val="18"/>
          <w:rtl w:val="0"/>
        </w:rPr>
        <w:t xml:space="preserve"> Administración Central de Modernización Aduanera de la AGA, sita en Avenida Hidalgo 77, Módulo IV, Piso 1, Colonia Guerrero, Alcaldía Cuauhtémoc, Código Postal 06300, Ciudad de México.</w:t>
      </w:r>
    </w:p>
    <w:p w:rsidR="00000000" w:rsidDel="00000000" w:rsidP="00000000" w:rsidRDefault="00000000" w:rsidRPr="00000000" w14:paraId="0000006B">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ACOA.</w:t>
      </w:r>
      <w:r w:rsidDel="00000000" w:rsidR="00000000" w:rsidRPr="00000000">
        <w:rPr>
          <w:color w:val="2f2f2f"/>
          <w:sz w:val="18"/>
          <w:szCs w:val="18"/>
          <w:rtl w:val="0"/>
        </w:rPr>
        <w:t xml:space="preserve"> Administración Central de Operación Aduanera de la AGA, sita en Avenida Hidalgo 77, Módulo IV, Piso 1, Colonia Guerrero, Alcaldía Cuauhtémoc, Código Postal 06300, Ciudad de México.</w:t>
      </w:r>
    </w:p>
    <w:p w:rsidR="00000000" w:rsidDel="00000000" w:rsidP="00000000" w:rsidRDefault="00000000" w:rsidRPr="00000000" w14:paraId="0000006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AGACE.</w:t>
      </w:r>
      <w:r w:rsidDel="00000000" w:rsidR="00000000" w:rsidRPr="00000000">
        <w:rPr>
          <w:color w:val="2f2f2f"/>
          <w:sz w:val="18"/>
          <w:szCs w:val="18"/>
          <w:rtl w:val="0"/>
        </w:rPr>
        <w:t xml:space="preserve"> Administración General de Auditoría de Comercio Exterior.</w:t>
      </w:r>
    </w:p>
    <w:p w:rsidR="00000000" w:rsidDel="00000000" w:rsidP="00000000" w:rsidRDefault="00000000" w:rsidRPr="00000000" w14:paraId="0000006D">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ACAJACE.</w:t>
      </w:r>
      <w:r w:rsidDel="00000000" w:rsidR="00000000" w:rsidRPr="00000000">
        <w:rPr>
          <w:color w:val="2f2f2f"/>
          <w:sz w:val="18"/>
          <w:szCs w:val="18"/>
          <w:rtl w:val="0"/>
        </w:rPr>
        <w:t xml:space="preserve"> Administración Central de Apoyo Jurídico de Auditoría de Comercio Exterior de la AGACE.</w:t>
      </w:r>
    </w:p>
    <w:p w:rsidR="00000000" w:rsidDel="00000000" w:rsidP="00000000" w:rsidRDefault="00000000" w:rsidRPr="00000000" w14:paraId="0000006E">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ACPPCE.</w:t>
      </w:r>
      <w:r w:rsidDel="00000000" w:rsidR="00000000" w:rsidRPr="00000000">
        <w:rPr>
          <w:color w:val="2f2f2f"/>
          <w:sz w:val="18"/>
          <w:szCs w:val="18"/>
          <w:rtl w:val="0"/>
        </w:rPr>
        <w:t xml:space="preserve"> Administración Central de Planeación y Programación de Comercio Exterior de la AGACE.</w:t>
      </w:r>
    </w:p>
    <w:p w:rsidR="00000000" w:rsidDel="00000000" w:rsidP="00000000" w:rsidRDefault="00000000" w:rsidRPr="00000000" w14:paraId="0000006F">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ADACE.</w:t>
      </w:r>
      <w:r w:rsidDel="00000000" w:rsidR="00000000" w:rsidRPr="00000000">
        <w:rPr>
          <w:color w:val="2f2f2f"/>
          <w:sz w:val="18"/>
          <w:szCs w:val="18"/>
          <w:rtl w:val="0"/>
        </w:rPr>
        <w:t xml:space="preserve"> Administración Desconcentrada de la AGACE.</w:t>
      </w:r>
    </w:p>
    <w:p w:rsidR="00000000" w:rsidDel="00000000" w:rsidP="00000000" w:rsidRDefault="00000000" w:rsidRPr="00000000" w14:paraId="0000007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AGAFF.</w:t>
      </w:r>
      <w:r w:rsidDel="00000000" w:rsidR="00000000" w:rsidRPr="00000000">
        <w:rPr>
          <w:color w:val="2f2f2f"/>
          <w:sz w:val="18"/>
          <w:szCs w:val="18"/>
          <w:rtl w:val="0"/>
        </w:rPr>
        <w:t xml:space="preserve"> Administración General de Auditoría Fiscal Federal.</w:t>
      </w:r>
    </w:p>
    <w:p w:rsidR="00000000" w:rsidDel="00000000" w:rsidP="00000000" w:rsidRDefault="00000000" w:rsidRPr="00000000" w14:paraId="00000071">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ADAFF.</w:t>
      </w:r>
      <w:r w:rsidDel="00000000" w:rsidR="00000000" w:rsidRPr="00000000">
        <w:rPr>
          <w:color w:val="2f2f2f"/>
          <w:sz w:val="18"/>
          <w:szCs w:val="18"/>
          <w:rtl w:val="0"/>
        </w:rPr>
        <w:t xml:space="preserve"> Administración Desconcentrada de Auditoría Fiscal Federal.</w:t>
      </w:r>
    </w:p>
    <w:p w:rsidR="00000000" w:rsidDel="00000000" w:rsidP="00000000" w:rsidRDefault="00000000" w:rsidRPr="00000000" w14:paraId="0000007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AGCTI.</w:t>
      </w:r>
      <w:r w:rsidDel="00000000" w:rsidR="00000000" w:rsidRPr="00000000">
        <w:rPr>
          <w:color w:val="2f2f2f"/>
          <w:sz w:val="18"/>
          <w:szCs w:val="18"/>
          <w:rtl w:val="0"/>
        </w:rPr>
        <w:t xml:space="preserve"> Administración General de Comunicaciones y Tecnologías de la Información.</w:t>
      </w:r>
    </w:p>
    <w:p w:rsidR="00000000" w:rsidDel="00000000" w:rsidP="00000000" w:rsidRDefault="00000000" w:rsidRPr="00000000" w14:paraId="0000007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AGGC.</w:t>
      </w:r>
      <w:r w:rsidDel="00000000" w:rsidR="00000000" w:rsidRPr="00000000">
        <w:rPr>
          <w:color w:val="2f2f2f"/>
          <w:sz w:val="18"/>
          <w:szCs w:val="18"/>
          <w:rtl w:val="0"/>
        </w:rPr>
        <w:t xml:space="preserve"> Administración General de Grandes Contribuyentes.</w:t>
      </w:r>
    </w:p>
    <w:p w:rsidR="00000000" w:rsidDel="00000000" w:rsidP="00000000" w:rsidRDefault="00000000" w:rsidRPr="00000000" w14:paraId="00000074">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ACAJNI.</w:t>
      </w:r>
      <w:r w:rsidDel="00000000" w:rsidR="00000000" w:rsidRPr="00000000">
        <w:rPr>
          <w:color w:val="2f2f2f"/>
          <w:sz w:val="18"/>
          <w:szCs w:val="18"/>
          <w:rtl w:val="0"/>
        </w:rPr>
        <w:t xml:space="preserve"> Administración Central de Apoyo Jurídico y Normatividad Internacional de la AGGC.</w:t>
      </w:r>
    </w:p>
    <w:p w:rsidR="00000000" w:rsidDel="00000000" w:rsidP="00000000" w:rsidRDefault="00000000" w:rsidRPr="00000000" w14:paraId="00000075">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ACPPFGC.</w:t>
      </w:r>
      <w:r w:rsidDel="00000000" w:rsidR="00000000" w:rsidRPr="00000000">
        <w:rPr>
          <w:color w:val="2f2f2f"/>
          <w:sz w:val="18"/>
          <w:szCs w:val="18"/>
          <w:rtl w:val="0"/>
        </w:rPr>
        <w:t xml:space="preserve"> Administración Central de Planeación y Programación de Fiscalización a Grandes Contribuyentes de la AGGC.</w:t>
      </w:r>
    </w:p>
    <w:p w:rsidR="00000000" w:rsidDel="00000000" w:rsidP="00000000" w:rsidRDefault="00000000" w:rsidRPr="00000000" w14:paraId="0000007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AGJ.</w:t>
      </w:r>
      <w:r w:rsidDel="00000000" w:rsidR="00000000" w:rsidRPr="00000000">
        <w:rPr>
          <w:color w:val="2f2f2f"/>
          <w:sz w:val="18"/>
          <w:szCs w:val="18"/>
          <w:rtl w:val="0"/>
        </w:rPr>
        <w:t xml:space="preserve"> Administración General Jurídica.</w:t>
      </w:r>
    </w:p>
    <w:p w:rsidR="00000000" w:rsidDel="00000000" w:rsidP="00000000" w:rsidRDefault="00000000" w:rsidRPr="00000000" w14:paraId="00000077">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ACNCEA.</w:t>
      </w:r>
      <w:r w:rsidDel="00000000" w:rsidR="00000000" w:rsidRPr="00000000">
        <w:rPr>
          <w:color w:val="2f2f2f"/>
          <w:sz w:val="18"/>
          <w:szCs w:val="18"/>
          <w:rtl w:val="0"/>
        </w:rPr>
        <w:t xml:space="preserve"> Administración Central de Normatividad en Comercio Exterior y Aduanal de la AGJ.</w:t>
      </w:r>
    </w:p>
    <w:p w:rsidR="00000000" w:rsidDel="00000000" w:rsidP="00000000" w:rsidRDefault="00000000" w:rsidRPr="00000000" w14:paraId="00000078">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ADJ.</w:t>
      </w:r>
      <w:r w:rsidDel="00000000" w:rsidR="00000000" w:rsidRPr="00000000">
        <w:rPr>
          <w:color w:val="2f2f2f"/>
          <w:sz w:val="18"/>
          <w:szCs w:val="18"/>
          <w:rtl w:val="0"/>
        </w:rPr>
        <w:t xml:space="preserve"> Administración Desconcentrada Jurídica de la AGJ.</w:t>
      </w:r>
    </w:p>
    <w:p w:rsidR="00000000" w:rsidDel="00000000" w:rsidP="00000000" w:rsidRDefault="00000000" w:rsidRPr="00000000" w14:paraId="0000007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AGR.</w:t>
      </w:r>
      <w:r w:rsidDel="00000000" w:rsidR="00000000" w:rsidRPr="00000000">
        <w:rPr>
          <w:color w:val="2f2f2f"/>
          <w:sz w:val="18"/>
          <w:szCs w:val="18"/>
          <w:rtl w:val="0"/>
        </w:rPr>
        <w:t xml:space="preserve"> Administración General de Recaudación.</w:t>
      </w:r>
    </w:p>
    <w:p w:rsidR="00000000" w:rsidDel="00000000" w:rsidP="00000000" w:rsidRDefault="00000000" w:rsidRPr="00000000" w14:paraId="0000007A">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ADR.</w:t>
      </w:r>
      <w:r w:rsidDel="00000000" w:rsidR="00000000" w:rsidRPr="00000000">
        <w:rPr>
          <w:color w:val="2f2f2f"/>
          <w:sz w:val="18"/>
          <w:szCs w:val="18"/>
          <w:rtl w:val="0"/>
        </w:rPr>
        <w:t xml:space="preserve"> Administración Desconcentrada de la AGR.</w:t>
      </w:r>
    </w:p>
    <w:p w:rsidR="00000000" w:rsidDel="00000000" w:rsidP="00000000" w:rsidRDefault="00000000" w:rsidRPr="00000000" w14:paraId="0000007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AGRS.</w:t>
      </w:r>
      <w:r w:rsidDel="00000000" w:rsidR="00000000" w:rsidRPr="00000000">
        <w:rPr>
          <w:color w:val="2f2f2f"/>
          <w:sz w:val="18"/>
          <w:szCs w:val="18"/>
          <w:rtl w:val="0"/>
        </w:rPr>
        <w:t xml:space="preserve"> Administración General de Recursos y Servicios.</w:t>
      </w:r>
    </w:p>
    <w:p w:rsidR="00000000" w:rsidDel="00000000" w:rsidP="00000000" w:rsidRDefault="00000000" w:rsidRPr="00000000" w14:paraId="0000007C">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ACDB.</w:t>
      </w:r>
      <w:r w:rsidDel="00000000" w:rsidR="00000000" w:rsidRPr="00000000">
        <w:rPr>
          <w:color w:val="2f2f2f"/>
          <w:sz w:val="18"/>
          <w:szCs w:val="18"/>
          <w:rtl w:val="0"/>
        </w:rPr>
        <w:t xml:space="preserve"> Administración Central de Destino de Bienes de la AGRS.</w:t>
      </w:r>
    </w:p>
    <w:p w:rsidR="00000000" w:rsidDel="00000000" w:rsidP="00000000" w:rsidRDefault="00000000" w:rsidRPr="00000000" w14:paraId="0000007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AGSC.</w:t>
      </w:r>
      <w:r w:rsidDel="00000000" w:rsidR="00000000" w:rsidRPr="00000000">
        <w:rPr>
          <w:color w:val="2f2f2f"/>
          <w:sz w:val="18"/>
          <w:szCs w:val="18"/>
          <w:rtl w:val="0"/>
        </w:rPr>
        <w:t xml:space="preserve"> Administración General de Servicios al Contribuyente.</w:t>
      </w:r>
    </w:p>
    <w:p w:rsidR="00000000" w:rsidDel="00000000" w:rsidP="00000000" w:rsidRDefault="00000000" w:rsidRPr="00000000" w14:paraId="0000007E">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ACOP.</w:t>
      </w:r>
      <w:r w:rsidDel="00000000" w:rsidR="00000000" w:rsidRPr="00000000">
        <w:rPr>
          <w:color w:val="2f2f2f"/>
          <w:sz w:val="18"/>
          <w:szCs w:val="18"/>
          <w:rtl w:val="0"/>
        </w:rPr>
        <w:t xml:space="preserve"> Administración Central de Operación de Padrones de la AGSC.</w:t>
      </w:r>
    </w:p>
    <w:p w:rsidR="00000000" w:rsidDel="00000000" w:rsidP="00000000" w:rsidRDefault="00000000" w:rsidRPr="00000000" w14:paraId="0000007F">
      <w:pPr>
        <w:shd w:fill="ffffff" w:val="clear"/>
        <w:spacing w:after="100" w:lineRule="auto"/>
        <w:ind w:left="25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ADSC.</w:t>
      </w:r>
      <w:r w:rsidDel="00000000" w:rsidR="00000000" w:rsidRPr="00000000">
        <w:rPr>
          <w:color w:val="2f2f2f"/>
          <w:sz w:val="18"/>
          <w:szCs w:val="18"/>
          <w:rtl w:val="0"/>
        </w:rPr>
        <w:t xml:space="preserve"> Administración Desconcentrada de Servicios al Contribuyente de la AGSC.</w:t>
      </w:r>
    </w:p>
    <w:p w:rsidR="00000000" w:rsidDel="00000000" w:rsidP="00000000" w:rsidRDefault="00000000" w:rsidRPr="00000000" w14:paraId="00000080">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ACRÓNIMOS:</w:t>
      </w:r>
    </w:p>
    <w:p w:rsidR="00000000" w:rsidDel="00000000" w:rsidP="00000000" w:rsidRDefault="00000000" w:rsidRPr="00000000" w14:paraId="0000008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AAEJ.</w:t>
      </w:r>
      <w:r w:rsidDel="00000000" w:rsidR="00000000" w:rsidRPr="00000000">
        <w:rPr>
          <w:color w:val="2f2f2f"/>
          <w:sz w:val="18"/>
          <w:szCs w:val="18"/>
          <w:rtl w:val="0"/>
        </w:rPr>
        <w:t xml:space="preserve"> Acuerdo para el Fortalecimiento de la Asociación Económica entre los Estados Unidos Mexicanos y el Japón.</w:t>
      </w:r>
    </w:p>
    <w:p w:rsidR="00000000" w:rsidDel="00000000" w:rsidP="00000000" w:rsidRDefault="00000000" w:rsidRPr="00000000" w14:paraId="0000008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 No.66.</w:t>
      </w:r>
      <w:r w:rsidDel="00000000" w:rsidR="00000000" w:rsidRPr="00000000">
        <w:rPr>
          <w:color w:val="2f2f2f"/>
          <w:sz w:val="18"/>
          <w:szCs w:val="18"/>
          <w:rtl w:val="0"/>
        </w:rPr>
        <w:t xml:space="preserve"> Acuerdo de Complementación Económica No. 66 celebrado entre los Estados Unidos Mexicanos y el Estado Plurinacional de Bolivia.</w:t>
      </w:r>
    </w:p>
    <w:p w:rsidR="00000000" w:rsidDel="00000000" w:rsidP="00000000" w:rsidRDefault="00000000" w:rsidRPr="00000000" w14:paraId="0000008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AELC.</w:t>
      </w:r>
      <w:r w:rsidDel="00000000" w:rsidR="00000000" w:rsidRPr="00000000">
        <w:rPr>
          <w:color w:val="2f2f2f"/>
          <w:sz w:val="18"/>
          <w:szCs w:val="18"/>
          <w:rtl w:val="0"/>
        </w:rPr>
        <w:t xml:space="preserve"> Asociación Europea de Libre Comercio.</w:t>
      </w:r>
    </w:p>
    <w:p w:rsidR="00000000" w:rsidDel="00000000" w:rsidP="00000000" w:rsidRDefault="00000000" w:rsidRPr="00000000" w14:paraId="0000008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AICP.</w:t>
      </w:r>
      <w:r w:rsidDel="00000000" w:rsidR="00000000" w:rsidRPr="00000000">
        <w:rPr>
          <w:color w:val="2f2f2f"/>
          <w:sz w:val="18"/>
          <w:szCs w:val="18"/>
          <w:rtl w:val="0"/>
        </w:rPr>
        <w:t xml:space="preserve"> Acuerdo de Integración Comercial entre los Estados Unidos Mexicanos y la República del Perú.</w:t>
      </w:r>
    </w:p>
    <w:p w:rsidR="00000000" w:rsidDel="00000000" w:rsidP="00000000" w:rsidRDefault="00000000" w:rsidRPr="00000000" w14:paraId="0000008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ALADI.</w:t>
      </w:r>
      <w:r w:rsidDel="00000000" w:rsidR="00000000" w:rsidRPr="00000000">
        <w:rPr>
          <w:color w:val="2f2f2f"/>
          <w:sz w:val="18"/>
          <w:szCs w:val="18"/>
          <w:rtl w:val="0"/>
        </w:rPr>
        <w:t xml:space="preserve"> Asociación Latinoamericana de Integración.</w:t>
      </w:r>
    </w:p>
    <w:p w:rsidR="00000000" w:rsidDel="00000000" w:rsidP="00000000" w:rsidRDefault="00000000" w:rsidRPr="00000000" w14:paraId="0000008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BANJERCITO.</w:t>
      </w:r>
      <w:r w:rsidDel="00000000" w:rsidR="00000000" w:rsidRPr="00000000">
        <w:rPr>
          <w:color w:val="2f2f2f"/>
          <w:sz w:val="18"/>
          <w:szCs w:val="18"/>
          <w:rtl w:val="0"/>
        </w:rPr>
        <w:t xml:space="preserve"> Banco Nacional del Ejército, Fuerza Aérea y Armada, S.N.C.</w:t>
      </w:r>
    </w:p>
    <w:p w:rsidR="00000000" w:rsidDel="00000000" w:rsidP="00000000" w:rsidRDefault="00000000" w:rsidRPr="00000000" w14:paraId="0000008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CAAT.</w:t>
      </w:r>
      <w:r w:rsidDel="00000000" w:rsidR="00000000" w:rsidRPr="00000000">
        <w:rPr>
          <w:color w:val="2f2f2f"/>
          <w:sz w:val="18"/>
          <w:szCs w:val="18"/>
          <w:rtl w:val="0"/>
        </w:rPr>
        <w:t xml:space="preserve"> Código Alfanumérico Armonizado del Transportista (del Registro de Empresas</w:t>
      </w:r>
    </w:p>
    <w:p w:rsidR="00000000" w:rsidDel="00000000" w:rsidP="00000000" w:rsidRDefault="00000000" w:rsidRPr="00000000" w14:paraId="00000088">
      <w:pPr>
        <w:shd w:fill="ffffff" w:val="clear"/>
        <w:spacing w:after="100" w:lineRule="auto"/>
        <w:ind w:left="1660" w:firstLine="0"/>
        <w:jc w:val="both"/>
        <w:rPr>
          <w:color w:val="2f2f2f"/>
          <w:sz w:val="18"/>
          <w:szCs w:val="18"/>
        </w:rPr>
      </w:pPr>
      <w:r w:rsidDel="00000000" w:rsidR="00000000" w:rsidRPr="00000000">
        <w:rPr>
          <w:color w:val="2f2f2f"/>
          <w:sz w:val="18"/>
          <w:szCs w:val="18"/>
          <w:rtl w:val="0"/>
        </w:rPr>
        <w:t xml:space="preserve">Porteadoras).</w:t>
      </w:r>
    </w:p>
    <w:p w:rsidR="00000000" w:rsidDel="00000000" w:rsidP="00000000" w:rsidRDefault="00000000" w:rsidRPr="00000000" w14:paraId="0000008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CBP. </w:t>
      </w:r>
      <w:r w:rsidDel="00000000" w:rsidR="00000000" w:rsidRPr="00000000">
        <w:rPr>
          <w:color w:val="2f2f2f"/>
          <w:sz w:val="18"/>
          <w:szCs w:val="18"/>
          <w:rtl w:val="0"/>
        </w:rPr>
        <w:t xml:space="preserve">(Customs and Border Protection, por sus siglas en inglés), Agencia de Aduanas y Protección Fronteriza de los Estados Unidos de América.</w:t>
      </w:r>
    </w:p>
    <w:p w:rsidR="00000000" w:rsidDel="00000000" w:rsidP="00000000" w:rsidRDefault="00000000" w:rsidRPr="00000000" w14:paraId="0000008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CFDI. </w:t>
      </w:r>
      <w:r w:rsidDel="00000000" w:rsidR="00000000" w:rsidRPr="00000000">
        <w:rPr>
          <w:color w:val="2f2f2f"/>
          <w:sz w:val="18"/>
          <w:szCs w:val="18"/>
          <w:rtl w:val="0"/>
        </w:rPr>
        <w:t xml:space="preserve">Comprobante Fiscal Digital por Internet.</w:t>
      </w:r>
    </w:p>
    <w:p w:rsidR="00000000" w:rsidDel="00000000" w:rsidP="00000000" w:rsidRDefault="00000000" w:rsidRPr="00000000" w14:paraId="0000008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CFF. </w:t>
      </w:r>
      <w:r w:rsidDel="00000000" w:rsidR="00000000" w:rsidRPr="00000000">
        <w:rPr>
          <w:color w:val="2f2f2f"/>
          <w:sz w:val="18"/>
          <w:szCs w:val="18"/>
          <w:rtl w:val="0"/>
        </w:rPr>
        <w:t xml:space="preserve">Código Fiscal de la Federación.</w:t>
      </w:r>
    </w:p>
    <w:p w:rsidR="00000000" w:rsidDel="00000000" w:rsidP="00000000" w:rsidRDefault="00000000" w:rsidRPr="00000000" w14:paraId="0000008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CITES. </w:t>
      </w:r>
      <w:r w:rsidDel="00000000" w:rsidR="00000000" w:rsidRPr="00000000">
        <w:rPr>
          <w:color w:val="2f2f2f"/>
          <w:sz w:val="18"/>
          <w:szCs w:val="18"/>
          <w:rtl w:val="0"/>
        </w:rPr>
        <w:t xml:space="preserve">(Convetion on International Trade in Endangered Species of Wild Fauna and Flora, por sus siglas en inglés) Convención sobre el Comercio Internacional de Especies Amenazadas de Flora y Fauna Silvestres.</w:t>
      </w:r>
    </w:p>
    <w:p w:rsidR="00000000" w:rsidDel="00000000" w:rsidP="00000000" w:rsidRDefault="00000000" w:rsidRPr="00000000" w14:paraId="0000008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COFEPRIS. </w:t>
      </w:r>
      <w:r w:rsidDel="00000000" w:rsidR="00000000" w:rsidRPr="00000000">
        <w:rPr>
          <w:color w:val="2f2f2f"/>
          <w:sz w:val="18"/>
          <w:szCs w:val="18"/>
          <w:rtl w:val="0"/>
        </w:rPr>
        <w:t xml:space="preserve">Comisión Federal para la Protección contra Riesgos Sanitarios.</w:t>
      </w:r>
    </w:p>
    <w:p w:rsidR="00000000" w:rsidDel="00000000" w:rsidP="00000000" w:rsidRDefault="00000000" w:rsidRPr="00000000" w14:paraId="0000008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CPF. </w:t>
      </w:r>
      <w:r w:rsidDel="00000000" w:rsidR="00000000" w:rsidRPr="00000000">
        <w:rPr>
          <w:color w:val="2f2f2f"/>
          <w:sz w:val="18"/>
          <w:szCs w:val="18"/>
          <w:rtl w:val="0"/>
        </w:rPr>
        <w:t xml:space="preserve">Código Penal Federal.</w:t>
      </w:r>
    </w:p>
    <w:p w:rsidR="00000000" w:rsidDel="00000000" w:rsidP="00000000" w:rsidRDefault="00000000" w:rsidRPr="00000000" w14:paraId="0000008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C-TPAT. </w:t>
      </w:r>
      <w:r w:rsidDel="00000000" w:rsidR="00000000" w:rsidRPr="00000000">
        <w:rPr>
          <w:color w:val="2f2f2f"/>
          <w:sz w:val="18"/>
          <w:szCs w:val="18"/>
          <w:rtl w:val="0"/>
        </w:rPr>
        <w:t xml:space="preserve">(Customs-Trade Partnership Against Terrorism, por sus siglas en inglés). Programa "Alianza Aduana-Comunidad Comercial contra el Terrorismo", otorgado por la CBP.</w:t>
      </w:r>
    </w:p>
    <w:p w:rsidR="00000000" w:rsidDel="00000000" w:rsidP="00000000" w:rsidRDefault="00000000" w:rsidRPr="00000000" w14:paraId="0000009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CURP.</w:t>
      </w:r>
      <w:r w:rsidDel="00000000" w:rsidR="00000000" w:rsidRPr="00000000">
        <w:rPr>
          <w:color w:val="2f2f2f"/>
          <w:sz w:val="18"/>
          <w:szCs w:val="18"/>
          <w:rtl w:val="0"/>
        </w:rPr>
        <w:t xml:space="preserve"> Clave Única de Registro de Población.</w:t>
      </w:r>
    </w:p>
    <w:p w:rsidR="00000000" w:rsidDel="00000000" w:rsidP="00000000" w:rsidRDefault="00000000" w:rsidRPr="00000000" w14:paraId="0000009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DOF.</w:t>
      </w:r>
      <w:r w:rsidDel="00000000" w:rsidR="00000000" w:rsidRPr="00000000">
        <w:rPr>
          <w:color w:val="2f2f2f"/>
          <w:sz w:val="18"/>
          <w:szCs w:val="18"/>
          <w:rtl w:val="0"/>
        </w:rPr>
        <w:t xml:space="preserve"> Diario Oficial de la Federación.</w:t>
      </w:r>
    </w:p>
    <w:p w:rsidR="00000000" w:rsidDel="00000000" w:rsidP="00000000" w:rsidRDefault="00000000" w:rsidRPr="00000000" w14:paraId="0000009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DTA. </w:t>
      </w:r>
      <w:r w:rsidDel="00000000" w:rsidR="00000000" w:rsidRPr="00000000">
        <w:rPr>
          <w:color w:val="2f2f2f"/>
          <w:sz w:val="18"/>
          <w:szCs w:val="18"/>
          <w:rtl w:val="0"/>
        </w:rPr>
        <w:t xml:space="preserve">Derecho de trámite aduanero.</w:t>
      </w:r>
    </w:p>
    <w:p w:rsidR="00000000" w:rsidDel="00000000" w:rsidP="00000000" w:rsidRDefault="00000000" w:rsidRPr="00000000" w14:paraId="0000009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ECEX. </w:t>
      </w:r>
      <w:r w:rsidDel="00000000" w:rsidR="00000000" w:rsidRPr="00000000">
        <w:rPr>
          <w:color w:val="2f2f2f"/>
          <w:sz w:val="18"/>
          <w:szCs w:val="18"/>
          <w:rtl w:val="0"/>
        </w:rPr>
        <w:t xml:space="preserve">Empresas de Comercio Exterior (autorizadas por la SE, en los términos del Decreto para el establecimiento de empresas de comercio exterior, publicado en el DOF el 11 de abril de 1997).</w:t>
      </w:r>
    </w:p>
    <w:p w:rsidR="00000000" w:rsidDel="00000000" w:rsidP="00000000" w:rsidRDefault="00000000" w:rsidRPr="00000000" w14:paraId="0000009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FGJE. </w:t>
      </w:r>
      <w:r w:rsidDel="00000000" w:rsidR="00000000" w:rsidRPr="00000000">
        <w:rPr>
          <w:color w:val="2f2f2f"/>
          <w:sz w:val="18"/>
          <w:szCs w:val="18"/>
          <w:rtl w:val="0"/>
        </w:rPr>
        <w:t xml:space="preserve">Fiscalía General de Justicia de los Estados.</w:t>
      </w:r>
    </w:p>
    <w:p w:rsidR="00000000" w:rsidDel="00000000" w:rsidP="00000000" w:rsidRDefault="00000000" w:rsidRPr="00000000" w14:paraId="0000009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FGR.</w:t>
      </w:r>
      <w:r w:rsidDel="00000000" w:rsidR="00000000" w:rsidRPr="00000000">
        <w:rPr>
          <w:color w:val="2f2f2f"/>
          <w:sz w:val="18"/>
          <w:szCs w:val="18"/>
          <w:rtl w:val="0"/>
        </w:rPr>
        <w:t xml:space="preserve"> Fiscalía General de la República.</w:t>
      </w:r>
    </w:p>
    <w:p w:rsidR="00000000" w:rsidDel="00000000" w:rsidP="00000000" w:rsidRDefault="00000000" w:rsidRPr="00000000" w14:paraId="0000009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IEPS.</w:t>
      </w:r>
      <w:r w:rsidDel="00000000" w:rsidR="00000000" w:rsidRPr="00000000">
        <w:rPr>
          <w:color w:val="2f2f2f"/>
          <w:sz w:val="18"/>
          <w:szCs w:val="18"/>
          <w:rtl w:val="0"/>
        </w:rPr>
        <w:t xml:space="preserve"> Impuesto especial sobre producción y servicios.</w:t>
      </w:r>
    </w:p>
    <w:p w:rsidR="00000000" w:rsidDel="00000000" w:rsidP="00000000" w:rsidRDefault="00000000" w:rsidRPr="00000000" w14:paraId="0000009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IGI.</w:t>
      </w:r>
      <w:r w:rsidDel="00000000" w:rsidR="00000000" w:rsidRPr="00000000">
        <w:rPr>
          <w:color w:val="2f2f2f"/>
          <w:sz w:val="18"/>
          <w:szCs w:val="18"/>
          <w:rtl w:val="0"/>
        </w:rPr>
        <w:t xml:space="preserve"> Impuesto general de importación.</w:t>
      </w:r>
    </w:p>
    <w:p w:rsidR="00000000" w:rsidDel="00000000" w:rsidP="00000000" w:rsidRDefault="00000000" w:rsidRPr="00000000" w14:paraId="0000009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009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INM.</w:t>
      </w:r>
      <w:r w:rsidDel="00000000" w:rsidR="00000000" w:rsidRPr="00000000">
        <w:rPr>
          <w:color w:val="2f2f2f"/>
          <w:sz w:val="18"/>
          <w:szCs w:val="18"/>
          <w:rtl w:val="0"/>
        </w:rPr>
        <w:t xml:space="preserve"> Instituto Nacional de Migración.</w:t>
      </w:r>
    </w:p>
    <w:p w:rsidR="00000000" w:rsidDel="00000000" w:rsidP="00000000" w:rsidRDefault="00000000" w:rsidRPr="00000000" w14:paraId="0000009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INDEP</w:t>
      </w:r>
      <w:r w:rsidDel="00000000" w:rsidR="00000000" w:rsidRPr="00000000">
        <w:rPr>
          <w:color w:val="2f2f2f"/>
          <w:sz w:val="18"/>
          <w:szCs w:val="18"/>
          <w:rtl w:val="0"/>
        </w:rPr>
        <w:t xml:space="preserve">. Instituto para Devolver al Pueblo lo Robado.</w:t>
      </w:r>
    </w:p>
    <w:p w:rsidR="00000000" w:rsidDel="00000000" w:rsidP="00000000" w:rsidRDefault="00000000" w:rsidRPr="00000000" w14:paraId="0000009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ISAN.</w:t>
      </w:r>
      <w:r w:rsidDel="00000000" w:rsidR="00000000" w:rsidRPr="00000000">
        <w:rPr>
          <w:color w:val="2f2f2f"/>
          <w:sz w:val="18"/>
          <w:szCs w:val="18"/>
          <w:rtl w:val="0"/>
        </w:rPr>
        <w:t xml:space="preserve"> Impuesto sobre automóviles nuevos.</w:t>
      </w:r>
    </w:p>
    <w:p w:rsidR="00000000" w:rsidDel="00000000" w:rsidP="00000000" w:rsidRDefault="00000000" w:rsidRPr="00000000" w14:paraId="0000009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ISR.</w:t>
      </w:r>
      <w:r w:rsidDel="00000000" w:rsidR="00000000" w:rsidRPr="00000000">
        <w:rPr>
          <w:color w:val="2f2f2f"/>
          <w:sz w:val="18"/>
          <w:szCs w:val="18"/>
          <w:rtl w:val="0"/>
        </w:rPr>
        <w:t xml:space="preserve"> Impuesto sobre la renta.</w:t>
      </w:r>
    </w:p>
    <w:p w:rsidR="00000000" w:rsidDel="00000000" w:rsidP="00000000" w:rsidRDefault="00000000" w:rsidRPr="00000000" w14:paraId="0000009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IVA.</w:t>
      </w:r>
      <w:r w:rsidDel="00000000" w:rsidR="00000000" w:rsidRPr="00000000">
        <w:rPr>
          <w:color w:val="2f2f2f"/>
          <w:sz w:val="18"/>
          <w:szCs w:val="18"/>
          <w:rtl w:val="0"/>
        </w:rPr>
        <w:t xml:space="preserve"> Impuesto al valor agregado.</w:t>
      </w:r>
    </w:p>
    <w:p w:rsidR="00000000" w:rsidDel="00000000" w:rsidP="00000000" w:rsidRDefault="00000000" w:rsidRPr="00000000" w14:paraId="0000009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LCE.</w:t>
      </w:r>
      <w:r w:rsidDel="00000000" w:rsidR="00000000" w:rsidRPr="00000000">
        <w:rPr>
          <w:color w:val="2f2f2f"/>
          <w:sz w:val="18"/>
          <w:szCs w:val="18"/>
          <w:rtl w:val="0"/>
        </w:rPr>
        <w:t xml:space="preserve"> Ley de Comercio Exterior.</w:t>
      </w:r>
    </w:p>
    <w:p w:rsidR="00000000" w:rsidDel="00000000" w:rsidP="00000000" w:rsidRDefault="00000000" w:rsidRPr="00000000" w14:paraId="0000009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LFD.</w:t>
      </w:r>
      <w:r w:rsidDel="00000000" w:rsidR="00000000" w:rsidRPr="00000000">
        <w:rPr>
          <w:color w:val="2f2f2f"/>
          <w:sz w:val="18"/>
          <w:szCs w:val="18"/>
          <w:rtl w:val="0"/>
        </w:rPr>
        <w:t xml:space="preserve"> Ley Federal de Derechos.</w:t>
      </w:r>
    </w:p>
    <w:p w:rsidR="00000000" w:rsidDel="00000000" w:rsidP="00000000" w:rsidRDefault="00000000" w:rsidRPr="00000000" w14:paraId="000000A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LFDC. </w:t>
      </w:r>
      <w:r w:rsidDel="00000000" w:rsidR="00000000" w:rsidRPr="00000000">
        <w:rPr>
          <w:color w:val="2f2f2f"/>
          <w:sz w:val="18"/>
          <w:szCs w:val="18"/>
          <w:rtl w:val="0"/>
        </w:rPr>
        <w:t xml:space="preserve">Ley Federal de los Derechos del Contribuyente.</w:t>
      </w:r>
    </w:p>
    <w:p w:rsidR="00000000" w:rsidDel="00000000" w:rsidP="00000000" w:rsidRDefault="00000000" w:rsidRPr="00000000" w14:paraId="000000A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LFPIORPI. </w:t>
      </w:r>
      <w:r w:rsidDel="00000000" w:rsidR="00000000" w:rsidRPr="00000000">
        <w:rPr>
          <w:color w:val="2f2f2f"/>
          <w:sz w:val="18"/>
          <w:szCs w:val="18"/>
          <w:rtl w:val="0"/>
        </w:rPr>
        <w:t xml:space="preserve">Ley Federal para la Prevención e Identificación de Operaciones con Recursos de Procedencia Ilícita.</w:t>
      </w:r>
    </w:p>
    <w:p w:rsidR="00000000" w:rsidDel="00000000" w:rsidP="00000000" w:rsidRDefault="00000000" w:rsidRPr="00000000" w14:paraId="000000A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 Ley Federal del Trabajo.</w:t>
      </w:r>
    </w:p>
    <w:p w:rsidR="00000000" w:rsidDel="00000000" w:rsidP="00000000" w:rsidRDefault="00000000" w:rsidRPr="00000000" w14:paraId="000000A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LGTOC. </w:t>
      </w:r>
      <w:r w:rsidDel="00000000" w:rsidR="00000000" w:rsidRPr="00000000">
        <w:rPr>
          <w:color w:val="2f2f2f"/>
          <w:sz w:val="18"/>
          <w:szCs w:val="18"/>
          <w:rtl w:val="0"/>
        </w:rPr>
        <w:t xml:space="preserve">Ley General de Títulos y Operaciones de Crédito.</w:t>
      </w:r>
    </w:p>
    <w:p w:rsidR="00000000" w:rsidDel="00000000" w:rsidP="00000000" w:rsidRDefault="00000000" w:rsidRPr="00000000" w14:paraId="000000A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Ley de los Impuestos Generales de Importación y de Exportación.</w:t>
      </w:r>
    </w:p>
    <w:p w:rsidR="00000000" w:rsidDel="00000000" w:rsidP="00000000" w:rsidRDefault="00000000" w:rsidRPr="00000000" w14:paraId="000000A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NIV. </w:t>
      </w:r>
      <w:r w:rsidDel="00000000" w:rsidR="00000000" w:rsidRPr="00000000">
        <w:rPr>
          <w:color w:val="2f2f2f"/>
          <w:sz w:val="18"/>
          <w:szCs w:val="18"/>
          <w:rtl w:val="0"/>
        </w:rPr>
        <w:t xml:space="preserve">Número de Identificación Vehicular.</w:t>
      </w:r>
    </w:p>
    <w:p w:rsidR="00000000" w:rsidDel="00000000" w:rsidP="00000000" w:rsidRDefault="00000000" w:rsidRPr="00000000" w14:paraId="000000A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NOM's. </w:t>
      </w:r>
      <w:r w:rsidDel="00000000" w:rsidR="00000000" w:rsidRPr="00000000">
        <w:rPr>
          <w:color w:val="2f2f2f"/>
          <w:sz w:val="18"/>
          <w:szCs w:val="18"/>
          <w:rtl w:val="0"/>
        </w:rPr>
        <w:t xml:space="preserve">Normas Oficiales Mexicanas.</w:t>
      </w:r>
    </w:p>
    <w:p w:rsidR="00000000" w:rsidDel="00000000" w:rsidP="00000000" w:rsidRDefault="00000000" w:rsidRPr="00000000" w14:paraId="000000A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OMA.</w:t>
      </w:r>
      <w:r w:rsidDel="00000000" w:rsidR="00000000" w:rsidRPr="00000000">
        <w:rPr>
          <w:color w:val="2f2f2f"/>
          <w:sz w:val="18"/>
          <w:szCs w:val="18"/>
          <w:rtl w:val="0"/>
        </w:rPr>
        <w:t xml:space="preserve"> Organización Mundial de Aduanas.</w:t>
      </w:r>
    </w:p>
    <w:p w:rsidR="00000000" w:rsidDel="00000000" w:rsidP="00000000" w:rsidRDefault="00000000" w:rsidRPr="00000000" w14:paraId="000000A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PAAP.</w:t>
      </w:r>
      <w:r w:rsidDel="00000000" w:rsidR="00000000" w:rsidRPr="00000000">
        <w:rPr>
          <w:color w:val="2f2f2f"/>
          <w:sz w:val="18"/>
          <w:szCs w:val="18"/>
          <w:rtl w:val="0"/>
        </w:rPr>
        <w:t xml:space="preserve"> Protocolo Adicional al Acuerdo Marco de la Alianza del Pacífico.</w:t>
      </w:r>
    </w:p>
    <w:p w:rsidR="00000000" w:rsidDel="00000000" w:rsidP="00000000" w:rsidRDefault="00000000" w:rsidRPr="00000000" w14:paraId="000000A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PAMA. </w:t>
      </w:r>
      <w:r w:rsidDel="00000000" w:rsidR="00000000" w:rsidRPr="00000000">
        <w:rPr>
          <w:color w:val="2f2f2f"/>
          <w:sz w:val="18"/>
          <w:szCs w:val="18"/>
          <w:rtl w:val="0"/>
        </w:rPr>
        <w:t xml:space="preserve">Procedimiento Administrativo en Materia Aduanera.</w:t>
      </w:r>
    </w:p>
    <w:p w:rsidR="00000000" w:rsidDel="00000000" w:rsidP="00000000" w:rsidRDefault="00000000" w:rsidRPr="00000000" w14:paraId="000000A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PEPS. </w:t>
      </w:r>
      <w:r w:rsidDel="00000000" w:rsidR="00000000" w:rsidRPr="00000000">
        <w:rPr>
          <w:color w:val="2f2f2f"/>
          <w:sz w:val="18"/>
          <w:szCs w:val="18"/>
          <w:rtl w:val="0"/>
        </w:rPr>
        <w:t xml:space="preserve">Primeras Entradas Primeras Salidas.</w:t>
      </w:r>
    </w:p>
    <w:p w:rsidR="00000000" w:rsidDel="00000000" w:rsidP="00000000" w:rsidRDefault="00000000" w:rsidRPr="00000000" w14:paraId="000000A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PRODECON. </w:t>
      </w:r>
      <w:r w:rsidDel="00000000" w:rsidR="00000000" w:rsidRPr="00000000">
        <w:rPr>
          <w:color w:val="2f2f2f"/>
          <w:sz w:val="18"/>
          <w:szCs w:val="18"/>
          <w:rtl w:val="0"/>
        </w:rPr>
        <w:t xml:space="preserve">Procuraduría de la Defensa del Contribuyente.</w:t>
      </w:r>
    </w:p>
    <w:p w:rsidR="00000000" w:rsidDel="00000000" w:rsidP="00000000" w:rsidRDefault="00000000" w:rsidRPr="00000000" w14:paraId="000000AC">
      <w:pPr>
        <w:shd w:fill="ffffff" w:val="clear"/>
        <w:spacing w:after="100" w:lineRule="auto"/>
        <w:ind w:left="216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PROFEPA. </w:t>
      </w:r>
      <w:r w:rsidDel="00000000" w:rsidR="00000000" w:rsidRPr="00000000">
        <w:rPr>
          <w:color w:val="2f2f2f"/>
          <w:sz w:val="18"/>
          <w:szCs w:val="18"/>
          <w:rtl w:val="0"/>
        </w:rPr>
        <w:t xml:space="preserve">Procuraduría Federal de Protección al Medio Ambiente.</w:t>
      </w:r>
    </w:p>
    <w:p w:rsidR="00000000" w:rsidDel="00000000" w:rsidP="00000000" w:rsidRDefault="00000000" w:rsidRPr="00000000" w14:paraId="000000A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PROSEC. </w:t>
      </w:r>
      <w:r w:rsidDel="00000000" w:rsidR="00000000" w:rsidRPr="00000000">
        <w:rPr>
          <w:color w:val="2f2f2f"/>
          <w:sz w:val="18"/>
          <w:szCs w:val="18"/>
          <w:rtl w:val="0"/>
        </w:rPr>
        <w:t xml:space="preserve">Programas de Promoción Sectorial.</w:t>
      </w:r>
    </w:p>
    <w:p w:rsidR="00000000" w:rsidDel="00000000" w:rsidP="00000000" w:rsidRDefault="00000000" w:rsidRPr="00000000" w14:paraId="000000A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w:t>
      </w:r>
      <w:r w:rsidDel="00000000" w:rsidR="00000000" w:rsidRPr="00000000">
        <w:rPr>
          <w:color w:val="2f2f2f"/>
          <w:sz w:val="18"/>
          <w:szCs w:val="18"/>
          <w:rtl w:val="0"/>
        </w:rPr>
        <w:t xml:space="preserve"> Registro Federal de Contribuyentes.</w:t>
      </w:r>
    </w:p>
    <w:p w:rsidR="00000000" w:rsidDel="00000000" w:rsidP="00000000" w:rsidRDefault="00000000" w:rsidRPr="00000000" w14:paraId="000000B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RGCE. </w:t>
      </w:r>
      <w:r w:rsidDel="00000000" w:rsidR="00000000" w:rsidRPr="00000000">
        <w:rPr>
          <w:color w:val="2f2f2f"/>
          <w:sz w:val="18"/>
          <w:szCs w:val="18"/>
          <w:rtl w:val="0"/>
        </w:rPr>
        <w:t xml:space="preserve">Reglas Generales de Comercio Exterior.</w:t>
      </w:r>
    </w:p>
    <w:p w:rsidR="00000000" w:rsidDel="00000000" w:rsidP="00000000" w:rsidRDefault="00000000" w:rsidRPr="00000000" w14:paraId="000000B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RMF. </w:t>
      </w:r>
      <w:r w:rsidDel="00000000" w:rsidR="00000000" w:rsidRPr="00000000">
        <w:rPr>
          <w:color w:val="2f2f2f"/>
          <w:sz w:val="18"/>
          <w:szCs w:val="18"/>
          <w:rtl w:val="0"/>
        </w:rPr>
        <w:t xml:space="preserve">Resolución Miscelánea Fiscal.</w:t>
      </w:r>
    </w:p>
    <w:p w:rsidR="00000000" w:rsidDel="00000000" w:rsidP="00000000" w:rsidRDefault="00000000" w:rsidRPr="00000000" w14:paraId="000000B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SAAI. </w:t>
      </w:r>
      <w:r w:rsidDel="00000000" w:rsidR="00000000" w:rsidRPr="00000000">
        <w:rPr>
          <w:color w:val="2f2f2f"/>
          <w:sz w:val="18"/>
          <w:szCs w:val="18"/>
          <w:rtl w:val="0"/>
        </w:rPr>
        <w:t xml:space="preserve">Sistema Automatizado Aduanero Integral.</w:t>
      </w:r>
    </w:p>
    <w:p w:rsidR="00000000" w:rsidDel="00000000" w:rsidP="00000000" w:rsidRDefault="00000000" w:rsidRPr="00000000" w14:paraId="000000B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SADER. </w:t>
      </w:r>
      <w:r w:rsidDel="00000000" w:rsidR="00000000" w:rsidRPr="00000000">
        <w:rPr>
          <w:color w:val="2f2f2f"/>
          <w:sz w:val="18"/>
          <w:szCs w:val="18"/>
          <w:rtl w:val="0"/>
        </w:rPr>
        <w:t xml:space="preserve">Secretaría de Agricultura y Desarrollo Rural.</w:t>
      </w:r>
    </w:p>
    <w:p w:rsidR="00000000" w:rsidDel="00000000" w:rsidP="00000000" w:rsidRDefault="00000000" w:rsidRPr="00000000" w14:paraId="000000B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 </w:t>
      </w:r>
      <w:r w:rsidDel="00000000" w:rsidR="00000000" w:rsidRPr="00000000">
        <w:rPr>
          <w:color w:val="2f2f2f"/>
          <w:sz w:val="18"/>
          <w:szCs w:val="18"/>
          <w:rtl w:val="0"/>
        </w:rPr>
        <w:t xml:space="preserve">Servicio de Administración Tributaria.</w:t>
      </w:r>
    </w:p>
    <w:p w:rsidR="00000000" w:rsidDel="00000000" w:rsidP="00000000" w:rsidRDefault="00000000" w:rsidRPr="00000000" w14:paraId="000000B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SCCCyG.</w:t>
      </w:r>
      <w:r w:rsidDel="00000000" w:rsidR="00000000" w:rsidRPr="00000000">
        <w:rPr>
          <w:color w:val="2f2f2f"/>
          <w:sz w:val="18"/>
          <w:szCs w:val="18"/>
          <w:rtl w:val="0"/>
        </w:rPr>
        <w:t xml:space="preserve"> Sistema de Control de Cuentas de Créditos y Garantías [sistema a través del cual el SAT controla y vigila los saldos de las importaciones temporales no retornados sujetos al beneficio del esquema de certificación y garantías establecidos en los artículos 28-A de la Ley del IVA y 15-A de la Ley del IEPS, el cual permite al SAT llevar un estado de cuenta por contribuyente de sus créditos y garantías (activos e inactivos)].</w:t>
      </w:r>
    </w:p>
    <w:p w:rsidR="00000000" w:rsidDel="00000000" w:rsidP="00000000" w:rsidRDefault="00000000" w:rsidRPr="00000000" w14:paraId="000000B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SCT. </w:t>
      </w:r>
      <w:r w:rsidDel="00000000" w:rsidR="00000000" w:rsidRPr="00000000">
        <w:rPr>
          <w:color w:val="2f2f2f"/>
          <w:sz w:val="18"/>
          <w:szCs w:val="18"/>
          <w:rtl w:val="0"/>
        </w:rPr>
        <w:t xml:space="preserve">Secretaría de Comunicaciones y Transportes.</w:t>
      </w:r>
    </w:p>
    <w:p w:rsidR="00000000" w:rsidDel="00000000" w:rsidP="00000000" w:rsidRDefault="00000000" w:rsidRPr="00000000" w14:paraId="000000B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w:t>
      </w:r>
      <w:r w:rsidDel="00000000" w:rsidR="00000000" w:rsidRPr="00000000">
        <w:rPr>
          <w:color w:val="2f2f2f"/>
          <w:sz w:val="18"/>
          <w:szCs w:val="18"/>
          <w:rtl w:val="0"/>
        </w:rPr>
        <w:t xml:space="preserve">Secretaría de Economía.</w:t>
      </w:r>
    </w:p>
    <w:p w:rsidR="00000000" w:rsidDel="00000000" w:rsidP="00000000" w:rsidRDefault="00000000" w:rsidRPr="00000000" w14:paraId="000000B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SEA. </w:t>
      </w:r>
      <w:r w:rsidDel="00000000" w:rsidR="00000000" w:rsidRPr="00000000">
        <w:rPr>
          <w:color w:val="2f2f2f"/>
          <w:sz w:val="18"/>
          <w:szCs w:val="18"/>
          <w:rtl w:val="0"/>
        </w:rPr>
        <w:t xml:space="preserve">Sistema Electrónico Aduanero.</w:t>
      </w:r>
    </w:p>
    <w:p w:rsidR="00000000" w:rsidDel="00000000" w:rsidP="00000000" w:rsidRDefault="00000000" w:rsidRPr="00000000" w14:paraId="000000B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SECIIT.</w:t>
      </w:r>
      <w:r w:rsidDel="00000000" w:rsidR="00000000" w:rsidRPr="00000000">
        <w:rPr>
          <w:color w:val="2f2f2f"/>
          <w:sz w:val="18"/>
          <w:szCs w:val="18"/>
          <w:rtl w:val="0"/>
        </w:rPr>
        <w:t xml:space="preserve"> Sistema Electrónico de Control de Inventarios para Importaciones Temporales.</w:t>
      </w:r>
    </w:p>
    <w:p w:rsidR="00000000" w:rsidDel="00000000" w:rsidP="00000000" w:rsidRDefault="00000000" w:rsidRPr="00000000" w14:paraId="000000B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SEDENA.</w:t>
      </w:r>
      <w:r w:rsidDel="00000000" w:rsidR="00000000" w:rsidRPr="00000000">
        <w:rPr>
          <w:color w:val="2f2f2f"/>
          <w:sz w:val="18"/>
          <w:szCs w:val="18"/>
          <w:rtl w:val="0"/>
        </w:rPr>
        <w:t xml:space="preserve"> Secretaría de la Defensa Nacional.</w:t>
      </w:r>
    </w:p>
    <w:p w:rsidR="00000000" w:rsidDel="00000000" w:rsidP="00000000" w:rsidRDefault="00000000" w:rsidRPr="00000000" w14:paraId="000000B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SEGOB.</w:t>
      </w:r>
      <w:r w:rsidDel="00000000" w:rsidR="00000000" w:rsidRPr="00000000">
        <w:rPr>
          <w:color w:val="2f2f2f"/>
          <w:sz w:val="18"/>
          <w:szCs w:val="18"/>
          <w:rtl w:val="0"/>
        </w:rPr>
        <w:t xml:space="preserve"> Secretaría de Gobernación.</w:t>
      </w:r>
    </w:p>
    <w:p w:rsidR="00000000" w:rsidDel="00000000" w:rsidP="00000000" w:rsidRDefault="00000000" w:rsidRPr="00000000" w14:paraId="000000B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SENER.</w:t>
      </w:r>
      <w:r w:rsidDel="00000000" w:rsidR="00000000" w:rsidRPr="00000000">
        <w:rPr>
          <w:color w:val="2f2f2f"/>
          <w:sz w:val="18"/>
          <w:szCs w:val="18"/>
          <w:rtl w:val="0"/>
        </w:rPr>
        <w:t xml:space="preserve"> Secretaría de Energía.</w:t>
      </w:r>
    </w:p>
    <w:p w:rsidR="00000000" w:rsidDel="00000000" w:rsidP="00000000" w:rsidRDefault="00000000" w:rsidRPr="00000000" w14:paraId="000000B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SEP. </w:t>
      </w:r>
      <w:r w:rsidDel="00000000" w:rsidR="00000000" w:rsidRPr="00000000">
        <w:rPr>
          <w:color w:val="2f2f2f"/>
          <w:sz w:val="18"/>
          <w:szCs w:val="18"/>
          <w:rtl w:val="0"/>
        </w:rPr>
        <w:t xml:space="preserve">Secretaría de Educación Pública.</w:t>
      </w:r>
    </w:p>
    <w:p w:rsidR="00000000" w:rsidDel="00000000" w:rsidP="00000000" w:rsidRDefault="00000000" w:rsidRPr="00000000" w14:paraId="000000B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SEPOMEX.</w:t>
      </w:r>
      <w:r w:rsidDel="00000000" w:rsidR="00000000" w:rsidRPr="00000000">
        <w:rPr>
          <w:color w:val="2f2f2f"/>
          <w:sz w:val="18"/>
          <w:szCs w:val="18"/>
          <w:rtl w:val="0"/>
        </w:rPr>
        <w:t xml:space="preserve"> Servicio Postal Mexicano.</w:t>
      </w:r>
    </w:p>
    <w:p w:rsidR="00000000" w:rsidDel="00000000" w:rsidP="00000000" w:rsidRDefault="00000000" w:rsidRPr="00000000" w14:paraId="000000B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SFP. </w:t>
      </w:r>
      <w:r w:rsidDel="00000000" w:rsidR="00000000" w:rsidRPr="00000000">
        <w:rPr>
          <w:color w:val="2f2f2f"/>
          <w:sz w:val="18"/>
          <w:szCs w:val="18"/>
          <w:rtl w:val="0"/>
        </w:rPr>
        <w:t xml:space="preserve">Secretaría de la Función Pública.</w:t>
      </w:r>
    </w:p>
    <w:p w:rsidR="00000000" w:rsidDel="00000000" w:rsidP="00000000" w:rsidRDefault="00000000" w:rsidRPr="00000000" w14:paraId="000000C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SHCP.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0C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SIPARE. </w:t>
      </w:r>
      <w:r w:rsidDel="00000000" w:rsidR="00000000" w:rsidRPr="00000000">
        <w:rPr>
          <w:color w:val="2f2f2f"/>
          <w:sz w:val="18"/>
          <w:szCs w:val="18"/>
          <w:rtl w:val="0"/>
        </w:rPr>
        <w:t xml:space="preserve">Sistema de pago referenciado (forma de pago para que los patrones realicen el pago de las aportaciones al IMSS, a través de la ventanilla bancaria o el portal de banca electrónica de un banco autorizado).</w:t>
      </w:r>
    </w:p>
    <w:p w:rsidR="00000000" w:rsidDel="00000000" w:rsidP="00000000" w:rsidRDefault="00000000" w:rsidRPr="00000000" w14:paraId="000000C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SIREMA.</w:t>
      </w:r>
      <w:r w:rsidDel="00000000" w:rsidR="00000000" w:rsidRPr="00000000">
        <w:rPr>
          <w:color w:val="2f2f2f"/>
          <w:sz w:val="18"/>
          <w:szCs w:val="18"/>
          <w:rtl w:val="0"/>
        </w:rPr>
        <w:t xml:space="preserve"> Sistema de Registro de Mandatarios.</w:t>
      </w:r>
    </w:p>
    <w:p w:rsidR="00000000" w:rsidDel="00000000" w:rsidP="00000000" w:rsidRDefault="00000000" w:rsidRPr="00000000" w14:paraId="000000C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SRE.</w:t>
      </w:r>
      <w:r w:rsidDel="00000000" w:rsidR="00000000" w:rsidRPr="00000000">
        <w:rPr>
          <w:color w:val="2f2f2f"/>
          <w:sz w:val="18"/>
          <w:szCs w:val="18"/>
          <w:rtl w:val="0"/>
        </w:rPr>
        <w:t xml:space="preserve"> Secretaría de Relaciones Exteriores.</w:t>
      </w:r>
    </w:p>
    <w:p w:rsidR="00000000" w:rsidDel="00000000" w:rsidP="00000000" w:rsidRDefault="00000000" w:rsidRPr="00000000" w14:paraId="000000C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SUA. </w:t>
      </w:r>
      <w:r w:rsidDel="00000000" w:rsidR="00000000" w:rsidRPr="00000000">
        <w:rPr>
          <w:color w:val="2f2f2f"/>
          <w:sz w:val="18"/>
          <w:szCs w:val="18"/>
          <w:rtl w:val="0"/>
        </w:rPr>
        <w:t xml:space="preserve">Sistema Único de Autodeterminación (sistema a través del cual los patrones con 5 o más trabajadores están obligados a efectuar el entero de sus obligaciones, para los patrones de 1 a 4 trabajadores el uso del mismo es opcional).</w:t>
      </w:r>
    </w:p>
    <w:p w:rsidR="00000000" w:rsidDel="00000000" w:rsidP="00000000" w:rsidRDefault="00000000" w:rsidRPr="00000000" w14:paraId="000000C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TESOFE. </w:t>
      </w:r>
      <w:r w:rsidDel="00000000" w:rsidR="00000000" w:rsidRPr="00000000">
        <w:rPr>
          <w:color w:val="2f2f2f"/>
          <w:sz w:val="18"/>
          <w:szCs w:val="18"/>
          <w:rtl w:val="0"/>
        </w:rPr>
        <w:t xml:space="preserve">Tesorería de la Federación.</w:t>
      </w:r>
    </w:p>
    <w:p w:rsidR="00000000" w:rsidDel="00000000" w:rsidP="00000000" w:rsidRDefault="00000000" w:rsidRPr="00000000" w14:paraId="000000C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TIGIE. </w:t>
      </w:r>
      <w:r w:rsidDel="00000000" w:rsidR="00000000" w:rsidRPr="00000000">
        <w:rPr>
          <w:color w:val="2f2f2f"/>
          <w:sz w:val="18"/>
          <w:szCs w:val="18"/>
          <w:rtl w:val="0"/>
        </w:rPr>
        <w:t xml:space="preserve">Tarifa de la Ley de los Impuestos Generales de Importación y de Exportación.</w:t>
      </w:r>
    </w:p>
    <w:p w:rsidR="00000000" w:rsidDel="00000000" w:rsidP="00000000" w:rsidRDefault="00000000" w:rsidRPr="00000000" w14:paraId="000000C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TIPAT. </w:t>
      </w:r>
      <w:r w:rsidDel="00000000" w:rsidR="00000000" w:rsidRPr="00000000">
        <w:rPr>
          <w:color w:val="2f2f2f"/>
          <w:sz w:val="18"/>
          <w:szCs w:val="18"/>
          <w:rtl w:val="0"/>
        </w:rPr>
        <w:t xml:space="preserve">Tratado Integral y Progresista de Asociación Transpacífico.</w:t>
      </w:r>
    </w:p>
    <w:p w:rsidR="00000000" w:rsidDel="00000000" w:rsidP="00000000" w:rsidRDefault="00000000" w:rsidRPr="00000000" w14:paraId="000000C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TLCAELC. </w:t>
      </w:r>
      <w:r w:rsidDel="00000000" w:rsidR="00000000" w:rsidRPr="00000000">
        <w:rPr>
          <w:color w:val="2f2f2f"/>
          <w:sz w:val="18"/>
          <w:szCs w:val="18"/>
          <w:rtl w:val="0"/>
        </w:rPr>
        <w:t xml:space="preserve">Tratado de Libre Comercio entre los Estados Unidos Mexicanos y los Estados de la Asociación Europea de Libre Comercio.</w:t>
      </w:r>
    </w:p>
    <w:p w:rsidR="00000000" w:rsidDel="00000000" w:rsidP="00000000" w:rsidRDefault="00000000" w:rsidRPr="00000000" w14:paraId="000000C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TLCC. </w:t>
      </w:r>
      <w:r w:rsidDel="00000000" w:rsidR="00000000" w:rsidRPr="00000000">
        <w:rPr>
          <w:color w:val="2f2f2f"/>
          <w:sz w:val="18"/>
          <w:szCs w:val="18"/>
          <w:rtl w:val="0"/>
        </w:rPr>
        <w:t xml:space="preserve">Tratado de Libre Comercio entre los Estados Unidos Mexicanos y la República de Colombia.</w:t>
      </w:r>
    </w:p>
    <w:p w:rsidR="00000000" w:rsidDel="00000000" w:rsidP="00000000" w:rsidRDefault="00000000" w:rsidRPr="00000000" w14:paraId="000000C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TLCCA. </w:t>
      </w:r>
      <w:r w:rsidDel="00000000" w:rsidR="00000000" w:rsidRPr="00000000">
        <w:rPr>
          <w:color w:val="2f2f2f"/>
          <w:sz w:val="18"/>
          <w:szCs w:val="18"/>
          <w:rtl w:val="0"/>
        </w:rPr>
        <w:t xml:space="preserve">Tratado de Libre Comercio entre los Estados Unidos Mexicanos y las Repúblicas de Costa Rica, El Salvador, Guatemala, Honduras y Nicaragua.</w:t>
      </w:r>
    </w:p>
    <w:p w:rsidR="00000000" w:rsidDel="00000000" w:rsidP="00000000" w:rsidRDefault="00000000" w:rsidRPr="00000000" w14:paraId="000000C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TLCCH. </w:t>
      </w:r>
      <w:r w:rsidDel="00000000" w:rsidR="00000000" w:rsidRPr="00000000">
        <w:rPr>
          <w:color w:val="2f2f2f"/>
          <w:sz w:val="18"/>
          <w:szCs w:val="18"/>
          <w:rtl w:val="0"/>
        </w:rPr>
        <w:t xml:space="preserve">Tratado de Libre Comercio entre la República de Chile y los Estados Unidos Mexicanos.</w:t>
      </w:r>
    </w:p>
    <w:p w:rsidR="00000000" w:rsidDel="00000000" w:rsidP="00000000" w:rsidRDefault="00000000" w:rsidRPr="00000000" w14:paraId="000000C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TLCI. </w:t>
      </w:r>
      <w:r w:rsidDel="00000000" w:rsidR="00000000" w:rsidRPr="00000000">
        <w:rPr>
          <w:color w:val="2f2f2f"/>
          <w:sz w:val="18"/>
          <w:szCs w:val="18"/>
          <w:rtl w:val="0"/>
        </w:rPr>
        <w:t xml:space="preserve">Tratado de Libre Comercio entre los Estados Unidos Mexicanos y el Estado de Israel.</w:t>
      </w:r>
    </w:p>
    <w:p w:rsidR="00000000" w:rsidDel="00000000" w:rsidP="00000000" w:rsidRDefault="00000000" w:rsidRPr="00000000" w14:paraId="000000CD">
      <w:pPr>
        <w:shd w:fill="ffffff" w:val="clear"/>
        <w:spacing w:after="100" w:lineRule="auto"/>
        <w:ind w:left="216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TLCP. </w:t>
      </w:r>
      <w:r w:rsidDel="00000000" w:rsidR="00000000" w:rsidRPr="00000000">
        <w:rPr>
          <w:color w:val="2f2f2f"/>
          <w:sz w:val="18"/>
          <w:szCs w:val="18"/>
          <w:rtl w:val="0"/>
        </w:rPr>
        <w:t xml:space="preserve">Tratado de Libre Comercio entre los Estados Unidos Mexicanos y la República de Panamá.</w:t>
      </w:r>
    </w:p>
    <w:p w:rsidR="00000000" w:rsidDel="00000000" w:rsidP="00000000" w:rsidRDefault="00000000" w:rsidRPr="00000000" w14:paraId="000000C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TLCU</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Tratado de Libre Comercio entre los Estados Unidos Mexicanos y la República Oriental del Uruguay.</w:t>
      </w:r>
    </w:p>
    <w:p w:rsidR="00000000" w:rsidDel="00000000" w:rsidP="00000000" w:rsidRDefault="00000000" w:rsidRPr="00000000" w14:paraId="000000D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T-MEC.</w:t>
      </w:r>
      <w:r w:rsidDel="00000000" w:rsidR="00000000" w:rsidRPr="00000000">
        <w:rPr>
          <w:color w:val="2f2f2f"/>
          <w:sz w:val="18"/>
          <w:szCs w:val="18"/>
          <w:rtl w:val="0"/>
        </w:rPr>
        <w:t xml:space="preserve"> Tratado entre los Estados Unidos Mexicanos, los Estados Unidos de América y Canadá.</w:t>
      </w:r>
    </w:p>
    <w:p w:rsidR="00000000" w:rsidDel="00000000" w:rsidP="00000000" w:rsidRDefault="00000000" w:rsidRPr="00000000" w14:paraId="000000D1">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w:t>
      </w:r>
    </w:p>
    <w:p w:rsidR="00000000" w:rsidDel="00000000" w:rsidP="00000000" w:rsidRDefault="00000000" w:rsidRPr="00000000" w14:paraId="000000D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Comprobante de Valor Electrónico. </w:t>
      </w:r>
      <w:r w:rsidDel="00000000" w:rsidR="00000000" w:rsidRPr="00000000">
        <w:rPr>
          <w:color w:val="2f2f2f"/>
          <w:sz w:val="18"/>
          <w:szCs w:val="18"/>
          <w:rtl w:val="0"/>
        </w:rPr>
        <w:t xml:space="preserve">Transmisión electrónica que se debe realizar conforme a las reglas 1.9.18. y 1.9.19., que genera un número del acuse de valor.</w:t>
      </w:r>
    </w:p>
    <w:p w:rsidR="00000000" w:rsidDel="00000000" w:rsidP="00000000" w:rsidRDefault="00000000" w:rsidRPr="00000000" w14:paraId="000000D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Comunidad.</w:t>
      </w:r>
      <w:r w:rsidDel="00000000" w:rsidR="00000000" w:rsidRPr="00000000">
        <w:rPr>
          <w:color w:val="2f2f2f"/>
          <w:sz w:val="18"/>
          <w:szCs w:val="18"/>
          <w:rtl w:val="0"/>
        </w:rPr>
        <w:t xml:space="preserve"> Comunidad Europea.</w:t>
      </w:r>
    </w:p>
    <w:p w:rsidR="00000000" w:rsidDel="00000000" w:rsidP="00000000" w:rsidRDefault="00000000" w:rsidRPr="00000000" w14:paraId="000000D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Consejo. </w:t>
      </w: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Consejo de Clasificación Arancelaria a que se refiere el artículo 48 de la Ley.</w:t>
      </w:r>
    </w:p>
    <w:p w:rsidR="00000000" w:rsidDel="00000000" w:rsidP="00000000" w:rsidRDefault="00000000" w:rsidRPr="00000000" w14:paraId="000000D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Contador Público Inscrito. </w:t>
      </w:r>
      <w:r w:rsidDel="00000000" w:rsidR="00000000" w:rsidRPr="00000000">
        <w:rPr>
          <w:color w:val="2f2f2f"/>
          <w:sz w:val="18"/>
          <w:szCs w:val="18"/>
          <w:rtl w:val="0"/>
        </w:rPr>
        <w:t xml:space="preserve">Contador público registrado ante la SHCP, de conformidad con el artículo 52 del CFF.</w:t>
      </w:r>
    </w:p>
    <w:p w:rsidR="00000000" w:rsidDel="00000000" w:rsidP="00000000" w:rsidRDefault="00000000" w:rsidRPr="00000000" w14:paraId="000000D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Convenio ATA. </w:t>
      </w:r>
      <w:r w:rsidDel="00000000" w:rsidR="00000000" w:rsidRPr="00000000">
        <w:rPr>
          <w:color w:val="2f2f2f"/>
          <w:sz w:val="18"/>
          <w:szCs w:val="18"/>
          <w:rtl w:val="0"/>
        </w:rPr>
        <w:t xml:space="preserve">Convenio Aduanero sobre Cuadernos A.T.A., para la Admisión Temporal de Mercancías y su Anexo, hechos en Bruselas, el seis de diciembre de mil novecientos sesenta y uno, publicado en el DOF el 05 de abril de 2001, mediante Decreto Promulgatorio.</w:t>
      </w:r>
    </w:p>
    <w:p w:rsidR="00000000" w:rsidDel="00000000" w:rsidP="00000000" w:rsidRDefault="00000000" w:rsidRPr="00000000" w14:paraId="000000D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Cuaderno ATA. </w:t>
      </w:r>
      <w:r w:rsidDel="00000000" w:rsidR="00000000" w:rsidRPr="00000000">
        <w:rPr>
          <w:color w:val="2f2f2f"/>
          <w:sz w:val="18"/>
          <w:szCs w:val="18"/>
          <w:rtl w:val="0"/>
        </w:rPr>
        <w:t xml:space="preserve">Documento aduanero internacional válido como declaración en aduana, que permite identificar las mercancías y que incluye una garantía válida internacional para cubrir los derechos e impuestos al comercio exterior y demás contribuciones y cantidades exigibles para su importación, utilizado para la reimportación temporal de las mercancías señaladas en los convenios a que hace referencia el Capítulo 3.6., de las RGCE.</w:t>
      </w:r>
    </w:p>
    <w:p w:rsidR="00000000" w:rsidDel="00000000" w:rsidP="00000000" w:rsidRDefault="00000000" w:rsidRPr="00000000" w14:paraId="000000D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w:t>
      </w:r>
      <w:r w:rsidDel="00000000" w:rsidR="00000000" w:rsidRPr="00000000">
        <w:rPr>
          <w:color w:val="2f2f2f"/>
          <w:sz w:val="18"/>
          <w:szCs w:val="18"/>
          <w:rtl w:val="0"/>
        </w:rPr>
        <w:t xml:space="preserve"> La Decisión 2/2000 del Consejo Conjunto del Acuerdo Interino sobre Comercio y Cuestiones Relacionadas con el Comercio entre los Estados Unidos Mexicanos y la Comunidad Europea.</w:t>
      </w:r>
    </w:p>
    <w:p w:rsidR="00000000" w:rsidDel="00000000" w:rsidP="00000000" w:rsidRDefault="00000000" w:rsidRPr="00000000" w14:paraId="000000D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de origen.</w:t>
      </w:r>
      <w:r w:rsidDel="00000000" w:rsidR="00000000" w:rsidRPr="00000000">
        <w:rPr>
          <w:color w:val="2f2f2f"/>
          <w:sz w:val="18"/>
          <w:szCs w:val="18"/>
          <w:rtl w:val="0"/>
        </w:rPr>
        <w:t xml:space="preserve"> Declaración de origen de conformidad con lo dispuesto en el AAEJ.</w:t>
      </w:r>
    </w:p>
    <w:p w:rsidR="00000000" w:rsidDel="00000000" w:rsidP="00000000" w:rsidRDefault="00000000" w:rsidRPr="00000000" w14:paraId="000000D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en factura</w:t>
      </w:r>
      <w:r w:rsidDel="00000000" w:rsidR="00000000" w:rsidRPr="00000000">
        <w:rPr>
          <w:color w:val="2f2f2f"/>
          <w:sz w:val="18"/>
          <w:szCs w:val="18"/>
          <w:rtl w:val="0"/>
        </w:rPr>
        <w:t xml:space="preserve">. Declaración en factura de conformidad con lo dispuesto en el Anexo III de la Decisión y el Anexo I del TLCAELC.</w:t>
      </w:r>
    </w:p>
    <w:p w:rsidR="00000000" w:rsidDel="00000000" w:rsidP="00000000" w:rsidRDefault="00000000" w:rsidRPr="00000000" w14:paraId="000000D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Decreto de la Franja o Región Fronteriza.</w:t>
      </w:r>
      <w:r w:rsidDel="00000000" w:rsidR="00000000" w:rsidRPr="00000000">
        <w:rPr>
          <w:color w:val="2f2f2f"/>
          <w:sz w:val="18"/>
          <w:szCs w:val="18"/>
          <w:rtl w:val="0"/>
        </w:rPr>
        <w:t xml:space="preserve"> Decreto por el que se establece el impuesto general de importación para la región fronteriza y la franja fronteriza norte, publicado en el DOF el 24 de diciembre de 2008 y sus posteriores modificaciones.</w:t>
      </w:r>
    </w:p>
    <w:p w:rsidR="00000000" w:rsidDel="00000000" w:rsidP="00000000" w:rsidRDefault="00000000" w:rsidRPr="00000000" w14:paraId="000000D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Decreto de vehículos usados.</w:t>
      </w:r>
      <w:r w:rsidDel="00000000" w:rsidR="00000000" w:rsidRPr="00000000">
        <w:rPr>
          <w:color w:val="2f2f2f"/>
          <w:sz w:val="18"/>
          <w:szCs w:val="18"/>
          <w:rtl w:val="0"/>
        </w:rPr>
        <w:t xml:space="preserve"> Decreto por el que se regula la importación definitiva de vehículos usados, publicado en el DOF el 01 de julio de 2011 y sus posteriores modificaciones.</w:t>
      </w:r>
    </w:p>
    <w:p w:rsidR="00000000" w:rsidDel="00000000" w:rsidP="00000000" w:rsidRDefault="00000000" w:rsidRPr="00000000" w14:paraId="000000D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Decreto IMMEX. </w:t>
      </w:r>
      <w:r w:rsidDel="00000000" w:rsidR="00000000" w:rsidRPr="00000000">
        <w:rPr>
          <w:color w:val="2f2f2f"/>
          <w:sz w:val="18"/>
          <w:szCs w:val="18"/>
          <w:rtl w:val="0"/>
        </w:rPr>
        <w:t xml:space="preserve">Decreto para el fomento de la industria manufacturera, maquiladora y de servicios de exportación referido en el artículo Único del Decreto por el que se modifica el diverso para el fomento y operación de la industria maquiladora de exportación, publicado en el DOF el 01 de noviembre de 2006 y sus posteriores modificaciones.</w:t>
      </w:r>
    </w:p>
    <w:p w:rsidR="00000000" w:rsidDel="00000000" w:rsidP="00000000" w:rsidRDefault="00000000" w:rsidRPr="00000000" w14:paraId="000000D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Días.</w:t>
      </w:r>
      <w:r w:rsidDel="00000000" w:rsidR="00000000" w:rsidRPr="00000000">
        <w:rPr>
          <w:color w:val="2f2f2f"/>
          <w:sz w:val="18"/>
          <w:szCs w:val="18"/>
          <w:rtl w:val="0"/>
        </w:rPr>
        <w:t xml:space="preserve"> Días hábiles de conformidad con el artículo 12 del CFF y la RMF.</w:t>
      </w:r>
    </w:p>
    <w:p w:rsidR="00000000" w:rsidDel="00000000" w:rsidP="00000000" w:rsidRDefault="00000000" w:rsidRPr="00000000" w14:paraId="000000D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 equivalente:</w:t>
      </w:r>
      <w:r w:rsidDel="00000000" w:rsidR="00000000" w:rsidRPr="00000000">
        <w:rPr>
          <w:color w:val="2f2f2f"/>
          <w:sz w:val="18"/>
          <w:szCs w:val="18"/>
          <w:rtl w:val="0"/>
        </w:rPr>
        <w:t xml:space="preserve"> El documento de carácter fiscal a que se refiere el artículo 2, fracción XVIII de la Ley.</w:t>
      </w:r>
    </w:p>
    <w:p w:rsidR="00000000" w:rsidDel="00000000" w:rsidP="00000000" w:rsidRDefault="00000000" w:rsidRPr="00000000" w14:paraId="000000E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Dólares.</w:t>
      </w:r>
      <w:r w:rsidDel="00000000" w:rsidR="00000000" w:rsidRPr="00000000">
        <w:rPr>
          <w:color w:val="2f2f2f"/>
          <w:sz w:val="18"/>
          <w:szCs w:val="18"/>
          <w:rtl w:val="0"/>
        </w:rPr>
        <w:t xml:space="preserve"> Dólares de los Estados Unidos de América.</w:t>
      </w:r>
    </w:p>
    <w:p w:rsidR="00000000" w:rsidDel="00000000" w:rsidP="00000000" w:rsidRDefault="00000000" w:rsidRPr="00000000" w14:paraId="000000E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e-document.</w:t>
      </w:r>
      <w:r w:rsidDel="00000000" w:rsidR="00000000" w:rsidRPr="00000000">
        <w:rPr>
          <w:color w:val="2f2f2f"/>
          <w:sz w:val="18"/>
          <w:szCs w:val="18"/>
          <w:rtl w:val="0"/>
        </w:rPr>
        <w:t xml:space="preserve"> Número de acuse emitido por la Ventanilla Digital que corresponda a un documento digital.</w:t>
      </w:r>
    </w:p>
    <w:p w:rsidR="00000000" w:rsidDel="00000000" w:rsidP="00000000" w:rsidRDefault="00000000" w:rsidRPr="00000000" w14:paraId="000000E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Empresas certificadas para efectos del artículo 2, fracción I del Decreto IMMEX. </w:t>
      </w:r>
      <w:r w:rsidDel="00000000" w:rsidR="00000000" w:rsidRPr="00000000">
        <w:rPr>
          <w:color w:val="2f2f2f"/>
          <w:sz w:val="18"/>
          <w:szCs w:val="18"/>
          <w:rtl w:val="0"/>
        </w:rPr>
        <w:t xml:space="preserve">Empresas que cuentan tanto con un Programa IMMEX como con la certificación en materia de IVA e IEPS o el Registro en el Esquema de Certificación de Empresas, modalidad IVA e IEPS, vigente, en las que para efectos de éstas últimas tengan contempladas o autorizadas las mercancías señaladas en el Anexo II del referido Decreto IMMEX.</w:t>
      </w:r>
    </w:p>
    <w:p w:rsidR="00000000" w:rsidDel="00000000" w:rsidP="00000000" w:rsidRDefault="00000000" w:rsidRPr="00000000" w14:paraId="000000E3">
      <w:pPr>
        <w:shd w:fill="ffffff" w:val="clear"/>
        <w:spacing w:after="100" w:lineRule="auto"/>
        <w:ind w:left="216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Empresas de mensajería y paquetería. </w:t>
      </w:r>
      <w:r w:rsidDel="00000000" w:rsidR="00000000" w:rsidRPr="00000000">
        <w:rPr>
          <w:color w:val="2f2f2f"/>
          <w:sz w:val="18"/>
          <w:szCs w:val="18"/>
          <w:rtl w:val="0"/>
        </w:rPr>
        <w:t xml:space="preserve">Personas morales residentes en el país, cuya actividad principal es la prestación permanente al público de servicios de transporte internacional expreso a destinatarios y remitentes de documentos y de mercancías.</w:t>
      </w:r>
    </w:p>
    <w:p w:rsidR="00000000" w:rsidDel="00000000" w:rsidP="00000000" w:rsidRDefault="00000000" w:rsidRPr="00000000" w14:paraId="000000E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Equipo de ferrocarril. </w:t>
      </w:r>
      <w:r w:rsidDel="00000000" w:rsidR="00000000" w:rsidRPr="00000000">
        <w:rPr>
          <w:color w:val="2f2f2f"/>
          <w:sz w:val="18"/>
          <w:szCs w:val="18"/>
          <w:rtl w:val="0"/>
        </w:rPr>
        <w:t xml:space="preserve">Para efectos de las reglas 1.9.11., 1.9.12., 3.1.22., 3.1.32., 4.2.14. y 4.6.8., se entenderá como equipo de ferrocarril: los furgones, góndolas, locomotoras, tolvas, carros, carros tanque, chasises, remolques, plataformas que circulan en las vías férreas y que se utilizan para transportar mercancía en su interior y en contenedores.</w:t>
      </w:r>
    </w:p>
    <w:p w:rsidR="00000000" w:rsidDel="00000000" w:rsidP="00000000" w:rsidRDefault="00000000" w:rsidRPr="00000000" w14:paraId="000000E6">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Escrito libre.</w:t>
      </w:r>
      <w:r w:rsidDel="00000000" w:rsidR="00000000" w:rsidRPr="00000000">
        <w:rPr>
          <w:color w:val="2f2f2f"/>
          <w:sz w:val="18"/>
          <w:szCs w:val="18"/>
          <w:rtl w:val="0"/>
        </w:rPr>
        <w:t xml:space="preserve"> Aquél que reúne los requisitos establecidos por los artículos 18 y 18-A del CFF, según corresponda y observa lo dispuesto en el artículo 19 del citado ordenamiento.</w:t>
      </w:r>
    </w:p>
    <w:p w:rsidR="00000000" w:rsidDel="00000000" w:rsidP="00000000" w:rsidRDefault="00000000" w:rsidRPr="00000000" w14:paraId="000000E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Industria de Autopartes. </w:t>
      </w:r>
      <w:r w:rsidDel="00000000" w:rsidR="00000000" w:rsidRPr="00000000">
        <w:rPr>
          <w:color w:val="2f2f2f"/>
          <w:sz w:val="18"/>
          <w:szCs w:val="18"/>
          <w:rtl w:val="0"/>
        </w:rPr>
        <w:t xml:space="preserve">Empresas con Programa IMMEX que enajenen partes y componentes importados temporalmente conforme al artículo 108 de la Ley, así como partes y componentes que incorporen insumos importados temporalmente bajo dichos programas, a las empresas de la industria automotriz terminal o manufacturera de vehículos de autotransporte para ser integrados a sus procesos de ensamble y fabricación de vehículos.</w:t>
      </w:r>
    </w:p>
    <w:p w:rsidR="00000000" w:rsidDel="00000000" w:rsidP="00000000" w:rsidRDefault="00000000" w:rsidRPr="00000000" w14:paraId="000000E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w:t>
      </w:r>
      <w:r w:rsidDel="00000000" w:rsidR="00000000" w:rsidRPr="00000000">
        <w:rPr>
          <w:color w:val="2f2f2f"/>
          <w:sz w:val="18"/>
          <w:szCs w:val="18"/>
          <w:rtl w:val="0"/>
        </w:rPr>
        <w:t xml:space="preserve"> Ley Aduanera.</w:t>
      </w:r>
    </w:p>
    <w:p w:rsidR="00000000" w:rsidDel="00000000" w:rsidP="00000000" w:rsidRDefault="00000000" w:rsidRPr="00000000" w14:paraId="000000E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Maquiladoras. </w:t>
      </w:r>
      <w:r w:rsidDel="00000000" w:rsidR="00000000" w:rsidRPr="00000000">
        <w:rPr>
          <w:color w:val="2f2f2f"/>
          <w:sz w:val="18"/>
          <w:szCs w:val="18"/>
          <w:rtl w:val="0"/>
        </w:rPr>
        <w:t xml:space="preserve">Personas morales que hubieran obtenido un programa autorizado por la SE, en los términos del Decreto para el fomento y operación de la industria maquiladora de exportación, publicado en el DOF el 01 de junio de 1998 y sus posteriores modificaciones.</w:t>
      </w:r>
    </w:p>
    <w:p w:rsidR="00000000" w:rsidDel="00000000" w:rsidP="00000000" w:rsidRDefault="00000000" w:rsidRPr="00000000" w14:paraId="000000EA">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Módulo CIITEV. </w:t>
      </w:r>
      <w:r w:rsidDel="00000000" w:rsidR="00000000" w:rsidRPr="00000000">
        <w:rPr>
          <w:color w:val="2f2f2f"/>
          <w:sz w:val="18"/>
          <w:szCs w:val="18"/>
          <w:rtl w:val="0"/>
        </w:rPr>
        <w:t xml:space="preserve">Módulo de Control de Importación e Internación Temporal de Vehículos.</w:t>
      </w:r>
    </w:p>
    <w:p w:rsidR="00000000" w:rsidDel="00000000" w:rsidP="00000000" w:rsidRDefault="00000000" w:rsidRPr="00000000" w14:paraId="000000EB">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Electrónico. </w:t>
      </w:r>
      <w:r w:rsidDel="00000000" w:rsidR="00000000" w:rsidRPr="00000000">
        <w:rPr>
          <w:color w:val="2f2f2f"/>
          <w:sz w:val="18"/>
          <w:szCs w:val="18"/>
          <w:rtl w:val="0"/>
        </w:rPr>
        <w:t xml:space="preserve">Para efectos de la regla 1.6.2., es el canal de pago que ofrecen las instituciones de crédito autorizadas para el cobro de contribuciones de comercio exterior, por medio del cual se envían y reciben múltiples pagos mediante el uso de la línea de captura de comercio exterior, a través del intercambio de información entre los sistemas electrónicos de los usuarios de comercio exterior y las instituciones de crédito autorizadas para el cobro de contribuciones de comercio exterior.</w:t>
      </w:r>
    </w:p>
    <w:p w:rsidR="00000000" w:rsidDel="00000000" w:rsidP="00000000" w:rsidRDefault="00000000" w:rsidRPr="00000000" w14:paraId="000000EC">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Parte II. </w:t>
      </w:r>
      <w:r w:rsidDel="00000000" w:rsidR="00000000" w:rsidRPr="00000000">
        <w:rPr>
          <w:color w:val="2f2f2f"/>
          <w:sz w:val="18"/>
          <w:szCs w:val="18"/>
          <w:rtl w:val="0"/>
        </w:rPr>
        <w:t xml:space="preserve">Parte del pedimento denominada, "Pedimento de importación. Parte II. Embarque parcial de mercancías" o "Pedimento de exportación. Parte II. Embarque parcial de mercancías", según la operación de que se trate.</w:t>
      </w:r>
    </w:p>
    <w:p w:rsidR="00000000" w:rsidDel="00000000" w:rsidP="00000000" w:rsidRDefault="00000000" w:rsidRPr="00000000" w14:paraId="000000ED">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IMMEX. </w:t>
      </w:r>
      <w:r w:rsidDel="00000000" w:rsidR="00000000" w:rsidRPr="00000000">
        <w:rPr>
          <w:color w:val="2f2f2f"/>
          <w:sz w:val="18"/>
          <w:szCs w:val="18"/>
          <w:rtl w:val="0"/>
        </w:rPr>
        <w:t xml:space="preserve">Programa autorizado al amparo del Decreto IMMEX.</w:t>
      </w:r>
    </w:p>
    <w:p w:rsidR="00000000" w:rsidDel="00000000" w:rsidP="00000000" w:rsidRDefault="00000000" w:rsidRPr="00000000" w14:paraId="000000EE">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 8a.</w:t>
      </w:r>
      <w:r w:rsidDel="00000000" w:rsidR="00000000" w:rsidRPr="00000000">
        <w:rPr>
          <w:color w:val="2f2f2f"/>
          <w:sz w:val="18"/>
          <w:szCs w:val="18"/>
          <w:rtl w:val="0"/>
        </w:rPr>
        <w:t xml:space="preserve"> Regla 8a. de las Complementarias de la fracción II, del artículo 2 de la LIGIE para la aplicación e interpretación de la TIGIE.</w:t>
      </w:r>
    </w:p>
    <w:p w:rsidR="00000000" w:rsidDel="00000000" w:rsidP="00000000" w:rsidRDefault="00000000" w:rsidRPr="00000000" w14:paraId="000000EF">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Reglamento</w:t>
      </w:r>
      <w:r w:rsidDel="00000000" w:rsidR="00000000" w:rsidRPr="00000000">
        <w:rPr>
          <w:color w:val="2f2f2f"/>
          <w:sz w:val="18"/>
          <w:szCs w:val="18"/>
          <w:rtl w:val="0"/>
        </w:rPr>
        <w:t xml:space="preserve">. Reglamento de la Ley Aduanera.</w:t>
      </w:r>
    </w:p>
    <w:p w:rsidR="00000000" w:rsidDel="00000000" w:rsidP="00000000" w:rsidRDefault="00000000" w:rsidRPr="00000000" w14:paraId="000000F0">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Representante legal acreditado. </w:t>
      </w:r>
      <w:r w:rsidDel="00000000" w:rsidR="00000000" w:rsidRPr="00000000">
        <w:rPr>
          <w:color w:val="2f2f2f"/>
          <w:sz w:val="18"/>
          <w:szCs w:val="18"/>
          <w:rtl w:val="0"/>
        </w:rPr>
        <w:t xml:space="preserve">Persona física acreditada en términos de la regla 1.10.1., que promueve en nombre y representación de una persona moral el despacho de sus mercancías, de conformidad con el artículo 40 de la Ley.</w:t>
      </w:r>
    </w:p>
    <w:p w:rsidR="00000000" w:rsidDel="00000000" w:rsidP="00000000" w:rsidRDefault="00000000" w:rsidRPr="00000000" w14:paraId="000000F1">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de la Decisión.</w:t>
      </w:r>
      <w:r w:rsidDel="00000000" w:rsidR="00000000" w:rsidRPr="00000000">
        <w:rPr>
          <w:color w:val="2f2f2f"/>
          <w:sz w:val="18"/>
          <w:szCs w:val="18"/>
          <w:rtl w:val="0"/>
        </w:rPr>
        <w:t xml:space="preserve"> Resolución en materia aduanera de la Decisión 2/2000 del Consejo Conjunto del Acuerdo Interino sobre Comercio y Cuestiones Relacionadas con el Comercio entre los Estados Unidos Mexicanos y la Comunidad Europea y sus Anexos 1 y 2, publicada en el DOF el 31 de diciembre de 2002 y sus posteriores modificaciones.</w:t>
      </w:r>
    </w:p>
    <w:p w:rsidR="00000000" w:rsidDel="00000000" w:rsidP="00000000" w:rsidRDefault="00000000" w:rsidRPr="00000000" w14:paraId="000000F2">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del TLCAELC.</w:t>
      </w:r>
      <w:r w:rsidDel="00000000" w:rsidR="00000000" w:rsidRPr="00000000">
        <w:rPr>
          <w:color w:val="2f2f2f"/>
          <w:sz w:val="18"/>
          <w:szCs w:val="18"/>
          <w:rtl w:val="0"/>
        </w:rPr>
        <w:t xml:space="preserve"> Resolución en materia aduanera del Tratado de Libre Comercio entre los Estados Unidos Mexicanos y los Estados de la Asociación Europea de Libre Comercio y sus Anexos 1 y 2, publicada en el DOF el 31 de diciembre de 2002 y sus posteriores modificaciones.</w:t>
      </w:r>
    </w:p>
    <w:p w:rsidR="00000000" w:rsidDel="00000000" w:rsidP="00000000" w:rsidRDefault="00000000" w:rsidRPr="00000000" w14:paraId="000000F3">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Reexportación.</w:t>
      </w:r>
      <w:r w:rsidDel="00000000" w:rsidR="00000000" w:rsidRPr="00000000">
        <w:rPr>
          <w:color w:val="2f2f2f"/>
          <w:sz w:val="18"/>
          <w:szCs w:val="18"/>
          <w:rtl w:val="0"/>
        </w:rPr>
        <w:t xml:space="preserve"> Retorno al extranjero de mercancía importada temporalmente al amparo de un Cuaderno ATA, en términos del Capítulo 3.6., de las RGCE.</w:t>
      </w:r>
    </w:p>
    <w:p w:rsidR="00000000" w:rsidDel="00000000" w:rsidP="00000000" w:rsidRDefault="00000000" w:rsidRPr="00000000" w14:paraId="000000F4">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Reimportación. </w:t>
      </w:r>
      <w:r w:rsidDel="00000000" w:rsidR="00000000" w:rsidRPr="00000000">
        <w:rPr>
          <w:color w:val="2f2f2f"/>
          <w:sz w:val="18"/>
          <w:szCs w:val="18"/>
          <w:rtl w:val="0"/>
        </w:rPr>
        <w:t xml:space="preserve">Retorno a territorio nacional de mercancía exportada temporalmente al amparo de un Cuaderno ATA, en términos del Capítulo 3.6., de las RGCE.</w:t>
      </w:r>
    </w:p>
    <w:p w:rsidR="00000000" w:rsidDel="00000000" w:rsidP="00000000" w:rsidRDefault="00000000" w:rsidRPr="00000000" w14:paraId="000000F5">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del T-MEC. </w:t>
      </w:r>
      <w:r w:rsidDel="00000000" w:rsidR="00000000" w:rsidRPr="00000000">
        <w:rPr>
          <w:color w:val="2f2f2f"/>
          <w:sz w:val="18"/>
          <w:szCs w:val="18"/>
          <w:rtl w:val="0"/>
        </w:rPr>
        <w:t xml:space="preserve">Resolución que establece las reglas de carácter general relativas a la aplicación de las disposiciones en materia aduanera del T-MEC y sus Anexos.</w:t>
      </w:r>
    </w:p>
    <w:p w:rsidR="00000000" w:rsidDel="00000000" w:rsidP="00000000" w:rsidRDefault="00000000" w:rsidRPr="00000000" w14:paraId="000000F6">
      <w:pPr>
        <w:shd w:fill="ffffff" w:val="clear"/>
        <w:spacing w:after="100" w:lineRule="auto"/>
        <w:ind w:left="216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7">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Socio comercial certificado.</w:t>
      </w:r>
      <w:r w:rsidDel="00000000" w:rsidR="00000000" w:rsidRPr="00000000">
        <w:rPr>
          <w:color w:val="2f2f2f"/>
          <w:sz w:val="18"/>
          <w:szCs w:val="18"/>
          <w:rtl w:val="0"/>
        </w:rPr>
        <w:t xml:space="preserve"> Persona física o moral que mantiene una relación comercial con una empresa que realiza operaciones de comercio exterior y participa en su cadena de suministros, ya sea como proveedor de materiales para la elaboración, empaque o embalaje de las mercancías sometidas a comercio exterior, o como proveedor de servicios que de igual forma intervenga en el control, manipulación, traslado o coordinación de las mismas, o en ambos, cumpliendo con los estándares mínimos en materia de seguridad correspondientes, a que se refiere el artículo 100-A, fracción VII de la Ley, en relación con el Operador Económico Autorizado, establecido en la regla 7.1.5.</w:t>
      </w:r>
    </w:p>
    <w:p w:rsidR="00000000" w:rsidDel="00000000" w:rsidP="00000000" w:rsidRDefault="00000000" w:rsidRPr="00000000" w14:paraId="000000F8">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Transmigrante. </w:t>
      </w:r>
      <w:r w:rsidDel="00000000" w:rsidR="00000000" w:rsidRPr="00000000">
        <w:rPr>
          <w:color w:val="2f2f2f"/>
          <w:sz w:val="18"/>
          <w:szCs w:val="18"/>
          <w:rtl w:val="0"/>
        </w:rPr>
        <w:t xml:space="preserve">Para efectos de la regla 3.2.7., es el extranjero que en su condición de estancia de "visitante sin permiso para realizar actividades remuneradas", transita en el territorio nacional hacia otro país.</w:t>
      </w:r>
    </w:p>
    <w:p w:rsidR="00000000" w:rsidDel="00000000" w:rsidP="00000000" w:rsidRDefault="00000000" w:rsidRPr="00000000" w14:paraId="000000F9">
      <w:pPr>
        <w:shd w:fill="ffffff" w:val="clear"/>
        <w:spacing w:after="100" w:lineRule="auto"/>
        <w:ind w:left="2160" w:hanging="50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Ventanilla Digital. </w:t>
      </w:r>
      <w:r w:rsidDel="00000000" w:rsidR="00000000" w:rsidRPr="00000000">
        <w:rPr>
          <w:color w:val="2f2f2f"/>
          <w:sz w:val="18"/>
          <w:szCs w:val="18"/>
          <w:rtl w:val="0"/>
        </w:rPr>
        <w:t xml:space="preserve">La prevista en el Decreto por el que se establece la Ventanilla Digital Mexicana de Comercio Exterior publicada en el DOF el 14 de enero de 2011, que se ubica en la página electrónica www.ventanillaunica.gob.mx.</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aplicarán las definiciones establecidas en los artículos 2o. de la Ley y 1 de su Reglamento, así como los demás ordenamientos jurídicos aplicables en materia aduanera y de comercio exterior.</w:t>
      </w:r>
    </w:p>
    <w:p w:rsidR="00000000" w:rsidDel="00000000" w:rsidP="00000000" w:rsidRDefault="00000000" w:rsidRPr="00000000" w14:paraId="000000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1. Disposiciones Generales y Actos Previos al Despacho</w:t>
      </w:r>
    </w:p>
    <w:p w:rsidR="00000000" w:rsidDel="00000000" w:rsidP="00000000" w:rsidRDefault="00000000" w:rsidRPr="00000000" w14:paraId="000000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1.1. Disposiciones Generales</w:t>
      </w:r>
    </w:p>
    <w:p w:rsidR="00000000" w:rsidDel="00000000" w:rsidP="00000000" w:rsidRDefault="00000000" w:rsidRPr="00000000" w14:paraId="000000F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objeto, alcance y aplicación de las RGCE</w:t>
      </w:r>
    </w:p>
    <w:p w:rsidR="00000000" w:rsidDel="00000000" w:rsidP="00000000" w:rsidRDefault="00000000" w:rsidRPr="00000000" w14:paraId="000000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objeto de la presente Resolución es dar a conocer, agrupar y facilitar el conocimiento de las disposiciones de carácter general dictadas por las autoridades aduaneras y fiscales, en materia de comercio exterior y aduanal, mediante una publicación anual, utilizando el formato integrado por tres componentes: título, capítulo y número progresivo de cada regla. Las RGCE que en el futuro se expidan, se harán como reforma, adición o derogación de las que contiene la presente Resolución.</w:t>
      </w:r>
    </w:p>
    <w:p w:rsidR="00000000" w:rsidDel="00000000" w:rsidP="00000000" w:rsidRDefault="00000000" w:rsidRPr="00000000" w14:paraId="000000F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no previstos en la presente Resolución, será aplicable en lo conducente la RMF para 2020 y sus Anexos.</w:t>
      </w:r>
    </w:p>
    <w:p w:rsidR="00000000" w:rsidDel="00000000" w:rsidP="00000000" w:rsidRDefault="00000000" w:rsidRPr="00000000" w14:paraId="0000010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Resolución es aplicable a las contribuciones, aprovechamientos federales, infracciones y sanciones, que se deban pagar con motivo de las operaciones de comercio exterior.</w:t>
      </w:r>
    </w:p>
    <w:p w:rsidR="00000000" w:rsidDel="00000000" w:rsidP="00000000" w:rsidRDefault="00000000" w:rsidRPr="00000000" w14:paraId="0000010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señalamiento expreso en contrario, cuando se haga referencia a algún número de una regla o Anexo se entenderán referidos a las reglas o Anexos de la presente Resolución.</w:t>
      </w:r>
    </w:p>
    <w:p w:rsidR="00000000" w:rsidDel="00000000" w:rsidP="00000000" w:rsidRDefault="00000000" w:rsidRPr="00000000" w14:paraId="0000010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referencias a las Reglas de Carácter General en Materia de Comercio Exterior que expide el SAT, contenidas en los diversos ordenamientos jurídicos, normativos, administrativos o en cualquier otro instrumento aplicable al comercio exterior, se entenderán realizadas a las presentes Reglas.</w:t>
      </w:r>
    </w:p>
    <w:p w:rsidR="00000000" w:rsidDel="00000000" w:rsidP="00000000" w:rsidRDefault="00000000" w:rsidRPr="00000000" w14:paraId="0000010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epígrafes, así como cualquier referencia a la legislación aplicable que aparece al final de cada regla, son meramente ilustrativos y no confieren derecho alguno.</w:t>
      </w:r>
    </w:p>
    <w:p w:rsidR="00000000" w:rsidDel="00000000" w:rsidP="00000000" w:rsidRDefault="00000000" w:rsidRPr="00000000" w14:paraId="0000010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33-I</w:t>
      </w:r>
    </w:p>
    <w:p w:rsidR="00000000" w:rsidDel="00000000" w:rsidP="00000000" w:rsidRDefault="00000000" w:rsidRPr="00000000" w14:paraId="00000105">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Publicaciones anticipadas de las RGCE</w:t>
      </w:r>
    </w:p>
    <w:p w:rsidR="00000000" w:rsidDel="00000000" w:rsidP="00000000" w:rsidRDefault="00000000" w:rsidRPr="00000000" w14:paraId="00000106">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1.1.2.</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SAT podrá dar a conocer en el Portal del SAT, de forma anticipada y únicamente con fines informativos, las RGCE y Anexos que faciliten el cumplimiento de las obligaciones aduaneras de los usuarios del comercio exterior. Los beneficios contenidos en dichas reglas y anexos, serán aplicables a partir de que se den a conocer en el Portal del SAT, salvo que se señale fecha expresa para tales efectos.</w:t>
      </w:r>
    </w:p>
    <w:p w:rsidR="00000000" w:rsidDel="00000000" w:rsidP="00000000" w:rsidRDefault="00000000" w:rsidRPr="00000000" w14:paraId="00000107">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CFF 33</w:t>
      </w:r>
    </w:p>
    <w:p w:rsidR="00000000" w:rsidDel="00000000" w:rsidP="00000000" w:rsidRDefault="00000000" w:rsidRPr="00000000" w14:paraId="00000108">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Compilación de criterios normativos y no vinculativos en materia de comercio exterior y aduanal (Anexo 5)</w:t>
      </w:r>
    </w:p>
    <w:p w:rsidR="00000000" w:rsidDel="00000000" w:rsidP="00000000" w:rsidRDefault="00000000" w:rsidRPr="00000000" w14:paraId="00000109">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1.1.3.</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conformidad con los artículos 33, fracción I, inciso h), y penúltimo párrafo y 35 del CFF, los criterios que deben observarse para el debido cumplimiento de las disposiciones fiscales y aduaneras son los que se señalan en el Anexo 5.</w:t>
      </w:r>
    </w:p>
    <w:p w:rsidR="00000000" w:rsidDel="00000000" w:rsidP="00000000" w:rsidRDefault="00000000" w:rsidRPr="00000000" w14:paraId="0000010A">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CFF 33-I, 35, RGCE Anexo 5</w:t>
      </w:r>
    </w:p>
    <w:p w:rsidR="00000000" w:rsidDel="00000000" w:rsidP="00000000" w:rsidRDefault="00000000" w:rsidRPr="00000000" w14:paraId="0000010B">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0C">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Pago a través del Esquema e5cinco</w:t>
      </w:r>
    </w:p>
    <w:p w:rsidR="00000000" w:rsidDel="00000000" w:rsidP="00000000" w:rsidRDefault="00000000" w:rsidRPr="00000000" w14:paraId="0000010D">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1.1.4.</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Cuando se realice el pago a través del esquema electrónico e5cinco, se deberá presentar el recibo de pago con el sello digital o el original del comprobante de pago de la institución de que se trate, salvo disposición en contrario.</w:t>
      </w:r>
    </w:p>
    <w:p w:rsidR="00000000" w:rsidDel="00000000" w:rsidP="00000000" w:rsidRDefault="00000000" w:rsidRPr="00000000" w14:paraId="0000010E">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acceso al esquema e5cinco se podrá realizar a través de la aplicación que se encuentra en el Portal del SAT.</w:t>
      </w:r>
    </w:p>
    <w:p w:rsidR="00000000" w:rsidDel="00000000" w:rsidP="00000000" w:rsidRDefault="00000000" w:rsidRPr="00000000" w14:paraId="0000010F">
      <w:pPr>
        <w:shd w:fill="ffffff" w:val="clear"/>
        <w:spacing w:after="8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LFD 3, 4, 40, RGCE 1.4.2., 1.6.23., 1.8.2., 1.9.15., 2.3.4., 2.3.5., 2.4.1., 2.4.3., 3.1.3., 4.5.17., 4.5.18., 4.5.32., 4.7.1., 7.1.4, 7.2.1.</w:t>
      </w:r>
    </w:p>
    <w:p w:rsidR="00000000" w:rsidDel="00000000" w:rsidP="00000000" w:rsidRDefault="00000000" w:rsidRPr="00000000" w14:paraId="00000110">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Actualización de multas y cantidades que establece la Ley y su Reglamento (Anexo 2)</w:t>
      </w:r>
    </w:p>
    <w:p w:rsidR="00000000" w:rsidDel="00000000" w:rsidP="00000000" w:rsidRDefault="00000000" w:rsidRPr="00000000" w14:paraId="00000111">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1.1.5.</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conformidad con los artículos 5o., primer párrafo de la Ley y 2 de su Reglamento, las multas y cantidades en moneda nacional establecidas en la Ley y su Reglamento, que han sido actualizadas, son las que se señalan en el Anexo 2.</w:t>
      </w:r>
    </w:p>
    <w:p w:rsidR="00000000" w:rsidDel="00000000" w:rsidP="00000000" w:rsidRDefault="00000000" w:rsidRPr="00000000" w14:paraId="00000112">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efectos de lo previsto en los artículos 5o, primer párrafo de la Ley y 2 de su Reglamento y de conformidad con los artículos 70, último párrafo del CFF; Cuarto y Sexto Transitorios del "Decreto por el que se reforman, adicionan y derogan diversas disposiciones del Código Fiscal de la Federación" publicado en el DOF el 12 de diciembre de 2011, respecto a la actualización de las multas y cantidades establecidas en la Ley, se tomará en consideración el periodo comprendido desde el último mes cuyo INPC se utilizó para el cálculo de la última actualización y el mes inmediato anterior a la entrada en vigor de dicho Decreto. Asimismo, el factor de actualización se calculará conforme a lo previsto en el artículo 17-A, sexto párrafo del CFF.</w:t>
      </w:r>
    </w:p>
    <w:p w:rsidR="00000000" w:rsidDel="00000000" w:rsidP="00000000" w:rsidRDefault="00000000" w:rsidRPr="00000000" w14:paraId="00000113">
      <w:pPr>
        <w:shd w:fill="ffffff" w:val="clear"/>
        <w:spacing w:after="80" w:lineRule="auto"/>
        <w:ind w:left="26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Conforme a lo expuesto en el segundo párrafo de la presente regla, la actualización a partir de enero de 2012 de las cantidades a que se refiere el Anexo 2, se realizó de acuerdo con el procedimiento siguiente:</w:t>
      </w:r>
    </w:p>
    <w:p w:rsidR="00000000" w:rsidDel="00000000" w:rsidP="00000000" w:rsidRDefault="00000000" w:rsidRPr="00000000" w14:paraId="00000114">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cantidades establecidas en los artículos 16, fracción II; 160, fracción IX y último párrafo; 164, fracción VII; 165, fracciones II, inciso a) y VII, inciso a); 178, fracción II; 183, fracciones II y V; 185, fracciones I a VI, VIII a XII y XIV; 185-B; 187, fracciones I, II, IV a VI, VIII, X a XII, XIV y XV; 189, fracciones I y II; 191, fracciones I a IV; 193, fracciones I a III y 200 de la Ley, fueron actualizadas por última vez en el mes de julio de 2003 en la modificación al Anexo 2 de las Reglas de Carácter General en Materia de Comercio Exterior para 2003, publicado en el DOF el 29 de julio del mismo año.</w:t>
      </w:r>
    </w:p>
    <w:p w:rsidR="00000000" w:rsidDel="00000000" w:rsidP="00000000" w:rsidRDefault="00000000" w:rsidRPr="00000000" w14:paraId="00000115">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esta manera, el periodo que se consideró es el comprendido entre el mes de mayo de 2003 y el mes de diciembre de 2011. En estos términos, el factor de actualización aplicable al periodo mencionado, se obtuvo dividiendo el INPC del mes inmediato anterior al más reciente de dicho periodo entre el INPC correspondiente al último mes que se utilizó en el cálculo de la última actualización, por lo que se consideró el INPC del mes de noviembre de 2011 que fue de 102.7070 puntos y el INPC del mes de mayo de 2003, que fue de 71.7880 puntos. Como resultado de esta operación, el factor de actualización obtenido y aplicado fue de 1.4306.</w:t>
      </w:r>
    </w:p>
    <w:p w:rsidR="00000000" w:rsidDel="00000000" w:rsidP="00000000" w:rsidRDefault="00000000" w:rsidRPr="00000000" w14:paraId="00000116">
      <w:pPr>
        <w:shd w:fill="ffffff" w:val="clear"/>
        <w:spacing w:after="80" w:lineRule="auto"/>
        <w:ind w:left="2600" w:hanging="7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la actualización del artículo 16-A, penúltimo párrafo de la Ley y de conformidad con el artículo Quinto Transitorio del "Decreto por el que se reforman, adicionan y derogan diversas disposiciones del Código Fiscal de la Federación" publicado en el DOF el 12 de diciembre de 2011, se utilizó el INPC del mes de noviembre de 2001, toda vez que la reforma de dicho artículo entró en vigor el 15 de febrero de 2002.</w:t>
      </w:r>
    </w:p>
    <w:p w:rsidR="00000000" w:rsidDel="00000000" w:rsidP="00000000" w:rsidRDefault="00000000" w:rsidRPr="00000000" w14:paraId="00000117">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este sentido y de conformidad con el artículo 17-A, séptimo párrafo del CFF, se dividió el INPC correspondiente al mes de noviembre de 2011 que fue de 102.7070 puntos, entre el INPC correspondiente al mes de noviembre de 2001 que fue de 67.0421 puntos. Como resultado de esta operación, el factor de actualización obtenido y aplicado fue de 1.5319.</w:t>
      </w:r>
    </w:p>
    <w:p w:rsidR="00000000" w:rsidDel="00000000" w:rsidP="00000000" w:rsidRDefault="00000000" w:rsidRPr="00000000" w14:paraId="00000118">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Tratándose del artículo 16-B, último párrafo de la Ley y de la fracción IV del artículo Segundo de las Disposiciones Transitorias de la Ley del "Decreto por el que se reforman, adicionan y derogan diversas disposiciones de la Ley Aduanera" publicado en el DOF el 30 de diciembre de 2002; y de conformidad con el artículo Quinto Transitorio del "Decreto por el que se reforman, adicionan y derogan diversas disposiciones del Código Fiscal de la Federación" publicado en el DOF el 12 de diciembre de 2011, se utilizó el INPC del mes de noviembre de 2002, debido a que la adición del último párrafo del artículo 16-B, así como de la fracción IV antes referida entraron en vigor el 01 de enero de 2003.</w:t>
      </w:r>
    </w:p>
    <w:p w:rsidR="00000000" w:rsidDel="00000000" w:rsidP="00000000" w:rsidRDefault="00000000" w:rsidRPr="00000000" w14:paraId="00000119">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1A">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este sentido y de conformidad con el artículo 17-A, séptimo párrafo del CFF, se dividió el INPC correspondiente al mes de noviembre de 2011 que fue de 102.7070 puntos, entre el INPC del mes de noviembre de 2002 que fue de 70.6544 puntos. Como resultado de esta operación, el factor de actualización obtenido y aplicado fue de 1.4536.</w:t>
      </w:r>
    </w:p>
    <w:p w:rsidR="00000000" w:rsidDel="00000000" w:rsidP="00000000" w:rsidRDefault="00000000" w:rsidRPr="00000000" w14:paraId="0000011B">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efectos del artículo 2 del Reglamento publicado en el DOF el 06 de junio de 1996 y en vigor hasta el 19 de junio de 2015 y de conformidad con el artículo 70 del CFF, las cantidades establecidas en los artículos 71, fracción III; 129, primer párrafo y 170, fracción III del referido Reglamento, se actualizaron utilizando el INPC del mes de noviembre de 1996, debido a que el artículo Cuarto transitorio del mencionado Reglamento, establece que la actualización de las cantidades se efectuará a partir del 01 de enero de 1997.</w:t>
      </w:r>
    </w:p>
    <w:p w:rsidR="00000000" w:rsidDel="00000000" w:rsidP="00000000" w:rsidRDefault="00000000" w:rsidRPr="00000000" w14:paraId="0000011C">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este sentido y de conformidad con el artículo 17-A, séptimo párrafo del CFF, se dividió el INPC correspondiente al mes de noviembre de 2011 que fue de 102.7070 puntos, entre el INPC del mes de noviembre de 1996 que fue de 37.0944 puntos. Como resultado de esta operación, el factor de actualización obtenido y aplicado fue de 2.7688.</w:t>
      </w:r>
    </w:p>
    <w:p w:rsidR="00000000" w:rsidDel="00000000" w:rsidP="00000000" w:rsidRDefault="00000000" w:rsidRPr="00000000" w14:paraId="0000011D">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Conforme a lo expuesto en el segundo párrafo de la presente regla, se dieron a conocer las cantidades actualizadas en el Anexo 2 de las Reglas de Carácter General en Materia de Comercio Exterior para 2014, "Multas y cantidades actualizadas que establece la Ley Aduanera y su Reglamento, vigentes a partir del 01 de enero de 2015", publicado en el DOF el 29 de diciembre de 2014, que entraron en vigor a partir del 01 de enero de 2015. La actualización efectuada se realizó de acuerdo con el procedimiento siguiente: La última actualización de las cantidades establecidas en los artículos 16, fracción II; 16-A, quinto párrafo; 16-B, último párrafo; 160, fracción IX y último párrafo; 164, fracción VII; 165, fracciones II, inciso a) y VII, inciso a); 178, fracción II; 183, fracciones II y V; 185, fracciones II a V y VIII a XII; 185-B; 187, fracciones I, II, V, VI, VIII, X a XII, XIV y XV; 189, fracciones I y II; 191, fracciones I a IV; 193, fracciones I a III y 200 de la Ley, así como en los artículos, 71, fracción III; 129, primer párrafo y 170, fracción III del Reglamento publicado en el DOF el 06 de junio de 1996 y en vigor hasta el 19 de junio de 2015, se llevó a cabo en el mes de noviembre de 2011. Las cantidades actualizadas entraron en vigor el 1 de enero de 2012 y fueron dadas a conocer en el Anexo 2, de las Reglas de Carácter General en Materia de Comercio Exterior para 2011, publicado en el DOF el 27 de diciembre del mismo año.</w:t>
      </w:r>
    </w:p>
    <w:p w:rsidR="00000000" w:rsidDel="00000000" w:rsidP="00000000" w:rsidRDefault="00000000" w:rsidRPr="00000000" w14:paraId="0000011E">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incremento porcentual acumulado del INPC en el periodo comprendido desde el mes de noviembre de 2011 y hasta el mes de marzo de 2014, fue de 10.11%, excediendo del 10% mencionado en el primer párrafo de la presente regla. Dicho por ciento es el resultado de dividir 113.099 puntos correspondiente al INPC del mes de marzo de 2014, publicado en el DOF el 10 de abril de 2014, entre 102.707 puntos correspondiente al INPC del mes de noviembre de 2011, publicado en el DOF el 09 de diciembre de 2011, menos la unidad y multiplicado por 100.</w:t>
      </w:r>
    </w:p>
    <w:p w:rsidR="00000000" w:rsidDel="00000000" w:rsidP="00000000" w:rsidRDefault="00000000" w:rsidRPr="00000000" w14:paraId="0000011F">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esta manera y con base en lo dispuesto en el artículo 17-A, sexto párrafo del CFF, el periodo de actualización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 2011, que fue de 102.707 puntos. Como resultado de esta operación, el factor de actualización obtenido y aplicado fue de 1.1244.</w:t>
      </w:r>
    </w:p>
    <w:p w:rsidR="00000000" w:rsidDel="00000000" w:rsidP="00000000" w:rsidRDefault="00000000" w:rsidRPr="00000000" w14:paraId="00000120">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21">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22">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Conforme a lo expuesto en el segundo párrafo de la presente regla, se dieron a conocer las cantidades actualizadas de los artículos 184-B, fracciones I y II; 185, fracciones I, VI, XIV y 187 fracción IV de la Ley, del Anexo 2 de las Reglas de Carácter General en Materia de Comercio Exterior para 2014, "Multas y cantidades actualizadas que establece la Ley Aduanera y su Reglamento, vigentes a partir del 01 de enero de 2015" publicado en el DOF el 29 de diciembre de 2014, que entraron en vigor a partir de enero de 2017. La actualización efectuada se realizó de acuerdo con el procedimiento siguiente: Las cantidades establecidas en los artículos 184-B, fracciones I y II; 185, fracciones I, VI, XIV y 187 fracción IV de la Ley, entraron en vigor el 10 de diciembre de 2013 y fueron dadas a conocer en el "Decreto por el que se reforman, adicionan y derogan diversas disposiciones de la Ley Aduanera", publicado en el DOF el 9 de diciembre del mismo año.</w:t>
      </w:r>
    </w:p>
    <w:p w:rsidR="00000000" w:rsidDel="00000000" w:rsidP="00000000" w:rsidRDefault="00000000" w:rsidRPr="00000000" w14:paraId="00000123">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incremento porcentual acumulado del INPC en el periodo comprendido desde el mes de noviembre de 2013 y hasta el mes de diciembre de 2016, fue de 10.50%, excediendo del 10% mencionado en el artículo 17-A de CFF. Dicho por ciento es el resultado de dividir 122.515 puntos correspondiente al INPC del mes de diciembre de 2016, publicado en el DOF el 10 de enero de 2017, entre 110.872 puntos correspondiente al INPC del mes de noviembre de 2013, publicado en el DOF el 10 de diciembre de 2013, menos la unidad y multiplicado por 100.</w:t>
      </w:r>
    </w:p>
    <w:p w:rsidR="00000000" w:rsidDel="00000000" w:rsidP="00000000" w:rsidRDefault="00000000" w:rsidRPr="00000000" w14:paraId="00000124">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esta manera y con base en lo dispuesto en el artículo 17-A, séptimo párrafo del CFF, el periodo de actualización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INPC correspondiente al mes de noviembre del ejercicio inmediato anterior a aquél en el que entraron en vigor, por lo que se tomó en consideración el INPC del mes de noviembre de 2016, publicado en el DOF el 09 de diciembre de 2016, que fue de 121.953 puntos entre el índice correspondiente al mes de noviembre de 2012, publicado en el DOF el 10 de diciembre de 2012, que fue de 107.000 puntos. Como resultado de esta operación, el factor de actualización obtenido y aplicado fue de 1.1397.</w:t>
      </w:r>
    </w:p>
    <w:p w:rsidR="00000000" w:rsidDel="00000000" w:rsidP="00000000" w:rsidRDefault="00000000" w:rsidRPr="00000000" w14:paraId="00000125">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26">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Conforme a lo expuesto en el segundo párrafo de la presente regla, se dieron a conocer las cantidades actualizadas en el Anexo 2, de la presente Resolución que entraron en vigor a partir del 01 de enero de 2018. La actualización efectuada se realizó de acuerdo con el procedimiento siguiente:</w:t>
      </w:r>
    </w:p>
    <w:p w:rsidR="00000000" w:rsidDel="00000000" w:rsidP="00000000" w:rsidRDefault="00000000" w:rsidRPr="00000000" w14:paraId="00000127">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cantidades establecidas en los artículos 16, fracción II; 16-A; 16-B, 160, fracción IX; 164, fracción VII; 165, fracciones II, inciso a) y VII, inciso a); 178 fracción II; 183, fracciones II y V; 185, fracciones II a V, VIII a XII; 185-B; 187, fracciones I, II, V, VI, VIII, X, XI, XII, XIV y XV; 189, fracciones I y II; 191, fracciones I a IV; 193, fracciones I a III; y 200 de la Ley, se dieron a conocer en el Anexo 2 de las Reglas de Carácter General en Materia de Comercio Exterior para 2014, publicado en el DOF el 29 de diciembre del mismo año y entraron en vigor el 01 de enero de 2015.</w:t>
      </w:r>
    </w:p>
    <w:p w:rsidR="00000000" w:rsidDel="00000000" w:rsidP="00000000" w:rsidRDefault="00000000" w:rsidRPr="00000000" w14:paraId="00000128">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incremento porcentual acumulado del INPC en el periodo comprendido desde el mes de noviembre de 2014 y hasta el mes de agosto de 2017, fue de 10.41%, excediendo del 10% mencionado en el artículo 17-A del CFF. Dicho por ciento es el resultado de dividir 127.513 puntos correspondiente al INPC del mes de agosto de 2017, publicado en el DOF el 08 de septiembre de 2017, entre 115.493 puntos correspondiente al INPC del mes de noviembre de 2014, publicado en el DOF el 10 de diciembre de 2014, menos la unidad y multiplicado por 100.</w:t>
      </w:r>
    </w:p>
    <w:p w:rsidR="00000000" w:rsidDel="00000000" w:rsidP="00000000" w:rsidRDefault="00000000" w:rsidRPr="00000000" w14:paraId="00000129">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esta manera y con base en lo dispuesto en el artículo 17-A, sexto párrafo del CFF, el periodo de actualización que se tomó en consideración es el comprendido del mes de noviembre de 2014 al mes de diciembre de 2017. En estos mismos términos, el factor de actualización aplicable al periodo mencionado, se obtuvo dividiendo el INPC del mes anterior al más reciente del periodo entre el INPC correspondiente al mes de</w:t>
      </w:r>
    </w:p>
    <w:p w:rsidR="00000000" w:rsidDel="00000000" w:rsidP="00000000" w:rsidRDefault="00000000" w:rsidRPr="00000000" w14:paraId="0000012A">
      <w:pPr>
        <w:shd w:fill="ffffff" w:val="clear"/>
        <w:spacing w:after="100" w:lineRule="auto"/>
        <w:ind w:left="1880" w:firstLine="0"/>
        <w:jc w:val="both"/>
        <w:rPr>
          <w:b w:val="1"/>
          <w:color w:val="2f2f2f"/>
          <w:sz w:val="18"/>
          <w:szCs w:val="18"/>
        </w:rPr>
      </w:pPr>
      <w:r w:rsidDel="00000000" w:rsidR="00000000" w:rsidRPr="00000000">
        <w:rPr>
          <w:b w:val="1"/>
          <w:color w:val="2f2f2f"/>
          <w:sz w:val="18"/>
          <w:szCs w:val="18"/>
          <w:rtl w:val="0"/>
        </w:rPr>
        <w:t xml:space="preserve">noviembre del ejercicio inmediato anterior a aquél en el que entraron en vigor, por lo que se tomó en consideración el INPC del mes de noviembre de 2017, publicado en el DOF el 08 de diciembre de 2017, que fue de 130.044 puntos entre el índice correspondiente al mes de noviembre de 2014, publicado en el DOF el 10 de diciembre de 2014, que fue de 115.493 puntos. Como resultado de esta operación, el factor de actualización obtenido y aplicado fue de 1.1259.</w:t>
      </w:r>
    </w:p>
    <w:p w:rsidR="00000000" w:rsidDel="00000000" w:rsidP="00000000" w:rsidRDefault="00000000" w:rsidRPr="00000000" w14:paraId="0000012B">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efectos de la actualización de la cantidad establecida en el artículo 144, primer párrafo del Reglamento, el incremento porcentual acumulado del INPC en el periodo comprendido desde el mes de junio de 2015 y hasta el mes de septiembre de 2017, fue de 10.31%, excediendo del 10% mencionado en el artículo 17-A del CFF. Dicho por ciento es el resultado de dividir 127.912 puntos correspondiente al INPC del mes de septiembre de 2017, publicado en el DOF el 10 de octubre de 2017, entre 115.958 puntos correspondiente al INPC del mes de junio de 2015, publicado en el DOF el 10 de julio de 2015, menos la unidad y multiplicado por 100.</w:t>
      </w:r>
    </w:p>
    <w:p w:rsidR="00000000" w:rsidDel="00000000" w:rsidP="00000000" w:rsidRDefault="00000000" w:rsidRPr="00000000" w14:paraId="0000012C">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esta manera y con base en lo dispuesto en el artículo 17-A, séptimo párrafo del CFF, el periodo de actualización que se tomó en consideración es el comprendido del mes de noviembre de 2014 al mes de diciembre de 2017. En estos mismos términos, el factor de actualización se obtendrá dividiendo el INPC del mes inmediato anterior al más reciente del período entre el INPC correspondiente al último mes que se utilizó en el cálculo de la última actualización, por lo que se tomó en consideración el INPC del mes de noviembre de 2017, publicado en el DOF el 08 de diciembre de 2017, que fue de 130.044 puntos entre el índice correspondiente al mes de noviembre de 2014, publicado en el DOF el 10 de diciembre de 2014, que fue de 115.493 puntos. Como resultado de esta operación, el factor de actualización obtenido y aplicado fue de 1.1259.</w:t>
      </w:r>
    </w:p>
    <w:p w:rsidR="00000000" w:rsidDel="00000000" w:rsidP="00000000" w:rsidRDefault="00000000" w:rsidRPr="00000000" w14:paraId="0000012D">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2E">
      <w:pPr>
        <w:shd w:fill="ffffff" w:val="clear"/>
        <w:spacing w:after="80" w:lineRule="auto"/>
        <w:ind w:left="2600" w:hanging="72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Conforme a lo expuesto en el segundo párrafo de la presente regla, se dieron a conocer las cantidades actualizadas en el Anexo 2 de la presente Resolución cuya vigencia es a partir del 01 de enero de 2019. La actualización efectuada se realizó de acuerdo con el procedimiento siguiente:</w:t>
      </w:r>
    </w:p>
    <w:p w:rsidR="00000000" w:rsidDel="00000000" w:rsidP="00000000" w:rsidRDefault="00000000" w:rsidRPr="00000000" w14:paraId="0000012F">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cantidades establecidas en los artículos 184-B, fracciones I y II; 185, fracciones I y XIV, así como el 187, fracción IV de la Ley, entraron en vigor en enero de 2017 y fueron dadas a conocer en el Anexo 2 de las RGCE para 2017 y sus anexos 1-A, 2 y 10, "Multas y cantidades actualizadas que establece la Ley Aduanera y su Reglamento, vigentes a partir del 01 de enero de 2015" publicado en el DOF el 27 de enero de 2017.</w:t>
      </w:r>
    </w:p>
    <w:p w:rsidR="00000000" w:rsidDel="00000000" w:rsidP="00000000" w:rsidRDefault="00000000" w:rsidRPr="00000000" w14:paraId="00000130">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incremento porcentual acumulado del INPC en el periodo comprendido desde el mes de noviembre de 2016 y hasta el mes de septiembre de 2018, fue de 10.15%, excediendo del 10% mencionado en el artículo 17-A, sexto párrafo del CFF. Dicho por ciento es el resultado de dividir 100.917 puntos correspondiente al INPC del mes de septiembre de 2018, publicado en el DOF el 10 de octubre de 2018, entre 91.616833944348 puntos correspondiente al INPC del mes de noviembre de 2016, publicado en el DOF el 21 de septiembre de 2018, menos la unidad y multiplicado por 100.</w:t>
      </w:r>
    </w:p>
    <w:p w:rsidR="00000000" w:rsidDel="00000000" w:rsidP="00000000" w:rsidRDefault="00000000" w:rsidRPr="00000000" w14:paraId="00000131">
      <w:pPr>
        <w:shd w:fill="ffffff" w:val="clear"/>
        <w:spacing w:after="8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esta manera y con base en lo dispuesto en el artículo 17-A, sexto párrafo del CFF, el periodo de actualización que se tomó en consideración es el comprendido del mes de noviembre de 2016 al mes de diciembre de 2018. En estos mismos términos, el factor de actualización aplicable al periodo mencionado, se obtendrá dividiendo el INPC del mes anterior al más reciente del periodo entre el INPC correspondiente al mes de noviembre del ejercicio inmediato anterior a aquél en el que entraron en vigor, por lo que se tomó en consideración el INPC del mes de noviembre de 2018, publicado en el DOF el 10 de diciembre de 2018, que fue de 102.303 puntos, entre el índice correspondiente al mes de noviembre de 2016, publicado en el DOF el 21 de septiembre de 2018, que fue de 91.616833944348 puntos. Como resultado de esta operación, el factor de actualización obtenido y aplicado fue de 1.1166.</w:t>
      </w:r>
    </w:p>
    <w:p w:rsidR="00000000" w:rsidDel="00000000" w:rsidP="00000000" w:rsidRDefault="00000000" w:rsidRPr="00000000" w14:paraId="00000132">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33">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índice correspondiente al mes de noviembre de 2016, al que se refiere esta fracción, está expresado con base en la segunda quincena de julio de 2018=100, cuya serie histórica del INPC mensual de enero de 1969 a julio de 2018 fue publicada por el Instituto Nacional de Estadística y Geografía en el Diario Oficial de la Federación el 21 de septiembre de 2018.</w:t>
      </w:r>
    </w:p>
    <w:p w:rsidR="00000000" w:rsidDel="00000000" w:rsidP="00000000" w:rsidRDefault="00000000" w:rsidRPr="00000000" w14:paraId="00000134">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35">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5, 16-II, 16-A, 16-B, 160-IX, 164-VII, 165-II, VII, 178-II, 183-II, V, 184-B, 185-I a VI, VIII a XII, XIV, 185-B, 187-I, II, IV a VI, VIII, X a XII, XIV, XV, 189-I, II, 191-I a IV, 193-I a III, 200, CFF 17-A, 70, Reglamento 2, 71-III, 129, 170-III, RGCE Anexo</w:t>
      </w:r>
      <w:r w:rsidDel="00000000" w:rsidR="00000000" w:rsidRPr="00000000">
        <w:rPr>
          <w:b w:val="1"/>
          <w:color w:val="2f2f2f"/>
          <w:sz w:val="18"/>
          <w:szCs w:val="18"/>
          <w:rtl w:val="0"/>
        </w:rPr>
        <w:t xml:space="preserve"> 2</w:t>
      </w:r>
    </w:p>
    <w:p w:rsidR="00000000" w:rsidDel="00000000" w:rsidP="00000000" w:rsidRDefault="00000000" w:rsidRPr="00000000" w14:paraId="00000136">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Obtención de la e.firma para la elaboración de pedimentos</w:t>
      </w:r>
    </w:p>
    <w:p w:rsidR="00000000" w:rsidDel="00000000" w:rsidP="00000000" w:rsidRDefault="00000000" w:rsidRPr="00000000" w14:paraId="00000137">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1.1.6.</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los artículos 17-D, quinto párrafo del CFF y 6o. de la Ley, los agentes aduanales, agencias aduanales, sus mandatarios, los apoderados aduanales, los importadores y exportadores deberán utilizar la e.firma en la elaboración de pedimentos, y se deberán observar los lineamientos que al efecto emita el SAT, mismos que se darán a conocer en el Portal del SAT.</w:t>
      </w:r>
    </w:p>
    <w:p w:rsidR="00000000" w:rsidDel="00000000" w:rsidP="00000000" w:rsidRDefault="00000000" w:rsidRPr="00000000" w14:paraId="00000138">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6, CFF 17-D, Reglamento 6</w:t>
      </w:r>
    </w:p>
    <w:p w:rsidR="00000000" w:rsidDel="00000000" w:rsidP="00000000" w:rsidRDefault="00000000" w:rsidRPr="00000000" w14:paraId="00000139">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Obtención y empleo del certificado de Sello Digital</w:t>
      </w:r>
    </w:p>
    <w:p w:rsidR="00000000" w:rsidDel="00000000" w:rsidP="00000000" w:rsidRDefault="00000000" w:rsidRPr="00000000" w14:paraId="0000013A">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1.1.7.</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efectos de lo dispuesto en los artículos 6o. y 36 de la Ley, las personas que deban realizar transmisiones a la autoridad aduanera a través del SEA, podrán emplear el sello digital, para lo cual deberán obtener el certificado de sello digital a través del software "Certifica", que se encuentra disponible en el Portal del SAT, en el Apartado de "e.firma".</w:t>
      </w:r>
    </w:p>
    <w:p w:rsidR="00000000" w:rsidDel="00000000" w:rsidP="00000000" w:rsidRDefault="00000000" w:rsidRPr="00000000" w14:paraId="0000013B">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Una vez descargado el software, se solicitará el certificado del sello utilizando la e.firma vigente de quien firmará los documentos o los pedimentos, de acuerdo a las disposiciones jurídicas y en el campo de "Nombre de la sucursal o unidad", se deberá indicar:</w:t>
      </w:r>
    </w:p>
    <w:p w:rsidR="00000000" w:rsidDel="00000000" w:rsidP="00000000" w:rsidRDefault="00000000" w:rsidRPr="00000000" w14:paraId="0000013C">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COMERCIO EXTERIOR, cuando el sello se utilice para transmitir pedimentos.</w:t>
      </w:r>
    </w:p>
    <w:p w:rsidR="00000000" w:rsidDel="00000000" w:rsidP="00000000" w:rsidRDefault="00000000" w:rsidRPr="00000000" w14:paraId="0000013D">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ACUSE DE VALOR, cuando el sello, se utilice para transmitir la información a que se refiere el artículo 59-A de la Ley o para la digitalización de documentos.</w:t>
      </w:r>
    </w:p>
    <w:p w:rsidR="00000000" w:rsidDel="00000000" w:rsidP="00000000" w:rsidRDefault="00000000" w:rsidRPr="00000000" w14:paraId="0000013E">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VUCEM, para ingresar o realizar cualquier trámite o transmisión a la Ventanilla Digital, incluso las señaladas en la fracción anterior.</w:t>
      </w:r>
    </w:p>
    <w:p w:rsidR="00000000" w:rsidDel="00000000" w:rsidP="00000000" w:rsidRDefault="00000000" w:rsidRPr="00000000" w14:paraId="0000013F">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Realizada la solicitud a que se refiere el párrafo anterior, se descargará el certificado del sello digital del Portal del SAT, en la sección correspondiente, el cual podrá ser utilizado de acuerdo a las disposiciones jurídicas aplicables, según corresponda al supuesto, de los señalados en el párrafo anterior.</w:t>
      </w:r>
    </w:p>
    <w:p w:rsidR="00000000" w:rsidDel="00000000" w:rsidP="00000000" w:rsidRDefault="00000000" w:rsidRPr="00000000" w14:paraId="00000140">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6, 36, 59-A, CFF 17-E</w:t>
      </w:r>
    </w:p>
    <w:p w:rsidR="00000000" w:rsidDel="00000000" w:rsidP="00000000" w:rsidRDefault="00000000" w:rsidRPr="00000000" w14:paraId="00000141">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Operaciones que se pueden concluir cuando se inicia un procedimiento de suspensión de autorizaciones o concesiones otorgadas por el SAT</w:t>
      </w:r>
    </w:p>
    <w:p w:rsidR="00000000" w:rsidDel="00000000" w:rsidP="00000000" w:rsidRDefault="00000000" w:rsidRPr="00000000" w14:paraId="00000142">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1.1.8.</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del artículo 144-A, segundo párrafo de la Ley, cuando el interesado impugne la negativa ficta deberá estar a lo establecido en el cuarto párrafo de dicho precepto, por lo cual únicamente podrá concluir las operaciones que tuviera iniciadas a la fecha en que le sea notificada la orden de suspensión, sin que pueda iniciar nuevas operaciones, hasta que se resuelva en definitiva el medio de defensa intentado.</w:t>
      </w:r>
    </w:p>
    <w:p w:rsidR="00000000" w:rsidDel="00000000" w:rsidP="00000000" w:rsidRDefault="00000000" w:rsidRPr="00000000" w14:paraId="00000143">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144-A, 203</w:t>
      </w:r>
    </w:p>
    <w:p w:rsidR="00000000" w:rsidDel="00000000" w:rsidP="00000000" w:rsidRDefault="00000000" w:rsidRPr="00000000" w14:paraId="00000144">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Consulta de información y solicitud de copias certificadas de pedimentos</w:t>
      </w:r>
    </w:p>
    <w:p w:rsidR="00000000" w:rsidDel="00000000" w:rsidP="00000000" w:rsidRDefault="00000000" w:rsidRPr="00000000" w14:paraId="00000145">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1.1.9.</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interesados podrán consultar, exclusivamente la información de los pedimentos de importación correspondientes a sus operaciones, presentados a despacho en las aduanas y secciones aduaneras del país, consistente en fracción arancelaria, valor en aduana, fecha, tipo de operación, contribuciones y regulaciones o restricciones no arancelarias, número de pedimento, patente, estado del pedimento, fecha, secuencia, tipo de operación y clave de documento, a través del Portal del SAT.</w:t>
      </w:r>
    </w:p>
    <w:p w:rsidR="00000000" w:rsidDel="00000000" w:rsidP="00000000" w:rsidRDefault="00000000" w:rsidRPr="00000000" w14:paraId="00000146">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47">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personas físicas o morales interesadas en obtener copias certificadas de los pedimentos y anexos, incluso transmitidos al SEA en documento electrónico y digital, de las operaciones que hayan efectuado y que obren en poder de la AGA o en el citado sistema, deberán formular su solicitud mediante el formato denominado "Solicitud de expedición de copias certificadas de pedimentos y sus anexos" del Anexo 1 o mediante la Ventanilla Digital.</w:t>
      </w:r>
    </w:p>
    <w:p w:rsidR="00000000" w:rsidDel="00000000" w:rsidP="00000000" w:rsidRDefault="00000000" w:rsidRPr="00000000" w14:paraId="00000148">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la presente regla, tratándose de copias certificadas de pedimentos y sus anexos solicitados por la Federación, las Entidades federativas, Municipios y Demarcaciones Territoriales de la Ciudad de México, de asuntos oficiales y de su competencia, siempre que la solicitud no derive de la petición de un particular, no se pagarán derechos de conformidad con el artículo 5o. de la LFD; sin embargo, deberán presentar oficio dirigido a la ACIA solicitando el trámite de expedición de dichas copias.</w:t>
      </w:r>
    </w:p>
    <w:p w:rsidR="00000000" w:rsidDel="00000000" w:rsidP="00000000" w:rsidRDefault="00000000" w:rsidRPr="00000000" w14:paraId="00000149">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144-XXVI, CFF 19, 37, 69, LFD 5, RGCE 1.2.1., Anexo 1, RMF Anexo 19</w:t>
      </w:r>
    </w:p>
    <w:p w:rsidR="00000000" w:rsidDel="00000000" w:rsidP="00000000" w:rsidRDefault="00000000" w:rsidRPr="00000000" w14:paraId="0000014A">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Aportaciones voluntarias para mantenimiento, reparación o ampliación de la aduana</w:t>
      </w:r>
    </w:p>
    <w:p w:rsidR="00000000" w:rsidDel="00000000" w:rsidP="00000000" w:rsidRDefault="00000000" w:rsidRPr="00000000" w14:paraId="0000014B">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1.1.10.</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del artículo 202 de la Ley, los agentes aduanales, agencias aduanales, apoderados aduanales, importadores, exportadores, transportistas y demás personas relacionadas con el comercio exterior, podrán efectuar aportaciones voluntarias a las asociaciones civiles que se establezcan en cada una de las aduanas para llevar a cabo el mantenimiento, reparación o ampliación de las instalaciones de las mismas.</w:t>
      </w:r>
    </w:p>
    <w:p w:rsidR="00000000" w:rsidDel="00000000" w:rsidP="00000000" w:rsidRDefault="00000000" w:rsidRPr="00000000" w14:paraId="0000014C">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asociaciones civiles que se constituyan conforme a lo dispuesto en el párrafo anterior, deberán solicitar su registro, cumpliendo con lo establecido en la ficha de trámite 1/LA del Anexo 1-A.</w:t>
      </w:r>
    </w:p>
    <w:p w:rsidR="00000000" w:rsidDel="00000000" w:rsidP="00000000" w:rsidRDefault="00000000" w:rsidRPr="00000000" w14:paraId="0000014D">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asociación civil registrada, deberá constituir y administrar un fondo con las aportaciones voluntarias a que se refiere el primer párrafo de la presente regla, mismas que pondrá a disposición del Administrador de la Aduana, el cual a su vez informará al Comité de Mejoras, de conformidad con la normatividad aplicable.</w:t>
      </w:r>
    </w:p>
    <w:p w:rsidR="00000000" w:rsidDel="00000000" w:rsidP="00000000" w:rsidRDefault="00000000" w:rsidRPr="00000000" w14:paraId="0000014E">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Ley 202, RGCE 1.2.2., Anexo 1-A</w:t>
      </w:r>
    </w:p>
    <w:p w:rsidR="00000000" w:rsidDel="00000000" w:rsidP="00000000" w:rsidRDefault="00000000" w:rsidRPr="00000000" w14:paraId="0000014F">
      <w:pPr>
        <w:shd w:fill="ffffff" w:val="clear"/>
        <w:spacing w:after="100" w:lineRule="auto"/>
        <w:ind w:left="640" w:firstLine="0"/>
        <w:jc w:val="center"/>
        <w:rPr>
          <w:b w:val="1"/>
          <w:color w:val="2f2f2f"/>
          <w:sz w:val="18"/>
          <w:szCs w:val="18"/>
        </w:rPr>
      </w:pPr>
      <w:r w:rsidDel="00000000" w:rsidR="00000000" w:rsidRPr="00000000">
        <w:rPr>
          <w:b w:val="1"/>
          <w:color w:val="2f2f2f"/>
          <w:sz w:val="18"/>
          <w:szCs w:val="18"/>
          <w:rtl w:val="0"/>
        </w:rPr>
        <w:t xml:space="preserve">Capítulo 1.2. Presentación de promociones, declaraciones, avisos y formatos</w:t>
      </w:r>
    </w:p>
    <w:p w:rsidR="00000000" w:rsidDel="00000000" w:rsidP="00000000" w:rsidRDefault="00000000" w:rsidRPr="00000000" w14:paraId="00000150">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Declaraciones, Avisos y Formatos, instructivos de llenado y trámites oficiales (Anexo 1)</w:t>
      </w:r>
    </w:p>
    <w:p w:rsidR="00000000" w:rsidDel="00000000" w:rsidP="00000000" w:rsidRDefault="00000000" w:rsidRPr="00000000" w14:paraId="00000151">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1.2.1.</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del artículo 31 del CFF, las declaraciones, avisos y formatos, con sus respectivos instructivos de llenado y los instructivos de trámite, aprobados por el SAT que deben ser utilizados por los contribuyentes en el cumplimiento de sus obligaciones en materia de comercio exterior, son los que se relacionan en el Anexo 1 "Formatos de Comercio Exterior", éstos están disponibles en el Portal del SAT, los cuales son de libre impresión, con excepción de los siguientes formatos: "Declaración de aduana para pasajeros procedentes del extranjero", "Declaración de dinero salida de pasajeros", "Pago de contribuciones al comercio exterior" y "Pedimento de importación temporal de remolques, semirremolques y portacontenedores" del Anexo 1, que deberán ser proporcionados por las autoridades aduaneras y, en su caso, por las empresas que prestan el servicio internacional de transporte de pasajeros o de las que prestan el servicio de procesamiento electrónico de datos y servicios relacionados a que se refiere el artículo 16-B de la Ley.</w:t>
      </w:r>
    </w:p>
    <w:p w:rsidR="00000000" w:rsidDel="00000000" w:rsidP="00000000" w:rsidRDefault="00000000" w:rsidRPr="00000000" w14:paraId="00000152">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Estarán disponibles en el Portal del SAT en formato electrónico simplificado los siguientes: "Formato para pago de contribuciones federales" del Anexo 1 de la RMF, "Declaración de Aduana para pasajeros procedentes del extranjero", "Declaración de internación o extracción de cantidades en efectivo y/o documentos por cobrar" y el "Formulario múltiple de pago para comercio exterior" del Anexo 1.</w:t>
      </w:r>
    </w:p>
    <w:p w:rsidR="00000000" w:rsidDel="00000000" w:rsidP="00000000" w:rsidRDefault="00000000" w:rsidRPr="00000000" w14:paraId="00000153">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Cuando las declaraciones o avisos a que se refieren los párrafos anteriores deban presentarse mediante formato, deberán contener toda la información exigida por el mismo, así como adjuntar la documentación en original, copias simples y/o certificadas o en documento digital, según se establezca en el formato de que se trate, de conformidad con las disposiciones jurídicas aplicables. Para los casos en que se solicite adjuntar información a través de escritos libres, estos deberán contener los requisitos establecidos en los artículos 18 y 18-A del CFF, según corresponda y observar lo dispuesto en el artículo 19 del citado ordenamiento.</w:t>
      </w:r>
    </w:p>
    <w:p w:rsidR="00000000" w:rsidDel="00000000" w:rsidP="00000000" w:rsidRDefault="00000000" w:rsidRPr="00000000" w14:paraId="00000154">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Si el trámite se efectúa a través de la Ventanilla Digital, deberá realizarse conforme a lo previsto en el artículo 6o. de la Ley. La vigencia de los sellos digitales, estará sujeta a la vigencia de la e.firma de la persona moral de que se trate.</w:t>
      </w:r>
    </w:p>
    <w:p w:rsidR="00000000" w:rsidDel="00000000" w:rsidP="00000000" w:rsidRDefault="00000000" w:rsidRPr="00000000" w14:paraId="00000155">
      <w:pPr>
        <w:shd w:fill="ffffff" w:val="clear"/>
        <w:spacing w:after="6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56">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los casos antes señalados, las autoridades podrán requerir el original o copia certificada del documento que corresponda para comprobar la información y documentación proporcionada mediante su cotejo o incluso adición al expediente de que se trate.</w:t>
      </w:r>
    </w:p>
    <w:p w:rsidR="00000000" w:rsidDel="00000000" w:rsidP="00000000" w:rsidRDefault="00000000" w:rsidRPr="00000000" w14:paraId="00000157">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 independencia de las facilidades otorgadas para el despacho aduanero de las mercancías, a efecto de verificar el adecuado cumplimiento de las obligaciones fiscales o aduaneras, o en ambas, las autoridades competentes, en cualquier momento podrán, requerir al 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000000" w:rsidDel="00000000" w:rsidP="00000000" w:rsidRDefault="00000000" w:rsidRPr="00000000" w14:paraId="00000158">
      <w:pPr>
        <w:shd w:fill="ffffff" w:val="clear"/>
        <w:spacing w:after="6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6, 16-B, CFF 18, 18-A, 19, 31, RGCE Anexo 1, RMF Anexo 1</w:t>
      </w:r>
    </w:p>
    <w:p w:rsidR="00000000" w:rsidDel="00000000" w:rsidP="00000000" w:rsidRDefault="00000000" w:rsidRPr="00000000" w14:paraId="00000159">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Presentación de promociones, solicitudes o avisos sin formato (Anexo 1-A)</w:t>
      </w:r>
    </w:p>
    <w:p w:rsidR="00000000" w:rsidDel="00000000" w:rsidP="00000000" w:rsidRDefault="00000000" w:rsidRPr="00000000" w14:paraId="0000015A">
      <w:pPr>
        <w:shd w:fill="ffffff" w:val="clear"/>
        <w:spacing w:after="60" w:lineRule="auto"/>
        <w:ind w:left="2020" w:hanging="860"/>
        <w:jc w:val="both"/>
        <w:rPr>
          <w:b w:val="1"/>
          <w:color w:val="2f2f2f"/>
          <w:sz w:val="18"/>
          <w:szCs w:val="18"/>
        </w:rPr>
      </w:pPr>
      <w:r w:rsidDel="00000000" w:rsidR="00000000" w:rsidRPr="00000000">
        <w:rPr>
          <w:b w:val="1"/>
          <w:color w:val="2f2f2f"/>
          <w:sz w:val="18"/>
          <w:szCs w:val="18"/>
          <w:rtl w:val="0"/>
        </w:rPr>
        <w:t xml:space="preserve">1.2.2.</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promociones, solicitudes o avisos a que se refiere la presente resolución, que se presenten mediante escrito libre, ante la autoridad aduanera, deberán contener los requisitos establecidos en los artículos 18 y 18-A del CFF, según corresponda y observar lo dispuesto en el artículo 19 del citado ordenamiento, adjuntando la documentación en original, salvo disposición en contrario.</w:t>
      </w:r>
    </w:p>
    <w:p w:rsidR="00000000" w:rsidDel="00000000" w:rsidP="00000000" w:rsidRDefault="00000000" w:rsidRPr="00000000" w14:paraId="0000015B">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promociones, solicitudes o avisos enlistados en el Anexo 1-A "Trámites de Comercio Exterior", que se presenten mediante escrito libre ante la autoridad aduanera, deberán cumplir con lo previsto en la ficha de trámite adjuntando la documentación en original que corresponda, salvo disposición en contrario.</w:t>
      </w:r>
    </w:p>
    <w:p w:rsidR="00000000" w:rsidDel="00000000" w:rsidP="00000000" w:rsidRDefault="00000000" w:rsidRPr="00000000" w14:paraId="0000015C">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Cuando el trámite se efectúe a través de la Ventanilla Digital, deberá realizarse conforme a lo previsto en el artículo 6o. de la Ley. La vigencia de los sellos digitales, estará sujeta a la vigencia de la e.firma de la persona moral de que se trate.</w:t>
      </w:r>
    </w:p>
    <w:p w:rsidR="00000000" w:rsidDel="00000000" w:rsidP="00000000" w:rsidRDefault="00000000" w:rsidRPr="00000000" w14:paraId="0000015D">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efectos de lo dispuesto en la presente regla, la autoridad emitirá respuesta a la solicitud del trámite correspondiente, dentro de los 3 meses siguientes, a la fecha en la que se haya dado cumplimiento con totalidad de los requisitos exigidos en las disposiciones jurídicas aplicables y, en su caso, de aquellos que por su omisión hubiesen sido requeridos por las autoridades aduaneras, esto es, se encuentre debidamente integrado el expediente, de conformidad con lo dispuesto en el artículo 37 del CFF, salvo en aquellos trámites en los que se disponga un plazo de respuesta distinto, el cual en ningún caso excederá del plazo antes citado. Transcurrido dicho plazo sin que se notifique la autorización que corresponda, se entenderá que la resolución es negativa en los términos del referido ordenamiento.</w:t>
      </w:r>
    </w:p>
    <w:p w:rsidR="00000000" w:rsidDel="00000000" w:rsidP="00000000" w:rsidRDefault="00000000" w:rsidRPr="00000000" w14:paraId="0000015E">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caso de que el interesado omita dar cumplimiento a algún requisito, documentación o información necesaria para la procedencia del trámite, la autoridad emitirá el requerimiento correspondiente, a fin de que el interesado subsane la omisión en un plazo de 10 días, contados a partir de que surta efectos la notificación; en el supuesto en el que el interesado no dé cumplimiento al requerimiento generado por las autoridades aduaneras o éste se cumpla fuera del plazo correspondiente, la promoción o solicitud se tendrá por no presentada, en términos de lo dispuesto en los artículos 18 y 18-A del CFF.</w:t>
      </w:r>
    </w:p>
    <w:p w:rsidR="00000000" w:rsidDel="00000000" w:rsidP="00000000" w:rsidRDefault="00000000" w:rsidRPr="00000000" w14:paraId="0000015F">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trámites que se realicen mediante el uso de la e.firma o el sello digital, se entenderán efectuados con la firma autógrafa del solicitante, produciendo los mismos efectos que las leyes otorgan a los documentos firmados autógrafamente y teniendo el mismo valor probatorio, de conformidad con lo dispuesto en los artículos 6o. de la Ley y 17-D, tercer párrafo del CFF.</w:t>
      </w:r>
    </w:p>
    <w:p w:rsidR="00000000" w:rsidDel="00000000" w:rsidP="00000000" w:rsidRDefault="00000000" w:rsidRPr="00000000" w14:paraId="00000160">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los casos antes señalados, las autoridades podrán requerir el original o copia certificada del documento que corresponda para comprobar la información y documentación proporcionada mediante su cotejo o incluso adición al expediente de que se trate.</w:t>
      </w:r>
    </w:p>
    <w:p w:rsidR="00000000" w:rsidDel="00000000" w:rsidP="00000000" w:rsidRDefault="00000000" w:rsidRPr="00000000" w14:paraId="00000161">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 independencia de las facilidades otorgadas para el despacho aduanero de las mercancías, a efecto de verificar el adecuado cumplimiento de las obligaciones fiscales o aduaneras, o en ambas, las autoridades competentes, en cualquier momento podrán, requerir al 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000000" w:rsidDel="00000000" w:rsidP="00000000" w:rsidRDefault="00000000" w:rsidRPr="00000000" w14:paraId="00000162">
      <w:pPr>
        <w:shd w:fill="ffffff" w:val="clear"/>
        <w:spacing w:after="6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trámites de la ACAJA, ACIA, ACOP y ACOA referidos en el Anexo 1-A, se presentarán en el Portal del SAT, accediendo a la Ventanilla Digital, en la medida en que se habiliten paulatinamente en dicho medio, lo cual se dará a conocer en el citado Portal; en tanto, dichos trámites, se podrán presentar en los términos establecidos en el primer párrafo de la presente regla, cumpliendo con las disposiciones aplicables al trámite.</w:t>
      </w:r>
    </w:p>
    <w:p w:rsidR="00000000" w:rsidDel="00000000" w:rsidP="00000000" w:rsidRDefault="00000000" w:rsidRPr="00000000" w14:paraId="00000163">
      <w:pPr>
        <w:shd w:fill="ffffff" w:val="clear"/>
        <w:spacing w:after="6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6, CFF 17-D, 18, 18-A, 19, 37, RGCE Anexo 1-A</w:t>
      </w:r>
    </w:p>
    <w:p w:rsidR="00000000" w:rsidDel="00000000" w:rsidP="00000000" w:rsidRDefault="00000000" w:rsidRPr="00000000" w14:paraId="00000164">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65">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Presentación de documentos ante la aduana por buzón o mediante correo certificado</w:t>
      </w:r>
    </w:p>
    <w:p w:rsidR="00000000" w:rsidDel="00000000" w:rsidP="00000000" w:rsidRDefault="00000000" w:rsidRPr="00000000" w14:paraId="00000166">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1.2.3.</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presentación de promociones que en los términos de la presente Resolución deba hacerse ante una aduana, se hará a través del buzón para trámites que se encuentre ubicado en cada aduana, en un horario de lunes a viernes de 9:00 horas a las 18:00 horas, no siendo aplicable para estos efectos lo señalado en la regla 2.1.1. y el Anexo 4, relativos al despacho aduanero y los trámites que conlleva el mismo. En el caso de operaciones en las que de conformidad con la presente Resolución no se requiera la presentación física de las mercancías ante la aduana, la documentación deberá presentarse ante los módulos asignados por cada aduana para tales efectos.</w:t>
      </w:r>
    </w:p>
    <w:p w:rsidR="00000000" w:rsidDel="00000000" w:rsidP="00000000" w:rsidRDefault="00000000" w:rsidRPr="00000000" w14:paraId="00000167">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Tratándose de los avisos que se presentan ante la ADACE, podrán enviarse por correo certificado con acuse de recibo, siempre que el envío se efectúe desde el lugar en que se encuentra registrado el domicilio fiscal del interesado. En estos casos, se tendrá como fecha de presentación del escrito respectivo, la del día en que se deposite en la oficina de correos.</w:t>
      </w:r>
    </w:p>
    <w:p w:rsidR="00000000" w:rsidDel="00000000" w:rsidP="00000000" w:rsidRDefault="00000000" w:rsidRPr="00000000" w14:paraId="00000168">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del párrafo anterior, se entenderá como oficina de correos a las oficinas postales de SEPOMEX.</w:t>
      </w:r>
    </w:p>
    <w:p w:rsidR="00000000" w:rsidDel="00000000" w:rsidP="00000000" w:rsidRDefault="00000000" w:rsidRPr="00000000" w14:paraId="00000169">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RGCE 1.2.2., 2.1.1., Anexo 4</w:t>
      </w:r>
    </w:p>
    <w:p w:rsidR="00000000" w:rsidDel="00000000" w:rsidP="00000000" w:rsidRDefault="00000000" w:rsidRPr="00000000" w14:paraId="0000016A">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Horario de recepción de documentos</w:t>
      </w:r>
    </w:p>
    <w:p w:rsidR="00000000" w:rsidDel="00000000" w:rsidP="00000000" w:rsidRDefault="00000000" w:rsidRPr="00000000" w14:paraId="0000016B">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1.2.4.</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del artículo 7 del Reglamento del CFF, las declaraciones, promociones, formatos, solicitudes o avisos a que se refieren las reglas 1.2.1. y 1.2.2. deberán presentarse ante las autoridades aduaneras, de conformidad con lo siguiente:</w:t>
      </w:r>
    </w:p>
    <w:p w:rsidR="00000000" w:rsidDel="00000000" w:rsidP="00000000" w:rsidRDefault="00000000" w:rsidRPr="00000000" w14:paraId="0000016C">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la oficialía de partes de las unidades administrativas del SAT, distintas de la AGA, en un horario de las 8:00 horas a las 14:30 horas, salvo aquellos trámites en los que se señale expresamente un horario específico.</w:t>
      </w:r>
    </w:p>
    <w:p w:rsidR="00000000" w:rsidDel="00000000" w:rsidP="00000000" w:rsidRDefault="00000000" w:rsidRPr="00000000" w14:paraId="0000016D">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Tratándose de las unidades administrativas centrales de la AGA, el horario de recepción es de las 9:00 horas a las 18:00 horas de lunes a jueves y de las 9:00 horas a las 15:00 horas los viernes.</w:t>
      </w:r>
    </w:p>
    <w:p w:rsidR="00000000" w:rsidDel="00000000" w:rsidP="00000000" w:rsidRDefault="00000000" w:rsidRPr="00000000" w14:paraId="0000016E">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Cuando su presentación sea a través de la Ventanilla Digital, de conformidad con el artículo 9o.-E de la Ley, el horario de recepción de documentos será de 7:00 horas a las 18:00 horas, por lo que los trámites o movimientos que se realicen después de las 18:00 horas o en días inhábiles se considerarán realizados al día hábil siguiente. Para efectos del horario se tomará en cuenta la hora del centro del país.</w:t>
      </w:r>
    </w:p>
    <w:p w:rsidR="00000000" w:rsidDel="00000000" w:rsidP="00000000" w:rsidRDefault="00000000" w:rsidRPr="00000000" w14:paraId="0000016F">
      <w:pPr>
        <w:shd w:fill="ffffff" w:val="clear"/>
        <w:spacing w:after="100" w:lineRule="auto"/>
        <w:ind w:left="2600" w:hanging="72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la Ventanilla Digital se considerarán hábiles todos los días del año, con excepción de sábados y domingos, así como aquéllos que las disposiciones legales y los Acuerdos Secretariales de las Dependencias señalen como inhábiles.</w:t>
      </w:r>
    </w:p>
    <w:p w:rsidR="00000000" w:rsidDel="00000000" w:rsidP="00000000" w:rsidRDefault="00000000" w:rsidRPr="00000000" w14:paraId="00000170">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2-II, 9o.-E, CFF 12, 13, Reglamento del CFF 7, RGCE 1.2.1., 1.2.2., 2.1.1., Anexo 4</w:t>
      </w:r>
    </w:p>
    <w:p w:rsidR="00000000" w:rsidDel="00000000" w:rsidP="00000000" w:rsidRDefault="00000000" w:rsidRPr="00000000" w14:paraId="00000171">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Referencias al Distrito Federal y Demarcaciones territoriales</w:t>
      </w:r>
    </w:p>
    <w:p w:rsidR="00000000" w:rsidDel="00000000" w:rsidP="00000000" w:rsidRDefault="00000000" w:rsidRPr="00000000" w14:paraId="00000172">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1.2.5.</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conformidad con el Artículo Décimo Cuarto Transitorio del "Decreto por el que se declaran reformadas y derogadas diversas disposiciones de la Constitución Política de los Estados Unidos Mexicanos, en materia de la reforma política de la Ciudad de México", publicado en el DOF el 29 de enero de 2016, la referencia al Distrito Federal, se entenderá realizada a la Ciudad de México, en las regulaciones y restricciones no arancelarias, instrumentos y programas de comercio exterior, así como en cualquier documentación que se presente ante la autoridad, tal como cupos o certificados de cupos, avisos automáticos, autorizaciones, permisos previos y control de exportación, licencias, certificados de origen, Cuadernos ATA, pólizas de seguros y fianzas, entre otros, siempre que dicha documentación se encuentre vigente, se hubiera tramitado previo a la entrada en vigor del Decreto de referencia y hasta en tanto se inicie, en su caso, la vigencia de aquellos que lo sustituyan.</w:t>
      </w:r>
    </w:p>
    <w:p w:rsidR="00000000" w:rsidDel="00000000" w:rsidP="00000000" w:rsidRDefault="00000000" w:rsidRPr="00000000" w14:paraId="00000173">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referencias que hagan los contribuyentes al Distrito Federal y a sus Delegaciones en las promociones, declaraciones, avisos o informes que presenten ante las autoridades aduaneras, se entenderán hechas a la Ciudad de México y a sus demarcaciones territoriales, respectivamente, y tal situación no se considerará infracción a las disposiciones fiscales y aduaneras.</w:t>
      </w:r>
    </w:p>
    <w:p w:rsidR="00000000" w:rsidDel="00000000" w:rsidP="00000000" w:rsidRDefault="00000000" w:rsidRPr="00000000" w14:paraId="00000174">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75">
      <w:pPr>
        <w:shd w:fill="ffffff" w:val="clear"/>
        <w:spacing w:after="8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Decreto por el que se declaran reformadas y derogadas diversas disposiciones de la Constitución Política de los Estados Unidos Mexicanos, en materia de la reforma política de la Ciudad de México</w:t>
      </w:r>
    </w:p>
    <w:p w:rsidR="00000000" w:rsidDel="00000000" w:rsidP="00000000" w:rsidRDefault="00000000" w:rsidRPr="00000000" w14:paraId="00000176">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Registro y revocación del encargo conferido del agente aduanal</w:t>
      </w:r>
    </w:p>
    <w:p w:rsidR="00000000" w:rsidDel="00000000" w:rsidP="00000000" w:rsidRDefault="00000000" w:rsidRPr="00000000" w14:paraId="00000177">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1.2.6.</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lo dispuesto en el artículo 59, fracción III de la Ley, los contribuyentes que se encuentren inscritos y activos en el Padrón de Importadores y que cuenten con la e.firma vigente, deberán registrar o revocar electrónicamente el documento mediante el cual se confiere el encargo a los agentes aduanales para que actúen como sus consignatarios o mandatarios y puedan realizar sus operaciones, utilizando el formato electrónico denominado "Encargo conferido al agente aduanal para realizar operaciones de comercio exterior o la revocación del mismo" del Anexo 1, el cual se encuentra disponible en el Portal del SAT, con el uso de su e.firma o contraseña, a efecto de que se les registre o revoque en los términos de lo dispuesto en dicho artículo.</w:t>
      </w:r>
    </w:p>
    <w:p w:rsidR="00000000" w:rsidDel="00000000" w:rsidP="00000000" w:rsidRDefault="00000000" w:rsidRPr="00000000" w14:paraId="00000178">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número máximo de patentes aduanales que podrán tener autorizadas las personas físicas será de 10 y en el caso de personas morales será de 30. Previo al registro de cada encargo conferido, el contribuyente deberá consultar en el citado Portal, el número de patentes aduanales habilitadas con anterioridad, a fin de no exceder el número máximo permitido.</w:t>
      </w:r>
    </w:p>
    <w:p w:rsidR="00000000" w:rsidDel="00000000" w:rsidP="00000000" w:rsidRDefault="00000000" w:rsidRPr="00000000" w14:paraId="00000179">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No estarán sujetos a lo dispuesto en el párrafo anterior, las dependencias del Ejecutivo Federal, los Poderes Legislativo, Judicial y las entidades que integran la Administración Pública Paraestatal de la Federación, entidades federativas, municipios y demarcaciones territoriales de la Ciudad de México; los organismos públicos autónomos, los que cuenten con el Registro en el Esquema de Certificación de Empresas, modalidad de Operador Económico Autorizado, a que se refiere la regla 7.1.4., y los que utilicen el procedimiento de revisión de origen, conforme a lo establecido en el artículo 98 de la Ley.</w:t>
      </w:r>
    </w:p>
    <w:p w:rsidR="00000000" w:rsidDel="00000000" w:rsidP="00000000" w:rsidRDefault="00000000" w:rsidRPr="00000000" w14:paraId="0000017A">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la presente regla, los agentes aduanales deberán aceptar o rechazar el encargo conferido por el importador en el Portal del SAT, utilizando el formato electrónico denominado "Encargo conferido al agente aduanal para realizar operaciones de comercio exterior o la revocación del mismo" del Anexo 1, con el uso de su e.firma o contraseña. En tanto no se realice la aceptación de dicho encargo, el agente aduanal no podrá realizar operaciones en el SAAI.</w:t>
      </w:r>
    </w:p>
    <w:p w:rsidR="00000000" w:rsidDel="00000000" w:rsidP="00000000" w:rsidRDefault="00000000" w:rsidRPr="00000000" w14:paraId="0000017B">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contribuyentes que requieran revocar un encargo conferido deberán llevar a cabo su disminución en la opción "Actualización de Encargos Conferidos" de dicho Portal.</w:t>
      </w:r>
    </w:p>
    <w:p w:rsidR="00000000" w:rsidDel="00000000" w:rsidP="00000000" w:rsidRDefault="00000000" w:rsidRPr="00000000" w14:paraId="0000017C">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aceptación o rechazo de los encargos conferidos y sus revocaciones por parte de la autoridad, así como la aceptación o el rechazo de los mismos por parte del agente aduanal, se dará a conocer ingresando al Portal del SAT, con el uso de su e.firma o contraseña.</w:t>
      </w:r>
    </w:p>
    <w:p w:rsidR="00000000" w:rsidDel="00000000" w:rsidP="00000000" w:rsidRDefault="00000000" w:rsidRPr="00000000" w14:paraId="0000017D">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agentes aduanales que requieran dejar sin efectos un encargo conferido de conformidad con la presente regla, deberán informar a la ACOP mediante Buzón Tributario o escrito libre.</w:t>
      </w:r>
    </w:p>
    <w:p w:rsidR="00000000" w:rsidDel="00000000" w:rsidP="00000000" w:rsidRDefault="00000000" w:rsidRPr="00000000" w14:paraId="0000017E">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Será responsabilidad del agente aduanal informar al contribuyente que le hubiera conferido el encargo del trámite antes señalado.</w:t>
      </w:r>
    </w:p>
    <w:p w:rsidR="00000000" w:rsidDel="00000000" w:rsidP="00000000" w:rsidRDefault="00000000" w:rsidRPr="00000000" w14:paraId="0000017F">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tanto no se realice la modificación en los sistemas, se entenderá que las operaciones de comercio exterior fueron efectuadas por el agente aduanal o sus mandatarios.</w:t>
      </w:r>
    </w:p>
    <w:p w:rsidR="00000000" w:rsidDel="00000000" w:rsidP="00000000" w:rsidRDefault="00000000" w:rsidRPr="00000000" w14:paraId="00000180">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Tratándose de personas que no se encuentren inscritas en el Padrón de Importadores y realicen importaciones de conformidad con las reglas 1.3.1., 1.3.5. y 1.3.6., para los efectos de lo dispuesto en el artículo 59, fracción III, segundo párrafo de la Ley, deberán entregar al agente aduanal el documento que compruebe el encargo conferido para realizar sus operaciones, sin que sea necesario entregar dicho documento a la ACOP en los términos de la presente regla.</w:t>
      </w:r>
    </w:p>
    <w:p w:rsidR="00000000" w:rsidDel="00000000" w:rsidP="00000000" w:rsidRDefault="00000000" w:rsidRPr="00000000" w14:paraId="00000181">
      <w:pPr>
        <w:shd w:fill="ffffff" w:val="clear"/>
        <w:spacing w:after="8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59-III, 98, RGCE 1.2.1., 1.2.2., 1.3.1., 1.3.5., 1.3.6., 7.1.4., Anexo 1</w:t>
      </w:r>
    </w:p>
    <w:p w:rsidR="00000000" w:rsidDel="00000000" w:rsidP="00000000" w:rsidRDefault="00000000" w:rsidRPr="00000000" w14:paraId="00000182">
      <w:pPr>
        <w:shd w:fill="ffffff" w:val="clear"/>
        <w:spacing w:after="8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Registro y revocación del encargo conferido de la agencia aduanal</w:t>
      </w:r>
    </w:p>
    <w:p w:rsidR="00000000" w:rsidDel="00000000" w:rsidP="00000000" w:rsidRDefault="00000000" w:rsidRPr="00000000" w14:paraId="00000183">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1.2.7.</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lo dispuesto en el artículo 59, fracción III, segundo párrafo de la Ley, los contribuyentes que se encuentren inscritos y activos en el Padrón de Importadores y que cuenten con la e.firma vigente, deberán registrar o revocar electrónicamente el documento mediante el cual se confiere el encargo a las agencias aduanales para que actúen como sus consignatarios o mandatarios y puedan realizar sus operaciones, utilizando el formato electrónico denominado "Encargo conferido a la agencia aduanal para realizar operaciones de comercio exterior o la revocación del mismo" del Anexo 1, el cual se encuentra disponible en el Portal del SAT, con el uso de su e.firma, a efecto de que se les registre o revoque en los términos de lo dispuesto en dicho artículo.</w:t>
      </w:r>
    </w:p>
    <w:p w:rsidR="00000000" w:rsidDel="00000000" w:rsidP="00000000" w:rsidRDefault="00000000" w:rsidRPr="00000000" w14:paraId="00000184">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85">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número máximo de agencias aduanales que podrán tener autorizadas las personas físicas será de 3 y en el caso de personas morales será de 5. Previo al registro de cada encargo conferido, el contribuyente deberá consultar en el citado Portal, el número de agencias aduanales habilitadas con anterioridad, a fin de no exceder el número máximo permitido.</w:t>
      </w:r>
    </w:p>
    <w:p w:rsidR="00000000" w:rsidDel="00000000" w:rsidP="00000000" w:rsidRDefault="00000000" w:rsidRPr="00000000" w14:paraId="00000186">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No estarán sujetos a lo dispuesto en el párrafo anterior las dependencias del Ejecutivo Federal, los Poderes Legislativo, Judicial y las entidades que integran la Administración Pública Paraestatal de la Federación, entidades federativas, municipios y demarcaciones territoriales de la Cuidad de México y los organismos públicos autónomos.</w:t>
      </w:r>
    </w:p>
    <w:p w:rsidR="00000000" w:rsidDel="00000000" w:rsidP="00000000" w:rsidRDefault="00000000" w:rsidRPr="00000000" w14:paraId="00000187">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 la presente regla, las agencias aduanales deberán aceptar o rechazar el encargo conferido por el importador en el Portal del SAT, con el uso de su e.firma. En tanto no se realice la aceptación de dicho encargo, la agencia aduanal no podrá realizar operaciones en el SAAI.</w:t>
      </w:r>
    </w:p>
    <w:p w:rsidR="00000000" w:rsidDel="00000000" w:rsidP="00000000" w:rsidRDefault="00000000" w:rsidRPr="00000000" w14:paraId="00000188">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contribuyentes que requieran revocar un encargo conferido deberán llevar a cabo su disminución en la opción "Actualización de Encargos Conferidos" del Portal del SAT.</w:t>
      </w:r>
    </w:p>
    <w:p w:rsidR="00000000" w:rsidDel="00000000" w:rsidP="00000000" w:rsidRDefault="00000000" w:rsidRPr="00000000" w14:paraId="00000189">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aceptación o rechazo de los encargos conferidos y sus revocaciones por parte de la autoridad, así como la aceptación o el rechazo de los mismos por parte de la agencia aduanal, se dará a conocer ingresando al Portal del SAT, con el uso de su e.firma o contraseña.</w:t>
      </w:r>
    </w:p>
    <w:p w:rsidR="00000000" w:rsidDel="00000000" w:rsidP="00000000" w:rsidRDefault="00000000" w:rsidRPr="00000000" w14:paraId="0000018A">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agencias aduanales que requieran dejar sin efectos un encargo conferido de conformidad con la presente regla, deberán informar a la ACOP mediante Buzón Tributario o escrito libre.</w:t>
      </w:r>
    </w:p>
    <w:p w:rsidR="00000000" w:rsidDel="00000000" w:rsidP="00000000" w:rsidRDefault="00000000" w:rsidRPr="00000000" w14:paraId="0000018B">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Será responsabilidad de la agencia aduanal informar al contribuyente que le hubiera conferido el encargo del trámite antes señalado.</w:t>
      </w:r>
    </w:p>
    <w:p w:rsidR="00000000" w:rsidDel="00000000" w:rsidP="00000000" w:rsidRDefault="00000000" w:rsidRPr="00000000" w14:paraId="0000018C">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tanto no se realice la modificación en los sistemas, se entenderá que las operaciones de comercio exterior fueron efectuadas por la agencia aduanal o sus mandatarios.</w:t>
      </w:r>
    </w:p>
    <w:p w:rsidR="00000000" w:rsidDel="00000000" w:rsidP="00000000" w:rsidRDefault="00000000" w:rsidRPr="00000000" w14:paraId="0000018D">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Tratándose de personas que no se encuentren inscritas en el Padrón de Importadores y realicen importaciones de conformidad con las reglas 1.3.1., 1.3.5. y 1.3.6., para los efectos de lo dispuesto en el artículo 59, fracción III de la Ley, deberán entregar a la agencia aduanal el documento que compruebe el encargo conferido para realizar sus operaciones, sin que sea necesario entregar dicho documento a la ACOP en los términos de la presente regla.</w:t>
      </w:r>
    </w:p>
    <w:p w:rsidR="00000000" w:rsidDel="00000000" w:rsidP="00000000" w:rsidRDefault="00000000" w:rsidRPr="00000000" w14:paraId="0000018E">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59-III, IV RGCE 1.2.1., 1.2.2., 1.3.1., 1.3.5., 1.3.6., Anexo 1</w:t>
      </w:r>
    </w:p>
    <w:p w:rsidR="00000000" w:rsidDel="00000000" w:rsidP="00000000" w:rsidRDefault="00000000" w:rsidRPr="00000000" w14:paraId="0000018F">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Consultas en materia aduanera y a través de organizaciones que agrupan contribuyentes</w:t>
      </w:r>
    </w:p>
    <w:p w:rsidR="00000000" w:rsidDel="00000000" w:rsidP="00000000" w:rsidRDefault="00000000" w:rsidRPr="00000000" w14:paraId="00000190">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1.2.8.</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efectos de lo dispuesto en el artículo 34 del CFF, las personas físicas y morales podrán realizar consultas en materia aduanera, en situaciones reales y concretas, cumpliendo con lo previsto en la ficha de trámite 2/LA del Anexo 1-A.</w:t>
      </w:r>
    </w:p>
    <w:p w:rsidR="00000000" w:rsidDel="00000000" w:rsidP="00000000" w:rsidRDefault="00000000" w:rsidRPr="00000000" w14:paraId="00000191">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ACNCEA podrá resolver las consultas que formulen las asociaciones patronales; los sindicatos obreros; cámaras de comercio e industria; agrupaciones agrícolas, ganaderas, pesqueras o silvícolas; colegios de profesionales, así como los organismos que los agrupen; las asociaciones civiles que de conformidad con sus estatutos tengan el mismo objeto social que las cámaras y confederaciones empresariales en los términos de la Ley del ISR, sobre situaciones concretas en materia aduanera que afecten a la generalidad de sus miembros o asociados, siempre que presenten su consulta, de conformidad con la ficha de trámite 3/LA del Anexo 1-A.</w:t>
      </w:r>
    </w:p>
    <w:p w:rsidR="00000000" w:rsidDel="00000000" w:rsidP="00000000" w:rsidRDefault="00000000" w:rsidRPr="00000000" w14:paraId="00000192">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resoluciones a que se refiere el párrafo anterior, serán aplicables a los miembros o asociados de las organizaciones antes mencionadas, siempre que las situaciones sean idénticas a las que fueron objeto de análisis.</w:t>
      </w:r>
    </w:p>
    <w:p w:rsidR="00000000" w:rsidDel="00000000" w:rsidP="00000000" w:rsidRDefault="00000000" w:rsidRPr="00000000" w14:paraId="00000193">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CFF 34, Ley del ISR 7, RGCE 1.2.2., Anexo 1-A</w:t>
      </w:r>
    </w:p>
    <w:p w:rsidR="00000000" w:rsidDel="00000000" w:rsidP="00000000" w:rsidRDefault="00000000" w:rsidRPr="00000000" w14:paraId="00000194">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Consulta de clasificación arancelaria</w:t>
      </w:r>
    </w:p>
    <w:p w:rsidR="00000000" w:rsidDel="00000000" w:rsidP="00000000" w:rsidRDefault="00000000" w:rsidRPr="00000000" w14:paraId="00000195">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1.2.9.</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Para los efectos del artículo 47 de la Ley, los importadores, exportadores, agentes aduanales, agencias aduanales, o apoderados aduanales, así como confederaciones, cámaras o asociaciones, podrán previamente a la importación o exportación de mercancías de comercio exterior, formular consulta cumpliendo con lo previsto en la ficha de trámite 4/LA del Anexo 1-A.</w:t>
      </w:r>
    </w:p>
    <w:p w:rsidR="00000000" w:rsidDel="00000000" w:rsidP="00000000" w:rsidRDefault="00000000" w:rsidRPr="00000000" w14:paraId="00000196">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Ley 47, 48, RGCE 1.2.2., Anexo 1-A</w:t>
      </w:r>
    </w:p>
    <w:p w:rsidR="00000000" w:rsidDel="00000000" w:rsidP="00000000" w:rsidRDefault="00000000" w:rsidRPr="00000000" w14:paraId="00000197">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198">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Emisión de resoluciones anticipadas en términos de los Acuerdos comerciales o Tratados de Libre Comercio suscritos por México</w:t>
      </w:r>
    </w:p>
    <w:p w:rsidR="00000000" w:rsidDel="00000000" w:rsidP="00000000" w:rsidRDefault="00000000" w:rsidRPr="00000000" w14:paraId="00000199">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1.2.10.</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conformidad con los acuerdos comerciales o tratados de libre comercio suscritos por México que se encuentren vigentes, las personas físicas o morales podrán solicitar, con anterioridad a la importación o exportación de la mercancía, la emisión de resoluciones anticipadas en materia de origen, ante la ACAJACE o respecto a clasificación arancelaria, aplicación de criterios de valoración aduanera, ante la ACNCEA, presentando el formato denominado "Solicitud de emisión de resolución anticipada" del Anexo 1.</w:t>
      </w:r>
    </w:p>
    <w:p w:rsidR="00000000" w:rsidDel="00000000" w:rsidP="00000000" w:rsidRDefault="00000000" w:rsidRPr="00000000" w14:paraId="0000019A">
      <w:pPr>
        <w:shd w:fill="ffffff" w:val="clear"/>
        <w:spacing w:after="100" w:lineRule="auto"/>
        <w:ind w:left="2020" w:hanging="860"/>
        <w:jc w:val="both"/>
        <w:rPr>
          <w:b w:val="1"/>
          <w:i w:val="1"/>
          <w:color w:val="2f2f2f"/>
          <w:sz w:val="18"/>
          <w:szCs w:val="18"/>
        </w:rPr>
      </w:pPr>
      <w:r w:rsidDel="00000000" w:rsidR="00000000" w:rsidRPr="00000000">
        <w:rPr>
          <w:b w:val="1"/>
          <w:color w:val="2f2f2f"/>
          <w:sz w:val="20"/>
          <w:szCs w:val="20"/>
          <w:rtl w:val="0"/>
        </w:rPr>
        <w:t xml:space="preserve">              </w:t>
      </w:r>
      <w:r w:rsidDel="00000000" w:rsidR="00000000" w:rsidRPr="00000000">
        <w:rPr>
          <w:b w:val="1"/>
          <w:i w:val="1"/>
          <w:color w:val="2f2f2f"/>
          <w:sz w:val="18"/>
          <w:szCs w:val="18"/>
          <w:rtl w:val="0"/>
        </w:rPr>
        <w:t xml:space="preserve">RGCE 1.2.1., Anexo 1</w:t>
      </w:r>
    </w:p>
    <w:p w:rsidR="00000000" w:rsidDel="00000000" w:rsidP="00000000" w:rsidRDefault="00000000" w:rsidRPr="00000000" w14:paraId="0000019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1.3. Padrones de Importadores y Exportadores</w:t>
      </w:r>
    </w:p>
    <w:p w:rsidR="00000000" w:rsidDel="00000000" w:rsidP="00000000" w:rsidRDefault="00000000" w:rsidRPr="00000000" w14:paraId="0000019C">
      <w:pPr>
        <w:shd w:fill="ffffff" w:val="clear"/>
        <w:spacing w:after="100" w:lineRule="auto"/>
        <w:ind w:left="2020" w:hanging="860"/>
        <w:jc w:val="both"/>
        <w:rPr>
          <w:b w:val="1"/>
          <w:color w:val="2f2f2f"/>
          <w:sz w:val="18"/>
          <w:szCs w:val="18"/>
        </w:rPr>
      </w:pP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Importación de mercancías exentas de inscripción en los padrones a que se refiere el artículo 59 de la Ley (Anexos 7 y 8)</w:t>
      </w:r>
    </w:p>
    <w:p w:rsidR="00000000" w:rsidDel="00000000" w:rsidP="00000000" w:rsidRDefault="00000000" w:rsidRPr="00000000" w14:paraId="0000019D">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1.3.1.</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No será necesario inscribirse en el Padrón de Importadores y, en su caso, en el Padrón de Importadores de Sectores Específicos a que se refiere el artículo 59, fracción IV de la Ley, cuando se trate de la importación de las siguientes mercancías:</w:t>
      </w:r>
    </w:p>
    <w:p w:rsidR="00000000" w:rsidDel="00000000" w:rsidP="00000000" w:rsidRDefault="00000000" w:rsidRPr="00000000" w14:paraId="0000019E">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efectuadas por misiones diplomáticas, consulares, especiales del extranjero acreditadas ante el gobierno mexicano y oficinas de organismos internacionales representados o con sede en territorio nacional, de conformidad con los artículos 61, fracción I de la Ley, 88, fracción I, 89 y 90 del Reglamento.</w:t>
      </w:r>
    </w:p>
    <w:p w:rsidR="00000000" w:rsidDel="00000000" w:rsidP="00000000" w:rsidRDefault="00000000" w:rsidRPr="00000000" w14:paraId="0000019F">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previstas en el artículo 61, fracciones IX, XI, XVI y XVII de la Ley.</w:t>
      </w:r>
    </w:p>
    <w:p w:rsidR="00000000" w:rsidDel="00000000" w:rsidP="00000000" w:rsidRDefault="00000000" w:rsidRPr="00000000" w14:paraId="000001A0">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aparatos ortopédicos o prótesis para uso de personas con discapacidad, así como los vehículos especiales o adaptados que sean para su uso personal, siempre que obtengan la autorización a que se refiere el artículo 61, fracción XV de la Ley.</w:t>
      </w:r>
    </w:p>
    <w:p w:rsidR="00000000" w:rsidDel="00000000" w:rsidP="00000000" w:rsidRDefault="00000000" w:rsidRPr="00000000" w14:paraId="000001A1">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de vehículos realizadas al amparo de una franquicia diplomática, de conformidad con el artículo 62, fracción I de la Ley.</w:t>
      </w:r>
    </w:p>
    <w:p w:rsidR="00000000" w:rsidDel="00000000" w:rsidP="00000000" w:rsidRDefault="00000000" w:rsidRPr="00000000" w14:paraId="000001A2">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destinadas al régimen de tránsito en cualquiera de sus modalidades, de acuerdo al Apartado D del artículo 90 de la Ley.</w:t>
      </w:r>
    </w:p>
    <w:p w:rsidR="00000000" w:rsidDel="00000000" w:rsidP="00000000" w:rsidRDefault="00000000" w:rsidRPr="00000000" w14:paraId="000001A3">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que retornen al país conforme a los artículos 103, 116 y 117 de la Ley.</w:t>
      </w:r>
    </w:p>
    <w:p w:rsidR="00000000" w:rsidDel="00000000" w:rsidP="00000000" w:rsidRDefault="00000000" w:rsidRPr="00000000" w14:paraId="000001A4">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importadas temporalmente, conforme al artículo 106 de la Ley y al Capítulo 3.6.</w:t>
      </w:r>
    </w:p>
    <w:p w:rsidR="00000000" w:rsidDel="00000000" w:rsidP="00000000" w:rsidRDefault="00000000" w:rsidRPr="00000000" w14:paraId="000001A5">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destinadas para exposición y venta en establecimientos de depósito fiscal a que se refiere el artículo 121, fracción I de la Ley.</w:t>
      </w:r>
    </w:p>
    <w:p w:rsidR="00000000" w:rsidDel="00000000" w:rsidP="00000000" w:rsidRDefault="00000000" w:rsidRPr="00000000" w14:paraId="000001A6">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efectuadas por pasajeros, de conformidad con la regla 3.2.2.</w:t>
      </w:r>
    </w:p>
    <w:p w:rsidR="00000000" w:rsidDel="00000000" w:rsidP="00000000" w:rsidRDefault="00000000" w:rsidRPr="00000000" w14:paraId="000001A7">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X.</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de vehículos nuevos y usados realizadas por personas físicas y morales conforme a las reglas 3.5.1. y 3.5.2., siempre que se trate de un solo vehículo en un plazo de 12 meses.</w:t>
      </w:r>
    </w:p>
    <w:p w:rsidR="00000000" w:rsidDel="00000000" w:rsidP="00000000" w:rsidRDefault="00000000" w:rsidRPr="00000000" w14:paraId="000001A8">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XI.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insumos y las mercancías relacionadas con el sector agropecuario que se encuentran listadas en el Anexo 7, siempre que el importador sea ejidatario, y sólo en el caso de que no tenga obligación de estar inscrito en el RFC, podrá utilizar el RFC genérico correspondiente.</w:t>
      </w:r>
    </w:p>
    <w:p w:rsidR="00000000" w:rsidDel="00000000" w:rsidP="00000000" w:rsidRDefault="00000000" w:rsidRPr="00000000" w14:paraId="000001A9">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XII.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Los bienes de capital listados en el Anexo 8, siempre que sean para uso exclusivo del importador.</w:t>
      </w:r>
    </w:p>
    <w:p w:rsidR="00000000" w:rsidDel="00000000" w:rsidP="00000000" w:rsidRDefault="00000000" w:rsidRPr="00000000" w14:paraId="000001AA">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XIII.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El equipo médico que se relaciona en el Anexo 9, siempre que se trate de una pieza y sea para uso exclusivo del importador.</w:t>
      </w:r>
    </w:p>
    <w:p w:rsidR="00000000" w:rsidDel="00000000" w:rsidP="00000000" w:rsidRDefault="00000000" w:rsidRPr="00000000" w14:paraId="000001AB">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XIV.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Las efectuadas por personas físicas para su uso personal, hasta por el número de unidades por pedimento que se encuentren contenidas en la siguiente lista, siempre que no se tramiten más de 2 pedimentos por un mismo importador al año:</w:t>
      </w:r>
    </w:p>
    <w:tbl>
      <w:tblPr>
        <w:tblStyle w:val="Table1"/>
        <w:tblW w:w="63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2655"/>
        <w:tblGridChange w:id="0">
          <w:tblGrid>
            <w:gridCol w:w="3735"/>
            <w:gridCol w:w="26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100" w:lineRule="auto"/>
              <w:ind w:left="1900" w:firstLine="0"/>
              <w:jc w:val="both"/>
              <w:rPr>
                <w:b w:val="1"/>
                <w:sz w:val="18"/>
                <w:szCs w:val="18"/>
              </w:rPr>
            </w:pPr>
            <w:r w:rsidDel="00000000" w:rsidR="00000000" w:rsidRPr="00000000">
              <w:rPr>
                <w:b w:val="1"/>
                <w:sz w:val="18"/>
                <w:szCs w:val="18"/>
                <w:rtl w:val="0"/>
              </w:rPr>
              <w:t xml:space="preserve">Animales vivos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100" w:lineRule="auto"/>
              <w:ind w:left="1900" w:firstLine="0"/>
              <w:jc w:val="both"/>
              <w:rPr>
                <w:b w:val="1"/>
                <w:sz w:val="18"/>
                <w:szCs w:val="18"/>
              </w:rPr>
            </w:pPr>
            <w:r w:rsidDel="00000000" w:rsidR="00000000" w:rsidRPr="00000000">
              <w:rPr>
                <w:b w:val="1"/>
                <w:sz w:val="18"/>
                <w:szCs w:val="18"/>
                <w:rtl w:val="0"/>
              </w:rPr>
              <w:t xml:space="preserve">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100" w:lineRule="auto"/>
              <w:ind w:left="1900" w:firstLine="0"/>
              <w:jc w:val="both"/>
              <w:rPr>
                <w:b w:val="1"/>
                <w:sz w:val="18"/>
                <w:szCs w:val="18"/>
              </w:rPr>
            </w:pPr>
            <w:r w:rsidDel="00000000" w:rsidR="00000000" w:rsidRPr="00000000">
              <w:rPr>
                <w:b w:val="1"/>
                <w:sz w:val="18"/>
                <w:szCs w:val="18"/>
                <w:rtl w:val="0"/>
              </w:rPr>
              <w:t xml:space="preserve">Alimentos enlatados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1900" w:firstLine="0"/>
              <w:jc w:val="both"/>
              <w:rPr>
                <w:b w:val="1"/>
                <w:sz w:val="18"/>
                <w:szCs w:val="18"/>
              </w:rPr>
            </w:pPr>
            <w:r w:rsidDel="00000000" w:rsidR="00000000" w:rsidRPr="00000000">
              <w:rPr>
                <w:b w:val="1"/>
                <w:sz w:val="18"/>
                <w:szCs w:val="18"/>
                <w:rtl w:val="0"/>
              </w:rPr>
              <w:t xml:space="preserve">10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100" w:lineRule="auto"/>
              <w:ind w:left="1900" w:firstLine="0"/>
              <w:jc w:val="both"/>
              <w:rPr>
                <w:b w:val="1"/>
                <w:sz w:val="18"/>
                <w:szCs w:val="18"/>
              </w:rPr>
            </w:pPr>
            <w:r w:rsidDel="00000000" w:rsidR="00000000" w:rsidRPr="00000000">
              <w:rPr>
                <w:b w:val="1"/>
                <w:sz w:val="18"/>
                <w:szCs w:val="18"/>
                <w:rtl w:val="0"/>
              </w:rPr>
              <w:t xml:space="preserve">Juguetes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100" w:lineRule="auto"/>
              <w:ind w:left="1900" w:firstLine="0"/>
              <w:jc w:val="both"/>
              <w:rPr>
                <w:b w:val="1"/>
                <w:sz w:val="18"/>
                <w:szCs w:val="18"/>
              </w:rPr>
            </w:pPr>
            <w:r w:rsidDel="00000000" w:rsidR="00000000" w:rsidRPr="00000000">
              <w:rPr>
                <w:b w:val="1"/>
                <w:sz w:val="18"/>
                <w:szCs w:val="18"/>
                <w:rtl w:val="0"/>
              </w:rPr>
              <w:t xml:space="preserve">10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100" w:lineRule="auto"/>
              <w:ind w:left="1900" w:firstLine="0"/>
              <w:jc w:val="both"/>
              <w:rPr>
                <w:b w:val="1"/>
                <w:sz w:val="18"/>
                <w:szCs w:val="18"/>
              </w:rPr>
            </w:pPr>
            <w:r w:rsidDel="00000000" w:rsidR="00000000" w:rsidRPr="00000000">
              <w:rPr>
                <w:b w:val="1"/>
                <w:sz w:val="18"/>
                <w:szCs w:val="18"/>
                <w:rtl w:val="0"/>
              </w:rPr>
              <w:t xml:space="preserve">Juguetes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100" w:lineRule="auto"/>
              <w:ind w:left="1900" w:firstLine="0"/>
              <w:jc w:val="both"/>
              <w:rPr>
                <w:b w:val="1"/>
                <w:sz w:val="18"/>
                <w:szCs w:val="18"/>
              </w:rPr>
            </w:pPr>
            <w:r w:rsidDel="00000000" w:rsidR="00000000" w:rsidRPr="00000000">
              <w:rPr>
                <w:b w:val="1"/>
                <w:sz w:val="18"/>
                <w:szCs w:val="18"/>
                <w:rtl w:val="0"/>
              </w:rPr>
              <w:t xml:space="preserve">2</w:t>
            </w:r>
          </w:p>
        </w:tc>
      </w:tr>
    </w:tbl>
    <w:p w:rsidR="00000000" w:rsidDel="00000000" w:rsidP="00000000" w:rsidRDefault="00000000" w:rsidRPr="00000000" w14:paraId="000001B4">
      <w:pPr>
        <w:rPr>
          <w:rFonts w:ascii="Verdana" w:cs="Verdana" w:eastAsia="Verdana" w:hAnsi="Verdana"/>
          <w:b w:val="1"/>
          <w:color w:val="2f2f2f"/>
          <w:sz w:val="20"/>
          <w:szCs w:val="20"/>
        </w:rPr>
      </w:pPr>
      <w:r w:rsidDel="00000000" w:rsidR="00000000" w:rsidRPr="00000000">
        <w:rPr>
          <w:rtl w:val="0"/>
        </w:rPr>
      </w:r>
    </w:p>
    <w:tbl>
      <w:tblPr>
        <w:tblStyle w:val="Table2"/>
        <w:tblW w:w="63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2655"/>
        <w:tblGridChange w:id="0">
          <w:tblGrid>
            <w:gridCol w:w="3735"/>
            <w:gridCol w:w="265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100" w:lineRule="auto"/>
              <w:ind w:left="1900" w:firstLine="0"/>
              <w:jc w:val="both"/>
              <w:rPr>
                <w:b w:val="1"/>
                <w:sz w:val="18"/>
                <w:szCs w:val="18"/>
              </w:rPr>
            </w:pPr>
            <w:r w:rsidDel="00000000" w:rsidR="00000000" w:rsidRPr="00000000">
              <w:rPr>
                <w:b w:val="1"/>
                <w:sz w:val="18"/>
                <w:szCs w:val="18"/>
                <w:rtl w:val="0"/>
              </w:rPr>
              <w:t xml:space="preserve">Muebles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100" w:lineRule="auto"/>
              <w:ind w:left="1900" w:firstLine="0"/>
              <w:jc w:val="both"/>
              <w:rPr>
                <w:b w:val="1"/>
                <w:sz w:val="18"/>
                <w:szCs w:val="18"/>
              </w:rPr>
            </w:pPr>
            <w:r w:rsidDel="00000000" w:rsidR="00000000" w:rsidRPr="00000000">
              <w:rPr>
                <w:b w:val="1"/>
                <w:sz w:val="18"/>
                <w:szCs w:val="18"/>
                <w:rtl w:val="0"/>
              </w:rPr>
              <w:t xml:space="preserve">10 Piezas o 3 Juegos.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100" w:lineRule="auto"/>
              <w:ind w:left="1900" w:firstLine="0"/>
              <w:jc w:val="both"/>
              <w:rPr>
                <w:b w:val="1"/>
                <w:sz w:val="18"/>
                <w:szCs w:val="18"/>
              </w:rPr>
            </w:pPr>
            <w:r w:rsidDel="00000000" w:rsidR="00000000" w:rsidRPr="00000000">
              <w:rPr>
                <w:b w:val="1"/>
                <w:sz w:val="18"/>
                <w:szCs w:val="18"/>
                <w:rtl w:val="0"/>
              </w:rPr>
              <w:t xml:space="preserve">Ropa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100" w:lineRule="auto"/>
              <w:ind w:left="1900" w:firstLine="0"/>
              <w:jc w:val="both"/>
              <w:rPr>
                <w:b w:val="1"/>
                <w:sz w:val="18"/>
                <w:szCs w:val="18"/>
              </w:rPr>
            </w:pPr>
            <w:r w:rsidDel="00000000" w:rsidR="00000000" w:rsidRPr="00000000">
              <w:rPr>
                <w:b w:val="1"/>
                <w:sz w:val="18"/>
                <w:szCs w:val="18"/>
                <w:rtl w:val="0"/>
              </w:rPr>
              <w:t xml:space="preserve">10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100" w:lineRule="auto"/>
              <w:ind w:left="1900" w:firstLine="0"/>
              <w:jc w:val="both"/>
              <w:rPr>
                <w:b w:val="1"/>
                <w:sz w:val="18"/>
                <w:szCs w:val="18"/>
              </w:rPr>
            </w:pPr>
            <w:r w:rsidDel="00000000" w:rsidR="00000000" w:rsidRPr="00000000">
              <w:rPr>
                <w:b w:val="1"/>
                <w:sz w:val="18"/>
                <w:szCs w:val="18"/>
                <w:rtl w:val="0"/>
              </w:rPr>
              <w:t xml:space="preserve">Calzado y partes de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100" w:lineRule="auto"/>
              <w:ind w:left="1900" w:firstLine="0"/>
              <w:jc w:val="both"/>
              <w:rPr>
                <w:b w:val="1"/>
                <w:sz w:val="18"/>
                <w:szCs w:val="18"/>
              </w:rPr>
            </w:pPr>
            <w:r w:rsidDel="00000000" w:rsidR="00000000" w:rsidRPr="00000000">
              <w:rPr>
                <w:b w:val="1"/>
                <w:sz w:val="18"/>
                <w:szCs w:val="18"/>
                <w:rtl w:val="0"/>
              </w:rPr>
              <w:t xml:space="preserve">10 Pares o Piezas.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100" w:lineRule="auto"/>
              <w:ind w:left="1900" w:firstLine="0"/>
              <w:jc w:val="both"/>
              <w:rPr>
                <w:b w:val="1"/>
                <w:sz w:val="18"/>
                <w:szCs w:val="18"/>
              </w:rPr>
            </w:pPr>
            <w:r w:rsidDel="00000000" w:rsidR="00000000" w:rsidRPr="00000000">
              <w:rPr>
                <w:b w:val="1"/>
                <w:sz w:val="18"/>
                <w:szCs w:val="18"/>
                <w:rtl w:val="0"/>
              </w:rPr>
              <w:t xml:space="preserve">Equipo deportivo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100" w:lineRule="auto"/>
              <w:ind w:left="1900" w:firstLine="0"/>
              <w:jc w:val="both"/>
              <w:rPr>
                <w:b w:val="1"/>
                <w:sz w:val="18"/>
                <w:szCs w:val="18"/>
              </w:rPr>
            </w:pPr>
            <w:r w:rsidDel="00000000" w:rsidR="00000000" w:rsidRPr="00000000">
              <w:rPr>
                <w:b w:val="1"/>
                <w:sz w:val="18"/>
                <w:szCs w:val="18"/>
                <w:rtl w:val="0"/>
              </w:rPr>
              <w:t xml:space="preserve">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100" w:lineRule="auto"/>
              <w:ind w:left="1900" w:firstLine="0"/>
              <w:jc w:val="both"/>
              <w:rPr>
                <w:b w:val="1"/>
                <w:sz w:val="18"/>
                <w:szCs w:val="18"/>
              </w:rPr>
            </w:pPr>
            <w:r w:rsidDel="00000000" w:rsidR="00000000" w:rsidRPr="00000000">
              <w:rPr>
                <w:b w:val="1"/>
                <w:sz w:val="18"/>
                <w:szCs w:val="18"/>
                <w:rtl w:val="0"/>
              </w:rPr>
              <w:t xml:space="preserve">Motocicleta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100" w:lineRule="auto"/>
              <w:ind w:left="1900" w:firstLine="0"/>
              <w:jc w:val="both"/>
              <w:rPr>
                <w:b w:val="1"/>
                <w:sz w:val="18"/>
                <w:szCs w:val="18"/>
              </w:rPr>
            </w:pPr>
            <w:r w:rsidDel="00000000" w:rsidR="00000000" w:rsidRPr="00000000">
              <w:rPr>
                <w:b w:val="1"/>
                <w:sz w:val="18"/>
                <w:szCs w:val="18"/>
                <w:rtl w:val="0"/>
              </w:rPr>
              <w:t xml:space="preserve">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100" w:lineRule="auto"/>
              <w:ind w:left="1900" w:firstLine="0"/>
              <w:jc w:val="both"/>
              <w:rPr>
                <w:b w:val="1"/>
                <w:sz w:val="18"/>
                <w:szCs w:val="18"/>
              </w:rPr>
            </w:pPr>
            <w:r w:rsidDel="00000000" w:rsidR="00000000" w:rsidRPr="00000000">
              <w:rPr>
                <w:b w:val="1"/>
                <w:sz w:val="18"/>
                <w:szCs w:val="18"/>
                <w:rtl w:val="0"/>
              </w:rPr>
              <w:t xml:space="preserve">Bicicleta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100" w:lineRule="auto"/>
              <w:ind w:left="1900" w:firstLine="0"/>
              <w:jc w:val="both"/>
              <w:rPr>
                <w:b w:val="1"/>
                <w:sz w:val="18"/>
                <w:szCs w:val="18"/>
              </w:rPr>
            </w:pPr>
            <w:r w:rsidDel="00000000" w:rsidR="00000000" w:rsidRPr="00000000">
              <w:rPr>
                <w:b w:val="1"/>
                <w:sz w:val="18"/>
                <w:szCs w:val="18"/>
                <w:rtl w:val="0"/>
              </w:rPr>
              <w:t xml:space="preserve">1</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100" w:lineRule="auto"/>
              <w:ind w:left="1900" w:firstLine="0"/>
              <w:jc w:val="both"/>
              <w:rPr>
                <w:b w:val="1"/>
                <w:sz w:val="18"/>
                <w:szCs w:val="18"/>
              </w:rPr>
            </w:pPr>
            <w:r w:rsidDel="00000000" w:rsidR="00000000" w:rsidRPr="00000000">
              <w:rPr>
                <w:b w:val="1"/>
                <w:sz w:val="18"/>
                <w:szCs w:val="18"/>
                <w:rtl w:val="0"/>
              </w:rPr>
              <w:t xml:space="preserve">Llantas nuevas para automóvil, camioneta, camión y bicicleta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1900" w:firstLine="0"/>
              <w:jc w:val="both"/>
              <w:rPr>
                <w:b w:val="1"/>
                <w:sz w:val="18"/>
                <w:szCs w:val="18"/>
              </w:rPr>
            </w:pPr>
            <w:r w:rsidDel="00000000" w:rsidR="00000000" w:rsidRPr="00000000">
              <w:rPr>
                <w:b w:val="1"/>
                <w:sz w:val="18"/>
                <w:szCs w:val="18"/>
                <w:rtl w:val="0"/>
              </w:rPr>
              <w:t xml:space="preserve">5 Piezas.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100" w:lineRule="auto"/>
              <w:ind w:left="1900" w:firstLine="0"/>
              <w:jc w:val="both"/>
              <w:rPr>
                <w:b w:val="1"/>
                <w:sz w:val="18"/>
                <w:szCs w:val="18"/>
              </w:rPr>
            </w:pPr>
            <w:r w:rsidDel="00000000" w:rsidR="00000000" w:rsidRPr="00000000">
              <w:rPr>
                <w:b w:val="1"/>
                <w:sz w:val="18"/>
                <w:szCs w:val="18"/>
                <w:rtl w:val="0"/>
              </w:rPr>
              <w:t xml:space="preserve">Aparatos electrodomésticos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1900" w:firstLine="0"/>
              <w:jc w:val="both"/>
              <w:rPr>
                <w:b w:val="1"/>
                <w:sz w:val="18"/>
                <w:szCs w:val="18"/>
              </w:rPr>
            </w:pPr>
            <w:r w:rsidDel="00000000" w:rsidR="00000000" w:rsidRPr="00000000">
              <w:rPr>
                <w:b w:val="1"/>
                <w:sz w:val="18"/>
                <w:szCs w:val="18"/>
                <w:rtl w:val="0"/>
              </w:rPr>
              <w:t xml:space="preserve">6 Piezas.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100" w:lineRule="auto"/>
              <w:ind w:left="1900" w:firstLine="0"/>
              <w:jc w:val="both"/>
              <w:rPr>
                <w:b w:val="1"/>
                <w:sz w:val="18"/>
                <w:szCs w:val="18"/>
              </w:rPr>
            </w:pPr>
            <w:r w:rsidDel="00000000" w:rsidR="00000000" w:rsidRPr="00000000">
              <w:rPr>
                <w:b w:val="1"/>
                <w:sz w:val="18"/>
                <w:szCs w:val="18"/>
                <w:rtl w:val="0"/>
              </w:rPr>
              <w:t xml:space="preserve">Partes de equipo de cómputo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100" w:lineRule="auto"/>
              <w:ind w:left="1900" w:firstLine="0"/>
              <w:jc w:val="both"/>
              <w:rPr>
                <w:b w:val="1"/>
                <w:sz w:val="18"/>
                <w:szCs w:val="18"/>
              </w:rPr>
            </w:pPr>
            <w:r w:rsidDel="00000000" w:rsidR="00000000" w:rsidRPr="00000000">
              <w:rPr>
                <w:b w:val="1"/>
                <w:sz w:val="18"/>
                <w:szCs w:val="18"/>
                <w:rtl w:val="0"/>
              </w:rPr>
              <w:t xml:space="preserve">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100" w:lineRule="auto"/>
              <w:ind w:left="1900" w:firstLine="0"/>
              <w:jc w:val="both"/>
              <w:rPr>
                <w:b w:val="1"/>
                <w:sz w:val="18"/>
                <w:szCs w:val="18"/>
              </w:rPr>
            </w:pPr>
            <w:r w:rsidDel="00000000" w:rsidR="00000000" w:rsidRPr="00000000">
              <w:rPr>
                <w:b w:val="1"/>
                <w:sz w:val="18"/>
                <w:szCs w:val="18"/>
                <w:rtl w:val="0"/>
              </w:rPr>
              <w:t xml:space="preserve">Equipo de profesionistas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100" w:lineRule="auto"/>
              <w:ind w:left="1900" w:firstLine="0"/>
              <w:jc w:val="both"/>
              <w:rPr>
                <w:b w:val="1"/>
                <w:sz w:val="18"/>
                <w:szCs w:val="18"/>
              </w:rPr>
            </w:pPr>
            <w:r w:rsidDel="00000000" w:rsidR="00000000" w:rsidRPr="00000000">
              <w:rPr>
                <w:b w:val="1"/>
                <w:sz w:val="18"/>
                <w:szCs w:val="18"/>
                <w:rtl w:val="0"/>
              </w:rPr>
              <w:t xml:space="preserve">1 Juego.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100" w:lineRule="auto"/>
              <w:ind w:left="1900" w:firstLine="0"/>
              <w:jc w:val="both"/>
              <w:rPr>
                <w:b w:val="1"/>
                <w:sz w:val="18"/>
                <w:szCs w:val="18"/>
              </w:rPr>
            </w:pPr>
            <w:r w:rsidDel="00000000" w:rsidR="00000000" w:rsidRPr="00000000">
              <w:rPr>
                <w:b w:val="1"/>
                <w:sz w:val="18"/>
                <w:szCs w:val="18"/>
                <w:rtl w:val="0"/>
              </w:rPr>
              <w:t xml:space="preserve">Herramienta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100" w:lineRule="auto"/>
              <w:ind w:left="1900" w:firstLine="0"/>
              <w:jc w:val="both"/>
              <w:rPr>
                <w:b w:val="1"/>
                <w:sz w:val="18"/>
                <w:szCs w:val="18"/>
              </w:rPr>
            </w:pPr>
            <w:r w:rsidDel="00000000" w:rsidR="00000000" w:rsidRPr="00000000">
              <w:rPr>
                <w:b w:val="1"/>
                <w:sz w:val="18"/>
                <w:szCs w:val="18"/>
                <w:rtl w:val="0"/>
              </w:rPr>
              <w:t xml:space="preserve">2 Juegos.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100" w:lineRule="auto"/>
              <w:ind w:left="1900" w:firstLine="0"/>
              <w:jc w:val="both"/>
              <w:rPr>
                <w:b w:val="1"/>
                <w:sz w:val="18"/>
                <w:szCs w:val="18"/>
              </w:rPr>
            </w:pPr>
            <w:r w:rsidDel="00000000" w:rsidR="00000000" w:rsidRPr="00000000">
              <w:rPr>
                <w:b w:val="1"/>
                <w:sz w:val="18"/>
                <w:szCs w:val="18"/>
                <w:rtl w:val="0"/>
              </w:rPr>
              <w:t xml:space="preserve">Bisutería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100" w:lineRule="auto"/>
              <w:ind w:left="1900" w:firstLine="0"/>
              <w:jc w:val="both"/>
              <w:rPr>
                <w:b w:val="1"/>
                <w:sz w:val="18"/>
                <w:szCs w:val="18"/>
              </w:rPr>
            </w:pPr>
            <w:r w:rsidDel="00000000" w:rsidR="00000000" w:rsidRPr="00000000">
              <w:rPr>
                <w:b w:val="1"/>
                <w:sz w:val="18"/>
                <w:szCs w:val="18"/>
                <w:rtl w:val="0"/>
              </w:rPr>
              <w:t xml:space="preserve">20 Piezas o juegos, cuando su presentación esté dispuesta en un mismo estuche.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100" w:lineRule="auto"/>
              <w:ind w:left="1900" w:firstLine="0"/>
              <w:jc w:val="both"/>
              <w:rPr>
                <w:b w:val="1"/>
                <w:sz w:val="18"/>
                <w:szCs w:val="18"/>
              </w:rPr>
            </w:pPr>
            <w:r w:rsidDel="00000000" w:rsidR="00000000" w:rsidRPr="00000000">
              <w:rPr>
                <w:b w:val="1"/>
                <w:sz w:val="18"/>
                <w:szCs w:val="18"/>
                <w:rtl w:val="0"/>
              </w:rPr>
              <w:t xml:space="preserve">Joyería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100" w:lineRule="auto"/>
              <w:ind w:left="1900" w:firstLine="0"/>
              <w:jc w:val="both"/>
              <w:rPr>
                <w:b w:val="1"/>
                <w:sz w:val="18"/>
                <w:szCs w:val="18"/>
              </w:rPr>
            </w:pPr>
            <w:r w:rsidDel="00000000" w:rsidR="00000000" w:rsidRPr="00000000">
              <w:rPr>
                <w:b w:val="1"/>
                <w:sz w:val="18"/>
                <w:szCs w:val="18"/>
                <w:rtl w:val="0"/>
              </w:rPr>
              <w:t xml:space="preserve">3 Piezas o juegos, cuando su presentación esté dispuesta en un mismo estuche.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1900" w:firstLine="0"/>
              <w:jc w:val="both"/>
              <w:rPr>
                <w:b w:val="1"/>
                <w:sz w:val="18"/>
                <w:szCs w:val="18"/>
              </w:rPr>
            </w:pPr>
            <w:r w:rsidDel="00000000" w:rsidR="00000000" w:rsidRPr="00000000">
              <w:rPr>
                <w:b w:val="1"/>
                <w:sz w:val="18"/>
                <w:szCs w:val="18"/>
                <w:rtl w:val="0"/>
              </w:rPr>
              <w:t xml:space="preserve">Discos o discos compactos grabados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1900" w:firstLine="0"/>
              <w:jc w:val="both"/>
              <w:rPr>
                <w:b w:val="1"/>
                <w:sz w:val="18"/>
                <w:szCs w:val="18"/>
              </w:rPr>
            </w:pPr>
            <w:r w:rsidDel="00000000" w:rsidR="00000000" w:rsidRPr="00000000">
              <w:rPr>
                <w:b w:val="1"/>
                <w:sz w:val="18"/>
                <w:szCs w:val="18"/>
                <w:rtl w:val="0"/>
              </w:rPr>
              <w:t xml:space="preserve">20 Piezas.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100" w:lineRule="auto"/>
              <w:ind w:left="1900" w:firstLine="0"/>
              <w:jc w:val="both"/>
              <w:rPr>
                <w:b w:val="1"/>
                <w:sz w:val="18"/>
                <w:szCs w:val="18"/>
              </w:rPr>
            </w:pPr>
            <w:r w:rsidDel="00000000" w:rsidR="00000000" w:rsidRPr="00000000">
              <w:rPr>
                <w:b w:val="1"/>
                <w:sz w:val="18"/>
                <w:szCs w:val="18"/>
                <w:rtl w:val="0"/>
              </w:rPr>
              <w:t xml:space="preserve">Bebidas alcohólicas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1900" w:firstLine="0"/>
              <w:jc w:val="both"/>
              <w:rPr>
                <w:b w:val="1"/>
                <w:sz w:val="18"/>
                <w:szCs w:val="18"/>
              </w:rPr>
            </w:pPr>
            <w:r w:rsidDel="00000000" w:rsidR="00000000" w:rsidRPr="00000000">
              <w:rPr>
                <w:b w:val="1"/>
                <w:sz w:val="18"/>
                <w:szCs w:val="18"/>
                <w:rtl w:val="0"/>
              </w:rPr>
              <w:t xml:space="preserve">24 Litros.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1900" w:firstLine="0"/>
              <w:jc w:val="both"/>
              <w:rPr>
                <w:b w:val="1"/>
                <w:sz w:val="18"/>
                <w:szCs w:val="18"/>
              </w:rPr>
            </w:pPr>
            <w:r w:rsidDel="00000000" w:rsidR="00000000" w:rsidRPr="00000000">
              <w:rPr>
                <w:b w:val="1"/>
                <w:sz w:val="18"/>
                <w:szCs w:val="18"/>
                <w:rtl w:val="0"/>
              </w:rPr>
              <w:t xml:space="preserve">Trofeos de caza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1900" w:firstLine="0"/>
              <w:jc w:val="both"/>
              <w:rPr>
                <w:b w:val="1"/>
                <w:sz w:val="18"/>
                <w:szCs w:val="18"/>
              </w:rPr>
            </w:pPr>
            <w:r w:rsidDel="00000000" w:rsidR="00000000" w:rsidRPr="00000000">
              <w:rPr>
                <w:b w:val="1"/>
                <w:sz w:val="18"/>
                <w:szCs w:val="18"/>
                <w:rtl w:val="0"/>
              </w:rPr>
              <w:t xml:space="preserve">3</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100" w:lineRule="auto"/>
              <w:ind w:left="1900" w:firstLine="0"/>
              <w:jc w:val="both"/>
              <w:rPr>
                <w:b w:val="1"/>
                <w:sz w:val="18"/>
                <w:szCs w:val="18"/>
              </w:rPr>
            </w:pPr>
            <w:r w:rsidDel="00000000" w:rsidR="00000000" w:rsidRPr="00000000">
              <w:rPr>
                <w:b w:val="1"/>
                <w:sz w:val="18"/>
                <w:szCs w:val="18"/>
                <w:rtl w:val="0"/>
              </w:rPr>
              <w:t xml:space="preserve">Embarcaciones incluso con su remolque, helicópteros y aviones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100" w:lineRule="auto"/>
              <w:ind w:left="1900" w:firstLine="0"/>
              <w:jc w:val="both"/>
              <w:rPr>
                <w:b w:val="1"/>
                <w:sz w:val="18"/>
                <w:szCs w:val="18"/>
              </w:rPr>
            </w:pPr>
            <w:r w:rsidDel="00000000" w:rsidR="00000000" w:rsidRPr="00000000">
              <w:rPr>
                <w:b w:val="1"/>
                <w:sz w:val="18"/>
                <w:szCs w:val="18"/>
                <w:rtl w:val="0"/>
              </w:rPr>
              <w:t xml:space="preserve">1 Pieza.</w:t>
            </w:r>
          </w:p>
          <w:p w:rsidR="00000000" w:rsidDel="00000000" w:rsidP="00000000" w:rsidRDefault="00000000" w:rsidRPr="00000000" w14:paraId="000001D7">
            <w:pPr>
              <w:ind w:left="190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01D8">
      <w:pP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1D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destinadas al régimen de depósito fiscal en almacenes generales de depósito.</w:t>
      </w:r>
    </w:p>
    <w:p w:rsidR="00000000" w:rsidDel="00000000" w:rsidP="00000000" w:rsidRDefault="00000000" w:rsidRPr="00000000" w14:paraId="000001D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importadas por el Ejército, la Fuerza Aérea, la Armada de México, cuerpos o asociaciones de bomberos, la SEGOB y de los Estados, autoridades federales, estatales o municipales y sus órganos desconcentrados, FGR, FGJE, SAT o AGA, para su uso exclusivo en el ejercicio de sus funciones, con el objeto de destinarlas a finalidades de seguridad y defensa nacional, así como seguridad pública, según corresponda.</w:t>
      </w:r>
    </w:p>
    <w:p w:rsidR="00000000" w:rsidDel="00000000" w:rsidP="00000000" w:rsidRDefault="00000000" w:rsidRPr="00000000" w14:paraId="000001D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realizadas por empresas de mensajería y paquetería, cuyo valor no exceda de una cantidad equivalente en moneda nacional o extranjera a 1,000 (mil dólares) y las realizadas por personas físicas mediante pedimento, cuyo valor no exceda de una cantidad equivalente en moneda nacional o extranjera a 5,000 (cinco mil dólares), siempre que en este último caso no se efectúe más de una operación en cada mes de calendario. Lo dispuesto en esta fracción procederá siempre que no se trate de mercancías a que se refiera otra fracción de la presente regla.</w:t>
      </w:r>
    </w:p>
    <w:p w:rsidR="00000000" w:rsidDel="00000000" w:rsidP="00000000" w:rsidRDefault="00000000" w:rsidRPr="00000000" w14:paraId="000001D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libros, esculturas, pinturas, serigrafías, grabados y en general, obras de arte.</w:t>
      </w:r>
    </w:p>
    <w:p w:rsidR="00000000" w:rsidDel="00000000" w:rsidP="00000000" w:rsidRDefault="00000000" w:rsidRPr="00000000" w14:paraId="000001D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menajes de casa, en los términos de la Ley.</w:t>
      </w:r>
    </w:p>
    <w:p w:rsidR="00000000" w:rsidDel="00000000" w:rsidP="00000000" w:rsidRDefault="00000000" w:rsidRPr="00000000" w14:paraId="000001D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materiales que importen las empresas extranjeras de la industria cinematográfica que se vayan a consumir o destruir durante la filmación, siempre que se trate de materiales para las cámaras de videograbación o los aparatos para el grabado y reproducción de sonido, material de tramoya, efectos especiales, decoración, construcción, edición y de oficina, maquillaje, vestuario, alimentación fílmica y utilería.</w:t>
      </w:r>
    </w:p>
    <w:p w:rsidR="00000000" w:rsidDel="00000000" w:rsidP="00000000" w:rsidRDefault="00000000" w:rsidRPr="00000000" w14:paraId="000001D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Medicamentos con receta médica, en las cantidades señaladas en la misma.</w:t>
      </w:r>
    </w:p>
    <w:p w:rsidR="00000000" w:rsidDel="00000000" w:rsidP="00000000" w:rsidRDefault="00000000" w:rsidRPr="00000000" w14:paraId="000001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adquiridas por remates realizados por almacenes generales de depósito en términos del artículo 22 de la Ley General de Organizaciones y Actividades Auxiliares del Crédito.</w:t>
      </w:r>
    </w:p>
    <w:p w:rsidR="00000000" w:rsidDel="00000000" w:rsidP="00000000" w:rsidRDefault="00000000" w:rsidRPr="00000000" w14:paraId="000001E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necesaria la inscripción en el Padrón de Importadores y en el Padrón de Importadores de Sectores Específicos, cuando se trate de mercancías listadas en el Apartado A, del Anexo 10.</w:t>
      </w:r>
    </w:p>
    <w:p w:rsidR="00000000" w:rsidDel="00000000" w:rsidP="00000000" w:rsidRDefault="00000000" w:rsidRPr="00000000" w14:paraId="000001E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dispuesto en el párrafo anterior, no será necesario inscribirse en el Padrón de Importadores y, en su caso, en el Padrón de Importadores de Sectores Específicos, tratándose de:</w:t>
      </w:r>
    </w:p>
    <w:p w:rsidR="00000000" w:rsidDel="00000000" w:rsidP="00000000" w:rsidRDefault="00000000" w:rsidRPr="00000000" w14:paraId="000001E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señaladas en las fracciones I, VI, VIII, X y XVI de la presente regla, aun cuando se trate de mercancías listadas en el Apartado A, del Anexo 10.</w:t>
      </w:r>
    </w:p>
    <w:p w:rsidR="00000000" w:rsidDel="00000000" w:rsidP="00000000" w:rsidRDefault="00000000" w:rsidRPr="00000000" w14:paraId="000001E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realizadas por empresas de mensajería y paquetería a que se refiere la fracción XVII de la presente regla, únicamente para los Sectores 10 "Calzado" y 11 "Textil y Confección" del Apartado A, del Anexo 10.</w:t>
      </w:r>
    </w:p>
    <w:p w:rsidR="00000000" w:rsidDel="00000000" w:rsidP="00000000" w:rsidRDefault="00000000" w:rsidRPr="00000000" w14:paraId="000001E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61-I, IX, XI, XV, XVI, XVII, 62-I, 90, 103, 104, 106, 116, 117, 121-I, Ley General de Organizaciones y Actividades Auxiliares del Crédito 22, Reglamento 82, 88-I, 89, 90, RGCE 3.2.2., 3.5.1., 3.5.2., Anexos 7, 8, 9 y 10</w:t>
      </w:r>
    </w:p>
    <w:p w:rsidR="00000000" w:rsidDel="00000000" w:rsidP="00000000" w:rsidRDefault="00000000" w:rsidRPr="00000000" w14:paraId="000001E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Inscripción en el padrón de importadores y en el padrón de sectores específicos</w:t>
      </w:r>
    </w:p>
    <w:p w:rsidR="00000000" w:rsidDel="00000000" w:rsidP="00000000" w:rsidRDefault="00000000" w:rsidRPr="00000000" w14:paraId="000001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IV de la Ley, 82 y 83 del Reglamento, los interesados deberán solicitar su inscripción en el Padrón de Importadores y, en su caso, en el Padrón de Importadores de Sectores Específicos, de conformidad con la ficha de trámite 5/LA o 6/LA del Anexo 1-A, según corresponda.</w:t>
      </w:r>
    </w:p>
    <w:p w:rsidR="00000000" w:rsidDel="00000000" w:rsidP="00000000" w:rsidRDefault="00000000" w:rsidRPr="00000000" w14:paraId="000001E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requieran importar de manera temporal o definitiva o destinar a los regímenes aduaneros de depósito fiscal, de elaboración o reparación en recinto fiscalizado y de recinto fiscalizado estratégico, las mercancías de las fracciones arancelarias listadas en el Apartado A, del Anexo 10, deberán cumplir con los requisitos establecidos en la ficha de trámite 6/LA del Anexo 1-A.</w:t>
      </w:r>
    </w:p>
    <w:p w:rsidR="00000000" w:rsidDel="00000000" w:rsidP="00000000" w:rsidRDefault="00000000" w:rsidRPr="00000000" w14:paraId="000001E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Reglamento 82, 83, RGCE 1.2.2., Anexos 1-A y 10</w:t>
      </w:r>
    </w:p>
    <w:p w:rsidR="00000000" w:rsidDel="00000000" w:rsidP="00000000" w:rsidRDefault="00000000" w:rsidRPr="00000000" w14:paraId="000001E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Causales de suspensión en los padrones</w:t>
      </w:r>
    </w:p>
    <w:p w:rsidR="00000000" w:rsidDel="00000000" w:rsidP="00000000" w:rsidRDefault="00000000" w:rsidRPr="00000000" w14:paraId="000001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IV, 144, fracción XXXVI de la Ley, 84 y 87 último párrafo del Reglamento, procederá la suspensión en el Padrón de Importadores y, en su caso, en el Padrón de Importadores de Sectores Específicos o en el Padrón de Exportadores Sectorial, a los que introduzcan o extraigan mercancías del territorio nacional que se encuentren en alguno de los siguientes supuestos:</w:t>
      </w:r>
    </w:p>
    <w:p w:rsidR="00000000" w:rsidDel="00000000" w:rsidP="00000000" w:rsidRDefault="00000000" w:rsidRPr="00000000" w14:paraId="000001E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la e.firma vigente.</w:t>
      </w:r>
    </w:p>
    <w:p w:rsidR="00000000" w:rsidDel="00000000" w:rsidP="00000000" w:rsidRDefault="00000000" w:rsidRPr="00000000" w14:paraId="000001E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tengan registrados o actualizados los medios de contacto para efectos del Buzón Tributario, en términos del artículo 17-K, penúltimo párrafo del CFF.</w:t>
      </w:r>
    </w:p>
    <w:p w:rsidR="00000000" w:rsidDel="00000000" w:rsidP="00000000" w:rsidRDefault="00000000" w:rsidRPr="00000000" w14:paraId="000001E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hubieren presentado las declaraciones de los impuestos federales o cumplido con alguna otra obligación fiscal.</w:t>
      </w:r>
    </w:p>
    <w:p w:rsidR="00000000" w:rsidDel="00000000" w:rsidP="00000000" w:rsidRDefault="00000000" w:rsidRPr="00000000" w14:paraId="000001F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realicen operaciones de comercio exterior en un periodo que exceda los 12 meses.</w:t>
      </w:r>
    </w:p>
    <w:p w:rsidR="00000000" w:rsidDel="00000000" w:rsidP="00000000" w:rsidRDefault="00000000" w:rsidRPr="00000000" w14:paraId="000001F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aviso de suspensión de actividades en el RFC.</w:t>
      </w:r>
    </w:p>
    <w:p w:rsidR="00000000" w:rsidDel="00000000" w:rsidP="00000000" w:rsidRDefault="00000000" w:rsidRPr="00000000" w14:paraId="000001F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aviso de cancelación en el RFC.</w:t>
      </w:r>
    </w:p>
    <w:p w:rsidR="00000000" w:rsidDel="00000000" w:rsidP="00000000" w:rsidRDefault="00000000" w:rsidRPr="00000000" w14:paraId="000001F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presenten el aviso de apertura y cierre de los establecimientos en los cuales almacenen mercancía de comercio exterior o de los que utilicen en el desempeño de sus actividades.</w:t>
      </w:r>
    </w:p>
    <w:p w:rsidR="00000000" w:rsidDel="00000000" w:rsidP="00000000" w:rsidRDefault="00000000" w:rsidRPr="00000000" w14:paraId="000001F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Realicen cambio de domicilio fiscal o realicen el cambio después del inicio de facultades de comprobación, sin presentar los avisos correspondientes a la ADSC, conforme a los plazos establecidos en el artículo 27, Apartado D, fracción II del CFF.</w:t>
      </w:r>
    </w:p>
    <w:p w:rsidR="00000000" w:rsidDel="00000000" w:rsidP="00000000" w:rsidRDefault="00000000" w:rsidRPr="00000000" w14:paraId="000001F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sean localizados en su domicilio fiscal o éste no reúna las características del artículo 10 del CFF, o bien el domicilio fiscal del contribuyente o alguno de los lugares señalados en el artículo 29, fracción VIII del Reglamento del CFF, estén en el supuesto de inexistente.</w:t>
      </w:r>
    </w:p>
    <w:p w:rsidR="00000000" w:rsidDel="00000000" w:rsidP="00000000" w:rsidRDefault="00000000" w:rsidRPr="00000000" w14:paraId="000001F6">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denominación o razón social o domicilio del proveedor en el extranjero o domicilio fiscal del importador, señalado en el pedimento, en el CFDI o documento equivalente presentado y transmitido, conforme a los artículos 36-A, 37-A y 59-A de la Ley, sean falsos o inexistentes o cuando en el domicilio señalado en dichos documentos, no se pueda localizar al proveedor en el extranjero; destinatario o comprador, en el extranjero.</w:t>
      </w:r>
    </w:p>
    <w:p w:rsidR="00000000" w:rsidDel="00000000" w:rsidP="00000000" w:rsidRDefault="00000000" w:rsidRPr="00000000" w14:paraId="000001F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documentación falsa.</w:t>
      </w:r>
    </w:p>
    <w:p w:rsidR="00000000" w:rsidDel="00000000" w:rsidP="00000000" w:rsidRDefault="00000000" w:rsidRPr="00000000" w14:paraId="000001F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la documentación que ampare las operaciones de comercio exterior, según lo previsto en las disposiciones jurídicas aplicables.</w:t>
      </w:r>
    </w:p>
    <w:p w:rsidR="00000000" w:rsidDel="00000000" w:rsidP="00000000" w:rsidRDefault="00000000" w:rsidRPr="00000000" w14:paraId="000001F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Alteren los registros o documentos que amparen sus operaciones de comercio exterior.</w:t>
      </w:r>
    </w:p>
    <w:p w:rsidR="00000000" w:rsidDel="00000000" w:rsidP="00000000" w:rsidRDefault="00000000" w:rsidRPr="00000000" w14:paraId="000001F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lleven la contabilidad, registros, inventarios o medios de control, a que esté obligado conforme a las disposiciones fiscales y aduaneras; o los oculten, alteren o destruyan total o parcialmente.</w:t>
      </w:r>
    </w:p>
    <w:p w:rsidR="00000000" w:rsidDel="00000000" w:rsidP="00000000" w:rsidRDefault="00000000" w:rsidRPr="00000000" w14:paraId="000001F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que cuenten con el Registro en el Esquema de Certificación de Empresas, modalidad de IVA e IEPS, de conformidad con las reglas 7.1.2., y 7.1.3., así como los contribuyentes que garanticen el interés fiscal, mediante fianza o carta de crédito, conforme a la regla 7.4.1., que no transmitan, conforme al Anexo 31, a través del "Portal de Trámites del SAT", su inventario existente o inventario inicial con estatus de "válido" de conformidad con las reglas 7.2.1., segundo párrafo, fracción IV, segundo y tercer párrafos o 7.4.3., fracción II, segundo párrafo.</w:t>
      </w:r>
    </w:p>
    <w:p w:rsidR="00000000" w:rsidDel="00000000" w:rsidP="00000000" w:rsidRDefault="00000000" w:rsidRPr="00000000" w14:paraId="000001F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declaren en el pedimento la marca de los productos importados o la información a que se refiere la regla 3.1.20.</w:t>
      </w:r>
    </w:p>
    <w:p w:rsidR="00000000" w:rsidDel="00000000" w:rsidP="00000000" w:rsidRDefault="00000000" w:rsidRPr="00000000" w14:paraId="000001F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inscritos en el Padrón de Importadores o en el Padrón de Importadores de Sectores Específicos, y permitan a otro que se encuentre suspendido, seguir efectuando sus operaciones de comercio exterior; tengan como representante legal, socio o accionista a un miembro de alguna empresa o persona física que haya sido suspendida por alguna de las causales establecidas en la presente regla y no la hubiera desvirtuado.</w:t>
      </w:r>
    </w:p>
    <w:p w:rsidR="00000000" w:rsidDel="00000000" w:rsidP="00000000" w:rsidRDefault="00000000" w:rsidRPr="00000000" w14:paraId="000001F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fracción, se exceptúa a aquellos que hayan sido suspendidos conforme a las fracciones IV, V y VI, siempre que se trate de las únicas causales de suspensión.</w:t>
      </w:r>
    </w:p>
    <w:p w:rsidR="00000000" w:rsidDel="00000000" w:rsidP="00000000" w:rsidRDefault="00000000" w:rsidRPr="00000000" w14:paraId="0000020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Tengan créditos fiscales firmes o créditos fiscales determinados por autoridades fiscales o aduaneras que, no se encuentren pagados o garantizados en alguna de las formas permitidas por el CFF, por infracciones distintas a las señaladas en la fracción XIX de la presente regla, y en cada caso sean por más de $100,000.00 (cien mil pesos 00/100 m.n.).</w:t>
      </w:r>
    </w:p>
    <w:p w:rsidR="00000000" w:rsidDel="00000000" w:rsidP="00000000" w:rsidRDefault="00000000" w:rsidRPr="00000000" w14:paraId="000002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les determine mediante resolución un crédito fiscal firme o exigible a cargo del contribuyente por la comisión de cualquiera de las infracciones previstas en los artículos 176, 177, 179 y 182, fracción II de la Ley, omitiendo el pago de contribuciones y cuotas compensatorias por más de $100,000.00 (cien mil pesos 00/100 m.n.) y dicha omisión represente más del 10% del total de las que debieron pagarse y el crédito no se encuentre garantizado.</w:t>
      </w:r>
    </w:p>
    <w:p w:rsidR="00000000" w:rsidDel="00000000" w:rsidP="00000000" w:rsidRDefault="00000000" w:rsidRPr="00000000" w14:paraId="0000020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les determine mediante resolución que el valor declarado en el pedimento de importación es inferior en un 50% o más, al precio promedio de aquellas mercancías idénticas o similares importadas dentro del periodo de 90 días anteriores o posteriores a la fecha de la operación.</w:t>
      </w:r>
    </w:p>
    <w:p w:rsidR="00000000" w:rsidDel="00000000" w:rsidP="00000000" w:rsidRDefault="00000000" w:rsidRPr="00000000" w14:paraId="0000020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sujetos a proceso penal por la presunta comisión de algún delito en materia fiscal, propiedad industrial y derechos de autor.</w:t>
      </w:r>
    </w:p>
    <w:p w:rsidR="00000000" w:rsidDel="00000000" w:rsidP="00000000" w:rsidRDefault="00000000" w:rsidRPr="00000000" w14:paraId="0000020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importe de sus ingresos o el valor de los actos o actividades declarados en el periodo revisado por la autoridad, sea inferior al 30% del valor de las importaciones realizadas durante el mismo periodo.</w:t>
      </w:r>
    </w:p>
    <w:p w:rsidR="00000000" w:rsidDel="00000000" w:rsidP="00000000" w:rsidRDefault="00000000" w:rsidRPr="00000000" w14:paraId="0000020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Incumplan alguna de las disposiciones establecidas en el Decreto de vehículos usados, de conformidad con lo establecido en el artículo 9 del citado Decreto.</w:t>
      </w:r>
    </w:p>
    <w:p w:rsidR="00000000" w:rsidDel="00000000" w:rsidP="00000000" w:rsidRDefault="00000000" w:rsidRPr="00000000" w14:paraId="00000206">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aduaneras tengan conocimiento de la detección por parte de las autoridades competentes, de mercancías que atenten contra la propiedad industrial o los derechos de autor protegidos por la Ley de la Propiedad Industrial y la Ley Federal del Derecho de Autor.</w:t>
      </w:r>
    </w:p>
    <w:p w:rsidR="00000000" w:rsidDel="00000000" w:rsidP="00000000" w:rsidRDefault="00000000" w:rsidRPr="00000000" w14:paraId="0000020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exportación definitiva o retorno de mercancía al extranjero, se detecte que las mercancías declaradas en la documentación aduanera no salieron del país o se determine que no se llevó a cabo el retorno de al menos el 90%.</w:t>
      </w:r>
    </w:p>
    <w:p w:rsidR="00000000" w:rsidDel="00000000" w:rsidP="00000000" w:rsidRDefault="00000000" w:rsidRPr="00000000" w14:paraId="0000020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Introduzcan al régimen de depósito fiscal en almacenes generales de depósito autorizados de conformidad con el artículo 119 de la Ley, alguna de las mercancías a que se refiere la regla 4.5.9.</w:t>
      </w:r>
    </w:p>
    <w:p w:rsidR="00000000" w:rsidDel="00000000" w:rsidP="00000000" w:rsidRDefault="00000000" w:rsidRPr="00000000" w14:paraId="0000020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Inicien alguna operación de tránsito interno o internacional y no efectúe el cierre de la operación en la aduana de destino correspondiente, dentro de los plazos establecidos, sin existir causas debidamente justificadas para no realizarlo.</w:t>
      </w:r>
    </w:p>
    <w:p w:rsidR="00000000" w:rsidDel="00000000" w:rsidP="00000000" w:rsidRDefault="00000000" w:rsidRPr="00000000" w14:paraId="0000020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opongan al ejercicio de las facultades de comprobación de las autoridades aduaneras.</w:t>
      </w:r>
    </w:p>
    <w:p w:rsidR="00000000" w:rsidDel="00000000" w:rsidP="00000000" w:rsidRDefault="00000000" w:rsidRPr="00000000" w14:paraId="0000020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estando dentro de las facultades de comprobación contempladas en el artículo 42 del CFF, no atiendan los requerimientos de las autoridades fiscales o aduaneras para presentar la documentación e información que acredite el cumplimiento de sus obligaciones, o lo realice en forma incompleta.</w:t>
      </w:r>
    </w:p>
    <w:p w:rsidR="00000000" w:rsidDel="00000000" w:rsidP="00000000" w:rsidRDefault="00000000" w:rsidRPr="00000000" w14:paraId="0000020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requerimientos distintos a los señalados en el párrafo anterior, la suspensión procederá cuando se incumpla en más de una ocasión con el mismo requerimiento.</w:t>
      </w:r>
    </w:p>
    <w:p w:rsidR="00000000" w:rsidDel="00000000" w:rsidP="00000000" w:rsidRDefault="00000000" w:rsidRPr="00000000" w14:paraId="0000020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motivo del dictamen de laboratorio o del ejercicio de las facultades de comprobación, la autoridad aduanera determine una clasificación arancelaria diferente a la que el agente aduanal, apoderado aduanal, agencia aduanal, importador o exportador haya declarado en el pedimento, cuando la inexacta clasificación arancelaria implique el incumplimiento de alguna regulación y restricción no arancelaria en materia de seguridad nacional o salud pública, o la omisión del pago de cuotas compensatorias, siempre que la fracción arancelaria determinada por la autoridad se encuentre sujeta a cuotas compensatorias, cuando sea originaria del país de origen declarado en el pedimento, o la fracción arancelaria determinada por la autoridad aduanera sea alguna de las señaladas en el Anexo A de la Resolución por la que se expiden los formatos oficiales de los avisos e informes que deben presentar quienes realicen actividades vulnerables, publicada en el DOF el 30 de agosto de 2013 y la mercancía se encuentre dentro de la acotación del artículo 17, fracción XIV, de la LFPIORPI.</w:t>
      </w:r>
    </w:p>
    <w:p w:rsidR="00000000" w:rsidDel="00000000" w:rsidP="00000000" w:rsidRDefault="00000000" w:rsidRPr="00000000" w14:paraId="0000020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motivo del reconocimiento aduanero o del ejercicio de facultades de comprobación, la autoridad aduanera detecte mercancías que ostentan físicamente alguna marca de origen la cual corresponda a un país que exporta mercancías en condiciones de prácticas desleales de comercio internacional, estén sujetas al pago de una cuota compensatoria o a una medida de transición, y el origen declarado en el pedimento sea distinto.</w:t>
      </w:r>
    </w:p>
    <w:p w:rsidR="00000000" w:rsidDel="00000000" w:rsidP="00000000" w:rsidRDefault="00000000" w:rsidRPr="00000000" w14:paraId="0000021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motivo del reconocimiento aduanero o de la verificación de mercancías en transporte, la autoridad aduanera detecte la introducción a territorio nacional de armas o algún narcótico de los señalados en el artículo 193 del CPF, sin la documentación que acredite el cumplimiento de las regulaciones o restricciones no arancelarias correspondientes, o se trate de mercancía prohibida.</w:t>
      </w:r>
    </w:p>
    <w:p w:rsidR="00000000" w:rsidDel="00000000" w:rsidP="00000000" w:rsidRDefault="00000000" w:rsidRPr="00000000" w14:paraId="000002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motivo del reconocimiento aduanero o de la verificación de mercancías en transporte, la autoridad aduanera detecte al contribuyente cantidades en efectivo, en cheques nacionales o extranjeros, órdenes de pago o cualquier otro documento por cobrar o una combinación de ellos, superiores al equivalente en la moneda o monedas de que se trate a 30,000 (treinta mil dólares) y haya omitido declararlas a la autoridad aduanera al momento de ingresar al país o al salir del mismo.</w:t>
      </w:r>
    </w:p>
    <w:p w:rsidR="00000000" w:rsidDel="00000000" w:rsidP="00000000" w:rsidRDefault="00000000" w:rsidRPr="00000000" w14:paraId="00000212">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que las empresas con programa IMMEX, no tengan las mercancías importadas temporalmente al amparo de su programa en los domicilios registrados ante el SAT de conformidad con el artículo 24, fracción VI, del Decreto IMMEX, o no cuente con la infraestructura necesaria para llevar a cabo las operaciones de maquila de las mercancías importadas temporalmente.</w:t>
      </w:r>
    </w:p>
    <w:p w:rsidR="00000000" w:rsidDel="00000000" w:rsidP="00000000" w:rsidRDefault="00000000" w:rsidRPr="00000000" w14:paraId="0000021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 haya cancelado el programa IMMEX de conformidad con lo establecido en el artículo 27 del Decreto IMMEX, salvo que tengan activo simultáneamente otro programa de promoción sectorial al que hace referencia el artículo 7 del referido Decreto, o bien, que su inscripción se haya realizado de conformidad con la regla 1.3.2., y posterior a la obtención de su Programa IMMEX.</w:t>
      </w:r>
    </w:p>
    <w:p w:rsidR="00000000" w:rsidDel="00000000" w:rsidP="00000000" w:rsidRDefault="00000000" w:rsidRPr="00000000" w14:paraId="0000021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inscripción en el Sector 2 "Radiactivos y Nucleares" del Apartado A, del Anexo 10 y la Comisión Nacional de Seguridad Nuclear y Salvaguardias de la SENER, notifique a la ACOP, que cualquiera de las licencias o autorizaciones, según sea el caso, señaladas en el Apartado "Requisitos" de la ficha de trámite 6/LA del Anexo 1-A, fueron suspendidas o canceladas.</w:t>
      </w:r>
    </w:p>
    <w:p w:rsidR="00000000" w:rsidDel="00000000" w:rsidP="00000000" w:rsidRDefault="00000000" w:rsidRPr="00000000" w14:paraId="0000021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inscritos en el Sector 9 "Cigarros" del Apartado A, del Anexo 10 y la COFEPRIS, notifique a la ACOP, que la licencia sanitaria otorgada a los importadores fue suspendida, cancelada o revocada, o cuando el domicilio registrado por los importadores ante la COFEPRIS no sea el mismo que el registrado ante el SAT. Asimismo, cuando las marcas de cigarros a importarse en el país no se encuentren clasificadas en el Anexo 11 de la RMF.</w:t>
      </w:r>
    </w:p>
    <w:p w:rsidR="00000000" w:rsidDel="00000000" w:rsidP="00000000" w:rsidRDefault="00000000" w:rsidRPr="00000000" w14:paraId="0000021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Sectores 10 "Calzado" y 11 "Textil y Confección", del Apartado A del Anexo 10, cuando los Avisos Automáticos de Importación presentados para el despacho de las mercancías no amparen las mercancías a importar o no se encuentren vigentes.</w:t>
      </w:r>
    </w:p>
    <w:p w:rsidR="00000000" w:rsidDel="00000000" w:rsidP="00000000" w:rsidRDefault="00000000" w:rsidRPr="00000000" w14:paraId="0000021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Sectores 10 "Calzado" y 11 "Textil y Confección", del Apartado A del Anexo 10, cuando estando obligado a presentar la cuenta aduanera de garantía conforme al artículo 86-A, fracción I de la Ley, se omita su presentación o la misma contenga datos incorrectos que representen un monto inferior al que se debió de garantizar. En el caso previsto en el artículo 158, fracción I de la Ley, la suspensión en el padrón procederá si la garantía no se presenta dentro del plazo de 15 días a que se refiere el último párrafo del referido artículo 158.</w:t>
      </w:r>
    </w:p>
    <w:p w:rsidR="00000000" w:rsidDel="00000000" w:rsidP="00000000" w:rsidRDefault="00000000" w:rsidRPr="00000000" w14:paraId="0000021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Sector 13 "Hidrocarburos y Combustibles", del Apartado A, del Anexo 10 que:</w:t>
      </w:r>
    </w:p>
    <w:p w:rsidR="00000000" w:rsidDel="00000000" w:rsidP="00000000" w:rsidRDefault="00000000" w:rsidRPr="00000000" w14:paraId="0000021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los permisos vigentes a que se refiere la Ley de Hidrocarburos, publicada en el DOF el 11 de agosto de 2014.</w:t>
      </w:r>
    </w:p>
    <w:p w:rsidR="00000000" w:rsidDel="00000000" w:rsidP="00000000" w:rsidRDefault="00000000" w:rsidRPr="00000000" w14:paraId="0000021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Realicen o hayan realizado operaciones o contratado servicios con sujetos que no cuenten con los permisos respectivos, tratándose de actividades reguladas en términos de la citada Ley de Hidrocarburos.</w:t>
      </w:r>
    </w:p>
    <w:p w:rsidR="00000000" w:rsidDel="00000000" w:rsidP="00000000" w:rsidRDefault="00000000" w:rsidRPr="00000000" w14:paraId="0000021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presenten la "Autorización para introducción o extracción de mercancías de territorio nacional, mediante tuberías, ductos cables u otros medios susceptibles de conducirlas", emitida por la ACAJA, en los términos del artículo 39 del Reglamento, la regla 2.4.3., y la ficha de trámite 50/LA del Anexo 1-A, antes de la primera importación de la mercancía por la que se solicitó la inscripción o reincorporación, de conformidad con las fichas 6/LA y 7/LA del Anexo 1-A, tratándose de importación por ductos.</w:t>
      </w:r>
    </w:p>
    <w:p w:rsidR="00000000" w:rsidDel="00000000" w:rsidP="00000000" w:rsidRDefault="00000000" w:rsidRPr="00000000" w14:paraId="0000021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Realicen la importación de mercancía que se clasifique en alguna de las fracciones arancelarias listadas en el Sector 13 "Hidrocarburos y Combustibles", del Apartado A del Anexo 10, distinta por el que se le otorgó su inscripción en el Padrón.</w:t>
      </w:r>
    </w:p>
    <w:p w:rsidR="00000000" w:rsidDel="00000000" w:rsidP="00000000" w:rsidRDefault="00000000" w:rsidRPr="00000000" w14:paraId="0000021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Sector 8 "Minerales de hierro y sus concentrados", del Apartado B, del Anexo 10, cuando los documentos, autorizaciones o permisos estén incompletos, presenten inconsistencias, o no se encuentren vigentes.</w:t>
      </w:r>
    </w:p>
    <w:p w:rsidR="00000000" w:rsidDel="00000000" w:rsidP="00000000" w:rsidRDefault="00000000" w:rsidRPr="00000000" w14:paraId="0000021F">
      <w:pPr>
        <w:shd w:fill="ffffff" w:val="clear"/>
        <w:spacing w:after="6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0">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inscritos en el Sector 9 "Oro, plata y cobre", del Apartado B, del Anexo 10, y exporten bienes clasificados en las fracciones arancelarias 7404.00.01, 7404.00.02 y 7404.00.99, sin cumplir con lo establecido en el inciso d), numeral 4, rubro "Requisitos" del Apartado A, del "Instructivo de trámite de la Autorización de inscripción para el padrón de exportadores sectorial (Regla 1.3.7.)" de la "Autorización de inscripción para el padrón de exportadores sectorial (Regla 1.3.7.)" del Anexo 1.</w:t>
      </w:r>
    </w:p>
    <w:p w:rsidR="00000000" w:rsidDel="00000000" w:rsidP="00000000" w:rsidRDefault="00000000" w:rsidRPr="00000000" w14:paraId="00000221">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respecto de las mercancías clasificadas en las fracciones arancelarias señaladas en el Anexo 10, Apartado A, Sectores 10 "Calzado", 11 "Textil y Confección", 14 "Siderúrgico" y 15 "Productos Siderúrgicos", así como del Apartado B, Sectores 8 "Minerales de Hierro y sus concentrados", 9 "Oro, plata y cobre", 14 "Hierro y Acero" y 15 "Aluminio", realicen operaciones de comercio exterior mediante pedimentos consolidados, en contravención o sin cumplir con lo señalado en la regla 3.1.25., cuarto párrafo.</w:t>
      </w:r>
    </w:p>
    <w:p w:rsidR="00000000" w:rsidDel="00000000" w:rsidP="00000000" w:rsidRDefault="00000000" w:rsidRPr="00000000" w14:paraId="00000222">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XLIV.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retiren la mercancía introducida al régimen de depósito fiscal, en el plazo de permanencia previsto en el artículo 119-A, segundo párrafo de la Ley.</w:t>
      </w:r>
    </w:p>
    <w:p w:rsidR="00000000" w:rsidDel="00000000" w:rsidP="00000000" w:rsidRDefault="00000000" w:rsidRPr="00000000" w14:paraId="00000223">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XLV.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personas físicas o morales, se encuentren publicadas en el listado de "definitivos" que para tal efecto emita el SAT a través del DOF o en el Portal del SAT, en términos del artículo 69-B, párrafos primero, segundo y cuarto del CFF.</w:t>
      </w:r>
    </w:p>
    <w:p w:rsidR="00000000" w:rsidDel="00000000" w:rsidP="00000000" w:rsidRDefault="00000000" w:rsidRPr="00000000" w14:paraId="00000224">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XLVI.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que, al momento de solicitar algún trámite relacionado con el Padrón de Importadores, Padrón de Importadores de Sectores Específicos o Padrón de Exportadores Sectorial, presentó información falsa o datos inexactos de conformidad con la información registrada ante el SAT.</w:t>
      </w:r>
    </w:p>
    <w:p w:rsidR="00000000" w:rsidDel="00000000" w:rsidP="00000000" w:rsidRDefault="00000000" w:rsidRPr="00000000" w14:paraId="00000225">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ACOP tenga conocimiento de que se incurrió en alguna de las causales a que se refiere el artículo 84 del Reglamento o cualquiera de la presente regla, notificará dentro de los 5 días siguientes, la causa que motiva la suspensión inmediata, a través del Buzón Tributario u otros medios de contacto, a quienes estén inscritos en el Padrón de Importadores o, en su caso, de Importadores de Sectores Específicos; y a través del Buzón Tributario o en términos del artículo 134 del CFF, a los contribuyentes inscritos en el Padrón de Exportadores Sectorial.</w:t>
      </w:r>
    </w:p>
    <w:p w:rsidR="00000000" w:rsidDel="00000000" w:rsidP="00000000" w:rsidRDefault="00000000" w:rsidRPr="00000000" w14:paraId="00000226">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solicitar, de manera voluntaria, se deje sin efectos la inscripción en el Padrón de Importadores o, en su caso, en el Padrón de Importadores de Sectores Específicos, generando el movimiento correspondiente a través de Mi portal, en el Portal del SAT y, en el caso del Padrón de Exportadores Sectorial, podrá solicitarla ante la ACOP, de conformidad con lo previsto en el Apartado C, del "Instructivo de trámite para la inscripción en el padrón de exportadores sectorial (Regla 1.3.7.)", de la "Autorización de inscripción para el padrón de exportadores sectorial (Regla 1.3.7.)" del Anexo 1.</w:t>
      </w:r>
    </w:p>
    <w:p w:rsidR="00000000" w:rsidDel="00000000" w:rsidP="00000000" w:rsidRDefault="00000000" w:rsidRPr="00000000" w14:paraId="00000227">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hubieran sido suspendidos del Padrón de Importadores, del Padrón de Importadores de Sectores Específicos o del Padrón de Exportadores Sectorial por causas que no fueron apreciadas correctamente por la autoridad, se les dejará sin efectos la suspensión de manera inmediata.</w:t>
      </w:r>
    </w:p>
    <w:p w:rsidR="00000000" w:rsidDel="00000000" w:rsidP="00000000" w:rsidRDefault="00000000" w:rsidRPr="00000000" w14:paraId="00000228">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36-A, 37-A, 59-IV, 59-A, 86-A, 119, 119-A, 144-XXXVI, 158-I, 176, 177, 179, 182-II, LFPIORPI 17-XIV, CPF 193, CFF 10, 17-K, 27, 29, 42, 69, 69-B, 134, Reglamento del CFF 29-VIII, Decreto de vehículos usados 9, Decreto IMMEX 7, 24-VI, 27, TIGIE Capítulos 50 al 64, Reglamento 39, 84, 87, 177, RGCE 1.1.4., 1.2.1., 1.2.2., 1.3.2., 1.3.4., 1.3.7., 2.4.3., 3.1.20., 3.1.25., 4.5.9., 7.1.2., 7.1.3., 7.2.1., 7.4.1., 7.4.3., Anexos 1, 1-A, 10 y 31, RMF Anexo 11</w:t>
      </w:r>
    </w:p>
    <w:p w:rsidR="00000000" w:rsidDel="00000000" w:rsidP="00000000" w:rsidRDefault="00000000" w:rsidRPr="00000000" w14:paraId="00000229">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Reincorporación en los Padrones</w:t>
      </w:r>
    </w:p>
    <w:p w:rsidR="00000000" w:rsidDel="00000000" w:rsidP="00000000" w:rsidRDefault="00000000" w:rsidRPr="00000000" w14:paraId="0000022A">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IV de la Ley y 85 del Reglamento, los contribuyentes a los que como medida cautelar se les haya suspendido en el Padrón de Importadores o, en su caso, en el Padrón de Importadores de Sectores Específicos, de conformidad con el artículo 84 del Reglamento o la regla 1.3.3., podrán solicitar que se deje sin efectos dicha suspensión, de conformidad con la ficha de trámite 7/LA del Anexo 1-A.</w:t>
      </w:r>
    </w:p>
    <w:p w:rsidR="00000000" w:rsidDel="00000000" w:rsidP="00000000" w:rsidRDefault="00000000" w:rsidRPr="00000000" w14:paraId="0000022B">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ACOP no tenga los elementos o medios suficientes para corroborar si el contribuyente desvirtuó o subsanó la irregularidad por la cual fue suspendido, se remitirán a la unidad administrativa que haya generado la información que suscitó la suspensión, las pruebas, alegatos y elementos aportados por el contribuyente, a efecto de que esta última lleve a cabo el análisis y valoración de los mismos, e informe por escrito a la ACOP en un plazo no mayor a 15 días naturales, si es que efectivamente se subsanan o corrigen las omisiones o inconsistencias reportadas, indicando si resultaría procedente o no, que se reincorpore al contribuyente en el Padrón de Importadores o Padrón de Importadores de Sectores Específicos, o en ambos, siempre que previamente la ACOP haya verificado el cumplimiento de los demás requisitos.</w:t>
      </w:r>
    </w:p>
    <w:p w:rsidR="00000000" w:rsidDel="00000000" w:rsidP="00000000" w:rsidRDefault="00000000" w:rsidRPr="00000000" w14:paraId="0000022C">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que hayan sido suspendidos conforme al artículo 84 del Reglamento o la regla 1.3.3., y se les haya iniciado o determinado un PAMA, escrito o acta circunstanciada de hechos u omisiones que impliquen la omisión de contribuciones, cuotas compensatorias, medida de transición y, en su caso, la imposición de sanciones, así como créditos fiscales, podrán ser reincorporados al Padrón de Importadores y al Padrón de Importadores de Sectores Específicos, previo cumplimiento de los requisitos señalados en la ficha de trámite 7/LA del Anexo 1-A, cuando se allanen a la irregularidad y efectúen el pago del monto determinado en el crédito fiscal.</w:t>
      </w:r>
    </w:p>
    <w:p w:rsidR="00000000" w:rsidDel="00000000" w:rsidP="00000000" w:rsidRDefault="00000000" w:rsidRPr="00000000" w14:paraId="0000022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quienes hayan sido suspendidos en términos del artículo 84 del Reglamento o la regla 1.3.3., por haber presentado documentación falsa para acreditar el cumplimiento de las regulaciones y restricciones no arancelarias al momento de la importación, podrán ser reincorporados en dichos Padrones, previo cumplimiento de los requisitos señalados en la ficha de trámite 7/LA del Anexo 1-A, siempre que se allanen a la irregularidad, efectúen el pago del crédito fiscal determinado, no se trate de reincidencia y obtengan el visto bueno por escrito de la autoridad competente para la emisión de dicho documento, en el que manifieste su conformidad en la reincorporación al padrón del que se trate.</w:t>
      </w:r>
    </w:p>
    <w:p w:rsidR="00000000" w:rsidDel="00000000" w:rsidP="00000000" w:rsidRDefault="00000000" w:rsidRPr="00000000" w14:paraId="0000022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Reglamento 84, 85, RGCE 1.2.2., 1.3.3., Anexo 1-A</w:t>
      </w:r>
    </w:p>
    <w:p w:rsidR="00000000" w:rsidDel="00000000" w:rsidP="00000000" w:rsidRDefault="00000000" w:rsidRPr="00000000" w14:paraId="0000023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importar mercancías peligrosas, perecederas o animales vivos sin inscripción o estando suspendido en el padrón de importadores</w:t>
      </w:r>
    </w:p>
    <w:p w:rsidR="00000000" w:rsidDel="00000000" w:rsidP="00000000" w:rsidRDefault="00000000" w:rsidRPr="00000000" w14:paraId="000002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IV, 144, fracción XXXVI de la Ley y 86 del Reglamento, los contribuyentes deberán presentar su solicitud mediante el formato denominado "Autorización para importar mercancía por única vez, sin haber concluido el trámite de inscripción o estando suspendidos en el padrón de importadores, (Regla 1.3.5.)" del Anexo 1 y cumplir con lo señalado en el instructivo de trámite correspondiente.</w:t>
      </w:r>
    </w:p>
    <w:p w:rsidR="00000000" w:rsidDel="00000000" w:rsidP="00000000" w:rsidRDefault="00000000" w:rsidRPr="00000000" w14:paraId="0000023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en ningún caso se otorgará más de una autorización al interesado en un mismo ejercicio fiscal.</w:t>
      </w:r>
    </w:p>
    <w:p w:rsidR="00000000" w:rsidDel="00000000" w:rsidP="00000000" w:rsidRDefault="00000000" w:rsidRPr="00000000" w14:paraId="0000023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tratándose de las mercancías clasificadas en las fracciones arancelarias listadas en el Apartado A, del Anexo 10.</w:t>
      </w:r>
    </w:p>
    <w:p w:rsidR="00000000" w:rsidDel="00000000" w:rsidP="00000000" w:rsidRDefault="00000000" w:rsidRPr="00000000" w14:paraId="0000023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34, 59-IV, 144-XXXVI, Reglamento 86, RGCE 1.2.1., Anexos 1 y 10</w:t>
      </w:r>
    </w:p>
    <w:p w:rsidR="00000000" w:rsidDel="00000000" w:rsidP="00000000" w:rsidRDefault="00000000" w:rsidRPr="00000000" w14:paraId="0000023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importar por única vez sin padrón de importadores</w:t>
      </w:r>
    </w:p>
    <w:p w:rsidR="00000000" w:rsidDel="00000000" w:rsidP="00000000" w:rsidRDefault="00000000" w:rsidRPr="00000000" w14:paraId="000002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 fracción IV de la Ley, las personas físicas que no estén inscritas en el Padrón de Importadores, podrán solicitar previo a la importación de las mercancías, la autorización para importar por única vez mercancías sin estar inscritos en el Padrón de Importadores, a través del formato denominado "Autorización a personas físicas para importar mercancía por única vez, sin estar inscrito en el padrón de importadores (Regla 1.3.6.)" del Anexo 1, debiendo cumplir con lo siguiente:</w:t>
      </w:r>
    </w:p>
    <w:p w:rsidR="00000000" w:rsidDel="00000000" w:rsidP="00000000" w:rsidRDefault="00000000" w:rsidRPr="00000000" w14:paraId="0000023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al corriente en el cumplimiento de sus obligaciones fiscales.</w:t>
      </w:r>
    </w:p>
    <w:p w:rsidR="00000000" w:rsidDel="00000000" w:rsidP="00000000" w:rsidRDefault="00000000" w:rsidRPr="00000000" w14:paraId="000002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estar inscrito en el Padrón de Importadores.</w:t>
      </w:r>
    </w:p>
    <w:p w:rsidR="00000000" w:rsidDel="00000000" w:rsidP="00000000" w:rsidRDefault="00000000" w:rsidRPr="00000000" w14:paraId="0000023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e.firma vigente, en caso de presentarse por Buzón Tributario.</w:t>
      </w:r>
    </w:p>
    <w:p w:rsidR="00000000" w:rsidDel="00000000" w:rsidP="00000000" w:rsidRDefault="00000000" w:rsidRPr="00000000" w14:paraId="000002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se otorgará más de una autorización al interesado en un mismo ejercicio fiscal.</w:t>
      </w:r>
    </w:p>
    <w:p w:rsidR="00000000" w:rsidDel="00000000" w:rsidP="00000000" w:rsidRDefault="00000000" w:rsidRPr="00000000" w14:paraId="0000023B">
      <w:pPr>
        <w:shd w:fill="ffffff" w:val="clear"/>
        <w:spacing w:after="100" w:lineRule="auto"/>
        <w:ind w:left="2020" w:hanging="860"/>
        <w:jc w:val="both"/>
        <w:rPr>
          <w:color w:val="2f2f2f"/>
          <w:sz w:val="20"/>
          <w:szCs w:val="20"/>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a que se refiere la presente regla, no se otorgará tratándose de las mercancías clasificadas en las fracciones arancelarias listadas en el Apartado A, del Anexo 10.</w:t>
      </w:r>
      <w:r w:rsidDel="00000000" w:rsidR="00000000" w:rsidRPr="00000000">
        <w:rPr>
          <w:color w:val="2f2f2f"/>
          <w:sz w:val="20"/>
          <w:szCs w:val="20"/>
          <w:rtl w:val="0"/>
        </w:rPr>
        <w:t xml:space="preserve">   </w:t>
      </w:r>
    </w:p>
    <w:p w:rsidR="00000000" w:rsidDel="00000000" w:rsidP="00000000" w:rsidRDefault="00000000" w:rsidRPr="00000000" w14:paraId="0000023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59-IV, CFF 32-D, 69-B, RGCE 1.2.1., Anexos 1 y 10, RMF 2.1.39.</w:t>
      </w:r>
    </w:p>
    <w:p w:rsidR="00000000" w:rsidDel="00000000" w:rsidP="00000000" w:rsidRDefault="00000000" w:rsidRPr="00000000" w14:paraId="0000023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Inscripción, exención y procedimiento para dejar sin efectos la suspensión en el Padrón Exportadores Sectorial</w:t>
      </w:r>
    </w:p>
    <w:p w:rsidR="00000000" w:rsidDel="00000000" w:rsidP="00000000" w:rsidRDefault="00000000" w:rsidRPr="00000000" w14:paraId="000002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IV, 144, fracción XXXVI de la Ley y 87 del Reglamento, para inscribirse en el Padrón de Exportadores Sectorial, se deberá presentar en original con firma autógrafa el formato denominado "Autorización de inscripción para el padrón de exportadores sectorial (Regla 1.3.7.)" del Anexo 1, y cumplir con los requisitos que se indican en el Apartado A del "Instructivo de trámite para la inscripción en el padrón de exportadores sectorial (Regla 1.3.7)", de dicha autorización.</w:t>
      </w:r>
    </w:p>
    <w:p w:rsidR="00000000" w:rsidDel="00000000" w:rsidP="00000000" w:rsidRDefault="00000000" w:rsidRPr="00000000" w14:paraId="0000023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exportadores que hayan sido suspendidos en el Padrón de Exportadores Sectorial podrán solicitar se deje sin efectos dicha suspensión, cumpliendo con lo previsto en el Apartado B del "Instructivo de trámite para la inscripción en el padrón de exportadores sectorial (Regla 1.3.7.)", de la "Autorización de inscripción para el padrón de exportadores sectorial (Regla 1.3.7.)" del Anexo 1.</w:t>
      </w:r>
    </w:p>
    <w:p w:rsidR="00000000" w:rsidDel="00000000" w:rsidP="00000000" w:rsidRDefault="00000000" w:rsidRPr="00000000" w14:paraId="0000024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inscribirse en el Padrón de Exportadores Sectorial cuando se trate de la exportación de las mercancías clasificadas en las fracciones arancelarias listadas en el Sector 8, del Apartado B, del Anexo 10, cuando el exportador haya adquirido las mismas, en algún procedimiento de enajenación de los previstos en el artículo 31 de la Ley Federal para la Administración y Enajenación de Bienes del Sector Público, siempre que el contribuyente no se encuentre en ninguno de los supuestos de suspensión señalados en el artículo 84 del Reglamento o en la regla 1.3.3.</w:t>
      </w:r>
    </w:p>
    <w:p w:rsidR="00000000" w:rsidDel="00000000" w:rsidP="00000000" w:rsidRDefault="00000000" w:rsidRPr="00000000" w14:paraId="0000024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la inscripción en el Padrón de Exportadores Sectorial, cuando las personas físicas o morales, se ubiquen en cualquiera de los supuestos señalados en el artículo 84 del Reglamento o en la regla 1.3.3.</w:t>
      </w:r>
    </w:p>
    <w:p w:rsidR="00000000" w:rsidDel="00000000" w:rsidP="00000000" w:rsidRDefault="00000000" w:rsidRPr="00000000" w14:paraId="0000024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144-XXXVI, Ley del IEPS 19-XI, Reglamento 84, 87, RGCE 1.2.1., 1.3.3., Anexos 1 y 10</w:t>
      </w:r>
    </w:p>
    <w:p w:rsidR="00000000" w:rsidDel="00000000" w:rsidP="00000000" w:rsidRDefault="00000000" w:rsidRPr="00000000" w14:paraId="000002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1.4. Agentes y Apoderados Aduanales</w:t>
      </w:r>
    </w:p>
    <w:p w:rsidR="00000000" w:rsidDel="00000000" w:rsidP="00000000" w:rsidRDefault="00000000" w:rsidRPr="00000000" w14:paraId="0000024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actuar en aduanas adicionales a las de su adscripción y solicitud de readscripción</w:t>
      </w:r>
    </w:p>
    <w:p w:rsidR="00000000" w:rsidDel="00000000" w:rsidP="00000000" w:rsidRDefault="00000000" w:rsidRPr="00000000" w14:paraId="000002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161 de la Ley, los agentes aduanales, podrán solicitar autorización para actuar en una aduana adicional a la de su adscripción, de conformidad con la ficha de trámite 8/LA del Anexo 1-A. En ningún caso se podrá autorizar a un agente aduanal para que efectúe despachos en más de 3 aduanas adicionales a la de su adscripción.</w:t>
      </w:r>
    </w:p>
    <w:p w:rsidR="00000000" w:rsidDel="00000000" w:rsidP="00000000" w:rsidRDefault="00000000" w:rsidRPr="00000000" w14:paraId="0000024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161, tercer párrafo de la Ley, en los casos de supresión de alguna aduana, los agentes aduanales a ella adscritos o autorizados, podrán solicitar su readscripción, de conformidad con la ficha de trámite 9/LA del Anexo 1-A, en dicha solicitud podrán solicitar autorización para actuar en una nueva aduana adicional, cumpliendo con lo previsto en la ficha de trámite 8/LA del Anexo 1-A.</w:t>
      </w:r>
      <w:r w:rsidDel="00000000" w:rsidR="00000000" w:rsidRPr="00000000">
        <w:rPr>
          <w:i w:val="1"/>
          <w:color w:val="2f2f2f"/>
          <w:sz w:val="18"/>
          <w:szCs w:val="18"/>
          <w:rtl w:val="0"/>
        </w:rPr>
        <w:t xml:space="preserve">Ley 161, RGCE 1.2.2., Anexo 1-A</w:t>
      </w:r>
    </w:p>
    <w:p w:rsidR="00000000" w:rsidDel="00000000" w:rsidP="00000000" w:rsidRDefault="00000000" w:rsidRPr="00000000" w14:paraId="0000024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y prórroga de mandatario de agente aduanal</w:t>
      </w:r>
    </w:p>
    <w:p w:rsidR="00000000" w:rsidDel="00000000" w:rsidP="00000000" w:rsidRDefault="00000000" w:rsidRPr="00000000" w14:paraId="000002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160, fracción VI de la Ley, los agentes aduanales deberán solicitar la autorización y, en su caso, prórroga de mandatario de agente aduanal, de conformidad con la ficha de trámite 10/LA del Anexo 1-A.</w:t>
      </w:r>
    </w:p>
    <w:p w:rsidR="00000000" w:rsidDel="00000000" w:rsidP="00000000" w:rsidRDefault="00000000" w:rsidRPr="00000000" w14:paraId="0000024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obtengan patente de agente aduanal, podrán designar a los mandatarios que se encontraban autorizados en el momento en que se dio el supuesto de fallecimiento, incapacidad permanente o retiro voluntario del agente aduanal de cuya patente obtienen, de conformidad con la ficha de trámite 12/LA del Anexo 1-A.</w:t>
      </w:r>
    </w:p>
    <w:p w:rsidR="00000000" w:rsidDel="00000000" w:rsidP="00000000" w:rsidRDefault="00000000" w:rsidRPr="00000000" w14:paraId="0000024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podrán revocar las autorizaciones de sus mandatarios, de conformidad con la ficha de trámite 13/LA del Anexo 1-A.</w:t>
      </w:r>
    </w:p>
    <w:p w:rsidR="00000000" w:rsidDel="00000000" w:rsidP="00000000" w:rsidRDefault="00000000" w:rsidRPr="00000000" w14:paraId="0000024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160-VI, 161, 162, LFD 40, 51, Reglamento 218, RGCE 1.1.4., 1.2.2., Anexo 1-A, RMF Anexo 19</w:t>
      </w:r>
    </w:p>
    <w:p w:rsidR="00000000" w:rsidDel="00000000" w:rsidP="00000000" w:rsidRDefault="00000000" w:rsidRPr="00000000" w14:paraId="0000024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el cambio de aduana de adscripción</w:t>
      </w:r>
    </w:p>
    <w:p w:rsidR="00000000" w:rsidDel="00000000" w:rsidP="00000000" w:rsidRDefault="00000000" w:rsidRPr="00000000" w14:paraId="000002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163, fracción III de la Ley, los agentes aduanales podrán solicitar autorización para cambiar de aduana de adscripción, ante la ACAJA, de conformidad con la ficha de trámite 11/LA del Anexo 1-A.</w:t>
      </w:r>
    </w:p>
    <w:p w:rsidR="00000000" w:rsidDel="00000000" w:rsidP="00000000" w:rsidRDefault="00000000" w:rsidRPr="00000000" w14:paraId="0000024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160-IV, IX, 163-III, LFD 51, RGCE 1.2.2., Anexo 1-A, RMF Anexo 19</w:t>
      </w:r>
    </w:p>
    <w:p w:rsidR="00000000" w:rsidDel="00000000" w:rsidP="00000000" w:rsidRDefault="00000000" w:rsidRPr="00000000" w14:paraId="0000025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de modificación o separación de sociedades de agentes aduanales</w:t>
      </w:r>
    </w:p>
    <w:p w:rsidR="00000000" w:rsidDel="00000000" w:rsidP="00000000" w:rsidRDefault="00000000" w:rsidRPr="00000000" w14:paraId="000002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que modifiquen las sociedades constituidas para facilitar la prestación de sus servicios o dejen de formar parte de ellas, deberán dar el aviso correspondiente, de conformidad con la ficha de trámite 14/LA del Anexo 1-A.</w:t>
      </w:r>
    </w:p>
    <w:p w:rsidR="00000000" w:rsidDel="00000000" w:rsidP="00000000" w:rsidRDefault="00000000" w:rsidRPr="00000000" w14:paraId="0000025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los casos en que se debe dar aviso por modificación a las sociedades constituidas por los agentes aduanales para facilitar la prestación de sus servicios, son los siguientes:</w:t>
      </w:r>
    </w:p>
    <w:p w:rsidR="00000000" w:rsidDel="00000000" w:rsidP="00000000" w:rsidRDefault="00000000" w:rsidRPr="00000000" w14:paraId="0000025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cambio de denominación, razón social, domicilio fiscal, clave del RFC, objeto social de la sociedad, o bien, de los socios que la integran.</w:t>
      </w:r>
    </w:p>
    <w:p w:rsidR="00000000" w:rsidDel="00000000" w:rsidP="00000000" w:rsidRDefault="00000000" w:rsidRPr="00000000" w14:paraId="0000025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modifique el objeto social de la sociedad, para facilitar la prestación de los servicios de la patente de alguno de los agentes aduanales que forman parte.</w:t>
      </w:r>
    </w:p>
    <w:p w:rsidR="00000000" w:rsidDel="00000000" w:rsidP="00000000" w:rsidRDefault="00000000" w:rsidRPr="00000000" w14:paraId="0000025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Transitorio Tercero del Decreto por el que se reforman, adicionan y derogan diversas disposiciones de la Ley Aduanera, publicado en el DOF el 25 de junio de 2018, Reglamento 222, RGCE 1.2.2., Anexo 1-A</w:t>
      </w:r>
    </w:p>
    <w:p w:rsidR="00000000" w:rsidDel="00000000" w:rsidP="00000000" w:rsidRDefault="00000000" w:rsidRPr="00000000" w14:paraId="0000025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Dependientes comunes de Confederaciones y Asociaciones de agentes aduanales</w:t>
      </w:r>
    </w:p>
    <w:p w:rsidR="00000000" w:rsidDel="00000000" w:rsidP="00000000" w:rsidRDefault="00000000" w:rsidRPr="00000000" w14:paraId="000002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160, fracción VI de la Ley, las confederaciones y asociaciones que agrupen agentes aduanales, así como las asociaciones nacionales de importadores o exportadores que utilicen los servicios de apoderados aduanales, pondrán a disposición de los agentes y apoderados aduanales agremiados, un listado con los nombres de las personas que podrán actuar como dependientes que los auxilien conjuntamente en los trámites de todos los actos del despacho, para lo cual deberán registrarlos como sus dependientes ante la aduana de que se trate y tramitar el gafete de identificación en los términos de la regla 2.3.10.</w:t>
      </w:r>
    </w:p>
    <w:p w:rsidR="00000000" w:rsidDel="00000000" w:rsidP="00000000" w:rsidRDefault="00000000" w:rsidRPr="00000000" w14:paraId="0000025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160-VI, Reglamento 218, RGCE 2.3.10.</w:t>
      </w:r>
    </w:p>
    <w:p w:rsidR="00000000" w:rsidDel="00000000" w:rsidP="00000000" w:rsidRDefault="00000000" w:rsidRPr="00000000" w14:paraId="0000025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operaciones que debe ocuparse el agente aduanal</w:t>
      </w:r>
    </w:p>
    <w:p w:rsidR="00000000" w:rsidDel="00000000" w:rsidP="00000000" w:rsidRDefault="00000000" w:rsidRPr="00000000" w14:paraId="000002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160, fracción IX de la Ley, las operaciones de importación y de exportación por las que tiene obligación de ocuparse el agente aduanal, son aquellas cuyo valor no exceda del equivalente en moneda nacional o extranjera a 3,000 (tres mil dólares).</w:t>
      </w:r>
    </w:p>
    <w:p w:rsidR="00000000" w:rsidDel="00000000" w:rsidP="00000000" w:rsidRDefault="00000000" w:rsidRPr="00000000" w14:paraId="0000025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(cinco mil dólares), siempre que en este último caso se utilice el pedimento simplificado y no se clasifiquen arancelariamente las mercancías de que se trate.</w:t>
      </w:r>
    </w:p>
    <w:p w:rsidR="00000000" w:rsidDel="00000000" w:rsidP="00000000" w:rsidRDefault="00000000" w:rsidRPr="00000000" w14:paraId="0000025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160-IX</w:t>
      </w:r>
    </w:p>
    <w:p w:rsidR="00000000" w:rsidDel="00000000" w:rsidP="00000000" w:rsidRDefault="00000000" w:rsidRPr="00000000" w14:paraId="0000025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Encargo conferido para operaciones con pedimentos consolidados</w:t>
      </w:r>
    </w:p>
    <w:p w:rsidR="00000000" w:rsidDel="00000000" w:rsidP="00000000" w:rsidRDefault="00000000" w:rsidRPr="00000000" w14:paraId="000002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162, fracción VII de la Ley, el documento que compruebe el encargo que se le hubiera conferido al agente aduanal para realizar el despacho de las mercancías a través de pedimentos consolidados, amparará la totalidad de las operaciones a que se refiere dicho pedimento.</w:t>
      </w:r>
    </w:p>
    <w:p w:rsidR="00000000" w:rsidDel="00000000" w:rsidP="00000000" w:rsidRDefault="00000000" w:rsidRPr="00000000" w14:paraId="0000026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efectuadas mediante pedimentos consolidados por empresas con Programa IMMEX, dicho documento podrá expedirse para que ampare las operaciones correspondientes a un periodo de 6 meses. Igualmente, en los casos en que dichas empresas hayan realizado más de 10 operaciones con el mismo agente aduanal en el año de calendario anterior, se podrá presentar el documento que compruebe el encargo a dicho agente aduanal para amparar las operaciones por el mismo periodo.</w:t>
      </w:r>
    </w:p>
    <w:p w:rsidR="00000000" w:rsidDel="00000000" w:rsidP="00000000" w:rsidRDefault="00000000" w:rsidRPr="00000000" w14:paraId="0000026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sociedades constituidas de 2 o más agentes aduanales para facilitar la prestación de sus servicios, el documento a que se refiere la presente regla, podrá ser expedido a nombre de cualquiera de los agentes aduanales que conforman dicha sociedad.</w:t>
      </w:r>
    </w:p>
    <w:p w:rsidR="00000000" w:rsidDel="00000000" w:rsidP="00000000" w:rsidRDefault="00000000" w:rsidRPr="00000000" w14:paraId="0000026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36, 162-VII, 144-C</w:t>
      </w:r>
    </w:p>
    <w:p w:rsidR="00000000" w:rsidDel="00000000" w:rsidP="00000000" w:rsidRDefault="00000000" w:rsidRPr="00000000" w14:paraId="0000026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de fallecimiento de agente aduanal</w:t>
      </w:r>
    </w:p>
    <w:p w:rsidR="00000000" w:rsidDel="00000000" w:rsidP="00000000" w:rsidRDefault="00000000" w:rsidRPr="00000000" w14:paraId="000002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166, tercer párrafo de la Ley, el mandatario presentará el aviso del fallecimiento del agente aduanal ante la ACAJA, acompañado de la copia certificada del acta de defunción.</w:t>
      </w:r>
    </w:p>
    <w:p w:rsidR="00000000" w:rsidDel="00000000" w:rsidP="00000000" w:rsidRDefault="00000000" w:rsidRPr="00000000" w14:paraId="0000026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159, 166, RGCE 1.2.2.</w:t>
      </w:r>
    </w:p>
    <w:p w:rsidR="00000000" w:rsidDel="00000000" w:rsidP="00000000" w:rsidRDefault="00000000" w:rsidRPr="00000000" w14:paraId="00000266">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7">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 de pago por la prestación de servicios a los agentes aduanales</w:t>
      </w:r>
    </w:p>
    <w:p w:rsidR="00000000" w:rsidDel="00000000" w:rsidP="00000000" w:rsidRDefault="00000000" w:rsidRPr="00000000" w14:paraId="0000026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36-A de la Ley, 27, fracción III y 28, fracción XXII de la Ley del ISR, la contraprestación que se pague a los agentes aduanales por la prestación de sus servicios, se efectuará mediante transferencia bancaria a la cuenta del agente aduanal, registrada conforme a la regla 1.6.3., o mediante cheque personal de la cuenta de la persona que contrate los servicios del agente aduanal.</w:t>
      </w:r>
    </w:p>
    <w:p w:rsidR="00000000" w:rsidDel="00000000" w:rsidP="00000000" w:rsidRDefault="00000000" w:rsidRPr="00000000" w14:paraId="0000026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realicen importaciones mediante pedimento de conformidad con la regla 1.3.1., fracciones I, II, III, IX, XI, XIV, XVI, XVII, XVIII tratándose de libros y XXI, el pago podrá realizarse en efectivo, siempre que el monto de la contraprestación no exceda de $5,000.00 (cinco mil pesos 00/100 m.n.).</w:t>
      </w:r>
    </w:p>
    <w:p w:rsidR="00000000" w:rsidDel="00000000" w:rsidP="00000000" w:rsidRDefault="00000000" w:rsidRPr="00000000" w14:paraId="0000026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definitiva de vehículos usados con clave "VF" o "VU" conforme al Apéndice 8 del Anexo 22, el pago podrá realizarse en efectivo, siempre que el monto de la contraprestación no exceda de $5,000.00 (cinco mil pesos 00/100 m.n.).</w:t>
      </w:r>
    </w:p>
    <w:p w:rsidR="00000000" w:rsidDel="00000000" w:rsidP="00000000" w:rsidRDefault="00000000" w:rsidRPr="00000000" w14:paraId="0000026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deberá asentar en el campo correspondiente del pedimento, el RFC a través del cual se facturen los servicios correspondientes a la operación aduanera de que se trate, el cual podrá ser el RFC del agente aduanal o de las sociedades publicadas en el Portal del SAT, con la cual el agente aduanal facilite la prestación de sus servicios, en los términos de la regla 1.4.4.</w:t>
      </w:r>
    </w:p>
    <w:p w:rsidR="00000000" w:rsidDel="00000000" w:rsidP="00000000" w:rsidRDefault="00000000" w:rsidRPr="00000000" w14:paraId="0000026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Ley del ISR 27-III, 28-XXII, RGCE 1.3.1., 1.4.4., 1.6.3., Anexo 22</w:t>
      </w:r>
    </w:p>
    <w:p w:rsidR="00000000" w:rsidDel="00000000" w:rsidP="00000000" w:rsidRDefault="00000000" w:rsidRPr="00000000" w14:paraId="0000026D">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que alteran la información estadística</w:t>
      </w:r>
    </w:p>
    <w:p w:rsidR="00000000" w:rsidDel="00000000" w:rsidP="00000000" w:rsidRDefault="00000000" w:rsidRPr="00000000" w14:paraId="0000026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1.4.10.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167, último párrafo de la Ley, se considera que sólo se altera la información estadística, cuando se manifieste con inexactitud cualquiera de los siguientes campos:</w:t>
      </w:r>
    </w:p>
    <w:p w:rsidR="00000000" w:rsidDel="00000000" w:rsidP="00000000" w:rsidRDefault="00000000" w:rsidRPr="00000000" w14:paraId="0000026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pedimento.</w:t>
      </w:r>
    </w:p>
    <w:p w:rsidR="00000000" w:rsidDel="00000000" w:rsidP="00000000" w:rsidRDefault="00000000" w:rsidRPr="00000000" w14:paraId="0000027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w:t>
      </w:r>
    </w:p>
    <w:p w:rsidR="00000000" w:rsidDel="00000000" w:rsidP="00000000" w:rsidRDefault="00000000" w:rsidRPr="00000000" w14:paraId="0000027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w:t>
      </w:r>
    </w:p>
    <w:p w:rsidR="00000000" w:rsidDel="00000000" w:rsidP="00000000" w:rsidRDefault="00000000" w:rsidRPr="00000000" w14:paraId="0000027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vendedor o comprador.</w:t>
      </w:r>
    </w:p>
    <w:p w:rsidR="00000000" w:rsidDel="00000000" w:rsidP="00000000" w:rsidRDefault="00000000" w:rsidRPr="00000000" w14:paraId="0000027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medio de transporte de entrada a territorio nacional.</w:t>
      </w:r>
    </w:p>
    <w:p w:rsidR="00000000" w:rsidDel="00000000" w:rsidP="00000000" w:rsidRDefault="00000000" w:rsidRPr="00000000" w14:paraId="0000027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fletes.</w:t>
      </w:r>
    </w:p>
    <w:p w:rsidR="00000000" w:rsidDel="00000000" w:rsidP="00000000" w:rsidRDefault="00000000" w:rsidRPr="00000000" w14:paraId="0000027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seguros.</w:t>
      </w:r>
    </w:p>
    <w:p w:rsidR="00000000" w:rsidDel="00000000" w:rsidP="00000000" w:rsidRDefault="00000000" w:rsidRPr="00000000" w14:paraId="0000027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embalajes.</w:t>
      </w:r>
    </w:p>
    <w:p w:rsidR="00000000" w:rsidDel="00000000" w:rsidP="00000000" w:rsidRDefault="00000000" w:rsidRPr="00000000" w14:paraId="0000027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otros incrementables.</w:t>
      </w:r>
    </w:p>
    <w:p w:rsidR="00000000" w:rsidDel="00000000" w:rsidP="00000000" w:rsidRDefault="00000000" w:rsidRPr="00000000" w14:paraId="0000027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agregado en productos elaborados por Empresas con Programa IMMEX.</w:t>
      </w:r>
    </w:p>
    <w:p w:rsidR="00000000" w:rsidDel="00000000" w:rsidP="00000000" w:rsidRDefault="00000000" w:rsidRPr="00000000" w14:paraId="0000027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de agente aduanal o de almacenadora.</w:t>
      </w:r>
    </w:p>
    <w:p w:rsidR="00000000" w:rsidDel="00000000" w:rsidP="00000000" w:rsidRDefault="00000000" w:rsidRPr="00000000" w14:paraId="0000027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tipo de contenedor.</w:t>
      </w:r>
    </w:p>
    <w:p w:rsidR="00000000" w:rsidDel="00000000" w:rsidP="00000000" w:rsidRDefault="00000000" w:rsidRPr="00000000" w14:paraId="0000027B">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Certificación de pago electrónico.</w:t>
      </w:r>
    </w:p>
    <w:p w:rsidR="00000000" w:rsidDel="00000000" w:rsidP="00000000" w:rsidRDefault="00000000" w:rsidRPr="00000000" w14:paraId="0000027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164, 165, 167</w:t>
      </w:r>
    </w:p>
    <w:p w:rsidR="00000000" w:rsidDel="00000000" w:rsidP="00000000" w:rsidRDefault="00000000" w:rsidRPr="00000000" w14:paraId="0000027D">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modificar la designación, ratificación y publicación de patente de agente aduanal por sustitución</w:t>
      </w:r>
    </w:p>
    <w:p w:rsidR="00000000" w:rsidDel="00000000" w:rsidP="00000000" w:rsidRDefault="00000000" w:rsidRPr="00000000" w14:paraId="0000027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cuarto transitorio del "Decreto por el que se reforman, adicionan y derogan diversas disposiciones de la Ley Aduanera", publicado en el DOF el 09 de diciembre de 2013, y lo establecido en los Resolutivos, Quinto de la Tercera Resolución de Modificaciones a las Reglas de Carácter General en Materia de Comercio Exterior para 2013, publicada en el DOF el 09 de diciembre de 2013 y sus posteriores modificaciones, Décimo cuarto de las Reglas de Carácter General en Materia de Comercio Exterior para 2014, publicadas en el DOF el 29 de agosto de 2014, Décimo segundo de las RGCE para 2015, publicadas en el DOF el 07 de abril de 2015 y sus posteriores modificaciones, Décimo segundo de las RGCE para 2016, publicadas en el DOF el 27 de enero de 2016 y sus posteriores modificaciones y Décimo primero de las RGCE para 2017, publicadas en el DOF el 27 de enero de 2017 y sus posteriores modificaciones; los agentes aduanales que obtuvieron su patente de agente aduanal conforme al Título Séptimo, Sección Primera de la Ley Aduanera vigente hasta el 09 de diciembre de 2013, que hubieran ratificado su retiro voluntario y la ACAJA les hubiere emitido y notificado el "Acuerdo de retiro voluntario" podrán obtener el "Acuerdo de otorgamiento de patente de agente aduanal por sustitución", a más tardar el 20 de agosto de 2020, conforme a lo siguiente:</w:t>
      </w:r>
    </w:p>
    <w:p w:rsidR="00000000" w:rsidDel="00000000" w:rsidP="00000000" w:rsidRDefault="00000000" w:rsidRPr="00000000" w14:paraId="0000027F">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retiro voluntario del agente aduanal, el aspirante a agente aduanal por sustitución designado por el agente aduanal que se retira, contará con un plazo de 20 días para solicitar mediante escrito libre, cumpliendo con la ficha de trámite 19/LA del Anexo 1-A, la expedición de la patente, a través del "Acuerdo de otorgamiento de patente de agente aduanal por sustitución", que deberá emitir y notificar la ACAJA de manera personal al agente aduanal que obtiene su patente por sustitución.</w:t>
      </w:r>
    </w:p>
    <w:p w:rsidR="00000000" w:rsidDel="00000000" w:rsidP="00000000" w:rsidRDefault="00000000" w:rsidRPr="00000000" w14:paraId="0000028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"Acuerdo de otorgamiento de patente de agente aduanal por sustitución" permitirá al agente aduanal que sustituye actuar en la aduana de adscripción y aduanas adicionales que tenía autorizadas el agente aduanal sustituido.</w:t>
      </w:r>
    </w:p>
    <w:p w:rsidR="00000000" w:rsidDel="00000000" w:rsidP="00000000" w:rsidRDefault="00000000" w:rsidRPr="00000000" w14:paraId="0000028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escrito a que se refiere la presente fracción, también podrá solicitar la autorización de sus mandatarios, quienes deberán cumplir con lo establecido en la regla 1.4.2.</w:t>
      </w:r>
    </w:p>
    <w:p w:rsidR="00000000" w:rsidDel="00000000" w:rsidP="00000000" w:rsidRDefault="00000000" w:rsidRPr="00000000" w14:paraId="0000028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agente aduanal por sustitución no presente el escrito a que se refiere esta fracción, se tendrá por concluido el trámite, por lo que se quedará sin efectos y se dará de baja la patente del agente aduanal que se retiró.</w:t>
      </w:r>
    </w:p>
    <w:p w:rsidR="00000000" w:rsidDel="00000000" w:rsidP="00000000" w:rsidRDefault="00000000" w:rsidRPr="00000000" w14:paraId="0000028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"Acuerdo de otorgamiento de patente de agente aduanal por sustitución" el agente aduanal al que se le otorga la patente por sustitución deberá solicitar en un plazo no mayor a 20 días, contados a partir de la notificación del mismo, la publicación del Acuerdo en el DOF, de conformidad con la ficha de trámite 20/LA del Anexo 1-A.</w:t>
      </w:r>
    </w:p>
    <w:p w:rsidR="00000000" w:rsidDel="00000000" w:rsidP="00000000" w:rsidRDefault="00000000" w:rsidRPr="00000000" w14:paraId="0000028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agente aduanal por sustitución no presente el escrito a que se refiere esta fracción, se tendrá por concluido el trámite, por lo que se quedará sin efectos y se dará de baja la patente del agente aduanal.</w:t>
      </w:r>
    </w:p>
    <w:p w:rsidR="00000000" w:rsidDel="00000000" w:rsidP="00000000" w:rsidRDefault="00000000" w:rsidRPr="00000000" w14:paraId="0000028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interesado hubiera presentado en tiempo y forma la documentación requerida para la publicación en el DOF y en dicho órgano de difusión no se haya efectuado la respectiva publicación, se permitirá continuar el despacho de mercancías al agente aduanal que será sustituido, hasta en tanto se publique el referido Acuerdo, en este caso, aun cuando el "Acuerdo de otorgamiento de Patente de Agente Aduanal por Sustitución" no se encuentre publicado en el DOF, el interesado podrá iniciar los trámites de registro local, oficialización de gafetes, encargo conferido y los demás que requiera realizar ante la autoridad para iniciar operaciones o que establezca el SAT mediante Reglas.</w:t>
      </w:r>
    </w:p>
    <w:p w:rsidR="00000000" w:rsidDel="00000000" w:rsidP="00000000" w:rsidRDefault="00000000" w:rsidRPr="00000000" w14:paraId="0000028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oficio con el que se le informa al agente aduanal que el aspirante a agente aduanal por sustitución ha cumplido con los requisitos exigidos para ser reconocido como aspirante y el de otorgamiento de patente de agente aduanal por sustitución, dejarán de tener efectos legales cuando el agente aduanal al que se sustituye, se encuentre indistintamente sujeto a procedimientos de suspensión, cancelación o extinción de su patente, o bien, la patente hubiere sido cancelada o extinguida, por lo que no procederá otorgar la patente de agente aduanal por sustitución.</w:t>
      </w:r>
    </w:p>
    <w:p w:rsidR="00000000" w:rsidDel="00000000" w:rsidP="00000000" w:rsidRDefault="00000000" w:rsidRPr="00000000" w14:paraId="0000028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160, 163-A (vigente hasta el 9 de diciembre de 2013), 164, 165, 166, LFD 19-A, 51-II, RGCE 1.1.4., 1.2.2., 1.4.2., Anexo 1-A, RMF Anexo 19</w:t>
      </w:r>
    </w:p>
    <w:p w:rsidR="00000000" w:rsidDel="00000000" w:rsidP="00000000" w:rsidRDefault="00000000" w:rsidRPr="00000000" w14:paraId="0000028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 de cancelación por mercancía excedente o no declarada</w:t>
      </w:r>
    </w:p>
    <w:p w:rsidR="00000000" w:rsidDel="00000000" w:rsidP="00000000" w:rsidRDefault="00000000" w:rsidRPr="00000000" w14:paraId="000002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165, fracción II, inciso a) de la Ley y 226 del Reglamento, no se considerará que los agentes aduanales se encuentran en el supuesto de cancelación de la patente, cuando en ejercicio de facultades de comprobación la autoridad aduanera detecte mercancía excedente o no declarada en el pedimento o en el aviso consolidado, siempre que se solicite el beneficio previsto en la presente regla, de conformidad con la ficha de trámite 21/LA del Anexo 1-A.</w:t>
      </w:r>
    </w:p>
    <w:p w:rsidR="00000000" w:rsidDel="00000000" w:rsidP="00000000" w:rsidRDefault="00000000" w:rsidRPr="00000000" w14:paraId="0000028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previsto en la presente regla no será aplicable, cuando:</w:t>
      </w:r>
    </w:p>
    <w:p w:rsidR="00000000" w:rsidDel="00000000" w:rsidP="00000000" w:rsidRDefault="00000000" w:rsidRPr="00000000" w14:paraId="0000028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mercancía sujeta a la presentación de permiso de la SE y regulaciones y restricciones no arancelarias en materia de sanidad animal y vegetal, salud pública, medio ambiente o seguridad nacional y en el despacho no se hubiere acreditado su cumplimiento.</w:t>
      </w:r>
    </w:p>
    <w:p w:rsidR="00000000" w:rsidDel="00000000" w:rsidP="00000000" w:rsidRDefault="00000000" w:rsidRPr="00000000" w14:paraId="0000028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mercancía de importación o exportación prohibida.</w:t>
      </w:r>
    </w:p>
    <w:p w:rsidR="00000000" w:rsidDel="00000000" w:rsidP="00000000" w:rsidRDefault="00000000" w:rsidRPr="00000000" w14:paraId="0000028E">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mercancía señalada en el Anexo 10, Apartado A, salvo que el importador se encuentre inscrito al momento del despacho de la mercancía en el padrón de importadores de sectores específicos, en el sector al que corresponda la mercancía.</w:t>
      </w:r>
    </w:p>
    <w:p w:rsidR="00000000" w:rsidDel="00000000" w:rsidP="00000000" w:rsidRDefault="00000000" w:rsidRPr="00000000" w14:paraId="0000029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omisión en el pago de los impuestos al comercio exterior, derechos y cuotas compensatorias derive del supuesto previsto en el artículo 151, fracción VII de la Ley.</w:t>
      </w:r>
    </w:p>
    <w:p w:rsidR="00000000" w:rsidDel="00000000" w:rsidP="00000000" w:rsidRDefault="00000000" w:rsidRPr="00000000" w14:paraId="0000029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151-VII, 165-II, Reglamento 226, RGCE 1.2.2., 1.3.2., Anexos 1-A y 10</w:t>
      </w:r>
    </w:p>
    <w:p w:rsidR="00000000" w:rsidDel="00000000" w:rsidP="00000000" w:rsidRDefault="00000000" w:rsidRPr="00000000" w14:paraId="0000029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errónea del domicilio fiscal del importador o exportador en el pedimento</w:t>
      </w:r>
    </w:p>
    <w:p w:rsidR="00000000" w:rsidDel="00000000" w:rsidP="00000000" w:rsidRDefault="00000000" w:rsidRPr="00000000" w14:paraId="000002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165, fracción III, inciso b) de la Ley y 231 del Reglamento, no se considerará que los agentes aduanales se encuentran en el supuesto de cancelación de la patente, cuando en el ejercicio de facultades de comprobación de la autoridad aduanera, se detecte que se declaró erróneamente el domicilio fiscal del importador o exportador en el pedimento, habiendo declarado en el campo de domicilio fiscal del pedimento, el domicilio previamente registrado ante el SAT, del establecimiento o sucursal en el que se almacenen las mercancías, siempre que se solicite, el beneficio previsto en la presente regla, de conformidad con la ficha de trámite 22/LA del Anexo 1-A.</w:t>
      </w:r>
    </w:p>
    <w:p w:rsidR="00000000" w:rsidDel="00000000" w:rsidP="00000000" w:rsidRDefault="00000000" w:rsidRPr="00000000" w14:paraId="0000029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165-III, Reglamento 231, CFF 10, RGCE 1.2.2., Anexos 1-A y 22</w:t>
      </w:r>
    </w:p>
    <w:p w:rsidR="00000000" w:rsidDel="00000000" w:rsidP="00000000" w:rsidRDefault="00000000" w:rsidRPr="00000000" w14:paraId="0000029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de incorporación de agente aduanal sustituto a sociedades previamente constituidas por los agentes aduanales que sustituyen</w:t>
      </w:r>
    </w:p>
    <w:p w:rsidR="00000000" w:rsidDel="00000000" w:rsidP="00000000" w:rsidRDefault="00000000" w:rsidRPr="00000000" w14:paraId="000002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1.4.14.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que cuenten con la autorización de patente por sustitución, conforme a lo establecido en la regla 1.4.11., podrán incorporarse a sociedades formadas para la facilitación de la prestación de sus servicios como agente aduanal, a aquellas sociedades que hayan sido constituidas por el agente aduanal sustituido y registradas ante la ACAJA en términos de la regla 1.4.7. de las RGCE para 2018, antes del 21 de diciembre de 2018.</w:t>
      </w:r>
    </w:p>
    <w:p w:rsidR="00000000" w:rsidDel="00000000" w:rsidP="00000000" w:rsidRDefault="00000000" w:rsidRPr="00000000" w14:paraId="0000029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los agentes aduanales deberán presentar un aviso , de conformidad con la ficha de trámite 139/LA del Anexo 1-A.</w:t>
      </w:r>
    </w:p>
    <w:p w:rsidR="00000000" w:rsidDel="00000000" w:rsidP="00000000" w:rsidRDefault="00000000" w:rsidRPr="00000000" w14:paraId="0000029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Transitorio Tercero del Decreto por el que se reforman, adicionan y derogan diversas disposiciones de la Ley Aduanera, publicado en el DOF el 25 de junio de 2018, Reglamento 222, RGCE 1.2.2., 1.4.11., Anexo 1-A, 1.4.7. (de las RGCE para 2018)</w:t>
      </w:r>
    </w:p>
    <w:p w:rsidR="00000000" w:rsidDel="00000000" w:rsidP="00000000" w:rsidRDefault="00000000" w:rsidRPr="00000000" w14:paraId="000002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1.5. Valor en Aduana de las Mercancías</w:t>
      </w:r>
    </w:p>
    <w:p w:rsidR="00000000" w:rsidDel="00000000" w:rsidP="00000000" w:rsidRDefault="00000000" w:rsidRPr="00000000" w14:paraId="0000029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valor</w:t>
      </w:r>
    </w:p>
    <w:p w:rsidR="00000000" w:rsidDel="00000000" w:rsidP="00000000" w:rsidRDefault="00000000" w:rsidRPr="00000000" w14:paraId="000002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 fracción III de la Ley, 68, fracción IV, 81, y 220 del Reglamento, quienes introduzcan mercancías a territorio nacional, deberán transmitir a la autoridad aduanera, así como entregar en documento digital al agente aduanal, agencia aduanal, apoderado aduanal o representante legal acreditado, la información y documentación que se señale en el formato denominado "Manifestación de Valor" del Anexo 1, a través de Ventanilla Digital.</w:t>
      </w:r>
    </w:p>
    <w:p w:rsidR="00000000" w:rsidDel="00000000" w:rsidP="00000000" w:rsidRDefault="00000000" w:rsidRPr="00000000" w14:paraId="0000029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estará sujeto a lo dispuesto en el párrafo anterior, cuando se trate de operaciones realizadas por quienes cuenten con el Registro en el Esquema de Certificación de Empresas modalidades IVA e IEPS, Operador Económico Autorizado o Socio Comercial Certificado que corresponda; así como las efectuadas por empresas que cuenten con la autorización para el establecimiento de depósito fiscal para someterse al proceso de ensamble y fabricación de vehículos a empresas de la industria automotriz terminal o manufacturera de vehículos de autotransporte a que se refiere la regla 4.5.30.</w:t>
      </w:r>
    </w:p>
    <w:p w:rsidR="00000000" w:rsidDel="00000000" w:rsidP="00000000" w:rsidRDefault="00000000" w:rsidRPr="00000000" w14:paraId="0000029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transmitir el formato de "Manifestación de valor" a través de la Ventanilla Digital cuando se importe mercancía que hubiera sido exportada en forma definitiva, que no hubiera sido retornada al territorio nacional dentro del plazo a que se refiere el artículo 103 de la Ley, pudiendo determinar como valor en aduana el valor comercial manifestado en el pedimento de exportación; se retornen al país sin el pago del IGI mercancías nacionales o nacionalizadas exportadas en definitiva, siempre que no hayan sido objeto de modificaciones en el extranjero ni transcurrido más de un año desde su salida del territorio nacional, de conformidad con el artículo 103 de la Ley; ni cuando se retornen a territorio nacional mercancías exportadas temporalmente al amparo del artículo 116, fracciones I, II y III de la Ley. Tampoco tratándose de las operaciones señaladas en el artículo 106, fracciones II, inciso a) o IV, inciso b).</w:t>
      </w:r>
    </w:p>
    <w:p w:rsidR="00000000" w:rsidDel="00000000" w:rsidP="00000000" w:rsidRDefault="00000000" w:rsidRPr="00000000" w14:paraId="0000029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formato denominado "Manifestación de valor" del Anexo 1, se transmitirá a través de la Ventanilla Digital, conforme a lo siguiente:</w:t>
      </w:r>
    </w:p>
    <w:p w:rsidR="00000000" w:rsidDel="00000000" w:rsidP="00000000" w:rsidRDefault="00000000" w:rsidRPr="00000000" w14:paraId="000002A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ejercicio fiscal que corresponda la operación que se realice, en cualquier momento, ya sea de manera global o bien, por operación, sin tener que adjuntar los documentos a que se refieren las instrucciones del formato "Manifestación de Valor"; sin embargo, el importador deberá conservarlos en documento digital para proporcionarlos cuando la autoridad aduanera lo requiera.</w:t>
      </w:r>
    </w:p>
    <w:p w:rsidR="00000000" w:rsidDel="00000000" w:rsidP="00000000" w:rsidRDefault="00000000" w:rsidRPr="00000000" w14:paraId="000002A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mercancías de las partidas 2201 a la 2208 de la TIGIE o de las fracciones arancelarias contenidas en el Anexo 10, Apartado A, Sectores 10 "Calzado", 11 "Textil y Confección", 14 "Siderúrgico" y 15 "Productos Siderúrgicos", así como del Apartado B, Sectores 8 "Minerales de Hierro y sus concentrados", 9 "Oro, plata y cobre", 14 "Hierro y Acero" y 15 "Aluminio"; por operación previo, durante o después del despacho aduanero, en este caso dentro del ejercicio fiscal al que corresponda, adjuntando los documentos a que se refieren las instrucciones del formato "Manifestación de Valor".</w:t>
      </w:r>
    </w:p>
    <w:p w:rsidR="00000000" w:rsidDel="00000000" w:rsidP="00000000" w:rsidRDefault="00000000" w:rsidRPr="00000000" w14:paraId="000002A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dentro de los primeros 15 días del mes de enero al inicio del ejercicio fiscal que corresponda, deberán transmitir la "Manifestación de valor" de una operación que represente más del 60 por ciento de sus operaciones en comercio exterior, pudiendo ser similares o iguales, realizadas dentro de los 12 meses anteriores, adjuntando los documentos a que se refieren las instrucciones del formato "Manifestación de Valor".</w:t>
      </w:r>
    </w:p>
    <w:p w:rsidR="00000000" w:rsidDel="00000000" w:rsidP="00000000" w:rsidRDefault="00000000" w:rsidRPr="00000000" w14:paraId="000002A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que tengan menos de 12 meses constituidas, cuando se trate de la mercancía mencionada en la presente fracción, deberán transmitir el formato de "Manifestación de valor" a través de la Ventanilla Digital, por operación previo al despacho aduanero, cumpliendo y adjuntando los documentos a que se refieren las instrucciones del formato mencionado.</w:t>
      </w:r>
    </w:p>
    <w:p w:rsidR="00000000" w:rsidDel="00000000" w:rsidP="00000000" w:rsidRDefault="00000000" w:rsidRPr="00000000" w14:paraId="000002A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transmita previamente o durante el despacho aduanero el formato de "Manifestación de valor", en caso de no disponer con la documentación a que se refieren las instrucciones del mencionado formato, se podrá obtener el acuse de recepción y folio consecutivo correspondiente para continuar con el trámite de la operación, debiendo transmitir posteriormente la información y documentación pendiente a la "Manifestación de valor" respectiva, sin exceder el año de calendario al que corresponda la operación. Si derivado de esa transmisión posterior, se afecta el valor declarado, deberán rectificar el pedimento que corresponda, cumpliendo con lo señalado en la regla 6.1.1., cuando proceda. Lo dispuesto en este párrafo no será aplicable al transmitir el formato denominado "Manifestación de valor" del Anexo 1, después del despacho aduanero, en el entendido de que al momento de realizar el formato de "Manifestación de valor" el importador tiene toda la información y documentación para transmitirla.</w:t>
      </w:r>
    </w:p>
    <w:p w:rsidR="00000000" w:rsidDel="00000000" w:rsidP="00000000" w:rsidRDefault="00000000" w:rsidRPr="00000000" w14:paraId="000002A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y cuando proceda adjunta la documentación al formato denominado "Manifestación de valor" del Anexo 1, en su caso validada por la AGACE, el interesado recibirá un acuse de recepción y el folio consecutivo correspondiente.</w:t>
      </w:r>
    </w:p>
    <w:p w:rsidR="00000000" w:rsidDel="00000000" w:rsidP="00000000" w:rsidRDefault="00000000" w:rsidRPr="00000000" w14:paraId="000002A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transmitir al SAT el formato denominado "Manifestación de valor" del Anexo 1, los obligados podrán autorizar a través de la Ventanilla Digital, a terceras personas con poder o facultades suficientes para tal efecto, lo cual deberá acreditarse al momento de su alta, con el documento digital en el que obre el instrumento o poder notarial.</w:t>
      </w:r>
    </w:p>
    <w:p w:rsidR="00000000" w:rsidDel="00000000" w:rsidP="00000000" w:rsidRDefault="00000000" w:rsidRPr="00000000" w14:paraId="000002A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se transmita como anexo al formato denominado "Manifestación de valor" del Anexo 1, deberá conservarse de forma digital por el plazo que señala el artículo 30 del CFF.</w:t>
      </w:r>
    </w:p>
    <w:p w:rsidR="00000000" w:rsidDel="00000000" w:rsidP="00000000" w:rsidRDefault="00000000" w:rsidRPr="00000000" w14:paraId="000002A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retransmitir la información o documentación adjunta al formato denominado "Manifestación de Valor" del Anexo 1, cuando su trasmisión hubiera sido incompleta o con datos inexactos, así como hayan omitido algún dato o adjuntar algún documento; para ello deberán generar un nuevo formato de "Manifestación de Valor", realizar el pago de la multa establecida en el artículo 184-B, fracción I de la Ley y adjuntarlo al formato. En caso de afectar el valor declarado, se deberá rectificar el pedimento correspondiente, cumpliendo con lo señalado en la regla 6.1.1., cuando proceda.</w:t>
      </w:r>
    </w:p>
    <w:p w:rsidR="00000000" w:rsidDel="00000000" w:rsidP="00000000" w:rsidRDefault="00000000" w:rsidRPr="00000000" w14:paraId="000002A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la retransmisión si el mecanismo de selección automatizado determina la práctica del reconocimiento aduanero y hasta que éste hubiera sido concluido; ni durante el ejercicio de las facultades de comprobación, salvo en aquéllos casos donde el contribuyente proceda a corregir su situación fiscal o aduanera.</w:t>
      </w:r>
    </w:p>
    <w:p w:rsidR="00000000" w:rsidDel="00000000" w:rsidP="00000000" w:rsidRDefault="00000000" w:rsidRPr="00000000" w14:paraId="000002A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formato denominado "Manifestación de Valor" del Anexo 1, se transmita o retransmita conforme lo establecido en la presente regla, se deberá entregar la misma en documento digital al agente aduanal, apoderado aduanal, representante legal acreditado o agencia aduanal, que hubiera realizado el despacho aduanero de la operación de comercio exterior, procediendo, en su caso, a la rectificación del pedimento, cuando se afecte el valor declarado.</w:t>
      </w:r>
    </w:p>
    <w:p w:rsidR="00000000" w:rsidDel="00000000" w:rsidP="00000000" w:rsidRDefault="00000000" w:rsidRPr="00000000" w14:paraId="000002A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la presente regla, no será aplicable para aquéllas personas que hubieran interpuesto algún medio de defensa en contra de los artículos 59, fracción III, primer párrafo de la Ley u 81 del Reglamento.</w:t>
      </w:r>
    </w:p>
    <w:p w:rsidR="00000000" w:rsidDel="00000000" w:rsidP="00000000" w:rsidRDefault="00000000" w:rsidRPr="00000000" w14:paraId="000002A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59-III, 59-A, 59-B, 64, 103, 116, Reglamento 68-IV, 81, 220, RGCE 1.2.1., 4.5.30., 7.3.1., 7.3.3., Anexos 1 y 10</w:t>
      </w:r>
    </w:p>
    <w:p w:rsidR="00000000" w:rsidDel="00000000" w:rsidP="00000000" w:rsidRDefault="00000000" w:rsidRPr="00000000" w14:paraId="000002A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 del valor en aduana</w:t>
      </w:r>
    </w:p>
    <w:p w:rsidR="00000000" w:rsidDel="00000000" w:rsidP="00000000" w:rsidRDefault="00000000" w:rsidRPr="00000000" w14:paraId="000002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determinación del valor en aduana de las mercancías, deberá considerarse lo previsto en los artículos 112, 116, 122 y 127 del Reglamento y el precio pagado a que se refiere el artículo 64, último párrafo de la Ley, pudiendo efectuarse mediante transferencia de dinero, cartas de crédito, instrumentos negociables o por cualquier otro medio.</w:t>
      </w:r>
    </w:p>
    <w:p w:rsidR="00000000" w:rsidDel="00000000" w:rsidP="00000000" w:rsidRDefault="00000000" w:rsidRPr="00000000" w14:paraId="000002B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64, Reglamento 112, 116, 122, 127</w:t>
      </w:r>
    </w:p>
    <w:p w:rsidR="00000000" w:rsidDel="00000000" w:rsidP="00000000" w:rsidRDefault="00000000" w:rsidRPr="00000000" w14:paraId="000002B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Fórmula para determinar operaciones como actividades vulnerables</w:t>
      </w:r>
    </w:p>
    <w:p w:rsidR="00000000" w:rsidDel="00000000" w:rsidP="00000000" w:rsidRDefault="00000000" w:rsidRPr="00000000" w14:paraId="000002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efecto de considerar una operación como actividad vulnerable en términos de lo dispuesto por el artículo 17, fracción XIV, de la LFPIORPI, el valor de la mercancía, será el resultado que se obtenga de dividir el valor comercial de la mercancía consignado en el pedimento entre la unidad de medida comercial.</w:t>
      </w:r>
    </w:p>
    <w:p w:rsidR="00000000" w:rsidDel="00000000" w:rsidP="00000000" w:rsidRDefault="00000000" w:rsidRPr="00000000" w14:paraId="000002B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36-A-I, II, 59-A, 64, LFPIORPI 17-XIV</w:t>
      </w:r>
    </w:p>
    <w:p w:rsidR="00000000" w:rsidDel="00000000" w:rsidP="00000000" w:rsidRDefault="00000000" w:rsidRPr="00000000" w14:paraId="000002B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1.6. Determinación, Pago, Diferimiento y Compensación de Contribuciones y Garantías</w:t>
      </w:r>
    </w:p>
    <w:p w:rsidR="00000000" w:rsidDel="00000000" w:rsidP="00000000" w:rsidRDefault="00000000" w:rsidRPr="00000000" w14:paraId="000002B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oficial para determinación y pago de contribuciones</w:t>
      </w:r>
    </w:p>
    <w:p w:rsidR="00000000" w:rsidDel="00000000" w:rsidP="00000000" w:rsidRDefault="00000000" w:rsidRPr="00000000" w14:paraId="000002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21 y 82 de la Ley, el documento oficial para la determinación y pago de las contribuciones, será el formato denominado "Boleta aduanal" del Anexo 1 o, en su caso, el pedimento correspondiente.</w:t>
      </w:r>
    </w:p>
    <w:p w:rsidR="00000000" w:rsidDel="00000000" w:rsidP="00000000" w:rsidRDefault="00000000" w:rsidRPr="00000000" w14:paraId="000002B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21, 82, RGCE 1.2.1., Anexo 1</w:t>
      </w:r>
    </w:p>
    <w:p w:rsidR="00000000" w:rsidDel="00000000" w:rsidP="00000000" w:rsidRDefault="00000000" w:rsidRPr="00000000" w14:paraId="000002B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 de pago de contribuciones, aprovechamientos y sus accesorios</w:t>
      </w:r>
    </w:p>
    <w:p w:rsidR="00000000" w:rsidDel="00000000" w:rsidP="00000000" w:rsidRDefault="00000000" w:rsidRPr="00000000" w14:paraId="000002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83, primero y segundo párrafos de la Ley, 20 y 21 del CFF, las contribuciones, aprovechamientos, multas y sus accesorios se pagarán por los importadores y exportadores, mediante depósito referenciado (línea de captura), ante las instituciones de crédito autorizadas para el cobro de contribuciones de comercio exterior, a través de los medios de pago que ofrezca la institución de que se trate.</w:t>
      </w:r>
    </w:p>
    <w:p w:rsidR="00000000" w:rsidDel="00000000" w:rsidP="00000000" w:rsidRDefault="00000000" w:rsidRPr="00000000" w14:paraId="000002B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pago con cheque, éste será personal de la misma institución de crédito autorizada para el cobro de contribuciones al comercio exterior, ante la cual se efectúa el pago de la cuenta del importador, exportador, agente aduanal, agencia aduanal o, en su caso, de la sociedad creada por los agentes aduanales para facilitar la prestación de sus servicios.</w:t>
      </w:r>
    </w:p>
    <w:p w:rsidR="00000000" w:rsidDel="00000000" w:rsidP="00000000" w:rsidRDefault="00000000" w:rsidRPr="00000000" w14:paraId="000002B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listadas en el Sector 9 "Cigarros" del Apartado A, del Anexo 10, o de mercancías cuya fracción arancelaria sea alguna de las señaladas en el Anexo A de la "Resolución por la que se expiden los formatos oficiales de los avisos e informes que deben presentar quienes realicen actividades vulnerables", publicado en el DOF el 30 de agosto de 2013 y se encuentren dentro de la acotación del artículo 17, fracción XIV de la LFPIORPI, para efectos del párrafo anterior, el pago deberá efectuarse únicamente de la cuenta del importador o exportador.</w:t>
      </w:r>
    </w:p>
    <w:p w:rsidR="00000000" w:rsidDel="00000000" w:rsidP="00000000" w:rsidRDefault="00000000" w:rsidRPr="00000000" w14:paraId="000002B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en caso de realizar el pago de una cuenta distinta a la del importador o exportador, se deberá dar aviso a la AGACE, de conformidad con la ficha de trámite 126/LA del Anexo 1-A.</w:t>
      </w:r>
    </w:p>
    <w:p w:rsidR="00000000" w:rsidDel="00000000" w:rsidP="00000000" w:rsidRDefault="00000000" w:rsidRPr="00000000" w14:paraId="000002B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tercer párrafo de la presente regla, no será aplicable a las importaciones temporales efectuadas al amparo de un Programa IMMEX, a las operaciones realizadas en términos de los artículos 61 y 62 de la Ley, así como a las efectuadas por empresas certificadas de conformidad con el artículo 100-A de la Ley y por la industria terminal automotriz o manufacturera de vehículos de autotransporte, y aquéllas en las que no sea necesario estar inscrito en el Padrón de Importadores.</w:t>
      </w:r>
    </w:p>
    <w:p w:rsidR="00000000" w:rsidDel="00000000" w:rsidP="00000000" w:rsidRDefault="00000000" w:rsidRPr="00000000" w14:paraId="000002B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o exportador, su agente aduanal, agencia aduanal o apoderado aduanal, que utilice el servicio de pago electrónico será el responsable de imprimir la certificación bancaria en el campo correspondiente del pedimento o en el documento oficial, así como de verificar que los datos proporcionados mediante archivo electrónico por la institución de crédito autorizada para el cobro de contribuciones al comercio exterior en dicha certificación correspondan con los señalados en el Apéndice 23 "Pago Electrónico" del Anexo 22.</w:t>
      </w:r>
    </w:p>
    <w:p w:rsidR="00000000" w:rsidDel="00000000" w:rsidP="00000000" w:rsidRDefault="00000000" w:rsidRPr="00000000" w14:paraId="000002C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contribuciones podrá realizarse en efectivo, cuando se trate de:</w:t>
      </w:r>
    </w:p>
    <w:p w:rsidR="00000000" w:rsidDel="00000000" w:rsidP="00000000" w:rsidRDefault="00000000" w:rsidRPr="00000000" w14:paraId="000002C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que se tramiten mediante pedimentos claves "VF" o "VU" conforme al Apéndice 2 del Anexo 22, siempre que se trate de un solo vehículo en un plazo de 12 meses.</w:t>
      </w:r>
    </w:p>
    <w:p w:rsidR="00000000" w:rsidDel="00000000" w:rsidP="00000000" w:rsidRDefault="00000000" w:rsidRPr="00000000" w14:paraId="000002C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que se tramiten mediante pedimento clave "L1" conforme al Apéndice 2 del Anexo 22.</w:t>
      </w:r>
    </w:p>
    <w:p w:rsidR="00000000" w:rsidDel="00000000" w:rsidP="00000000" w:rsidRDefault="00000000" w:rsidRPr="00000000" w14:paraId="000002C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importación realizadas conforme a la regla 3.5.2., siempre que se trate de un solo vehículo en un plazo de 12 meses y el pedimento de importación definitiva se tramite con las claves que correspondan conforme a los Apéndices 2 y 8 del Anexo 22.</w:t>
      </w:r>
    </w:p>
    <w:p w:rsidR="00000000" w:rsidDel="00000000" w:rsidP="00000000" w:rsidRDefault="00000000" w:rsidRPr="00000000" w14:paraId="000002C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operaciones de importación a cargo de pasajeros en viajes internacionales, que se efectúen conforme a lo establecido en la regla 3.2.2., el pago de las contribuciones podrá efectuarse mediante terminal punto de venta con tarjeta de crédito o débito.</w:t>
      </w:r>
    </w:p>
    <w:p w:rsidR="00000000" w:rsidDel="00000000" w:rsidP="00000000" w:rsidRDefault="00000000" w:rsidRPr="00000000" w14:paraId="000002C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y del artículo 184, fracción XI de la Ley, la consignación de pago del módulo bancario en el pedimento, se entenderá cuando se realice el pago ante las instituciones de crédito autorizadas para el cobro de contribuciones de comercio exterior, a través de los medios de pago que ofrezca la institución de que se trate, generándose el recibo de pago de contribuciones de comercio exterior correspondiente o la certificación con la información del pago electrónico.</w:t>
      </w:r>
    </w:p>
    <w:p w:rsidR="00000000" w:rsidDel="00000000" w:rsidP="00000000" w:rsidRDefault="00000000" w:rsidRPr="00000000" w14:paraId="000002C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 62, 83, 100-A, 184-I, XI, 185-I, CFF 20, 21, 82, LFPIORPI 17-XIV, Resolución por la que se expiden los formatos oficiales de los avisos e informes que deben presentar quienes realicen actividades vulnerables Anexo A, RGCE 1.2.1., 1.2.2., 1.6.3., 3.2.2., 3.5.2., Anexos 1, 1-A, 10 y 22</w:t>
      </w:r>
    </w:p>
    <w:p w:rsidR="00000000" w:rsidDel="00000000" w:rsidP="00000000" w:rsidRDefault="00000000" w:rsidRPr="00000000" w14:paraId="000002C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cuentas bancarias para efectuar pagos en operaciones de comercio exterior</w:t>
      </w:r>
    </w:p>
    <w:p w:rsidR="00000000" w:rsidDel="00000000" w:rsidP="00000000" w:rsidRDefault="00000000" w:rsidRPr="00000000" w14:paraId="000002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apoderados aduanales, agencias aduanales, importadores y exportadores, deberán registrar de conformidad con la ficha de trámite 23/LA del Anexo 1-A, todas las cuentas bancarias, a través de las cuales efectúen los pagos a que se refieren las reglas 1.6.2., 1.6.22., fracción II y 1.7.4., fracción II, ya sea que los titulares sean ellos mismos, sus mandatarios, las sociedades constituidas para facilitar la prestación de los servicios de los agentes aduanales, el almacén general de depósito o la persona física o moral que hubiere designado al apoderado aduanal.</w:t>
      </w:r>
    </w:p>
    <w:p w:rsidR="00000000" w:rsidDel="00000000" w:rsidP="00000000" w:rsidRDefault="00000000" w:rsidRPr="00000000" w14:paraId="000002C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cambio en la información de la cuenta bancaria registrada conforme al párrafo anterior, debe informarse de conformidad con la ficha de trámite 23/LA del Anexo 1-A, dentro de los 15 días siguientes a aquél en que se efectúe dicho cambio.</w:t>
      </w:r>
    </w:p>
    <w:p w:rsidR="00000000" w:rsidDel="00000000" w:rsidP="00000000" w:rsidRDefault="00000000" w:rsidRPr="00000000" w14:paraId="000002C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40, 83, RGCE 1.2.2., 1.6.2., 1.6.22.-II, 1.7.4.-II, Anexo 1-A</w:t>
      </w:r>
    </w:p>
    <w:p w:rsidR="00000000" w:rsidDel="00000000" w:rsidP="00000000" w:rsidRDefault="00000000" w:rsidRPr="00000000" w14:paraId="000002C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Embarques parciales con pago anticipado</w:t>
      </w:r>
    </w:p>
    <w:p w:rsidR="00000000" w:rsidDel="00000000" w:rsidP="00000000" w:rsidRDefault="00000000" w:rsidRPr="00000000" w14:paraId="000002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83, tercer párrafo de la Ley, tratándose de importaciones que arriben por vía marítima o aérea, que pretendan efectuarse en embarques parciales, cuando los importadores opten por efectuar el pago de las contribuciones en una fecha anterior a la del arribo de las mercancías al territorio nacional, podrán considerar que las cuotas, bases gravables, tipos de cambio de moneda, en su caso, cuotas compensatorias, regulaciones y restricciones no arancelarias, precios estimados y prohibiciones aplicables, serán las que rijan en el momento del pago.</w:t>
      </w:r>
    </w:p>
    <w:p w:rsidR="00000000" w:rsidDel="00000000" w:rsidP="00000000" w:rsidRDefault="00000000" w:rsidRPr="00000000" w14:paraId="000002C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ello, será indispensable que el primer embarque parcial de dichas mercancías se presente dentro del plazo establecido en el artículo 83 de la Ley y que los siguientes embarques parciales correspondan a las mercancías que hayan arribado al mismo tiempo, en el mismo medio de transporte y sean despachados dentro de un plazo de 3 meses a partir de la fecha de pago.</w:t>
      </w:r>
    </w:p>
    <w:p w:rsidR="00000000" w:rsidDel="00000000" w:rsidP="00000000" w:rsidRDefault="00000000" w:rsidRPr="00000000" w14:paraId="000002C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 43, 56, 83</w:t>
      </w:r>
    </w:p>
    <w:p w:rsidR="00000000" w:rsidDel="00000000" w:rsidP="00000000" w:rsidRDefault="00000000" w:rsidRPr="00000000" w14:paraId="000002D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 oficial para la opción de determinar el valor provisional</w:t>
      </w:r>
    </w:p>
    <w:p w:rsidR="00000000" w:rsidDel="00000000" w:rsidP="00000000" w:rsidRDefault="00000000" w:rsidRPr="00000000" w14:paraId="000002D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117, último párrafo del Reglamento, los interesados deberán presentar el "Aviso de opción para la determinación del valor provisional (seguro global de transporte)" del Anexo 1.</w:t>
      </w:r>
    </w:p>
    <w:p w:rsidR="00000000" w:rsidDel="00000000" w:rsidP="00000000" w:rsidRDefault="00000000" w:rsidRPr="00000000" w14:paraId="000002D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117, RGCE 1.2.1., Anexo 1</w:t>
      </w:r>
    </w:p>
    <w:p w:rsidR="00000000" w:rsidDel="00000000" w:rsidP="00000000" w:rsidRDefault="00000000" w:rsidRPr="00000000" w14:paraId="000002D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diferencias del DTA, contribuciones al comercio exterior y aprovechamientos, con formato múltiple pago</w:t>
      </w:r>
    </w:p>
    <w:p w:rsidR="00000000" w:rsidDel="00000000" w:rsidP="00000000" w:rsidRDefault="00000000" w:rsidRPr="00000000" w14:paraId="000002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resulten diferencias de contribuciones, por no haberse cubierto correctamente el DTA mínimo correspondiente, deberá efectuarse el entero de dichas diferencias utilizando el formato electrónico "Formulario múltiple de pago para comercio exterior" del Anexo 1, así como las diferencias de las demás contribuciones que correspondan conforme a lo establecido en la regla 1.6.2.</w:t>
      </w:r>
    </w:p>
    <w:p w:rsidR="00000000" w:rsidDel="00000000" w:rsidP="00000000" w:rsidRDefault="00000000" w:rsidRPr="00000000" w14:paraId="000002D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que se encuentre en ejercicio de facultades de comprobación, podrá solicitar la corrección de su situación fiscal, realizando el pago de las contribuciones al comercio exterior o aprovechamientos omitidos, así como multas, recargos y actualizaciones mediante el formato electrónico "Formulario múltiple de pago para comercio exterior" del Anexo 1, sin estar obligado al pago del DTA que se cause por la presentación del mismo, siempre y cuando cumpla con lo previsto en la ficha de trámite 127/LA del Anexo 1-A.</w:t>
      </w:r>
    </w:p>
    <w:p w:rsidR="00000000" w:rsidDel="00000000" w:rsidP="00000000" w:rsidRDefault="00000000" w:rsidRPr="00000000" w14:paraId="000002D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contribuyente no presente la información señalada en la ficha de trámite 127/LA del Anexo 1-A, la autoridad aduanera que se encuentre ejerciendo las facultades de comprobación, podrá requerir al contribuyente, otorgándole un plazo de 5 días contados a partir de la notificación del requerimiento para que proporcione la información omitida o no presentada; cuando el contribuyente no proporcione la información requerida en el plazo establecido, se tendrá por no presentada dicha solicitud, por lo que deberá presentarse nuevamente el formato electrónico "Formulario múltiple de pago para comercio exterior" del Anexo 1, así como la solicitud de corrección fiscal de conformidad con el párrafo anterior, para que la autoridad aduanera vuelva a valorar la información presentada.</w:t>
      </w:r>
    </w:p>
    <w:p w:rsidR="00000000" w:rsidDel="00000000" w:rsidP="00000000" w:rsidRDefault="00000000" w:rsidRPr="00000000" w14:paraId="000002D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presentada la solicitud y que se hayan cumplido todos los requisitos para tales efectos, o en el caso de existir algún requerimiento, éste se deberá cumplir con la información requerida, el contribuyente contará con un plazo de 10 días a partir de que la autoridad tenga por presentada la solicitud, para realizar ante la institución de crédito autorizada para el cobro de contribuciones al comercio exterior el pago de las contribuciones al comercio exterior o aprovechamientos omitidos, así como multas, recargos y actualizaciones mediante el formato electrónico "Formulario múltiple de pago para comercio exterior" del Anexo 1.</w:t>
      </w:r>
    </w:p>
    <w:p w:rsidR="00000000" w:rsidDel="00000000" w:rsidP="00000000" w:rsidRDefault="00000000" w:rsidRPr="00000000" w14:paraId="000002D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144-II, XV, LFD 49, RGCE 1.2.1., 1.2.2., 1.6.2., Anexos 1 y 1-A, RMF Anexo 19</w:t>
      </w:r>
    </w:p>
    <w:p w:rsidR="00000000" w:rsidDel="00000000" w:rsidP="00000000" w:rsidRDefault="00000000" w:rsidRPr="00000000" w14:paraId="000002D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importaciones temporales de empresas con Programa IMMEX</w:t>
      </w:r>
    </w:p>
    <w:p w:rsidR="00000000" w:rsidDel="00000000" w:rsidP="00000000" w:rsidRDefault="00000000" w:rsidRPr="00000000" w14:paraId="000002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109 de la Ley, las empresas con Programa IMMEX que efectúen la importación temporal de las mercancías a que se refieren los artículos 108, fracción I, inciso b) de la Ley y 4, fracción I, inicio b), del Decreto IMMEX, al amparo de sus programas, podrán considerar como retornadas al extranjero dichas mercancías cuando las transfieran a residentes en el país en el mismo estado en que fueron importadas temporalmente, siempre que se encuentren sujetas a cupo y se cumpla con lo siguiente:</w:t>
      </w:r>
    </w:p>
    <w:p w:rsidR="00000000" w:rsidDel="00000000" w:rsidP="00000000" w:rsidRDefault="00000000" w:rsidRPr="00000000" w14:paraId="000002D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ante el mecanismo de selección automatizado, los pedimentos con la clave correspondiente conforme al Apéndice 2, del Anexo 22, que amparen las operaciones virtuales de retorno a nombre de la empresa que efectúa la transferencia y de importación definitiva a nombre de la empresa que recibe dichas mercancías, sin que se requiera la presentación física de las mismas. Los pedimentos de retorno virtual y de importación definitiva a que se refiere el presente párrafo, podrán ser presentados en aduanas distintas.</w:t>
      </w:r>
    </w:p>
    <w:p w:rsidR="00000000" w:rsidDel="00000000" w:rsidP="00000000" w:rsidRDefault="00000000" w:rsidRPr="00000000" w14:paraId="000002DC">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pedimento de importación definitiva deberá presentarse ante el mecanismo de selección automatizado el día en que se efectúe la transferencia de las mercancías y el pedimento que ampare el retorno virtual podrá ser presentado ante el mecanismo de selección automatizado a más tardar al día siguiente a aquél en que se haya presentado ante el citado mecanismo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000000" w:rsidDel="00000000" w:rsidP="00000000" w:rsidRDefault="00000000" w:rsidRPr="00000000" w14:paraId="000002D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el retorno, se asentará el RFC de la empresa que recibe las mercancías y se transmitirán los campos del "bloque de descargos" conforme al Anexo 22, referentes al número, fecha y clave del pedimento pagado y modulado que ampare la importación definitiva de las mercancías transferidas; en el de importación definitiva, el número de registro del programa que corresponda a la que transfiere las mercancías; asimismo, en ambos pedimentos se deberá indicar en el bloque de identificadores la clave que corresponda conforme al Apéndice 8 del Anexo 22.</w:t>
      </w:r>
    </w:p>
    <w:p w:rsidR="00000000" w:rsidDel="00000000" w:rsidP="00000000" w:rsidRDefault="00000000" w:rsidRPr="00000000" w14:paraId="000002D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no se presenten en el plazo establecido en el segundo párrafo de la fracción I de la presente regla, no se transmitan los datos a que se refiere el párrafo anterior o existan diferencias entre las mercancías manifestadas en el pedimento que ampara el retorno virtual y el que ampara la importación definitiva, se tendrán por no retornadas las mercancías descritas en el pedimento de retorno y la empresa con Programa IMMEX que haya efectuado la transferencia será responsable por el pago de las contribuciones y sus accesorios. Para estos efectos podrá existir discrepancia entre el valor declarado en el pedimento de importación definitiva y el de retorno, siempre que el valor declarado en el pedimento de importación definitiva sea mayor al que se declare en el pedimento de retorno.</w:t>
      </w:r>
    </w:p>
    <w:p w:rsidR="00000000" w:rsidDel="00000000" w:rsidP="00000000" w:rsidRDefault="00000000" w:rsidRPr="00000000" w14:paraId="000002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Determinen y paguen en el pedimento de importación definitiva las contribuciones y, en su caso, las cuotas compensatorias, debiendo cumplir con las regulaciones y restricciones no arancelarias que apliquen al régimen de importación definitiva. Para determinar el IGI, se deberá considerar el valor de transacción en territorio nacional al momento de la transferencia de las mercancías, aplicando la tasa y tipo de cambio vigentes a la fecha de entrada de las mercancías al territorio nacional, en términos del artículo 56, fracción I de la Ley, actualizado de conformidad con el artículo 17-A del CFF desde la fecha en que se efectuó la importación temporal de las mercancías y hasta que se paguen las contribuciones y cuotas compensatorias correspondientes.</w:t>
      </w:r>
    </w:p>
    <w:p w:rsidR="00000000" w:rsidDel="00000000" w:rsidP="00000000" w:rsidRDefault="00000000" w:rsidRPr="00000000" w14:paraId="000002E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56-I, 90, 104, 105, 106, 108-I, 109, 183-II, CFF 17-A, Decreto IMMEX 4-I-b), Reglamento 168, RGCE Anexo 22</w:t>
      </w:r>
    </w:p>
    <w:p w:rsidR="00000000" w:rsidDel="00000000" w:rsidP="00000000" w:rsidRDefault="00000000" w:rsidRPr="00000000" w14:paraId="000002E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Trato arancelario preferencial para empresas con Programa IMMEX que efectúen cambio de régimen</w:t>
      </w:r>
    </w:p>
    <w:p w:rsidR="00000000" w:rsidDel="00000000" w:rsidP="00000000" w:rsidRDefault="00000000" w:rsidRPr="00000000" w14:paraId="000002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109, segundo párrafo, 110 de la Ley, 170 del Reglamento y 14, fracción II del Decreto IMMEX, las empresas con Programa IMMEX, que cambien del régimen de importación temporal al definitivo, los bienes a que se refiere el artículo 108, fracción III de la Ley o las mercancías que hubieren importado para someterlas a un proceso de transformación, elaboración o reparación, podrán aplicar la tasa arancelaria preferencial establecida por algún acuerdo comercial o tratado de libre comercio al momento de realizar el cambio de régimen, siempre que cumplan con lo siguiente:</w:t>
      </w:r>
    </w:p>
    <w:p w:rsidR="00000000" w:rsidDel="00000000" w:rsidP="00000000" w:rsidRDefault="00000000" w:rsidRPr="00000000" w14:paraId="000002E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que hayan sufrido un proceso de transformación, elaboración o reparación:</w:t>
      </w:r>
    </w:p>
    <w:p w:rsidR="00000000" w:rsidDel="00000000" w:rsidP="00000000" w:rsidRDefault="00000000" w:rsidRPr="00000000" w14:paraId="000002E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mercancías hubieren sido importadas temporalmente bajo la vigencia del tratado que corresponda y hubieren cumplido con las reglas de origen previstas en el mismo, al momento de su ingreso a territorio nacional.</w:t>
      </w:r>
    </w:p>
    <w:p w:rsidR="00000000" w:rsidDel="00000000" w:rsidP="00000000" w:rsidRDefault="00000000" w:rsidRPr="00000000" w14:paraId="000002E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empresa con Programa IMMEX cuente con el documento que compruebe el origen que ampare las citadas mercancías, expedido por el exportador de las mismas en territorio de la parte exportadora al momento de su importación temporal o a más tardar en un plazo no mayor a un año a partir de su importación temporal y el mismo se encuentre vigente al momento del cambio de régimen.</w:t>
      </w:r>
    </w:p>
    <w:p w:rsidR="00000000" w:rsidDel="00000000" w:rsidP="00000000" w:rsidRDefault="00000000" w:rsidRPr="00000000" w14:paraId="000002E7">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8">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mercancía haya sido objeto de transformación, elaboración o reparación, la empresa con Programa IMMEX, deberá contar con la información y documentación necesaria para acreditar que al bien final incorporó en su producción las mercancías importadas temporalmente, respecto de las cuales se pretende aplicar la tasa arancelaria preferencial. Asimismo, deberá presentar tales documentos a la autoridad aduanera, en caso de que le sean requeridos.</w:t>
      </w:r>
    </w:p>
    <w:p w:rsidR="00000000" w:rsidDel="00000000" w:rsidP="00000000" w:rsidRDefault="00000000" w:rsidRPr="00000000" w14:paraId="000002E9">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cambio de régimen se efectúe dentro del plazo autorizado para su permanencia en territorio nacional bajo el Programa IMMEX.</w:t>
      </w:r>
    </w:p>
    <w:p w:rsidR="00000000" w:rsidDel="00000000" w:rsidP="00000000" w:rsidRDefault="00000000" w:rsidRPr="00000000" w14:paraId="000002EA">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arancel preferencial aplicable sea el que corresponda a los insumos extranjeros introducidos bajo el régimen de importación temporal al amparo del programa respectivo y no al bien final.</w:t>
      </w:r>
    </w:p>
    <w:p w:rsidR="00000000" w:rsidDel="00000000" w:rsidP="00000000" w:rsidRDefault="00000000" w:rsidRPr="00000000" w14:paraId="000002EB">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a que se refiere esta fracción no hayan sido objeto de transformación, elaboración o reparación, procederá la aplicación de la tasa arancelaria preferencial, siempre que se cumpla con los requisitos señalados en esta fracción, excepto lo dispuesto en el inciso c).</w:t>
      </w:r>
    </w:p>
    <w:p w:rsidR="00000000" w:rsidDel="00000000" w:rsidP="00000000" w:rsidRDefault="00000000" w:rsidRPr="00000000" w14:paraId="000002EC">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IGI se determinará aplicando la tasa arancelaria preferencial vigente a la fecha de entrada de las mercancías al territorio nacional en los términos del artículo 56, fracción I de la Ley, actualizado conforme al artículo 17-A del CFF, a partir del mes en que las mercancías se importen temporalmente y hasta que las mismas se paguen.</w:t>
      </w:r>
    </w:p>
    <w:p w:rsidR="00000000" w:rsidDel="00000000" w:rsidP="00000000" w:rsidRDefault="00000000" w:rsidRPr="00000000" w14:paraId="000002ED">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importadas temporalmente a que se refiere el artículo 108, fracción III de la Ley y 4, fracción III del Decreto IMMEX, no tendrán que cumplir con el permiso previo de importación, siempre que la mercancía hubiera permanecido en territorio nacional por el periodo de depreciación correspondiente de conformidad con la Ley del ISR.</w:t>
      </w:r>
    </w:p>
    <w:p w:rsidR="00000000" w:rsidDel="00000000" w:rsidP="00000000" w:rsidRDefault="00000000" w:rsidRPr="00000000" w14:paraId="000002EE">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56-I, 93, 108-III, 109, 110, CFF 17-A, Decreto IMMEX 4-III, 14-II, Reglamento 170</w:t>
      </w:r>
    </w:p>
    <w:p w:rsidR="00000000" w:rsidDel="00000000" w:rsidP="00000000" w:rsidRDefault="00000000" w:rsidRPr="00000000" w14:paraId="000002EF">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 de régimen de importación temporal a definitiva de desperdicios</w:t>
      </w:r>
    </w:p>
    <w:p w:rsidR="00000000" w:rsidDel="00000000" w:rsidP="00000000" w:rsidRDefault="00000000" w:rsidRPr="00000000" w14:paraId="000002F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109 y 118 de la Ley, quienes realicen el cambio de régimen de importación temporal a definitivo de los desperdicios que se vayan a destinar al mercado nacional, podrán efectuar el pago del IGI conforme a la clasificación arancelaria que les corresponda en el estado en que se encuentren al momento de efectuar el cambio de régimen y tomar como base gravable el valor comercial de los desperdicios en territorio nacional. En este caso, las cuotas, bases gravables, tipos de cambio de moneda, regulaciones y restricciones no arancelarias y prohibiciones aplicables serán las que rijan en la fecha de pago.</w:t>
      </w:r>
    </w:p>
    <w:p w:rsidR="00000000" w:rsidDel="00000000" w:rsidP="00000000" w:rsidRDefault="00000000" w:rsidRPr="00000000" w14:paraId="000002F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podrán efectuar la transferencia mediante operaciones virtuales de los desperdicios que generen, a otra empresa con Programa IMMEX de servicios que cuente con autorización para operar bajo la actividad de reciclaje o acopio de desperdicios, conforme al procedimiento establecido en la regla 4.3.21.</w:t>
      </w:r>
    </w:p>
    <w:p w:rsidR="00000000" w:rsidDel="00000000" w:rsidP="00000000" w:rsidRDefault="00000000" w:rsidRPr="00000000" w14:paraId="000002F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desperdicios generados con motivo de los procesos productivos, derivados de las mercancías que hubieren sido importadas temporalmente por empresas con Programa IMMEX no estarán sujetos a las regulaciones y restricciones no arancelarias aplicables, siempre que las mercancías que generaron los desperdicios hubieran cumplido con dichas regulaciones al momento de la importación temporal y así lo establezca el acuerdo correspondiente.</w:t>
      </w:r>
    </w:p>
    <w:p w:rsidR="00000000" w:rsidDel="00000000" w:rsidP="00000000" w:rsidRDefault="00000000" w:rsidRPr="00000000" w14:paraId="000002F3">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109, 118, Reglamento 171, RGCE 4.3.21.</w:t>
      </w:r>
    </w:p>
    <w:p w:rsidR="00000000" w:rsidDel="00000000" w:rsidP="00000000" w:rsidRDefault="00000000" w:rsidRPr="00000000" w14:paraId="000002F4">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y cambio de régimen de activo fijo, empresas con Programa IMMEX</w:t>
      </w:r>
    </w:p>
    <w:p w:rsidR="00000000" w:rsidDel="00000000" w:rsidP="00000000" w:rsidRDefault="00000000" w:rsidRPr="00000000" w14:paraId="000002F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1.6.10.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110 de la Ley y 14, del Decreto IMMEX, quienes efectúen la importación temporal de las mercancías a que se refiere el artículo 108, fracción III de la Ley y 4, fracción III del citado Decreto, deberán efectuar la determinación y el pago del IGI que corresponda en los términos de la regla 1.6.11., al tramitar el pedimento respectivo en los términos de los artículos 36, 36-A, 37 y 37-A de la Ley.</w:t>
      </w:r>
    </w:p>
    <w:p w:rsidR="00000000" w:rsidDel="00000000" w:rsidP="00000000" w:rsidRDefault="00000000" w:rsidRPr="00000000" w14:paraId="000002F6">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y del artículo 8 del Decreto IMMEX, las empresas con Programa IMMEX podrán transferir la mercancía importada temporalmente de conformidad con el artículo 108, fracción III de la Ley, al amparo de su programa a otras empresas con Programa IMMEX, siempre que tramiten en la misma fecha los pedimentos con la clave que corresponda conforme al Apéndice 2 del Anexo 22, que amparen el retorno virtual a nombre de la empresa que efectúa la transferencia y de importación temporal virtual a nombre de la empresa que recibe dicha mercancía, conforme al procedimiento establecido en la regla 4.3.21., sin que se requiera su presentación física ni el pago del IGI con motivo de la transferencia.</w:t>
      </w:r>
    </w:p>
    <w:p w:rsidR="00000000" w:rsidDel="00000000" w:rsidP="00000000" w:rsidRDefault="00000000" w:rsidRPr="00000000" w14:paraId="000002F7">
      <w:pPr>
        <w:shd w:fill="ffffff" w:val="clear"/>
        <w:spacing w:after="6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8">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hayan transferido mercancías importadas temporalmente de conformidad con el artículo 108, fracción III de la Ley, antes del 01 de enero de 2001 y hayan efectuado el pago del IGI al efectuar la transferencia, podrán compensar las cantidades pagadas contra el IGI a pagar en futuras importaciones.</w:t>
      </w:r>
    </w:p>
    <w:p w:rsidR="00000000" w:rsidDel="00000000" w:rsidP="00000000" w:rsidRDefault="00000000" w:rsidRPr="00000000" w14:paraId="000002F9">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determinación y pago de las contribuciones que se causen con motivo del cambio de régimen de importación temporal a definitiva de las mercancías a que se refiere el artículo 108, fracción III de la Ley y 4, fracción III del Decreto IMMEX, se deberá considerar el valor en aduana declarado en el pedimento de importación temporal, pudiendo disminuir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 La proporción a que se refiere este párrafo se disminuirá en el porcentaje que represente del monto total de facturación de mercancías, el monto de facturación de mercancías destinadas al mercado nacional. Cuando se efectúe el cambio de régimen a importación definitiva y las mercancías a que hace referencia la presente regla se hayan importado temporalmente, incluso antes del 01 de enero de 2001, se podrá aplicar la tasa que corresponda de acuerdo con el PROSEC, vigente en la fecha en que se efectúe el cambio de régimen, siempre que el importador cuente con el registro para operar el programa correspondiente.</w:t>
      </w:r>
    </w:p>
    <w:p w:rsidR="00000000" w:rsidDel="00000000" w:rsidP="00000000" w:rsidRDefault="00000000" w:rsidRPr="00000000" w14:paraId="000002FA">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también es aplicable para la determinación del valor en aduana de las mercancías, en el caso de transferencias de mercancías.</w:t>
      </w:r>
    </w:p>
    <w:p w:rsidR="00000000" w:rsidDel="00000000" w:rsidP="00000000" w:rsidRDefault="00000000" w:rsidRPr="00000000" w14:paraId="000002FB">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 el cambio de régimen de importación temporal a definitiva o la transferencia de mercancías a que se refiere el artículo 108, fracción III de la Ley y 4, fracción III del Decreto IMMEX, que se hayan importado temporalmente efectuando el pago del IGI conforme a lo establecido en la presente regla, en los pedimentos que amparen el cambio de régimen o la importación temporal virtual, según corresponda, se deberá declarar la clave que corresponda al pago efectuado, conforme al Apéndice 13 del Anexo 22.</w:t>
      </w:r>
    </w:p>
    <w:p w:rsidR="00000000" w:rsidDel="00000000" w:rsidP="00000000" w:rsidRDefault="00000000" w:rsidRPr="00000000" w14:paraId="000002FC">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52, 108-III, 110, Ley del ISR 34, 35, Decreto IMMEX 4-III, 8, 14, RGCE 1.6.11., 4.3.21., Anexo 22</w:t>
      </w:r>
    </w:p>
    <w:p w:rsidR="00000000" w:rsidDel="00000000" w:rsidP="00000000" w:rsidRDefault="00000000" w:rsidRPr="00000000" w14:paraId="000002FD">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pago de aranceles en mercancías de importación temporal</w:t>
      </w:r>
    </w:p>
    <w:p w:rsidR="00000000" w:rsidDel="00000000" w:rsidP="00000000" w:rsidRDefault="00000000" w:rsidRPr="00000000" w14:paraId="000002FE">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el IGI, en lugar de aplicar la tasa de la LIGIE, se podrá aplicar la tasa vigente en el momento en que se hayan dado los supuestos a que se refiere el artículo 56, fracción I de la Ley, que corresponda conforme a lo siguiente:</w:t>
      </w:r>
    </w:p>
    <w:p w:rsidR="00000000" w:rsidDel="00000000" w:rsidP="00000000" w:rsidRDefault="00000000" w:rsidRPr="00000000" w14:paraId="000002FF">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conforme al PROSEC, siempre que el importador cuente con el registro para operar dichos programas;</w:t>
      </w:r>
    </w:p>
    <w:p w:rsidR="00000000" w:rsidDel="00000000" w:rsidP="00000000" w:rsidRDefault="00000000" w:rsidRPr="00000000" w14:paraId="00000300">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cuando se trate de bienes que se importen al amparo de la Regla 8a., siempre que el importador cuente con la autorización para aplicar dicha regla; o</w:t>
      </w:r>
    </w:p>
    <w:p w:rsidR="00000000" w:rsidDel="00000000" w:rsidP="00000000" w:rsidRDefault="00000000" w:rsidRPr="00000000" w14:paraId="00000301">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preferencial aplicable de conformidad con otros acuerdos comerciales suscritos por México para los bienes que cumplan con las reglas de origen y demás requisitos previstos en dichos acuerdos, siempre que se cuente con el documento que compruebe el origen del bien y se declare, a nivel de fracción arancelaria, que el bien califica como originario de conformidad con el acuerdo de que se trate, anotando las claves que correspondan en los términos del Anexo 22, en el pedimento correspondiente.</w:t>
      </w:r>
    </w:p>
    <w:p w:rsidR="00000000" w:rsidDel="00000000" w:rsidP="00000000" w:rsidRDefault="00000000" w:rsidRPr="00000000" w14:paraId="00000302">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los siguientes supuestos:</w:t>
      </w:r>
    </w:p>
    <w:p w:rsidR="00000000" w:rsidDel="00000000" w:rsidP="00000000" w:rsidRDefault="00000000" w:rsidRPr="00000000" w14:paraId="00000303">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no originarias del T-MEC, de la Decisión o del TLCAELC, según sea el caso, importadas temporalmente, que sean objeto de transferencia en los términos de la regla 1.6.17.</w:t>
      </w:r>
    </w:p>
    <w:p w:rsidR="00000000" w:rsidDel="00000000" w:rsidP="00000000" w:rsidRDefault="00000000" w:rsidRPr="00000000" w14:paraId="00000304">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no originarias del T-MEC, de la Decisión o del TLCAELC, según sea el caso, importadas temporalmente, que sean objeto de transferencia en los términos de la regla 1.6.13.</w:t>
      </w:r>
    </w:p>
    <w:p w:rsidR="00000000" w:rsidDel="00000000" w:rsidP="00000000" w:rsidRDefault="00000000" w:rsidRPr="00000000" w14:paraId="00000305">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 la importación temporal de mercancías no originarias del T-MEC, de la Decisión o del TLCAELC, según sea el caso, mediante el pago del IGI, en los términos de la regla 1.6.12.</w:t>
      </w:r>
    </w:p>
    <w:p w:rsidR="00000000" w:rsidDel="00000000" w:rsidP="00000000" w:rsidRDefault="00000000" w:rsidRPr="00000000" w14:paraId="00000306">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 la importación temporal de maquinaria y equipo en los términos del artículo 108, fracción III de la Ley o de la regla 1.6.10.</w:t>
      </w:r>
    </w:p>
    <w:p w:rsidR="00000000" w:rsidDel="00000000" w:rsidP="00000000" w:rsidRDefault="00000000" w:rsidRPr="00000000" w14:paraId="00000307">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56-I, 64, RGCE 1.6.10., 1.6.12., 1.6.13., 1.6.17., Anexo 22</w:t>
      </w:r>
    </w:p>
    <w:p w:rsidR="00000000" w:rsidDel="00000000" w:rsidP="00000000" w:rsidRDefault="00000000" w:rsidRPr="00000000" w14:paraId="0000030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Opción para efectuar el pago del IGI por empresas con Programa IMMEX</w:t>
      </w:r>
    </w:p>
    <w:p w:rsidR="00000000" w:rsidDel="00000000" w:rsidP="00000000" w:rsidRDefault="00000000" w:rsidRPr="00000000" w14:paraId="000003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 del Decreto IMMEX, las empresas con Programa IMMEX podrán efectuar el pago del IGI correspondiente a las mercancías, al tramitar el pedimento que ampare la importación temporal, siempre que el valor en aduana determinado en dicho pedimento no sea provisional.</w:t>
      </w:r>
    </w:p>
    <w:p w:rsidR="00000000" w:rsidDel="00000000" w:rsidP="00000000" w:rsidRDefault="00000000" w:rsidRPr="00000000" w14:paraId="0000030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 el cambio de régimen de importación temporal a definitiva, retorno o la transferencia de mercancías que se hayan importado temporalmente efectuando el pago del IGI en los términos de la presente regla, en los pedimentos que amparen la importación definitiva, el retorno o la importación temporal virtual, se deberá declarar la clave correspondiente al pago ya efectuado, conforme al Apéndice 13 del Anexo 22.</w:t>
      </w:r>
    </w:p>
    <w:p w:rsidR="00000000" w:rsidDel="00000000" w:rsidP="00000000" w:rsidRDefault="00000000" w:rsidRPr="00000000" w14:paraId="0000030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109, Decreto IMMEX 14, RGCE Anexo 22</w:t>
      </w:r>
    </w:p>
    <w:p w:rsidR="00000000" w:rsidDel="00000000" w:rsidP="00000000" w:rsidRDefault="00000000" w:rsidRPr="00000000" w14:paraId="0000030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Diferimiento del pago del IGI a empresas con Programa IMMEX</w:t>
      </w:r>
    </w:p>
    <w:p w:rsidR="00000000" w:rsidDel="00000000" w:rsidP="00000000" w:rsidRDefault="00000000" w:rsidRPr="00000000" w14:paraId="000003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63-A, 112 y 135-D, fracción IV de la Ley, 16 del Decreto IMMEX y de la regla 1.6.17., se podrá diferir el pago del IGI, cuando las empresas con Programa IMMEX o las personas que cuenten con autorización para destinar mercancías al régimen de recinto fiscalizado estratégico transfieran las mercancías importadas temporalmente o las destinen al régimen de recinto fiscalizado estratégico, según corresponda, a otras empresas con Programa IMMEX o a personas que cuenten con autorización para destinar mercancías al régimen de recinto fiscalizado estratégico, en los pedimentos que amparen tanto el retorno como la importación temporal o introducción al régimen de recinto fiscalizado estratégico, virtuales, determinen el IGI correspondiente a todas las mercancías no originarias del T-MEC, de la Decisión o del TLCAELC, según sea el caso, que se hubieran importado temporalmente o destinadas al régimen de recinto fiscalizado estratégico, según corresponda y utilizado en la producción o fabricación de las mercancías objeto de transferencia, siempre que al tramitar los pedimentos, se anexe un escrito en el que la empresa con Programa IMMEX o persona que cuente con autorización para destinar mercancías al régimen de recinto fiscalizado estratégico que recibe las mercancías se obligue a efectuar el pago del impuesto en los términos de las reglas 20., de la Resolución del T-MEC, 6.8. de la Resolución de la Decisión o 6.8., de la Resolución del TLCAELC, según sea el caso, el cual deberá ser suscrito por el representante legal que acredite, en los términos de la Ley de la materia, que le fue otorgado poder suficiente para estos efectos.</w:t>
      </w:r>
    </w:p>
    <w:p w:rsidR="00000000" w:rsidDel="00000000" w:rsidP="00000000" w:rsidRDefault="00000000" w:rsidRPr="00000000" w14:paraId="0000030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escrito a que se refiere la presente regla deberá contener el número y fecha del pedimento que ampara el retorno virtual y el monto del IGI.</w:t>
      </w:r>
    </w:p>
    <w:p w:rsidR="00000000" w:rsidDel="00000000" w:rsidP="00000000" w:rsidRDefault="00000000" w:rsidRPr="00000000" w14:paraId="0000031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 Programa IMMEX o persona que cuente con autorización para destinar mercancías al régimen de recinto fiscalizado estratégico que efectúe la transferencia será responsable por la determinación del IGI que hubiera efectuado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 dicho impuesto hasta por la cantidad determinada por quien efectuó la transferencia.</w:t>
      </w:r>
    </w:p>
    <w:p w:rsidR="00000000" w:rsidDel="00000000" w:rsidP="00000000" w:rsidRDefault="00000000" w:rsidRPr="00000000" w14:paraId="0000031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cuando la empresa con Programa IMMEX o persona que cuente con autorización para destinar mercancías al régimen de recinto fiscalizado estratégico que reciba las mercancías transferidas, a su vez las transfiera o retorne, o incorpore mercancías a las transferidas, deberá efectuar la determinación y, en su caso, el pago del IGI que corresponda en los términos de las reglas 20., de la Resolución del T-MEC, 6.8., de la Resolución de la Decisión o 6.8., de la Resolución del TLCAELC, según sea el caso, tomando en consideración el monto del impuesto que se señale en el escrito a que se refiere la presente regla. Para estos efectos, únicamente se podrá utilizar la tasa que corresponda al PROSEC autorizado a la empresa con Programa IMMEX o persona que cuente con autorización para destinar mercancías al régimen de recinto fiscalizado estratégico que haya transferido las mercancías, en los términos de la regla 1.6.11.</w:t>
      </w:r>
    </w:p>
    <w:p w:rsidR="00000000" w:rsidDel="00000000" w:rsidP="00000000" w:rsidRDefault="00000000" w:rsidRPr="00000000" w14:paraId="0000031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del T-MEC 20., Resolución de la Decisión 6.8., Resolución del TLCAELC 6.8., Ley 63-A, 112, 135-D-IV, Decreto IMMEX 16, RGCE 1.6.11., 1.6.17.</w:t>
      </w:r>
    </w:p>
    <w:p w:rsidR="00000000" w:rsidDel="00000000" w:rsidP="00000000" w:rsidRDefault="00000000" w:rsidRPr="00000000" w14:paraId="00000313">
      <w:pPr>
        <w:shd w:fill="ffffff" w:val="clear"/>
        <w:spacing w:after="2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4">
      <w:pPr>
        <w:shd w:fill="ffffff" w:val="clear"/>
        <w:spacing w:after="2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 de mercancías importadas bajo diferimiento de aranceles aplicando el Artículo 2.5 del T-MEC</w:t>
      </w:r>
    </w:p>
    <w:p w:rsidR="00000000" w:rsidDel="00000000" w:rsidP="00000000" w:rsidRDefault="00000000" w:rsidRPr="00000000" w14:paraId="00000315">
      <w:pPr>
        <w:shd w:fill="ffffff" w:val="clear"/>
        <w:spacing w:after="20" w:lineRule="auto"/>
        <w:ind w:left="2020" w:hanging="860"/>
        <w:jc w:val="both"/>
        <w:rPr>
          <w:color w:val="2f2f2f"/>
          <w:sz w:val="18"/>
          <w:szCs w:val="18"/>
        </w:rPr>
      </w:pPr>
      <w:r w:rsidDel="00000000" w:rsidR="00000000" w:rsidRPr="00000000">
        <w:rPr>
          <w:b w:val="1"/>
          <w:color w:val="2f2f2f"/>
          <w:sz w:val="18"/>
          <w:szCs w:val="18"/>
          <w:rtl w:val="0"/>
        </w:rPr>
        <w:t xml:space="preserve">1.6.14.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 52, 63-A, 83, 108, primer párrafo, 111, 121, fracción IV, segundo párrafo, 135 y 135-B, fracción I de la Ley y 16 del Decreto IMMEX, quienes efectúen el retorno a los Estados Unidos de América o Canadá, de los productos que resulten de los procesos de elaboración, transformación, reparación o ensamble respecto de los bienes que hubieren importado bajo alguno de los programas de diferimiento de aranceles, deberán cumplir con lo siguiente:</w:t>
      </w:r>
    </w:p>
    <w:p w:rsidR="00000000" w:rsidDel="00000000" w:rsidP="00000000" w:rsidRDefault="00000000" w:rsidRPr="00000000" w14:paraId="00000316">
      <w:pPr>
        <w:shd w:fill="ffffff" w:val="clear"/>
        <w:spacing w:after="2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dispuesto por la regla 7., de la Resolución del T-MEC, dentro de los 60 días naturales siguientes a la fecha en que se haya tramitado el pedimento que ampare el retorno, se deberá determinar el IGI correspondiente a los bienes retornados, la exención que les corresponda y, en su caso, efectuar el pago del monto del impuesto que resulte a su cargo, mediante pedimento complementario.</w:t>
      </w:r>
    </w:p>
    <w:p w:rsidR="00000000" w:rsidDel="00000000" w:rsidP="00000000" w:rsidRDefault="00000000" w:rsidRPr="00000000" w14:paraId="00000317">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posterioridad a dicho plazo se cumpla con lo dispuesto en la regla 18., de la Resolución del T-MEC, se deberá efectuar la rectificación correspondiente mediante pedimento, para que proceda la devolución o compensación del monto del IGI que corresponda en los términos de la regla 6., de la Resolución del T-MEC. La devolución o compensación se deberá efectuar en el plazo previsto en la regla 18., de la Resolución del T-MEC.</w:t>
      </w:r>
    </w:p>
    <w:p w:rsidR="00000000" w:rsidDel="00000000" w:rsidP="00000000" w:rsidRDefault="00000000" w:rsidRPr="00000000" w14:paraId="00000318">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posterioridad al plazo a que se refiere el primer párrafo de esta fracción, el monto del IGI pagado en los Estados Unidos de América o Canadá a que se refiere la regla 6., fracción II de la Resolución del T-MEC se modifique, se deberán efectuar las rectificaciones correspondientes mediante pedimento.</w:t>
      </w:r>
    </w:p>
    <w:p w:rsidR="00000000" w:rsidDel="00000000" w:rsidP="00000000" w:rsidRDefault="00000000" w:rsidRPr="00000000" w14:paraId="00000319">
      <w:pPr>
        <w:shd w:fill="ffffff" w:val="clear"/>
        <w:spacing w:after="2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persona que efectúe el retorno no aplique la exención a que se refiere la regla 6., de la Resolución del T-MEC, deberá determinar y pagar el IGI correspondiente, por las mercancías no originarias del T-MEC de procedencia extranjera, aplicando la tasa que corresponda en los términos de la regla 9., de la Resolución del T-MEC. Para estos efectos, se determinará dicho impuesto considerando el valor de las mercancías determinado en moneda extranjera, al tipo de cambio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31A">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y pago a que se refiere esta fracción, se deberán efectuar al tramitar el pedimento que ampare el retorno o mediante pedimento complementario, en un plazo no mayor a 60 días naturales contados a partir de la fecha en que se haya tramitado el pedimento que ampare el retorno.</w:t>
      </w:r>
    </w:p>
    <w:p w:rsidR="00000000" w:rsidDel="00000000" w:rsidP="00000000" w:rsidRDefault="00000000" w:rsidRPr="00000000" w14:paraId="0000031B">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posterioridad al plazo a que se refiere el primer párrafo de la fracción I de la presente regla se obtenga alguno de los documentos a que se refiere la regla 11., fracciones I a IV de la Resolución del T-MEC, se deberán efectuar las rectificaciones correspondientes mediante pedimento complementario, para que proceda la devolución o compensación del monto del IGI que corresponda en los términos de la regla 6., de la Resolución del T-MEC. La devolución o compensación se deberá efectuar en el plazo previsto en la regla 7., de la Resolución del T-MEC.</w:t>
      </w:r>
    </w:p>
    <w:p w:rsidR="00000000" w:rsidDel="00000000" w:rsidP="00000000" w:rsidRDefault="00000000" w:rsidRPr="00000000" w14:paraId="0000031C">
      <w:pPr>
        <w:shd w:fill="ffffff" w:val="clear"/>
        <w:spacing w:after="2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aplique la exención a que se refiere la regla 6., de la Resolución del T-MEC y no se esté obligado al pago del IGI correspondiente por las mercancías no originarias del T-MEC de procedencia extranjera, por estar exentas de dicho impuesto, la determinación correspondiente se podrá efectuar en el pedimento que ampare el retorno.</w:t>
      </w:r>
    </w:p>
    <w:p w:rsidR="00000000" w:rsidDel="00000000" w:rsidP="00000000" w:rsidRDefault="00000000" w:rsidRPr="00000000" w14:paraId="0000031D">
      <w:pPr>
        <w:shd w:fill="ffffff" w:val="clear"/>
        <w:spacing w:after="2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efectúe el pago del IGI al tramitar el pedimento que ampare el retorno ni mediante pedimento complementario en el plazo de 60 días naturales siguientes a la fecha en que se haya tramitado el pedimento que ampare el retorno, se considerará que es espontáneo el pago del impuesto, cuando se realice con actualizaciones y recargos en los términos de la regla 8., fracción I de la Resolución del T-MEC, mediante pedimento complementario, en tanto la autoridad aduanera no haya iniciado el ejercicio de sus facultades de comprobación. En este caso, para aplicar la exención será necesario que el pedimento en el que se efectúe la determinación y, en su caso, el pago del impuesto se tramite en un plazo no mayor a 4 años contados a partir de la fecha en que se haya efectuado el retorno de las mercancías y que al pedimento se anexe alguno de los documentos previstos en la regla 11., fracciones I a IV de la Resolución del T-MEC.</w:t>
      </w:r>
    </w:p>
    <w:p w:rsidR="00000000" w:rsidDel="00000000" w:rsidP="00000000" w:rsidRDefault="00000000" w:rsidRPr="00000000" w14:paraId="0000031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sólo será aplicable cuando el retorno sea efectuado directamente por la persona que haya introducido las mercancías a territorio nacional al amparo de alguno de los programas de diferimiento de aranceles.</w:t>
      </w:r>
    </w:p>
    <w:p w:rsidR="00000000" w:rsidDel="00000000" w:rsidP="00000000" w:rsidRDefault="00000000" w:rsidRPr="00000000" w14:paraId="0000032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pedimentos complementarios a que se refiere la presente regla, se deberán tramitar dentro de los 60 días naturales siguientes a la fecha en que se haya presentado el pedimento consolidado.</w:t>
      </w:r>
    </w:p>
    <w:p w:rsidR="00000000" w:rsidDel="00000000" w:rsidP="00000000" w:rsidRDefault="00000000" w:rsidRPr="00000000" w14:paraId="0000032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en los siguientes casos:</w:t>
      </w:r>
    </w:p>
    <w:p w:rsidR="00000000" w:rsidDel="00000000" w:rsidP="00000000" w:rsidRDefault="00000000" w:rsidRPr="00000000" w14:paraId="0000032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retornos a países distintos de los Estados Unidos de América o Canadá.</w:t>
      </w:r>
    </w:p>
    <w:p w:rsidR="00000000" w:rsidDel="00000000" w:rsidP="00000000" w:rsidRDefault="00000000" w:rsidRPr="00000000" w14:paraId="0000032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retornos a los Estados Unidos de América o Canadá, cuando:</w:t>
      </w:r>
    </w:p>
    <w:p w:rsidR="00000000" w:rsidDel="00000000" w:rsidP="00000000" w:rsidRDefault="00000000" w:rsidRPr="00000000" w14:paraId="0000032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 retorne en la misma condición en que se haya importado temporalmente, de conformidad con la regla 17., de la Resolución del T-MEC.</w:t>
      </w:r>
    </w:p>
    <w:p w:rsidR="00000000" w:rsidDel="00000000" w:rsidP="00000000" w:rsidRDefault="00000000" w:rsidRPr="00000000" w14:paraId="0000032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 retorne después de haberse sometido a un proceso de reparación o alteración, en los términos de la regla 23., de la Resolución del T-MEC.</w:t>
      </w:r>
    </w:p>
    <w:p w:rsidR="00000000" w:rsidDel="00000000" w:rsidP="00000000" w:rsidRDefault="00000000" w:rsidRPr="00000000" w14:paraId="0000032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sea originaria de conformidad con el T-MEC y se cumpla con lo dispuesto en la regla 18., de la Resolución del T-MEC.</w:t>
      </w:r>
    </w:p>
    <w:p w:rsidR="00000000" w:rsidDel="00000000" w:rsidP="00000000" w:rsidRDefault="00000000" w:rsidRPr="00000000" w14:paraId="0000032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sea efectuado por una empresa de comercio exterior, siempre que la mercancía se retorne en el mismo estado en que haya sido transferida a la empresa de comercio exterior por una empresa con Programa IMMEX, mediante pedimentos en los términos de las reglas 1.6.17. y 4.3.21.</w:t>
      </w:r>
    </w:p>
    <w:p w:rsidR="00000000" w:rsidDel="00000000" w:rsidP="00000000" w:rsidRDefault="00000000" w:rsidRPr="00000000" w14:paraId="0000032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bienes textiles y del vestido en los términos del artículo 6.3 y Anexo 6-A del T-MEC, siempre que se cumpla con lo dispuesto en el Decreto IMMEX.</w:t>
      </w:r>
    </w:p>
    <w:p w:rsidR="00000000" w:rsidDel="00000000" w:rsidP="00000000" w:rsidRDefault="00000000" w:rsidRPr="00000000" w14:paraId="0000032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mermas o desperdicios.</w:t>
      </w:r>
    </w:p>
    <w:p w:rsidR="00000000" w:rsidDel="00000000" w:rsidP="00000000" w:rsidRDefault="00000000" w:rsidRPr="00000000" w14:paraId="0000032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contenedores y cajas de tráiler.</w:t>
      </w:r>
    </w:p>
    <w:p w:rsidR="00000000" w:rsidDel="00000000" w:rsidP="00000000" w:rsidRDefault="00000000" w:rsidRPr="00000000" w14:paraId="0000032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tela importada a los Estados Unidos de América, cortada en ese país o en México, para ensamblarla en prendas en México, u operaciones similares de maquila de bienes textiles y del vestido establecidos por los Estados Unidos de América o Canadá, que se exporten a los Estados Unidos de América o Canadá, así como en la importación temporal de insumos para la elaboración de dichos bienes textiles y del vestido, que se exporten a los Estados Unidos de América o Canadá, conforme a lo dispuesto en el Decreto IMMEX.</w:t>
      </w:r>
    </w:p>
    <w:p w:rsidR="00000000" w:rsidDel="00000000" w:rsidP="00000000" w:rsidRDefault="00000000" w:rsidRPr="00000000" w14:paraId="0000032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material de empaque, así como al material de embalaje para transporte.</w:t>
      </w:r>
    </w:p>
    <w:p w:rsidR="00000000" w:rsidDel="00000000" w:rsidP="00000000" w:rsidRDefault="00000000" w:rsidRPr="00000000" w14:paraId="0000032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2.5, 6.3, Anexo 6-A, Resolución del T-MEC 6., 7., 8., 9., 11., 17., 18., 23., Ley 1, 52, 56-I, 63-A, 83, 108, 111, 121-IV, 135, 135-B-I, Decreto IMMEX 16, RGCE 1.6.17., 4.3.21.</w:t>
      </w:r>
    </w:p>
    <w:p w:rsidR="00000000" w:rsidDel="00000000" w:rsidP="00000000" w:rsidRDefault="00000000" w:rsidRPr="00000000" w14:paraId="0000032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 de mercancías importadas bajo diferimiento de aranceles aplicando lo establecido en el TLCUE y en el TLCAELC</w:t>
      </w:r>
    </w:p>
    <w:p w:rsidR="00000000" w:rsidDel="00000000" w:rsidP="00000000" w:rsidRDefault="00000000" w:rsidRPr="00000000" w14:paraId="000003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 52, 63-A, 83, 108, primer párrafo, 111, 121, fracción IV, segundo párrafo, 135 y 135-B, fracción I de la Ley; reglas 6.2. y 6.3. de la Resolución de la Decisión y 6.2., y 6.3., de la Resolución del TLCAELC, quienes efectúen el retorno a cualquier Estado Miembro de la Comunidad o de la AELC, al Principado de Andorra o a la República de San Marino de los productos que resulten de los procesos de elaboración, transformación, reparación o ensamble respecto de los materiales que hubieren importado bajo alguno de los programas de diferimiento de aranceles a partir del 01 de enero de 2003, deberán cumplir con lo siguiente:</w:t>
      </w:r>
    </w:p>
    <w:p w:rsidR="00000000" w:rsidDel="00000000" w:rsidP="00000000" w:rsidRDefault="00000000" w:rsidRPr="00000000" w14:paraId="000003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que se retornan califiquen como productos originarios de México o se encuentren amparadas por una prueba de origen emitida de conformidad con la Decisión o el TLCAELC, en el pedimento que ampare el retorno de las mercancías se deberá señalar en el bloque de identificadores, la clave que corresponda conforme al Apéndice 8 del Anexo 22.</w:t>
      </w:r>
    </w:p>
    <w:p w:rsidR="00000000" w:rsidDel="00000000" w:rsidP="00000000" w:rsidRDefault="00000000" w:rsidRPr="00000000" w14:paraId="00000331">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en el pedimento que ampare el retorno se deberá determinar y pagar el IGI correspondiente, por los materiales no originarios de la Comunidad, de la AELC, del Principado de Andorra o de la República de San Marino, según sea el caso, que hubieren importado bajo algún programa de diferimiento de aranceles y utilizados en los procesos de elaboración, transformación, reparación o ensamble de las mercancías que se retornan, aplicando la tasa que corresponda en los términos de la regla 6.4., de la Resolución de la Decisión o de la regla 6.4., de la Resolución del TLCAELC, según corresponda. Para estos efectos, se determinará dicho impuesto considerando el valor de los materiales no originarios determinado en moneda extranjera, aplicando el tipo de cambio en términos del artículo 20 del CFF,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33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haya efectuado el pago del IGI en el pedimento de retorno de las mercancías en los términos del segundo párrafo de la presente fracción y los productos no se introduzcan o importen a cualquier Estado Miembro de la Comunidad o de la AELC, al Principado de Andorra o a la República de San Marino o cuando con motivo de una verificación en los términos de la regla 5.1., de la Resolución de la Decisión o 5.1., de la Resolución del TLCAELC, la autoridad aduanera de la Comunidad, de la AELC, del Principado de Andorra o de la República de San Marino emita resolución en la que se determine que los productos son no originarios, se podrá solicitar la devolución o efectuar la compensación del monto del IGI que corresponda, conforme al segundo párrafo de la presente fracción, actualizado desde el mes en que se efectuó el pago y hasta que se efectúe la devolución o compensación, siempre que el trámite se realice en un plazo no mayor a un año contado a partir de la fecha en que se haya efectuado la exportación o retorno, en los términos de las reglas 2.2.3., segundo párrafo de la Resolución de la Decisión y 2.2.3., segundo párrafo de la Resolución del TLCAELC.</w:t>
      </w:r>
    </w:p>
    <w:p w:rsidR="00000000" w:rsidDel="00000000" w:rsidP="00000000" w:rsidRDefault="00000000" w:rsidRPr="00000000" w14:paraId="000003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que se retornen no califiquen como productos originarios de México de conformidad con la Decisión o el TLCAELC y, por lo tanto, no se esté obligado al pago del IGI, en el pedimento que ampare el retorno de las mercancías se deberá señalar en el bloque de identificadores, la clave que corresponda conforme al Apéndice 8 del Anexo 22.</w:t>
      </w:r>
    </w:p>
    <w:p w:rsidR="00000000" w:rsidDel="00000000" w:rsidP="00000000" w:rsidRDefault="00000000" w:rsidRPr="00000000" w14:paraId="000003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posterioridad a la fecha en que se efectúe el retorno se determine que las mercancías que se retornaron califican como productos originarios de México y se expida o elabore una prueba de origen que las ampare de conformidad con la Decisión o el TLCAELC, se deberá efectuar la determinación y pago del IGI correspondiente, por los materiales no originarios de la Comunidad, de la AELC, del Principado de Andorra o de la República de San Marino, según corresponda, en los términos de la fracción I de la presente regla, mediante rectificación del pedimento de retorno.</w:t>
      </w:r>
    </w:p>
    <w:p w:rsidR="00000000" w:rsidDel="00000000" w:rsidP="00000000" w:rsidRDefault="00000000" w:rsidRPr="00000000" w14:paraId="000003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efectúe la determinación y pago del IGI al tramitar el pedimento de retorno de conformidad con la fracción I o cuando se esté a lo dispuesto en la fracción III de la presente regla, se considerará que es espontáneo el pago del impuesto, cuando se realice con actualizaciones y recargos, calculados de conformidad con los artículos 17-A y 21 del CFF, desde el día siguiente a aquél en que se haya efectuado el retorno y hasta aquél en que se efectúe el pago de dicho impuesto, en tanto la autoridad aduanera no haya iniciado el ejercicio de sus facultades de comprobación.</w:t>
      </w:r>
    </w:p>
    <w:p w:rsidR="00000000" w:rsidDel="00000000" w:rsidP="00000000" w:rsidRDefault="00000000" w:rsidRPr="00000000" w14:paraId="0000033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tipo de cambio aplicable para la determinación del impuesto correspondiente, será el vigente en la fecha en que se hayan dado los supuestos a que se refiere el artículo 56, fracción I de la Ley o en la fecha en que debió efectuarse el pago del impuesto correspondiente. La opción que se elija, deberá aplicarse en todas las operaciones que se efectúen en el mismo ejercicio fiscal.</w:t>
      </w:r>
    </w:p>
    <w:p w:rsidR="00000000" w:rsidDel="00000000" w:rsidP="00000000" w:rsidRDefault="00000000" w:rsidRPr="00000000" w14:paraId="000003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en los siguientes casos, siempre que en el pedimento que ampare el retorno se indique en el bloque de identificadores, la clave que corresponda conforme al Apéndice 8 del Anexo 22:</w:t>
      </w:r>
    </w:p>
    <w:p w:rsidR="00000000" w:rsidDel="00000000" w:rsidP="00000000" w:rsidRDefault="00000000" w:rsidRPr="00000000" w14:paraId="0000033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retornos a países distintos de los Estados Miembros de la Comunidad o de la AELC, del Principado de Andorra o de la República de San Marino.</w:t>
      </w:r>
    </w:p>
    <w:p w:rsidR="00000000" w:rsidDel="00000000" w:rsidP="00000000" w:rsidRDefault="00000000" w:rsidRPr="00000000" w14:paraId="0000033A">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retornos a los Estados Miembros de la Comunidad o de la AELC, al Principado de Andorra o a la República de San Marino, cuando:</w:t>
      </w:r>
    </w:p>
    <w:p w:rsidR="00000000" w:rsidDel="00000000" w:rsidP="00000000" w:rsidRDefault="00000000" w:rsidRPr="00000000" w14:paraId="0000033C">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 retorne en la misma condición en que se haya importado temporalmente, de conformidad con las reglas 6.6., de la Resolución de la Decisión o 6.6., de la Resolución del TLCAELC, según sea el caso.</w:t>
      </w:r>
    </w:p>
    <w:p w:rsidR="00000000" w:rsidDel="00000000" w:rsidP="00000000" w:rsidRDefault="00000000" w:rsidRPr="00000000" w14:paraId="0000033D">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sea efectuado por una empresa de comercio exterior autorizada por la SE, siempre que la mercancía se retorne en el mismo estado en que haya sido transferida a la empresa de comercio exterior por una empresa con Programa IMMEX, mediante pedimentos en los términos de la regla 1.6.17.</w:t>
      </w:r>
    </w:p>
    <w:p w:rsidR="00000000" w:rsidDel="00000000" w:rsidP="00000000" w:rsidRDefault="00000000" w:rsidRPr="00000000" w14:paraId="0000033E">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mermas o desperdicios.</w:t>
      </w:r>
    </w:p>
    <w:p w:rsidR="00000000" w:rsidDel="00000000" w:rsidP="00000000" w:rsidRDefault="00000000" w:rsidRPr="00000000" w14:paraId="0000033F">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sea originaria de conformidad con la Decisión o el TLCAELC, y se cumpla con lo dispuesto en la regla 1.6.16.</w:t>
      </w:r>
    </w:p>
    <w:p w:rsidR="00000000" w:rsidDel="00000000" w:rsidP="00000000" w:rsidRDefault="00000000" w:rsidRPr="00000000" w14:paraId="00000340">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contenedores y cajas de tráiler.</w:t>
      </w:r>
    </w:p>
    <w:p w:rsidR="00000000" w:rsidDel="00000000" w:rsidP="00000000" w:rsidRDefault="00000000" w:rsidRPr="00000000" w14:paraId="0000034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importación temporal de azúcar utilizada en la fabricación de mercancías clasificadas de conformidad con la TIGIE, en la partida 22.05 y las subpartidas 1704.10, 2202.10 y 2208.70 que posteriormente se exporten a Suiza o Liechtenstein.</w:t>
      </w:r>
    </w:p>
    <w:p w:rsidR="00000000" w:rsidDel="00000000" w:rsidP="00000000" w:rsidRDefault="00000000" w:rsidRPr="00000000" w14:paraId="0000034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hubieran efectuado el retorno de mercancías que califican como productos originarios de México o amparados con una prueba de origen de cualquier Estado Miembro de la Comunidad o de la AELC, del Principado de Andorra o de la República de San Marino y hayan realizado el pago correspondiente a los materiales no originarios de conformidad con la Decisión o el TLCAELC que hubiesen sido importados al amparo de un programa de diferimiento de aranceles antes del 01 de enero de 2003, podrán solicitar la compensación del IGI correspondiente a dichos materiales, conforme al artículo 138 del Reglamento y la regla 1.6.19.</w:t>
      </w:r>
    </w:p>
    <w:p w:rsidR="00000000" w:rsidDel="00000000" w:rsidP="00000000" w:rsidRDefault="00000000" w:rsidRPr="00000000" w14:paraId="0000034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 la Decisión 2.2.3., 5.1., 6.2., 6.3., 6.4., 6.6., Resolución del TLCAELC 2.2.3., 5.1., 6.2., 6.3., 6.4., 6.6., Ley 1, 52, 56-I, 63-A, 83, 108, 111, 121-IV, 135, 135-B-I, CFF 17-A, 20, 21, Reglamento 138, RGCE 1.6.16., 1.6.17., 1.6.19., 2.2.11., Anexo 22</w:t>
      </w:r>
    </w:p>
    <w:p w:rsidR="00000000" w:rsidDel="00000000" w:rsidP="00000000" w:rsidRDefault="00000000" w:rsidRPr="00000000" w14:paraId="0000034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Exención de cumplir con lo dispuesto en los artículos 14 TLCUE y 15 TLCAELC para mercancías originarias que se introduzcan bajo un programa de diferimiento de aranceles</w:t>
      </w:r>
    </w:p>
    <w:p w:rsidR="00000000" w:rsidDel="00000000" w:rsidP="00000000" w:rsidRDefault="00000000" w:rsidRPr="00000000" w14:paraId="000003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Capítulos 6 de la Resolución de la Decisión y 6 de la Resolución del TLCAELC y las reglas 1.6.11., primer párrafo, fracción III, 1.6.13., 1.6.15., 1.6.17., 4.3.13., fracción II, 4.3.15., 4.5.31., fracción II, y 7.3.3., fracción VII; lo dispuesto en los artículos 14 del Anexo III de la Decisión y el artículo 15 del Anexo I del TLCAELC, no será aplicable a una mercancía que sea originaria de conformidad con la Decisión o el TLCAELC, que se introduzca bajo un programa de diferimiento de aranceles que sea utilizada como material en la fabricación de productos originarios de México, posteriormente retornados a cualquier Estado Miembro de la Comunidad o de la AELC, al Principado de Andorra o a la República de San Marino, siempre que se cumpla con lo siguiente:</w:t>
      </w:r>
    </w:p>
    <w:p w:rsidR="00000000" w:rsidDel="00000000" w:rsidP="00000000" w:rsidRDefault="00000000" w:rsidRPr="00000000" w14:paraId="0000034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mercancía cumpla con la regla de origen prevista en la Decisión o el TLCAELC, según corresponda, al momento de su ingreso a territorio nacional;</w:t>
      </w:r>
    </w:p>
    <w:p w:rsidR="00000000" w:rsidDel="00000000" w:rsidP="00000000" w:rsidRDefault="00000000" w:rsidRPr="00000000" w14:paraId="0000034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declare a nivel de fracción arancelaria, que la mercancía califica como originaria de conformidad con la Decisión o el TLCAELC, según corresponda, anotando en el pedimento las claves que correspondan al país de origen en los términos del Anexo 22;</w:t>
      </w:r>
    </w:p>
    <w:p w:rsidR="00000000" w:rsidDel="00000000" w:rsidP="00000000" w:rsidRDefault="00000000" w:rsidRPr="00000000" w14:paraId="0000034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cuente con la prueba de origen válida que ampare a la mercancía; y</w:t>
      </w:r>
    </w:p>
    <w:p w:rsidR="00000000" w:rsidDel="00000000" w:rsidP="00000000" w:rsidRDefault="00000000" w:rsidRPr="00000000" w14:paraId="0000034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 introducida bajo un programa de devolución de aranceles, se deberá aplicar el arancel preferencial de la Decisión o el TLCAELC, según sea el caso.</w:t>
      </w:r>
    </w:p>
    <w:p w:rsidR="00000000" w:rsidDel="00000000" w:rsidP="00000000" w:rsidRDefault="00000000" w:rsidRPr="00000000" w14:paraId="0000034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momento en que se hayan dado los supuestos a que se refiere el artículo 56, fracción I de la Ley, no se cumpla con cualquiera de las condiciones previstas en la presente regla, las mercancías deberán considerarse como no originarias para efectos de los Capítulos 6 de la Resolución de la Decisión y 6 de la Resolución del TLCAELC y reglas 1.6.11., primer párrafo, fracción III, 1.6.13., 1.6.15., 1.6.17., 4.3.13., fracción II, 4.3.15., 4.5.31., fracción II y 7.3.3., fracción VII.</w:t>
      </w:r>
    </w:p>
    <w:p w:rsidR="00000000" w:rsidDel="00000000" w:rsidP="00000000" w:rsidRDefault="00000000" w:rsidRPr="00000000" w14:paraId="0000034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si en un plazo no mayor a un año, contado a partir de la fecha de introducción de la mercancía bajo un programa de diferimiento de aranceles, se cumple con lo dispuesto en la presente regla, se podrá considerar a las mercancías como originarias y solicitar la devolución o efectuar la compensación del monto del IGI que corresponda, en los términos de las reglas 2.2.3., de la Resolución de la Decisión y 2.2.3., de la Resolución del TLCAELC, siempre que el trámite se efectúe en un plazo no mayor a un año contado a partir de la fecha en que se haya efectuado el retorno.</w:t>
      </w:r>
    </w:p>
    <w:p w:rsidR="00000000" w:rsidDel="00000000" w:rsidP="00000000" w:rsidRDefault="00000000" w:rsidRPr="00000000" w14:paraId="0000034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 la Decisión 2.2.3., Anexo III, artículo 14, Capítulo 6, Resolución del TLCAELC 2.2.3., Anexo I, artículo 15, Capítulo 6, Ley 56-I, RGCE 1.6.11., 1.6.13., 1.6.15., 1.6.17., 4.3.13.-II, 4.3.15., 4.5.31.-II, 7.3.3.-VII, Anexo 22</w:t>
      </w:r>
    </w:p>
    <w:p w:rsidR="00000000" w:rsidDel="00000000" w:rsidP="00000000" w:rsidRDefault="00000000" w:rsidRPr="00000000" w14:paraId="0000034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arancel por empresas con Programa IMMEX en operaciones virtuales</w:t>
      </w:r>
    </w:p>
    <w:p w:rsidR="00000000" w:rsidDel="00000000" w:rsidP="00000000" w:rsidRDefault="00000000" w:rsidRPr="00000000" w14:paraId="000003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o personas que cuenten con autorización para destinar mercancías al régimen de recinto fiscalizado estratégico que transfieran las mercancías importadas temporalmente o destinadas al régimen de recinto fiscalizado estratégico, según corresponda, a otras empresas con Programa IMMEX, ECEX o personas que cuenten con autorización para destinar mercancías al régimen de recinto fiscalizado estratégico, incluso cuando la transferencia se lleve a cabo entre empresas con Programa IMMEX o personas que cuenten con autorización para destinar mercancías al régimen de recinto fiscalizado estratégico, ubicadas en la región o franja fronteriza y las ubicadas en el resto de territorio nacional y viceversa, deberán tramitar los pedimentos correspondientes en los términos de la regla 4.3.21., y podrán optar por tramitar pedimentos consolidados en los términos de la citada regla.</w:t>
      </w:r>
    </w:p>
    <w:p w:rsidR="00000000" w:rsidDel="00000000" w:rsidP="00000000" w:rsidRDefault="00000000" w:rsidRPr="00000000" w14:paraId="0000035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y los artículos 63-A de la Ley y 14 del Decreto IMMEX, al tramitar el pedimento que ampare el retorno virtual, deberán determinar y pagar el IGI correspondiente a las mercancías no originarias del T-MEC, de la Decisión o el TLCAELC, según sea el caso, importadas temporalmente o destinadas al régimen de recinto fiscalizado estratégico, según corresponda, conforme a su clasificación arancelaria.</w:t>
      </w:r>
    </w:p>
    <w:p w:rsidR="00000000" w:rsidDel="00000000" w:rsidP="00000000" w:rsidRDefault="00000000" w:rsidRPr="00000000" w14:paraId="0000035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se podrá aplicar en la proporción determinada conforme a las reglas 21., de la Resolución del T-MEC, 6.9., de la Resolución de la Decisión o 6.9., de la Resolución del TLCAELC, según sea el caso.</w:t>
      </w:r>
    </w:p>
    <w:p w:rsidR="00000000" w:rsidDel="00000000" w:rsidP="00000000" w:rsidRDefault="00000000" w:rsidRPr="00000000" w14:paraId="0000035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independientemente de que la empresa con Programa IMMEX o persona que cuente con autorización para destinar mercancías al régimen de recinto fiscalizado estratégico que reciba las mercancías las retorne directamente o las transfiera a otra empresa con Programa IMMEX o persona que cuente con autorización para destinar mercancías al régimen de recinto fiscalizado estratégico.</w:t>
      </w:r>
    </w:p>
    <w:p w:rsidR="00000000" w:rsidDel="00000000" w:rsidP="00000000" w:rsidRDefault="00000000" w:rsidRPr="00000000" w14:paraId="0000035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en los siguientes casos:</w:t>
      </w:r>
    </w:p>
    <w:p w:rsidR="00000000" w:rsidDel="00000000" w:rsidP="00000000" w:rsidRDefault="00000000" w:rsidRPr="00000000" w14:paraId="0000035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empresa con Programa IMMEX en la modalidad de servicios o una persona que cuente con autorización para destinar mercancías al régimen de recinto fiscalizado estratégico, transfiera las mercancías importadas temporalmente o destinadas al régimen de recinto fiscalizado estratégico, a una empresa con Programa IMMEX o persona que cuente con autorización para destinar mercancías al régimen de recinto fiscalizado estratégico, siempre que las mercancías se transfieran en el mismo estado en que fueron importadas temporalmente o destinadas al régimen de recinto fiscalizado estratégico y se tramiten en la misma fecha los pedimentos que amparen el retorno y la importación o introducción al régimen de recinto fiscalizado estratégico, virtuales, en los que se determine el IGI; para la determinación del IGI, se podrá aplicar lo siguiente:</w:t>
      </w:r>
    </w:p>
    <w:p w:rsidR="00000000" w:rsidDel="00000000" w:rsidP="00000000" w:rsidRDefault="00000000" w:rsidRPr="00000000" w14:paraId="00000355">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efectúa la transferencia podrá aplicar la tasa arancelaria preferencial que corresponda de acuerdo con los tratados de libre comercio de los que el Estado mexicano sea Parte y se encuentren en vigor, de conformidad con el artículo 14, fracción II del Decreto IMMEX, siempre que cuente con la certificación de origen o el certificado de origen respectivo y cumpla con los demás requisitos previstos en dichos tratados. En este caso, la empresa o persona que efectúa la transferencia será responsable por la determinación del IGI que hubiere efectuado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del IGI por las mercancías transferidas, hasta por la cantidad determinada en los pedimentos.</w:t>
      </w:r>
    </w:p>
    <w:p w:rsidR="00000000" w:rsidDel="00000000" w:rsidP="00000000" w:rsidRDefault="00000000" w:rsidRPr="00000000" w14:paraId="0000035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las podrá considerar como originarias de conformidad con el T-MEC, para los efectos de lo dispuesto en las reglas 6., y 19., de la Resolución del T-MEC, siempre que la empresa o persona que transfiere las mercancías haya cumplido con lo dispuesto en la regla 18., de la Resolución del T-MEC y en los pedimentos que amparen el retorno y la importación temporal o introducción al régimen de recinto fiscalizado estratégico, virtuales, se declare a nivel de fracción arancelaria que califican como originarias. En este caso, la empresa que efectúa la transferencia será responsable por la determinación del origen de la mercancía de conformidad con el T-MEC, del IGI que hubiere efectuado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del IGI por las mercancías transferidas, hasta por la cantidad determinada en los pedimentos que amparen el retorno y la importación temporal virtual.</w:t>
      </w:r>
    </w:p>
    <w:p w:rsidR="00000000" w:rsidDel="00000000" w:rsidP="00000000" w:rsidRDefault="00000000" w:rsidRPr="00000000" w14:paraId="0000035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las podrá considerar como originarias de conformidad con la Decisión o el TLCAELC, según sea el caso, para los efectos de lo dispuesto en las reglas 6.7., de la Resolución de la Decisión o 6.7., de la Resolución del TLCAELC, siempre que la empresa o persona que transfiere las mercancías haya cumplido con lo dispuesto en la regla 1.6.16. y en los pedimentos que amparen el retorno y la importación temporal o introducción al régimen de recinto fiscalizado estratégico, virtuales, se declare a nivel de fracción arancelaria que califican como originarias. En este caso, la empresa o persona que efectúa la transferencia será responsable por la determinación del origen de la mercancía de conformidad con la Decisión o el TLCAELC, según sea el caso, del IGI que hubiere determinado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del IGI por las mercancías transferidas, hasta por la cantidad determinada en los pedimentos que amparen el retorno y la importación temporal virtuales.</w:t>
      </w:r>
    </w:p>
    <w:p w:rsidR="00000000" w:rsidDel="00000000" w:rsidP="00000000" w:rsidRDefault="00000000" w:rsidRPr="00000000" w14:paraId="0000035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podrá aplicar la tasa arancelaria preferencial que corresponda de acuerdo con los tratados de libre comercio de los que el Estado mexicano sea Parte y se encuentren en vigor, cuando cuente con la certificación de origen o el certificado de origen respectivo y cumpla con los demás requisitos previstos en dichos tratados, pudiendo considerar también que las mercancías transferidas son originarias de conformidad con el T-MEC, cuando cumpla con lo dispuesto en la regla 18., de la Resolución del T-MEC, de la Decisión o el TLCAELC, cuando se cumpla con lo dispuesto en la regla 1.6.16., según corresponda, sin que en estos casos sea necesario que se determine el IGI de dichas mercancías en los pedimentos que amparen el retorno y la importación temporal o el de introducción al régimen de recinto fiscalizado estratégico, virtuales.</w:t>
      </w:r>
    </w:p>
    <w:p w:rsidR="00000000" w:rsidDel="00000000" w:rsidP="00000000" w:rsidRDefault="00000000" w:rsidRPr="00000000" w14:paraId="0000035A">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B">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anexar al pedimento que ampare el retorno virtual, un escrito en el que la empresa con Programa IMMEX o persona que cuente con autorización para destinar mercancías al régimen de recinto fiscalizado estratégico, que recibe las mercancías se obligue a efectuar la determinación y el pago del IGI en los términos de las reglas 6., de la Resolución del T-MEC, 6.3., de la Resolución de la Decisión o 6.3., de la Resolución del TLCAELC, según corresponda, considerando el IGI correspondiente a las mercancías transferidas, para los efectos de lo dispuesto en las reglas 6., fracción I y 19., de la Resolución del T-MEC, 6.3. y 6.7., de la Resolución de la Decisión o 6.3. y 6.7., de la Resolución del TLCAELC, según corresponda.</w:t>
      </w:r>
    </w:p>
    <w:p w:rsidR="00000000" w:rsidDel="00000000" w:rsidP="00000000" w:rsidRDefault="00000000" w:rsidRPr="00000000" w14:paraId="0000035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podrá aplicar la tasa que corresponda de acuerdo con el PROSEC cuando cuente con el registro para operar dichos programas. En estos casos, no será necesario que se determine el IGI de las mercancías transferidas en los pedimentos que amparen el retorno y la importación temporal o el de introducción al régimen de recinto fiscalizado estratégico, virtuales y la empresa con Programa IMMEX o persona que cuente con autorización para destinar mercancías al régimen de recinto fiscalizado estratégico, que recibe las mercancías será la responsable de la determinación y del pago del IGI.</w:t>
      </w:r>
    </w:p>
    <w:p w:rsidR="00000000" w:rsidDel="00000000" w:rsidP="00000000" w:rsidRDefault="00000000" w:rsidRPr="00000000" w14:paraId="0000035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 Programa IMMEX o persona que cuente con autorización para destinar mercancías al régimen de recinto fiscalizado estratégico, podrá transferir, en los términos de la presente fracción, a otra empresa con Programa IMMEX o persona que cuente con autorización para destinar mercancías al régimen de recinto fiscalizado estratégico, las mercancías importadas temporalmente o destinadas al régimen de recinto fiscalizado estratégico, cuando dichas mercancías se encuentren en la misma condición en que fueron importadas temporalmente o destinadas al régimen de recinto fiscalizado estratégico, en los términos de las reglas 17., de la Resolución del T-MEC, 6.6., de la Resolución de la Decisión o 6.6., de la Resolución del TLCAELC, según corresponda, siempre que la clasificación arancelaria de la mercancía importada temporalmente o destinada al régimen de recinto fiscalizado estratégico sea igual a la clasificación arancelaria de la mercancía que se transfiere. Cuando la clasificación arancelaria de la mercancía transferida sea distinta de la que corresponda a las mercancías importadas temporalmente o destinada al régimen de recinto fiscalizado estratégico, se deberá determinar el IGI correspondiente a los insumos no originarios, en los términos de la regla 1.6.13.</w:t>
      </w:r>
    </w:p>
    <w:p w:rsidR="00000000" w:rsidDel="00000000" w:rsidP="00000000" w:rsidRDefault="00000000" w:rsidRPr="00000000" w14:paraId="0000035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 segundo párrafo del Decreto IMMEX, cuando una empresa de la industria automotriz terminal o manufacturera de vehículos de autotransporte, transfiera las mercancías introducidas al régimen de depósito fiscal a una empresa con Programa IMMEX, siempre que las mercancías se transfieran en el mismo estado en que fueron introducidas al régimen de depósito fiscal y se tramiten pedimentos de retorno y de importación virtuales para amparar la transferencia y dichas mercancías sean posteriormente transferidas por la empresa con Programa IMMEX a la empresa de la industria automotriz terminal o manufacturera de vehículos que haya efectuado la transferencia, no estará obligado a realizar el pago a que se refiere el segundo párrafo de la presente regla.</w:t>
      </w:r>
    </w:p>
    <w:p w:rsidR="00000000" w:rsidDel="00000000" w:rsidP="00000000" w:rsidRDefault="00000000" w:rsidRPr="00000000" w14:paraId="0000035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las mercancías a que se refieren los artículos 108, fracción III de la Ley y 4, fracción III del Decreto IMMEX.</w:t>
      </w:r>
    </w:p>
    <w:p w:rsidR="00000000" w:rsidDel="00000000" w:rsidP="00000000" w:rsidRDefault="00000000" w:rsidRPr="00000000" w14:paraId="0000036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del T-MEC 6., 17., 18., 19., 21., Resolución de la Decisión 6.3., 6.7., 6.9, Resolución del TLCAELC 6.3., 6.7., 6.9., Ley 63-A, 108-III, Decreto IMMEX 4-III, 8, 14-II, RGCE 1.6.13., 1.6.16., 4.3.21.</w:t>
      </w:r>
    </w:p>
    <w:p w:rsidR="00000000" w:rsidDel="00000000" w:rsidP="00000000" w:rsidRDefault="00000000" w:rsidRPr="00000000" w14:paraId="0000036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Devolución de las contraprestaciones señaladas en el artículo 16 de Ley</w:t>
      </w:r>
    </w:p>
    <w:p w:rsidR="00000000" w:rsidDel="00000000" w:rsidP="00000000" w:rsidRDefault="00000000" w:rsidRPr="00000000" w14:paraId="000003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concentraciones de contraprestaciones derivadas del artículo 16 de la Ley, hechas en la TESOFE que requieran ser devueltas, la autorización a la TESOFE de devolución de dichos recursos privados, cuando éstos no hayan sido transferidos al fideicomiso No. 80386, la otorgará la AGRS quien indicará el monto y número de cuenta bancaria del Fideicomiso para tal efecto.</w:t>
      </w:r>
    </w:p>
    <w:p w:rsidR="00000000" w:rsidDel="00000000" w:rsidP="00000000" w:rsidRDefault="00000000" w:rsidRPr="00000000" w14:paraId="0000036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 CFF 2, 3</w:t>
      </w:r>
    </w:p>
    <w:p w:rsidR="00000000" w:rsidDel="00000000" w:rsidP="00000000" w:rsidRDefault="00000000" w:rsidRPr="00000000" w14:paraId="0000036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 para solicitar la compensación de saldos a favor</w:t>
      </w:r>
    </w:p>
    <w:p w:rsidR="00000000" w:rsidDel="00000000" w:rsidP="00000000" w:rsidRDefault="00000000" w:rsidRPr="00000000" w14:paraId="000003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138, último párrafo, fracciones I y IV del Reglamento, los importadores o exportadores que deseen compensar los saldos a su favor, deberán anexar al pedimento copia del "Aviso de compensación de contribuciones y aprovechamientos al comercio exterior" del Anexo 1.</w:t>
      </w:r>
    </w:p>
    <w:p w:rsidR="00000000" w:rsidDel="00000000" w:rsidP="00000000" w:rsidRDefault="00000000" w:rsidRPr="00000000" w14:paraId="0000036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138-I, IV, RGCE 1.2.1., Anexo 1</w:t>
      </w:r>
    </w:p>
    <w:p w:rsidR="00000000" w:rsidDel="00000000" w:rsidP="00000000" w:rsidRDefault="00000000" w:rsidRPr="00000000" w14:paraId="0000036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de cancelación de la cuenta aduanera de garantía</w:t>
      </w:r>
    </w:p>
    <w:p w:rsidR="00000000" w:rsidDel="00000000" w:rsidP="00000000" w:rsidRDefault="00000000" w:rsidRPr="00000000" w14:paraId="000003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las reglas 1.6.21. y 1.6.29., la solicitud de cancelación de la garantía deberá contener la siguiente información:</w:t>
      </w:r>
    </w:p>
    <w:p w:rsidR="00000000" w:rsidDel="00000000" w:rsidP="00000000" w:rsidRDefault="00000000" w:rsidRPr="00000000" w14:paraId="0000036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de la institución de crédito o casa de bolsa.</w:t>
      </w:r>
    </w:p>
    <w:p w:rsidR="00000000" w:rsidDel="00000000" w:rsidP="00000000" w:rsidRDefault="00000000" w:rsidRPr="00000000" w14:paraId="0000036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y fecha de expedición del contrato y de la constancia de depósito o garantía.</w:t>
      </w:r>
    </w:p>
    <w:p w:rsidR="00000000" w:rsidDel="00000000" w:rsidP="00000000" w:rsidRDefault="00000000" w:rsidRPr="00000000" w14:paraId="0000036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y RFC del contribuyente.</w:t>
      </w:r>
    </w:p>
    <w:p w:rsidR="00000000" w:rsidDel="00000000" w:rsidP="00000000" w:rsidRDefault="00000000" w:rsidRPr="00000000" w14:paraId="0000036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importaciones de mercancías sujetas a precios estimados, número y fecha del pedimento de importación.</w:t>
      </w:r>
    </w:p>
    <w:p w:rsidR="00000000" w:rsidDel="00000000" w:rsidP="00000000" w:rsidRDefault="00000000" w:rsidRPr="00000000" w14:paraId="0000036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sustitución de embargo, número y fecha del oficio de autorización de liberación de la garantía.</w:t>
      </w:r>
    </w:p>
    <w:p w:rsidR="00000000" w:rsidDel="00000000" w:rsidP="00000000" w:rsidRDefault="00000000" w:rsidRPr="00000000" w14:paraId="0000036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del oficio de autorización de liberación de la garantía, emitido por la autoridad competente en los términos de la regla 1.6.29., cuando la autoridad aduanera hubiese presentado aviso del inicio de sus facultades de comprobación.</w:t>
      </w:r>
    </w:p>
    <w:p w:rsidR="00000000" w:rsidDel="00000000" w:rsidP="00000000" w:rsidRDefault="00000000" w:rsidRPr="00000000" w14:paraId="0000037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sin perjuicio de los demás requisitos que establezca la institución de crédito o casa de bolsa correspondiente.</w:t>
      </w:r>
    </w:p>
    <w:p w:rsidR="00000000" w:rsidDel="00000000" w:rsidP="00000000" w:rsidRDefault="00000000" w:rsidRPr="00000000" w14:paraId="0000037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86-A, 144-XXIV, RGCE 1.6.21., 1.6.29.</w:t>
      </w:r>
    </w:p>
    <w:p w:rsidR="00000000" w:rsidDel="00000000" w:rsidP="00000000" w:rsidRDefault="00000000" w:rsidRPr="00000000" w14:paraId="0000037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Liberación de garantía por embargo precautorio de mercancías</w:t>
      </w:r>
    </w:p>
    <w:p w:rsidR="00000000" w:rsidDel="00000000" w:rsidP="00000000" w:rsidRDefault="00000000" w:rsidRPr="00000000" w14:paraId="000003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154, segundo párrafo de la Ley, la liberación de la garantía otorgada con motivo de la sustitución del embargo precautorio de las mercancías, procederá mediante resolución definitiva absolutoria emitida por la autoridad competente.</w:t>
      </w:r>
    </w:p>
    <w:p w:rsidR="00000000" w:rsidDel="00000000" w:rsidP="00000000" w:rsidRDefault="00000000" w:rsidRPr="00000000" w14:paraId="000003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solicitar la cancelación de la garantía se deberá presentar ante la institución de crédito o casa de bolsa correspondiente, la solicitud de liberación de la garantía, junto con la constancia de depósito o garantía y el oficio expedido por la autoridad a que se refiere el párrafo anterior, en el que autorice la liberación de la garantía.</w:t>
      </w:r>
    </w:p>
    <w:p w:rsidR="00000000" w:rsidDel="00000000" w:rsidP="00000000" w:rsidRDefault="00000000" w:rsidRPr="00000000" w14:paraId="0000037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86-A-I, 151-VII, 154, RGCE 1.6.20.</w:t>
      </w:r>
    </w:p>
    <w:p w:rsidR="00000000" w:rsidDel="00000000" w:rsidP="00000000" w:rsidRDefault="00000000" w:rsidRPr="00000000" w14:paraId="0000037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Oficinas autorizadas para pago de contribuciones y cuotas compensatorias</w:t>
      </w:r>
    </w:p>
    <w:p w:rsidR="00000000" w:rsidDel="00000000" w:rsidP="00000000" w:rsidRDefault="00000000" w:rsidRPr="00000000" w14:paraId="000003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los pedimentos, declaraciones y avisos respecto de las contribuciones y, en su caso, de las cuotas compensatorias que deban pagarse en materia de comercio exterior, se deberá efectuar en las oficinas autorizadas que a continuación se señalan:</w:t>
      </w:r>
    </w:p>
    <w:p w:rsidR="00000000" w:rsidDel="00000000" w:rsidP="00000000" w:rsidRDefault="00000000" w:rsidRPr="00000000" w14:paraId="000003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y declaraciones respecto de IVA, IEPS, DTA, ISAN, ISTUV y, en su caso, cuotas compensatorias, causados por la importación o exportación de mercancías, que se tengan que pagar conjuntamente con el IGI o el Impuesto General de Exportación, inclusive cuando estos últimos no se causen, o cuando se trate de declaraciones cuya presentación haya sido requerida:</w:t>
      </w:r>
    </w:p>
    <w:p w:rsidR="00000000" w:rsidDel="00000000" w:rsidP="00000000" w:rsidRDefault="00000000" w:rsidRPr="00000000" w14:paraId="0000037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las instituciones de crédito autorizadas para el cobro de contribuciones al comercio exterior, conforme a lo establecido en la regla 1.6.2., cuando dichas contribuciones y, en su caso, cuotas compensatorias, se paguen antes de que se active el mecanismo de selección automatizado, así como cuando se trate de rectificaciones.</w:t>
      </w:r>
    </w:p>
    <w:p w:rsidR="00000000" w:rsidDel="00000000" w:rsidP="00000000" w:rsidRDefault="00000000" w:rsidRPr="00000000" w14:paraId="0000037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oficinas de las instituciones de crédito autorizadas, que se encuentren en la circunscripción de la ADSC que corresponda al domicilio fiscal del importador o exportador.</w:t>
      </w:r>
    </w:p>
    <w:p w:rsidR="00000000" w:rsidDel="00000000" w:rsidP="00000000" w:rsidRDefault="00000000" w:rsidRPr="00000000" w14:paraId="0000037B">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en las que se destinen las mercancías al régimen de depósito fiscal, los almacenes generales de depósito autorizados enterarán las contribuciones y, en su caso, las cuotas compensatorias señaladas en la fracción anterior, al día siguiente al que reciban el pago, conforme a lo establecido en la regla 1.6.2., a través de las instituciones de crédito autorizadas para el cobro de contribuciones al comercio exterior, señaladas en el inciso a) de la fracción anterior, en cuya circunscripción territorial se encuentre el domicilio del almacén general de depósito o de la bodega habilitada que tiene almacenada la mercancía, presentando cada uno de los pedimentos de extracción de mercancías, con los cheques, las autorizaciones del cargo a cuenta u otros medios de pago que le hubiera proporcionado el contribuyente, así como los demás documentos que, en su caso, se requieran.</w:t>
      </w:r>
    </w:p>
    <w:p w:rsidR="00000000" w:rsidDel="00000000" w:rsidP="00000000" w:rsidRDefault="00000000" w:rsidRPr="00000000" w14:paraId="0000037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almacenes generales de depósito también podrán pagar por cuenta del importador, las contribuciones y cuotas compensatorias, en cuyo caso podrán optar por expedir un cheque o autorizar cargo a cuenta por cada uno de los pedimentos de que se trate o expedir un solo cheque o autorizar un solo cargo a cuenta para agrupar varios pedimentos, siempre que en este caso se anexe e informe a través de una relación, en la que se señale la aduana correspondiente, la fecha de pago y los números de los pedimentos de extracción, así como los importes de las contribuciones y, en su caso, de las cuotas compensatorias a pagar de cada uno de ellos con el mencionado cheque o la mencionada autorización de cargo a cuenta.</w:t>
      </w:r>
    </w:p>
    <w:p w:rsidR="00000000" w:rsidDel="00000000" w:rsidP="00000000" w:rsidRDefault="00000000" w:rsidRPr="00000000" w14:paraId="0000037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cheques a que se refiere esta fracción deberán cumplir con lo indicado en la regla 1.6.2., debiendo expedirse a favor de la TESOFE y ser de la cuenta del contribuyente o del almacén general de depósito que efectúe el pago, cumpliendo para tal efecto con los requisitos previstos en el artículo 14 del Reglamento del CFF.</w:t>
      </w:r>
    </w:p>
    <w:p w:rsidR="00000000" w:rsidDel="00000000" w:rsidP="00000000" w:rsidRDefault="00000000" w:rsidRPr="00000000" w14:paraId="0000037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83, 120, CFF 21, Reglamento del CFF 14, RGCE 1.6.2.</w:t>
      </w:r>
    </w:p>
    <w:p w:rsidR="00000000" w:rsidDel="00000000" w:rsidP="00000000" w:rsidRDefault="00000000" w:rsidRPr="00000000" w14:paraId="0000038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 CFDI por la prevalidación de importaciones temporales de remolques</w:t>
      </w:r>
    </w:p>
    <w:p w:rsidR="00000000" w:rsidDel="00000000" w:rsidP="00000000" w:rsidRDefault="00000000" w:rsidRPr="00000000" w14:paraId="000003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remuneración que perciban por la prestación de los servicios de procesamiento electrónico de datos y servicios relacionados necesarios para llevar a cabo el control de la importación temporal de remolques, semirremolques y portacontenedores, las empresas autorizadas deberán expedir el CFDI que cumpla con los requisitos del artículo 29-A del CFF, trasladando en forma expresa y por separado el IVA causado por la remuneración.</w:t>
      </w:r>
    </w:p>
    <w:p w:rsidR="00000000" w:rsidDel="00000000" w:rsidP="00000000" w:rsidRDefault="00000000" w:rsidRPr="00000000" w14:paraId="0000038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citadas empresas deberán realizar el pago a través del esquema electrónico e5cinco, dentro de los primeros 12 días del mes siguiente al que corresponda el pago del aprovechamiento a que se refiere el artículo 16-B de la Ley, por la totalidad de los formatos denominados "Pedimento de importación temporal de remolques, semirremolques y portacontenedores" del Anexo 1, que efectivamente se hubieran presentado ante la autoridad aduanera para su despacho, que hubieran transmitido, validado e impreso en el mes al que corresponda el pago. El IVA causado por el aprovechamiento deberán enterarlo de conformidad con lo establecido en la RMF y en los términos de la Ley de la materia.</w:t>
      </w:r>
    </w:p>
    <w:p w:rsidR="00000000" w:rsidDel="00000000" w:rsidP="00000000" w:rsidRDefault="00000000" w:rsidRPr="00000000" w14:paraId="0000038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16-B, 106-I, CFF 29-A, 109-VIII, RGCE 1.2.1., 1.1.4., Anexo 1</w:t>
      </w:r>
    </w:p>
    <w:p w:rsidR="00000000" w:rsidDel="00000000" w:rsidP="00000000" w:rsidRDefault="00000000" w:rsidRPr="00000000" w14:paraId="0000038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Comprobantes fiscales en venta de primera mano</w:t>
      </w:r>
    </w:p>
    <w:p w:rsidR="00000000" w:rsidDel="00000000" w:rsidP="00000000" w:rsidRDefault="00000000" w:rsidRPr="00000000" w14:paraId="000003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29-A, fracción VIII, inciso a) del CFF, los contribuyentes que exclusivamente realicen operaciones con el público en general estarán obligados a cumplir con los requisitos señalados en dicho inciso, únicamente cuando realicen ventas de primera mano de mercancías de importación que puedan ser identificadas individualmente.</w:t>
      </w:r>
    </w:p>
    <w:p w:rsidR="00000000" w:rsidDel="00000000" w:rsidP="00000000" w:rsidRDefault="00000000" w:rsidRPr="00000000" w14:paraId="0000038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pueden ser identificadas individualmente las mercancías cuando ostenten un número de serie.</w:t>
      </w:r>
    </w:p>
    <w:p w:rsidR="00000000" w:rsidDel="00000000" w:rsidP="00000000" w:rsidRDefault="00000000" w:rsidRPr="00000000" w14:paraId="0000038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no puedan ser identificadas individualmente, bastará que se anote, en el comprobante fiscal que ampare la enajenación, la leyenda "Mercancías de Importación".</w:t>
      </w:r>
    </w:p>
    <w:p w:rsidR="00000000" w:rsidDel="00000000" w:rsidP="00000000" w:rsidRDefault="00000000" w:rsidRPr="00000000" w14:paraId="0000038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146, CFF 29-A-VIII</w:t>
      </w:r>
    </w:p>
    <w:p w:rsidR="00000000" w:rsidDel="00000000" w:rsidP="00000000" w:rsidRDefault="00000000" w:rsidRPr="00000000" w14:paraId="0000038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A">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Autorización a instituciones para operar cuentas aduaneras</w:t>
      </w:r>
    </w:p>
    <w:p w:rsidR="00000000" w:rsidDel="00000000" w:rsidP="00000000" w:rsidRDefault="00000000" w:rsidRPr="00000000" w14:paraId="000003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84-A y 86 de la Ley, las instituciones de crédito o casas de bolsa interesadas podrán obtener la autorización para la apertura de cuentas aduaneras o cuentas aduaneras de garantía, de conformidad con la ficha de trámite 24/LA del Anexo 1-A.</w:t>
      </w:r>
    </w:p>
    <w:p w:rsidR="00000000" w:rsidDel="00000000" w:rsidP="00000000" w:rsidRDefault="00000000" w:rsidRPr="00000000" w14:paraId="000003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crédito o casas de bolsa autorizadas para operar las cuentas aduaneras o cuentas aduaneras de garantía a que se refieren los artículos 86 y 86-A de la Ley son:</w:t>
      </w:r>
    </w:p>
    <w:p w:rsidR="00000000" w:rsidDel="00000000" w:rsidP="00000000" w:rsidRDefault="00000000" w:rsidRPr="00000000" w14:paraId="0000038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BBVA Bancomer, S.A.</w:t>
      </w:r>
    </w:p>
    <w:p w:rsidR="00000000" w:rsidDel="00000000" w:rsidP="00000000" w:rsidRDefault="00000000" w:rsidRPr="00000000" w14:paraId="0000038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Nacional de México, S.A.</w:t>
      </w:r>
    </w:p>
    <w:p w:rsidR="00000000" w:rsidDel="00000000" w:rsidP="00000000" w:rsidRDefault="00000000" w:rsidRPr="00000000" w14:paraId="0000038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HSBC México, S.A.</w:t>
      </w:r>
    </w:p>
    <w:p w:rsidR="00000000" w:rsidDel="00000000" w:rsidP="00000000" w:rsidRDefault="00000000" w:rsidRPr="00000000" w14:paraId="0000039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Bursamex, S.A. de C.V.</w:t>
      </w:r>
    </w:p>
    <w:p w:rsidR="00000000" w:rsidDel="00000000" w:rsidP="00000000" w:rsidRDefault="00000000" w:rsidRPr="00000000" w14:paraId="0000039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Operadora de Bolsa, S.A. de C.V.</w:t>
      </w:r>
    </w:p>
    <w:p w:rsidR="00000000" w:rsidDel="00000000" w:rsidP="00000000" w:rsidRDefault="00000000" w:rsidRPr="00000000" w14:paraId="0000039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Vector Casa de Bolsa, S.A. de C.V.</w:t>
      </w:r>
    </w:p>
    <w:p w:rsidR="00000000" w:rsidDel="00000000" w:rsidP="00000000" w:rsidRDefault="00000000" w:rsidRPr="00000000" w14:paraId="0000039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84-A, 86, 86-A, 87, RGCE 1.2.2., Anexo 1-A</w:t>
      </w:r>
    </w:p>
    <w:p w:rsidR="00000000" w:rsidDel="00000000" w:rsidP="00000000" w:rsidRDefault="00000000" w:rsidRPr="00000000" w14:paraId="0000039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Garantías del interés fiscal equivalentes a los depósitos en cuenta aduanera de garantía</w:t>
      </w:r>
    </w:p>
    <w:p w:rsidR="00000000" w:rsidDel="00000000" w:rsidP="00000000" w:rsidRDefault="00000000" w:rsidRPr="00000000" w14:paraId="000003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154, segundo párrafo de la Ley, se consideran formas de garantía financiera equivalentes al depósito en cuentas aduaneras de garantía, las líneas de crédito contingente irrevocables, así como la cuenta referenciada (depósito referenciado), que otorguen las instituciones de crédito a favor de la TESOFE o bien, mediante fideicomiso constituido de conformidad con el instructivo de operación que emita el SAT.</w:t>
      </w:r>
    </w:p>
    <w:p w:rsidR="00000000" w:rsidDel="00000000" w:rsidP="00000000" w:rsidRDefault="00000000" w:rsidRPr="00000000" w14:paraId="0000039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artículo 86 de la Ley, el pago de los impuestos y, en su caso, cuotas compensatorias en cuentas aduaneras se podrá efectuar mediante depósitos en efectivo o en el fideicomiso constituido de conformidad con el instructivo citado.</w:t>
      </w:r>
    </w:p>
    <w:p w:rsidR="00000000" w:rsidDel="00000000" w:rsidP="00000000" w:rsidRDefault="00000000" w:rsidRPr="00000000" w14:paraId="0000039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154</w:t>
      </w:r>
    </w:p>
    <w:p w:rsidR="00000000" w:rsidDel="00000000" w:rsidP="00000000" w:rsidRDefault="00000000" w:rsidRPr="00000000" w14:paraId="0000039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cuentas aduaneras a la TESOFE</w:t>
      </w:r>
    </w:p>
    <w:p w:rsidR="00000000" w:rsidDel="00000000" w:rsidP="00000000" w:rsidRDefault="00000000" w:rsidRPr="00000000" w14:paraId="000003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crédito o casas de bolsa que cuenten con la autorización para la apertura de cuentas aduaneras o cuentas aduaneras de garantía, deberán transferir las cantidades depositadas más sus rendimientos, enterar los importes garantizados mediante línea de crédito contingente o transferir el importe del patrimonio del fideicomiso a la cuenta que señale la TESOFE, de conformidad con lo siguiente:</w:t>
      </w:r>
    </w:p>
    <w:p w:rsidR="00000000" w:rsidDel="00000000" w:rsidP="00000000" w:rsidRDefault="00000000" w:rsidRPr="00000000" w14:paraId="0000039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154, segundo párrafo de la Ley, a más tardar al segundo día hábil siguiente a aquél en que la autoridad competente le informe que se ha dictado resolución firme en la que se determinen los créditos fiscales omitidos.</w:t>
      </w:r>
    </w:p>
    <w:p w:rsidR="00000000" w:rsidDel="00000000" w:rsidP="00000000" w:rsidRDefault="00000000" w:rsidRPr="00000000" w14:paraId="0000039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depósito efectuado de conformidad con el artículo 86 de la Ley, a más tardar al segundo día hábil siguiente a aquél en que el importador hubiera dado el aviso de que no va a retornar al extranjero la mercancía.</w:t>
      </w:r>
    </w:p>
    <w:p w:rsidR="00000000" w:rsidDel="00000000" w:rsidP="00000000" w:rsidRDefault="00000000" w:rsidRPr="00000000" w14:paraId="0000039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garantías otorgadas de conformidad con el artículo 86-A de la Ley, cuando el contribuyente no retire de la institución de crédito o casa de bolsa los depósitos en cuenta aduanera de garantía al vencimiento del plazo a que se refiere el artículo Cuarto de la "Resolución que establece el mecanismo para garantizar el pago de contribuciones en mercancías sujetas a precios estimados por la Secretaría de Hacienda y Crédito Público", publicada en el DOF el 28 de febrero de 1994 y sus posteriores modificaciones. Los depósitos con sus rendimientos se transferirán a la TESOFE, de conformidad con lo establecido en el artículo Quinto de la Resolución referida.</w:t>
      </w:r>
    </w:p>
    <w:p w:rsidR="00000000" w:rsidDel="00000000" w:rsidP="00000000" w:rsidRDefault="00000000" w:rsidRPr="00000000" w14:paraId="0000039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crédito o casas de bolsa autorizadas deberán notificar a la TESOFE y a la ACAJA, las transferencias efectuadas conforme a la presente regla, especificando los datos señalados en la regla 1.6.28., en los términos previstos en el instructivo de operación que emita el SAT.</w:t>
      </w:r>
    </w:p>
    <w:p w:rsidR="00000000" w:rsidDel="00000000" w:rsidP="00000000" w:rsidRDefault="00000000" w:rsidRPr="00000000" w14:paraId="0000039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86-A-I, 87, 154, Resolución que establece el mecanismo para garantizar el pago de contribuciones en mercancías sujetas a precios estimados por la Secretaría de Hacienda y Crédito Público 4, RGCE 1.6.28.</w:t>
      </w:r>
    </w:p>
    <w:p w:rsidR="00000000" w:rsidDel="00000000" w:rsidP="00000000" w:rsidRDefault="00000000" w:rsidRPr="00000000" w14:paraId="0000039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que deben contener las constancias de depósito o de garantía</w:t>
      </w:r>
    </w:p>
    <w:p w:rsidR="00000000" w:rsidDel="00000000" w:rsidP="00000000" w:rsidRDefault="00000000" w:rsidRPr="00000000" w14:paraId="000003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84-A y 86 de la Ley, las constancias de depósito o de la garantía, podrán expedirse impresas por triplicado o bien de manera electrónica y contener los siguientes datos:</w:t>
      </w:r>
    </w:p>
    <w:p w:rsidR="00000000" w:rsidDel="00000000" w:rsidP="00000000" w:rsidRDefault="00000000" w:rsidRPr="00000000" w14:paraId="000003A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de la institución de crédito o casa de bolsa que maneja la cuenta.</w:t>
      </w:r>
    </w:p>
    <w:p w:rsidR="00000000" w:rsidDel="00000000" w:rsidP="00000000" w:rsidRDefault="00000000" w:rsidRPr="00000000" w14:paraId="000003A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contrato.</w:t>
      </w:r>
    </w:p>
    <w:p w:rsidR="00000000" w:rsidDel="00000000" w:rsidP="00000000" w:rsidRDefault="00000000" w:rsidRPr="00000000" w14:paraId="000003A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y fecha de expedición de la constancia de depósito o garantía.</w:t>
      </w:r>
    </w:p>
    <w:p w:rsidR="00000000" w:rsidDel="00000000" w:rsidP="00000000" w:rsidRDefault="00000000" w:rsidRPr="00000000" w14:paraId="000003A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y RFC del importador, en su caso.</w:t>
      </w:r>
    </w:p>
    <w:p w:rsidR="00000000" w:rsidDel="00000000" w:rsidP="00000000" w:rsidRDefault="00000000" w:rsidRPr="00000000" w14:paraId="000003A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total con número y letra que ampara la constancia.</w:t>
      </w:r>
    </w:p>
    <w:p w:rsidR="00000000" w:rsidDel="00000000" w:rsidP="00000000" w:rsidRDefault="00000000" w:rsidRPr="00000000" w14:paraId="000003A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al que se aplicará la garantía, así como el nombre de la aduana por la que se llevará a cabo la operación.</w:t>
      </w:r>
    </w:p>
    <w:p w:rsidR="00000000" w:rsidDel="00000000" w:rsidP="00000000" w:rsidRDefault="00000000" w:rsidRPr="00000000" w14:paraId="000003A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operación aduanera, señalando la disposición legal aplicable.</w:t>
      </w:r>
    </w:p>
    <w:p w:rsidR="00000000" w:rsidDel="00000000" w:rsidP="00000000" w:rsidRDefault="00000000" w:rsidRPr="00000000" w14:paraId="000003A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garantía otorgada conforme a la regla 1.6.26.</w:t>
      </w:r>
    </w:p>
    <w:p w:rsidR="00000000" w:rsidDel="00000000" w:rsidP="00000000" w:rsidRDefault="00000000" w:rsidRPr="00000000" w14:paraId="000003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se establezcan en el instructivo de operación que emita el SAT y en la autorización respectiva.</w:t>
      </w:r>
    </w:p>
    <w:p w:rsidR="00000000" w:rsidDel="00000000" w:rsidP="00000000" w:rsidRDefault="00000000" w:rsidRPr="00000000" w14:paraId="000003A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 expedición por triplicado, el primer ejemplar de la constancia será para el importador, el segundo se anexará en original al pedimento correspondiente para la aduana y el tercero para la institución emisora. La presentación de las constancias se realizará de conformidad con el "Instructivo de operación de cuentas aduaneras, cuentas aduaneras de garantía y cuentas aduaneras de garantía por sustitución de embargo precautorio", mismo que se dará a conocer en el Portal del SAT.</w:t>
      </w:r>
    </w:p>
    <w:p w:rsidR="00000000" w:rsidDel="00000000" w:rsidP="00000000" w:rsidRDefault="00000000" w:rsidRPr="00000000" w14:paraId="000003A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constancias que se emitan para los efectos del artículo 154, segundo párrafo de la Ley, adicionalmente se deberá indicar el número y fecha del pedimento respectivo, así como el número del acta de inicio del PAMA.</w:t>
      </w:r>
    </w:p>
    <w:p w:rsidR="00000000" w:rsidDel="00000000" w:rsidP="00000000" w:rsidRDefault="00000000" w:rsidRPr="00000000" w14:paraId="000003A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84-A, 86, 154, RGCE 1.6.26.</w:t>
      </w:r>
    </w:p>
    <w:p w:rsidR="00000000" w:rsidDel="00000000" w:rsidP="00000000" w:rsidRDefault="00000000" w:rsidRPr="00000000" w14:paraId="000003A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 declarar en el pedimento la clave de constancia de depósito o garantía de operación por precios estimados</w:t>
      </w:r>
    </w:p>
    <w:p w:rsidR="00000000" w:rsidDel="00000000" w:rsidP="00000000" w:rsidRDefault="00000000" w:rsidRPr="00000000" w14:paraId="000003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36-A, fracción I, inciso e) y 86-A, fracción I de la Ley, el agente aduanal, apoderado aduanal, agencia aduanal o el importador, deberá indicar en el pedimento de importación la clave que corresponda conforme al Apéndice 8 del Anexo 22 y los datos de la constancia de depósito o de la garantía que ampare la operación en los términos de la regla 1.6.28.</w:t>
      </w:r>
    </w:p>
    <w:p w:rsidR="00000000" w:rsidDel="00000000" w:rsidP="00000000" w:rsidRDefault="00000000" w:rsidRPr="00000000" w14:paraId="000003B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mercancías que se encuentren sujetas a un precio estimado y el valor declarado en el pedimento sea igual o superior a dicho precio, se anotará en el pedimento la clave que corresponda conforme al Apéndice 8 del Anexo 22.</w:t>
      </w:r>
    </w:p>
    <w:p w:rsidR="00000000" w:rsidDel="00000000" w:rsidP="00000000" w:rsidRDefault="00000000" w:rsidRPr="00000000" w14:paraId="000003B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solicitar la cancelación de la garantía otorgada en términos del artículo 86-A, fracción I de la Ley, el importador podrá presentar ante la institución de crédito o casa de bolsa emisora de la constancia, copia del pedimento de importación adjuntando ya sea el ejemplar de la constancia de depósito o garantía destinada al importador o bien, la impresión de la constancia emitida de manera electrónica, siempre que la autoridad aduanera no haya notificado a la institución de crédito o casa de bolsa, el inicio del ejercicio de sus facultades de comprobación.</w:t>
      </w:r>
    </w:p>
    <w:p w:rsidR="00000000" w:rsidDel="00000000" w:rsidP="00000000" w:rsidRDefault="00000000" w:rsidRPr="00000000" w14:paraId="000003B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liberación o cancelación de la garantía, en ningún caso se entenderá como una resolución a favor del importador y procederá en los términos de la presente Resolución, sin perjuicio de que la autoridad pueda ejercer con posterioridad sus facultades de comprobación.</w:t>
      </w:r>
    </w:p>
    <w:p w:rsidR="00000000" w:rsidDel="00000000" w:rsidP="00000000" w:rsidRDefault="00000000" w:rsidRPr="00000000" w14:paraId="000003B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aduanera competente avise a la institución de crédito o casa de bolsa autorizada, el inicio del ejercicio de sus facultades de comprobación sobre la importación de las mercancías que ampare la constancia de depósito o de la garantía, no procederá la cancelación de la garantía hasta en tanto no sea autorizada. Para tales efectos, cuando la autoridad aduanera resuelva en forma absolutoria el procedimiento correspondiente, deberá emitir al particular un oficio en el que autorice la liberación de la garantía, que el interesado deberá anexar a su solicitud de cancelación de la garantía.</w:t>
      </w:r>
    </w:p>
    <w:p w:rsidR="00000000" w:rsidDel="00000000" w:rsidP="00000000" w:rsidRDefault="00000000" w:rsidRPr="00000000" w14:paraId="000003B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requerirá otorgar garantía en los términos de los artículos 84-A y 86-A, fracción I de la Ley, en las importaciones definitivas que se enlistan a continuación, y se anotará en el pedimento la clave que corresponda conforme al Apéndice 8 del Anexo 22:</w:t>
      </w:r>
    </w:p>
    <w:p w:rsidR="00000000" w:rsidDel="00000000" w:rsidP="00000000" w:rsidRDefault="00000000" w:rsidRPr="00000000" w14:paraId="000003B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efectuadas de conformidad con los artículos 61, fracciones III, IV, VI, VII, VIII, IX, X, XI, XII, XIV, XV y XVII, y 62 de la Ley.</w:t>
      </w:r>
    </w:p>
    <w:p w:rsidR="00000000" w:rsidDel="00000000" w:rsidP="00000000" w:rsidRDefault="00000000" w:rsidRPr="00000000" w14:paraId="000003B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realizadas por empresas de mensajería y paquetería, cuyo valor no exceda de una cantidad equivalente en moneda nacional o extranjera a 1,000 (mil dólares).</w:t>
      </w:r>
    </w:p>
    <w:p w:rsidR="00000000" w:rsidDel="00000000" w:rsidP="00000000" w:rsidRDefault="00000000" w:rsidRPr="00000000" w14:paraId="000003B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que realicen los pasajeros, distintas de su equipaje y franquicia, utilizando el formato de "Pago de contribuciones al comercio exterior (Español, Inglés y Francés)" o "Formato para pago de contribuciones federales" del Anexo 1 de la RMF.</w:t>
      </w:r>
    </w:p>
    <w:p w:rsidR="00000000" w:rsidDel="00000000" w:rsidP="00000000" w:rsidRDefault="00000000" w:rsidRPr="00000000" w14:paraId="000003B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realizadas por empresas que se dediquen al desmantelamiento de vehículos automotores usados, al amparo del Decreto de la Franja o Región Fronteriza, siempre que cuenten con el registro de la SE y asienten en el pedimento las claves que correspondan conforme a los Apéndices 2 y 8 del Anexo 22.</w:t>
      </w:r>
    </w:p>
    <w:p w:rsidR="00000000" w:rsidDel="00000000" w:rsidP="00000000" w:rsidRDefault="00000000" w:rsidRPr="00000000" w14:paraId="000003B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exentas del pago del IGI conforme a los acuerdos comerciales o tratados de libre comercio de los que el Estado mexicano sea Parte y se encuentren en vigor.</w:t>
      </w:r>
    </w:p>
    <w:p w:rsidR="00000000" w:rsidDel="00000000" w:rsidP="00000000" w:rsidRDefault="00000000" w:rsidRPr="00000000" w14:paraId="000003B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aplicable lo dispuesto en el párrafo anterior, cuando por la importación de las mismas se esté obligado al pago de cuotas compensatorias o del IEPS en los términos de la Ley correspondiente, o cuando se trate de reexpedición de la franja o región fronteriza al resto del territorio nacional.</w:t>
      </w:r>
    </w:p>
    <w:p w:rsidR="00000000" w:rsidDel="00000000" w:rsidP="00000000" w:rsidRDefault="00000000" w:rsidRPr="00000000" w14:paraId="000003B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36-A-I, 61-III, IV, VI, VII, VIII, IX, X, XI, XII, XIV, XV, XVII, 62, 84-A, 86-A-I, 158-I, 162-VIII, 184-III, 185-II, RGCE 1.2.1., 1.6.28., Anexos 1 y 22, RMF Anexo 1</w:t>
      </w:r>
    </w:p>
    <w:p w:rsidR="00000000" w:rsidDel="00000000" w:rsidP="00000000" w:rsidRDefault="00000000" w:rsidRPr="00000000" w14:paraId="000003B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Cuenta aduanera para importación de mercancías con retorno al extranjero en su mismo estado</w:t>
      </w:r>
    </w:p>
    <w:p w:rsidR="00000000" w:rsidDel="00000000" w:rsidP="00000000" w:rsidRDefault="00000000" w:rsidRPr="00000000" w14:paraId="000003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86 de la Ley, el agente aduanal, apoderado aduanal, agencia aduanal, importador o exportador, deberá indicar en el pedimento de importación y en su caso al pedimento de exportación, la clave que corresponda conforme al Apéndice 2 del Anexo 22 y los datos de la constancia de depósito que ampare la operación en los términos de la regla 1.6.28.</w:t>
      </w:r>
    </w:p>
    <w:p w:rsidR="00000000" w:rsidDel="00000000" w:rsidP="00000000" w:rsidRDefault="00000000" w:rsidRPr="00000000" w14:paraId="000003B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134, fracción III y 135, fracción III y segundo párrafo del Reglamento, al pedimento de exportación se deberá anexar el formato denominado "Declaración para Movimiento en Cuenta Aduanera de Bienes, Importados Para Retornar en su Mismo Estado conforme al Art. 86 de la L.A." del Anexo 1, misma que deberá contener los datos de los importes a recuperar por el importador, los rendimientos generados y el importe que se deberá transferir a la TESOFE y ser presentada en original con copia del pedimento de importación correspondiente, a la institución de crédito o casa de bolsa, para que se abonen a la cuenta del importador las cantidades manifestadas en dicha declaración.</w:t>
      </w:r>
    </w:p>
    <w:p w:rsidR="00000000" w:rsidDel="00000000" w:rsidP="00000000" w:rsidRDefault="00000000" w:rsidRPr="00000000" w14:paraId="000003C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de exportación deberá contener la información suficiente que permita identificar el tipo de cuenta de la constancia de depósito, la clave de garantía, la Institución emisora, el número de contrato, el folio de la constancia, el importe total a recuperar sin los rendimientos, y la fecha de la constancia, en los términos del Anexo 22.</w:t>
      </w:r>
    </w:p>
    <w:p w:rsidR="00000000" w:rsidDel="00000000" w:rsidP="00000000" w:rsidRDefault="00000000" w:rsidRPr="00000000" w14:paraId="000003C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presente una declaración para movimiento en cuenta aduanera complementaria, se deberá anexar a la misma una copia de la declaración original que se rectifica y del pedimento de exportación al que corresponda.</w:t>
      </w:r>
    </w:p>
    <w:p w:rsidR="00000000" w:rsidDel="00000000" w:rsidP="00000000" w:rsidRDefault="00000000" w:rsidRPr="00000000" w14:paraId="000003C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prórroga a que se refiere el primer párrafo del artículo 86 de la Ley, los importadores deberán presentar mediante escrito libre, y antes del vencimiento del plazo de un año, el aviso de prórroga ante la institución de crédito o casa de bolsa donde se hubiere aperturado la cuenta aduanera, marcando copia a la AGA.</w:t>
      </w:r>
    </w:p>
    <w:p w:rsidR="00000000" w:rsidDel="00000000" w:rsidP="00000000" w:rsidRDefault="00000000" w:rsidRPr="00000000" w14:paraId="000003C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contribuyente no vaya a exportar la mercancía importada conforme al artículo 86 de la Ley, deberá presentar mediante escrito libre, el aviso de no exportación ante la institución de crédito o casa de bolsa donde se hubiere aperturado la cuenta aduanera, marcando copia a la AGA y especificando el importe de las contribuciones y, en su caso, de las cuotas compensatorias, correspondientes a las mercancías que no vayan a ser exportadas, para que se transfieran a la cuenta de la TESOFE, más sus rendimientos. Asimismo, deberá anexarse copia del pedimento de importación y de la constancia de depósito en cuenta aduanera.</w:t>
      </w:r>
    </w:p>
    <w:p w:rsidR="00000000" w:rsidDel="00000000" w:rsidP="00000000" w:rsidRDefault="00000000" w:rsidRPr="00000000" w14:paraId="000003C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crédito o casas de bolsa autorizadas deberán enviar mensualmente, en medios magnéticos a la AGA, la información de los avisos de prórroga y de no exportación, en los términos del instructivo de operación que emita el SAT.</w:t>
      </w:r>
    </w:p>
    <w:p w:rsidR="00000000" w:rsidDel="00000000" w:rsidP="00000000" w:rsidRDefault="00000000" w:rsidRPr="00000000" w14:paraId="000003C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Reglamento 134-III, 135-III, RGCE 1.2.1., 1.2.2., 1.6.28., Anexos 1 y 22</w:t>
      </w:r>
    </w:p>
    <w:p w:rsidR="00000000" w:rsidDel="00000000" w:rsidP="00000000" w:rsidRDefault="00000000" w:rsidRPr="00000000" w14:paraId="000003C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maquinaria y equipo con cuenta aduanera</w:t>
      </w:r>
    </w:p>
    <w:p w:rsidR="00000000" w:rsidDel="00000000" w:rsidP="00000000" w:rsidRDefault="00000000" w:rsidRPr="00000000" w14:paraId="000003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86 de la Ley, 134 y 135 del Reglamento y de la regla 1.6.30., las personas que hubieran importado maquinaria o equipo mediante pago en cuenta aduanera, cuyo plazo esté vigente, podrán considerarlas como exportadas cuando las transfieran a residentes en el país en el mismo estado en que fueron importadas, para su importación mediante pago en cuenta aduanera, siempre que se cumpla con lo siguiente:</w:t>
      </w:r>
    </w:p>
    <w:p w:rsidR="00000000" w:rsidDel="00000000" w:rsidP="00000000" w:rsidRDefault="00000000" w:rsidRPr="00000000" w14:paraId="000003C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ante el mecanismo de selección automatizado, los pedimentos con la clave que corresponda conforme al Apéndice 2 del Anexo 22, que amparen las operaciones virtuales de exportación a nombre de la empresa que efectúa la transferencia y de importación mediante pago en cuenta aduanera a nombre de la empresa que recibe dichas mercancías, sin que se requiera la presentación física de las mismas. Los pedimentos de exportación y de importación a que se refiere el presente párrafo, se deberán presentar en la misma aduana.</w:t>
      </w:r>
    </w:p>
    <w:p w:rsidR="00000000" w:rsidDel="00000000" w:rsidP="00000000" w:rsidRDefault="00000000" w:rsidRPr="00000000" w14:paraId="000003C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pedimento de importación virtual deberá presentarse ante el mecanismo de selección automatizado el día en que se efectúe la transferencia de las mercancías y el pedimento que ampare la exportación virtual podrá ser presentado ante el mecanismo de selección automatizado a más tardar al día siguiente a aquél en que se haya presentado ante el mecanismo de selección automatizado el pedimento de importación virtual.</w:t>
      </w:r>
    </w:p>
    <w:p w:rsidR="00000000" w:rsidDel="00000000" w:rsidP="00000000" w:rsidRDefault="00000000" w:rsidRPr="00000000" w14:paraId="000003C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la exportación, se asentará el RFC de la empresa que recibe las mercancías y se transmitirán los campos del "bloque de descargos" conforme al Anexo 22, referentes al número, fecha y clave del pedimento pagado y modulado que ampare la importación virtual de las mercancías transferidas, debiendo anexar el formato denominado "Declaración para Movimiento en Cuenta Aduanera de Bienes, Importados Para Retornar en su Mismo Estado conforme al Art. 86 de la L.A." del Anexo 1, misma que deberá ser presentada en original con copia del pedimento de importación correspondiente, a la institución de crédito o casa de bolsa, para que se abonen a la cuenta del importador las cantidades manifestadas en dicha declaración.</w:t>
      </w:r>
    </w:p>
    <w:p w:rsidR="00000000" w:rsidDel="00000000" w:rsidP="00000000" w:rsidRDefault="00000000" w:rsidRPr="00000000" w14:paraId="000003C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importación virtual, se asentará el RFC de la empresa que transfiere las mercancías y los datos de la constancia de depósito que ampare la operación en los términos de las reglas 1.6.28. y 1.6.30., debiendo anexar el ejemplar de la constancia que corresponda a la aduana. En ambos pedimentos se deberá indicar en el bloque de identificadores la clave que corresponda, conforme al Apéndice 8 del Anexo 22.</w:t>
      </w:r>
    </w:p>
    <w:p w:rsidR="00000000" w:rsidDel="00000000" w:rsidP="00000000" w:rsidRDefault="00000000" w:rsidRPr="00000000" w14:paraId="000003C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no se presenten en el plazo establecido en el segundo párrafo de la fracción I de la presente regla, no se transmitan los datos a que se refiere el párrafo anterior o existan diferencias entre las mercancías manifestadas en el pedimento que ampara la exportación virtual y el que ampara la importación virtual, las mercancías descritas en el pedimento de exportación se tendrán por no exportadas y la empresa que haya efectuado la transferencia será responsable por el pago de las contribuciones y sus accesorios.</w:t>
      </w:r>
    </w:p>
    <w:p w:rsidR="00000000" w:rsidDel="00000000" w:rsidP="00000000" w:rsidRDefault="00000000" w:rsidRPr="00000000" w14:paraId="000003C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Reglamento 134, 135, RGCE 1.2.1., 1.6.28., 1.6.30., Anexos 1 y 22</w:t>
      </w:r>
    </w:p>
    <w:p w:rsidR="00000000" w:rsidDel="00000000" w:rsidP="00000000" w:rsidRDefault="00000000" w:rsidRPr="00000000" w14:paraId="000003C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 garantizar diferencia del IGI para ALADI</w:t>
      </w:r>
    </w:p>
    <w:p w:rsidR="00000000" w:rsidDel="00000000" w:rsidP="00000000" w:rsidRDefault="00000000" w:rsidRPr="00000000" w14:paraId="000003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importen mercancías al amparo de los Acuerdos de Alcance Parcial o a sus Protocolos Modificatorios, suscritos por México en el marco de la ALADI y que tengan constancia expedida por la SE de que el Acuerdo de Alcance Parcial ha sido negociado y está pendiente su publicación, garantizarán únicamente las diferencias del impuesto que resulten entre el monto que se tendría que cubrir en los términos de la TIGIE y el de la preferencia porcentual negociada, mediante fianza expedida de conformidad con el artículo 141, fracción III del CFF.</w:t>
      </w:r>
    </w:p>
    <w:p w:rsidR="00000000" w:rsidDel="00000000" w:rsidP="00000000" w:rsidRDefault="00000000" w:rsidRPr="00000000" w14:paraId="000003D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garantía se podrá cancelar cuando la entrada en vigor del Acuerdo sea anterior a la fecha en que debió hacerse el pago.</w:t>
      </w:r>
    </w:p>
    <w:p w:rsidR="00000000" w:rsidDel="00000000" w:rsidP="00000000" w:rsidRDefault="00000000" w:rsidRPr="00000000" w14:paraId="000003D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IVA, del ISAN y del IEPS, no se podrá optar por otorgar la garantía señalada en el primer párrafo de la presente regla, debiéndose efectuar en todos los casos el pago de los citados impuestos.</w:t>
      </w:r>
    </w:p>
    <w:p w:rsidR="00000000" w:rsidDel="00000000" w:rsidP="00000000" w:rsidRDefault="00000000" w:rsidRPr="00000000" w14:paraId="000003D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141-III</w:t>
      </w:r>
    </w:p>
    <w:p w:rsidR="00000000" w:rsidDel="00000000" w:rsidP="00000000" w:rsidRDefault="00000000" w:rsidRPr="00000000" w14:paraId="000003D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Fideicomiso para contraprestaciones del artículo 16 de la Ley</w:t>
      </w:r>
    </w:p>
    <w:p w:rsidR="00000000" w:rsidDel="00000000" w:rsidP="00000000" w:rsidRDefault="00000000" w:rsidRPr="00000000" w14:paraId="000003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16, penúltimo y último párrafos de la Ley, y 1o., tercer párrafo y 49 de la LFD, se deberá estar a lo siguiente:</w:t>
      </w:r>
    </w:p>
    <w:p w:rsidR="00000000" w:rsidDel="00000000" w:rsidP="00000000" w:rsidRDefault="00000000" w:rsidRPr="00000000" w14:paraId="000003D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realicen operaciones aduaneras pagarán, en términos del artículo 16 de la Ley, las contraprestaciones ahí previstas y el DTA que se cause por cada operación.</w:t>
      </w:r>
    </w:p>
    <w:p w:rsidR="00000000" w:rsidDel="00000000" w:rsidP="00000000" w:rsidRDefault="00000000" w:rsidRPr="00000000" w14:paraId="000003D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contraprestaciones por los servicios a que se refiere el citado artículo 16, incluyendo el IVA correspondiente a dichos servicios, de acuerdo con los artículos 1 y 14 de la Ley del IVA, serán del 92% de dicho DTA.</w:t>
      </w:r>
    </w:p>
    <w:p w:rsidR="00000000" w:rsidDel="00000000" w:rsidP="00000000" w:rsidRDefault="00000000" w:rsidRPr="00000000" w14:paraId="000003D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lo dispuesto por el artículo 16 de la Ley, las personas que realicen operaciones aduaneras, acreditarán en el mismo acto el monto de las contraprestaciones referidas en dicho precepto y el IVA correspondiente, contra el DTA causado. Para ello, estarán a lo siguiente:</w:t>
      </w:r>
    </w:p>
    <w:p w:rsidR="00000000" w:rsidDel="00000000" w:rsidP="00000000" w:rsidRDefault="00000000" w:rsidRPr="00000000" w14:paraId="000003D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Calcularán el DTA que corresponda a cada pedimento, de conformidad con lo establecido por la LFD.</w:t>
      </w:r>
    </w:p>
    <w:p w:rsidR="00000000" w:rsidDel="00000000" w:rsidP="00000000" w:rsidRDefault="00000000" w:rsidRPr="00000000" w14:paraId="000003D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Aplicarán el porcentaje a que se refiere el párrafo segundo de esta fracción, a fin de obtener el monto de las contraprestaciones que están obligados a pagar y el IVA correspondiente.</w:t>
      </w:r>
    </w:p>
    <w:p w:rsidR="00000000" w:rsidDel="00000000" w:rsidP="00000000" w:rsidRDefault="00000000" w:rsidRPr="00000000" w14:paraId="000003D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Acreditarán contra el DTA causado el monto de las contraprestaciones y el IVA correspondiente, para lo cual deberán disminuir de dicho DTA, el monto de estos últimos dos conceptos.</w:t>
      </w:r>
    </w:p>
    <w:p w:rsidR="00000000" w:rsidDel="00000000" w:rsidP="00000000" w:rsidRDefault="00000000" w:rsidRPr="00000000" w14:paraId="000003D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cantidad que se obtenga, adicionarán el monto de las contraprestaciones y el IVA correspondiente.</w:t>
      </w:r>
    </w:p>
    <w:p w:rsidR="00000000" w:rsidDel="00000000" w:rsidP="00000000" w:rsidRDefault="00000000" w:rsidRPr="00000000" w14:paraId="000003D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así obtenido será el monto que se deberá consignar en el formato autorizado del pedimento en el campo "DTA".</w:t>
      </w:r>
    </w:p>
    <w:p w:rsidR="00000000" w:rsidDel="00000000" w:rsidP="00000000" w:rsidRDefault="00000000" w:rsidRPr="00000000" w14:paraId="000003D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que resulte de aplicar el por ciento correspondiente a las contraprestaciones previstas en el artículo 16 de la Ley a que se refiere el párrafo segundo de esta fracción, se considerará como pago efectuado por la contraprestación de los servicios que contempla dicho artículo y el IVA trasladado.</w:t>
      </w:r>
    </w:p>
    <w:p w:rsidR="00000000" w:rsidDel="00000000" w:rsidP="00000000" w:rsidRDefault="00000000" w:rsidRPr="00000000" w14:paraId="000003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oficinas de las instituciones de crédito, autorizadas para el cobro de contribuciones de comercio exterior, concentrarán a la TESOFE la totalidad de los recursos recibidos por las operaciones de comercio exterior, incluyendo los recursos a que se refiere la fracción I de la presente regla, de conformidad con lo señalado en el instructivo de operación respectivo.</w:t>
      </w:r>
    </w:p>
    <w:p w:rsidR="00000000" w:rsidDel="00000000" w:rsidP="00000000" w:rsidRDefault="00000000" w:rsidRPr="00000000" w14:paraId="000003E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conciliará la información relativa a los recursos concentrados conforme a la fracción anterior con base en el instructivo de operación respectivo y comunicará a la TESOFE el monto, cuenta contable de aplicación y número de cuenta bancaria que le señale Nacional Financiera, S.N.C., fiduciaria del Fideicomiso Público número 80386. Una vez realizado lo anterior, la TESOFE transferirá los recursos fideicomitidos en el mismo, correspondientes a las contraprestaciones a que se refiere la presente regla.</w:t>
      </w:r>
    </w:p>
    <w:p w:rsidR="00000000" w:rsidDel="00000000" w:rsidP="00000000" w:rsidRDefault="00000000" w:rsidRPr="00000000" w14:paraId="000003E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 LFD 1, 49, Ley del IVA 1, 14, RMF Anexo 19</w:t>
      </w:r>
    </w:p>
    <w:p w:rsidR="00000000" w:rsidDel="00000000" w:rsidP="00000000" w:rsidRDefault="00000000" w:rsidRPr="00000000" w14:paraId="000003E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contribuciones por servicios del artículo 16 de la Ley</w:t>
      </w:r>
    </w:p>
    <w:p w:rsidR="00000000" w:rsidDel="00000000" w:rsidP="00000000" w:rsidRDefault="00000000" w:rsidRPr="00000000" w14:paraId="000003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la regla 1.6.33., los porcientos determinados deberán ser suficientes para establecer una provisión para el pago de las contribuciones que resulten del cobro de la contraprestación que hagan los prestadores de los servicios a que se refiere el artículo 16 de la Ley.</w:t>
      </w:r>
    </w:p>
    <w:p w:rsidR="00000000" w:rsidDel="00000000" w:rsidP="00000000" w:rsidRDefault="00000000" w:rsidRPr="00000000" w14:paraId="000003E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efectuado el pago de las contribuciones correspondientes y, en el caso de existir un excedente de la provisión al final del ejercicio, el mismo podrá entregarse a la TESOFE.</w:t>
      </w:r>
    </w:p>
    <w:p w:rsidR="00000000" w:rsidDel="00000000" w:rsidP="00000000" w:rsidRDefault="00000000" w:rsidRPr="00000000" w14:paraId="000003E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 80, RGCE 1.6.33.</w:t>
      </w:r>
    </w:p>
    <w:p w:rsidR="00000000" w:rsidDel="00000000" w:rsidP="00000000" w:rsidRDefault="00000000" w:rsidRPr="00000000" w14:paraId="000003E7">
      <w:pPr>
        <w:shd w:fill="ffffff" w:val="clear"/>
        <w:spacing w:after="4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8">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Base gravable en importaciones temporales</w:t>
      </w:r>
    </w:p>
    <w:p w:rsidR="00000000" w:rsidDel="00000000" w:rsidP="00000000" w:rsidRDefault="00000000" w:rsidRPr="00000000" w14:paraId="000003E9">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1.6.35.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que se destinen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de conformidad con lo señalado en los artículos 27, segundo párrafo de la Ley del IVA y 14, segundo párrafo de la Ley del IEPS, para el cálculo del IVA e IEPS, se deberá estar a las tasas o tarifas aplicables de las contribuciones y aprovechamientos correspondientes a operaciones sujetas a régimen de importación definitiva.</w:t>
      </w:r>
    </w:p>
    <w:p w:rsidR="00000000" w:rsidDel="00000000" w:rsidP="00000000" w:rsidRDefault="00000000" w:rsidRPr="00000000" w14:paraId="000003EA">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64, Ley del IVA 27, 28, Ley del IEPS 14, 15, 15-A, 16</w:t>
      </w:r>
    </w:p>
    <w:p w:rsidR="00000000" w:rsidDel="00000000" w:rsidP="00000000" w:rsidRDefault="00000000" w:rsidRPr="00000000" w14:paraId="000003EB">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Capítulo 1.7. Medios de Seguridad</w:t>
      </w:r>
    </w:p>
    <w:p w:rsidR="00000000" w:rsidDel="00000000" w:rsidP="00000000" w:rsidRDefault="00000000" w:rsidRPr="00000000" w14:paraId="000003EC">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Engomado oficial de mercancías en transbordo</w:t>
      </w:r>
    </w:p>
    <w:p w:rsidR="00000000" w:rsidDel="00000000" w:rsidP="00000000" w:rsidRDefault="00000000" w:rsidRPr="00000000" w14:paraId="000003ED">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13 de la Ley y 44 primer párrafo del Reglamento, el procedimiento para el transbordo de las mercancías deberá sujetarse a los términos y condiciones que, para el control y seguridad de las maniobras, se establezcan en los lineamientos que para tal efecto emita la AGA, mismos que se darán a conocer en el Portal del SAT.</w:t>
      </w:r>
    </w:p>
    <w:p w:rsidR="00000000" w:rsidDel="00000000" w:rsidP="00000000" w:rsidRDefault="00000000" w:rsidRPr="00000000" w14:paraId="000003EE">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objeto de transbordo, deberán marcarse por la empresa transportista mediante el "Engomado oficial para el control de tránsito interno por vía aérea" del Anexo 1, de conformidad con el artículo 44, fracción III del Reglamento.</w:t>
      </w:r>
    </w:p>
    <w:p w:rsidR="00000000" w:rsidDel="00000000" w:rsidP="00000000" w:rsidRDefault="00000000" w:rsidRPr="00000000" w14:paraId="000003EF">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 Reglamento 44-III, RGCE 1.2.1., Anexo 1</w:t>
      </w:r>
    </w:p>
    <w:p w:rsidR="00000000" w:rsidDel="00000000" w:rsidP="00000000" w:rsidRDefault="00000000" w:rsidRPr="00000000" w14:paraId="000003F0">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del uso de engomados en transporte de pasajeros, carga y equipajes aéreos</w:t>
      </w:r>
    </w:p>
    <w:p w:rsidR="00000000" w:rsidDel="00000000" w:rsidP="00000000" w:rsidRDefault="00000000" w:rsidRPr="00000000" w14:paraId="000003F1">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248 del Reglamento, las empresas que presten el servicio aéreo de transporte de pasajeros y de carga en vuelos internacionales, deberán adherir un engomado antes de su internación a territorio nacional, a la carga aérea y al equipaje procedente del extranjero. Tratándose del equipaje que los pasajeros lleven a bordo, excepto en el caso de portafolios o bolsas de mano, deberá adherirse el engomado cuando se trate de vuelos que tengan escalas en territorio nacional, ya sea para realizar maniobras de carga o descarga de mercancías o de ascenso o descenso de pasajeros que tengan como destino otro punto del país.</w:t>
      </w:r>
    </w:p>
    <w:p w:rsidR="00000000" w:rsidDel="00000000" w:rsidP="00000000" w:rsidRDefault="00000000" w:rsidRPr="00000000" w14:paraId="000003F2">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248</w:t>
      </w:r>
    </w:p>
    <w:p w:rsidR="00000000" w:rsidDel="00000000" w:rsidP="00000000" w:rsidRDefault="00000000" w:rsidRPr="00000000" w14:paraId="000003F3">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Operaciones exentas del uso de candados</w:t>
      </w:r>
    </w:p>
    <w:p w:rsidR="00000000" w:rsidDel="00000000" w:rsidP="00000000" w:rsidRDefault="00000000" w:rsidRPr="00000000" w14:paraId="000003F4">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1.7.3.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exigirá el uso de candados en los siguientes casos:</w:t>
      </w:r>
    </w:p>
    <w:p w:rsidR="00000000" w:rsidDel="00000000" w:rsidP="00000000" w:rsidRDefault="00000000" w:rsidRPr="00000000" w14:paraId="000003F5">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mercancía se destine a permanecer en la franja o región fronteriza de que se trate.</w:t>
      </w:r>
    </w:p>
    <w:p w:rsidR="00000000" w:rsidDel="00000000" w:rsidP="00000000" w:rsidRDefault="00000000" w:rsidRPr="00000000" w14:paraId="000003F6">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dimensiones o características de la mercancía no permiten que se transporten en vehículo con compartimiento de carga cerrado.</w:t>
      </w:r>
    </w:p>
    <w:p w:rsidR="00000000" w:rsidDel="00000000" w:rsidP="00000000" w:rsidRDefault="00000000" w:rsidRPr="00000000" w14:paraId="000003F7">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mercancía de que se trate puede sufrir daños o deterioro por transportarse en vehículo cerrado.</w:t>
      </w:r>
    </w:p>
    <w:p w:rsidR="00000000" w:rsidDel="00000000" w:rsidP="00000000" w:rsidRDefault="00000000" w:rsidRPr="00000000" w14:paraId="000003F8">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compartimiento de carga del vehículo de que se trate no es susceptible de mantenerse cerrado mediante la utilización del candado, tales como vehículos pick up, plataformas, camiones de redilas, camionetas Van o automóviles.</w:t>
      </w:r>
    </w:p>
    <w:p w:rsidR="00000000" w:rsidDel="00000000" w:rsidP="00000000" w:rsidRDefault="00000000" w:rsidRPr="00000000" w14:paraId="000003F9">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mercancía va a someterse a maniobras de consolidación en franja o región fronteriza.</w:t>
      </w:r>
    </w:p>
    <w:p w:rsidR="00000000" w:rsidDel="00000000" w:rsidP="00000000" w:rsidRDefault="00000000" w:rsidRPr="00000000" w14:paraId="000003FA">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los regímenes aduaneros de importación definitiva o temporal, que se tramiten en las aduanas interiores o de tráfico marítimo o aéreo, o las destinadas al régimen de exportación que se tramiten en las aduanas de tráfico marítimo o aéreo.</w:t>
      </w:r>
    </w:p>
    <w:p w:rsidR="00000000" w:rsidDel="00000000" w:rsidP="00000000" w:rsidRDefault="00000000" w:rsidRPr="00000000" w14:paraId="000003FB">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regímenes aduaneros de importación definitiva o temporal de mercancías que se despachen por ferrocarril, así como en tránsito interno a la importación, tránsito internacional o de mercancías destinadas al régimen de depósito fiscal que sean transportadas en contenedores sobre equipo ferroviario doble estiba, que esté acondicionado para cargar estiba sencilla o doble estiba, sin perjuicio de lo establecido en la regla 1.7.6. Asimismo, en las operaciones de tránsito interno a la exportación por ferrocarril de las empresas de la industria automotriz o manufacturera de vehículos de autotransporte, cuando inicien en aduanas interiores o de tráfico marítimo.</w:t>
      </w:r>
    </w:p>
    <w:p w:rsidR="00000000" w:rsidDel="00000000" w:rsidP="00000000" w:rsidRDefault="00000000" w:rsidRPr="00000000" w14:paraId="000003FC">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59-B-V, 160-X, Reglamento 248, RGCE 1.7.6.</w:t>
      </w:r>
    </w:p>
    <w:p w:rsidR="00000000" w:rsidDel="00000000" w:rsidP="00000000" w:rsidRDefault="00000000" w:rsidRPr="00000000" w14:paraId="000003F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y prórroga para fabricar o importar candados oficiales</w:t>
      </w:r>
    </w:p>
    <w:p w:rsidR="00000000" w:rsidDel="00000000" w:rsidP="00000000" w:rsidRDefault="00000000" w:rsidRPr="00000000" w14:paraId="000003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16-D de la Ley, las personas morales que pretendan fabricar o importar candados oficiales, deberán presentar solicitud de autorización o, en su caso, de prórroga, de conformidad con la ficha de trámite 25/LA del Anexo 1-A.</w:t>
      </w:r>
    </w:p>
    <w:p w:rsidR="00000000" w:rsidDel="00000000" w:rsidP="00000000" w:rsidRDefault="00000000" w:rsidRPr="00000000" w14:paraId="0000040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asociaciones, cámaras empresariales y sus confederaciones que obtengan la autorización relativa a la presente regla, deberán requerir a los usuarios que les proporcionen la información correspondiente mediante la transmisión electrónica de datos.</w:t>
      </w:r>
    </w:p>
    <w:p w:rsidR="00000000" w:rsidDel="00000000" w:rsidP="00000000" w:rsidRDefault="00000000" w:rsidRPr="00000000" w14:paraId="0000040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la autorización a que se refiere la presente regla, deberán cumplir con lo siguiente:</w:t>
      </w:r>
    </w:p>
    <w:p w:rsidR="00000000" w:rsidDel="00000000" w:rsidP="00000000" w:rsidRDefault="00000000" w:rsidRPr="00000000" w14:paraId="0000040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Anteponer al número de folio de los candados oficiales, la clave identificadora (compuesta de tres letras, así como los dos últimos dígitos del año en que fue autorizada la importación o fabricación de los mismos) que la autoridad aduanera asigne al otorgar la autorización correspondiente, así como registrar semanalmente los números de folio de los candados.</w:t>
      </w:r>
    </w:p>
    <w:p w:rsidR="00000000" w:rsidDel="00000000" w:rsidP="00000000" w:rsidRDefault="00000000" w:rsidRPr="00000000" w14:paraId="0000040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de los agentes aduanales, agencias aduanales, sus mandatarios, los apoderados aduanales, los importadores o exportadores, el pago por la adquisición de los candados, que deberá efectuarse de la cuenta bancaria que haya sido registrada en los términos de la regla 1.6.3.</w:t>
      </w:r>
    </w:p>
    <w:p w:rsidR="00000000" w:rsidDel="00000000" w:rsidP="00000000" w:rsidRDefault="00000000" w:rsidRPr="00000000" w14:paraId="0000040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mediante acta de recepción los candados oficiales únicamente a los agentes aduanales, agencias aduanales, apoderados aduanales, importadores, exportadores o sus representantes legales acreditados.</w:t>
      </w:r>
    </w:p>
    <w:p w:rsidR="00000000" w:rsidDel="00000000" w:rsidP="00000000" w:rsidRDefault="00000000" w:rsidRPr="00000000" w14:paraId="0000040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de las enajenaciones de los candados oficiales que efectúen, el cual deberá presentarse a la autoridad aduanera dentro de los primeros 5 días de cada mes, de conformidad con lo dispuesto en la regla 1.2.2., primer párrafo, y contener los siguientes datos:</w:t>
      </w:r>
    </w:p>
    <w:p w:rsidR="00000000" w:rsidDel="00000000" w:rsidP="00000000" w:rsidRDefault="00000000" w:rsidRPr="00000000" w14:paraId="0000040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el número de la patente del agente aduanal, o nombre y autorización del apoderado aduanal o agencia aduanal, importador o exportador, que los adquiera.</w:t>
      </w:r>
    </w:p>
    <w:p w:rsidR="00000000" w:rsidDel="00000000" w:rsidP="00000000" w:rsidRDefault="00000000" w:rsidRPr="00000000" w14:paraId="0000040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candados oficiales que se entregan y el número de folio de los mismos.</w:t>
      </w:r>
    </w:p>
    <w:p w:rsidR="00000000" w:rsidDel="00000000" w:rsidP="00000000" w:rsidRDefault="00000000" w:rsidRPr="00000000" w14:paraId="0000040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la enajenación.</w:t>
      </w:r>
    </w:p>
    <w:p w:rsidR="00000000" w:rsidDel="00000000" w:rsidP="00000000" w:rsidRDefault="00000000" w:rsidRPr="00000000" w14:paraId="0000040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la transferencia interbancaria o cheque y cuenta bancaria registrada en términos de la regla 1.6.3., con la cual se efectuó el pago.</w:t>
      </w:r>
    </w:p>
    <w:p w:rsidR="00000000" w:rsidDel="00000000" w:rsidP="00000000" w:rsidRDefault="00000000" w:rsidRPr="00000000" w14:paraId="0000040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16-D, RGCE 1.2.2., 1.6.3., Anexo 1-A</w:t>
      </w:r>
    </w:p>
    <w:p w:rsidR="00000000" w:rsidDel="00000000" w:rsidP="00000000" w:rsidRDefault="00000000" w:rsidRPr="00000000" w14:paraId="0000040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al utilizar candados en operaciones aduaneras</w:t>
      </w:r>
    </w:p>
    <w:p w:rsidR="00000000" w:rsidDel="00000000" w:rsidP="00000000" w:rsidRDefault="00000000" w:rsidRPr="00000000" w14:paraId="000004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59-B, fracción V, 160, fracción X, 162, fracción XI y 167-F, fracción VII de la Ley, los agentes aduanales, agencias aduanales, apoderados aduanales, importadores o exportadores que utilicen candados tendrán las siguientes obligaciones:</w:t>
      </w:r>
    </w:p>
    <w:p w:rsidR="00000000" w:rsidDel="00000000" w:rsidP="00000000" w:rsidRDefault="00000000" w:rsidRPr="00000000" w14:paraId="0000040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Utilizarlos únicamente en las operaciones de comercio exterior que promuevan con la patente o autorización de la que sean titulares. En ningún caso se podrán transferir dichos candados a otro agente aduanal, agencia aduanal, apoderado aduanal, importador o exportador.</w:t>
      </w:r>
    </w:p>
    <w:p w:rsidR="00000000" w:rsidDel="00000000" w:rsidP="00000000" w:rsidRDefault="00000000" w:rsidRPr="00000000" w14:paraId="0000040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en el que anotarán los siguientes datos:</w:t>
      </w:r>
    </w:p>
    <w:p w:rsidR="00000000" w:rsidDel="00000000" w:rsidP="00000000" w:rsidRDefault="00000000" w:rsidRPr="00000000" w14:paraId="0000040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folio de cada candado que reciban y la fecha de su adquisición.</w:t>
      </w:r>
    </w:p>
    <w:p w:rsidR="00000000" w:rsidDel="00000000" w:rsidP="00000000" w:rsidRDefault="00000000" w:rsidRPr="00000000" w14:paraId="0000041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del pedimento con el que hayan despachado la mercancía con la cual utilizaron el candado.</w:t>
      </w:r>
    </w:p>
    <w:p w:rsidR="00000000" w:rsidDel="00000000" w:rsidP="00000000" w:rsidRDefault="00000000" w:rsidRPr="00000000" w14:paraId="000004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Colocar los candados en los vehículos o contenedores que conduzcan las mercancías de comercio exterior para mantener cerrado el acceso al compartimiento de carga del vehículo o contenedor que transporte las mercancías, en la forma descrita en la regla 1.7.6.</w:t>
      </w:r>
    </w:p>
    <w:p w:rsidR="00000000" w:rsidDel="00000000" w:rsidP="00000000" w:rsidRDefault="00000000" w:rsidRPr="00000000" w14:paraId="00000412">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el pedimento correspondiente los números de identificación (clave identificadora y número de folio) de los candados en el "bloque de candados" conforme al Anexo 22 y tratándose de operaciones con pedimento consolidado, deberán anotarse en el aviso consolidado sin que se requiera indicarlo en el pedimento consolidado.</w:t>
      </w:r>
    </w:p>
    <w:p w:rsidR="00000000" w:rsidDel="00000000" w:rsidP="00000000" w:rsidRDefault="00000000" w:rsidRPr="00000000" w14:paraId="0000041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las fracciones III y IV de la presente regla, no será aplicable en los casos señalados en la regla 1.7.3.</w:t>
      </w:r>
    </w:p>
    <w:p w:rsidR="00000000" w:rsidDel="00000000" w:rsidP="00000000" w:rsidRDefault="00000000" w:rsidRPr="00000000" w14:paraId="0000041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59-B-V, 160-X, 162-XI, 167-F-VII, 186-I, XVII, 187-I, XI, RGCE 1.7.3., 1.7.4., 1.7.6., 1.7.7., Anexo 22</w:t>
      </w:r>
    </w:p>
    <w:p w:rsidR="00000000" w:rsidDel="00000000" w:rsidP="00000000" w:rsidRDefault="00000000" w:rsidRPr="00000000" w14:paraId="0000041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Colocación de los candados</w:t>
      </w:r>
    </w:p>
    <w:p w:rsidR="00000000" w:rsidDel="00000000" w:rsidP="00000000" w:rsidRDefault="00000000" w:rsidRPr="00000000" w14:paraId="000004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candados deberán colocarse conforme a lo siguiente:</w:t>
      </w:r>
    </w:p>
    <w:p w:rsidR="00000000" w:rsidDel="00000000" w:rsidP="00000000" w:rsidRDefault="00000000" w:rsidRPr="00000000" w14:paraId="0000041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utilizarán candados en color rojo, cuando la mercancía se destine a los regímenes aduaneros de tránsito interno o internacional o al de depósito fiscal, inclusive cuando se trate de operaciones consolidadas con otros regímenes aduaneros conforme a lo dispuesto en la regla 3.1.24. En el caso de operaciones al amparo de los regímenes aduaneros de tránsito interno o depósito fiscal que se inicien en aduanas de tráfico marítimo, aéreo o interiores, los candados deberán colocarse antes de que el vehículo se presente ante el mecanismo de selección automatizado.</w:t>
      </w:r>
    </w:p>
    <w:p w:rsidR="00000000" w:rsidDel="00000000" w:rsidP="00000000" w:rsidRDefault="00000000" w:rsidRPr="00000000" w14:paraId="0000041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utilizarán candados en color verde, cuando la mercancía se destine a los regímenes aduaneros distintos a los previstos en la fracción anterior.</w:t>
      </w:r>
    </w:p>
    <w:p w:rsidR="00000000" w:rsidDel="00000000" w:rsidP="00000000" w:rsidRDefault="00000000" w:rsidRPr="00000000" w14:paraId="0000041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aduanas fronterizas, los candados deberán ser colocados antes de la introducción del vehículo a territorio nacional. Cuando se importen mercancías que sean transportadas en contenedores sobre equipo ferroviario doble estiba, que esté acondicionado para cargar estiba sencilla o doble estiba, se podrán utilizar los candados, precintos o sellos que hayan sido colocados por el embarcador original, siempre que los datos de los mismos aparezcan declarados en el documento aduanero que ampare las mercancías y coincidan con el documento de embarque del puerto de origen, mismo que deberá enviarse en forma digital al SEA a través de la Ventanilla Digital.</w:t>
      </w:r>
    </w:p>
    <w:p w:rsidR="00000000" w:rsidDel="00000000" w:rsidP="00000000" w:rsidRDefault="00000000" w:rsidRPr="00000000" w14:paraId="0000041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mercancía se destine al régimen aduanero de tránsito interno a la exportación con despacho a domicilio, el candado se colocará por el agente aduanal, agencia aduanal, apoderado aduanal o exportador, antes de que el vehículo inicie el viaje a la aduana de destino.</w:t>
      </w:r>
    </w:p>
    <w:p w:rsidR="00000000" w:rsidDel="00000000" w:rsidP="00000000" w:rsidRDefault="00000000" w:rsidRPr="00000000" w14:paraId="0000041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59-B-V, 160-X, 162-XI, 167-F-VII, RGCE 1.7.4., 1.7.7., 3.1.24.</w:t>
      </w:r>
    </w:p>
    <w:p w:rsidR="00000000" w:rsidDel="00000000" w:rsidP="00000000" w:rsidRDefault="00000000" w:rsidRPr="00000000" w14:paraId="0000041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o prórroga para fabricar o importar candados electrónicos</w:t>
      </w:r>
    </w:p>
    <w:p w:rsidR="00000000" w:rsidDel="00000000" w:rsidP="00000000" w:rsidRDefault="00000000" w:rsidRPr="00000000" w14:paraId="000004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16-D de la Ley, las personas morales que pretendan fabricar o importar candados electrónicos, deberán presentar la solicitud de autorización o, en su caso, de prórroga, de conformidad con la ficha de trámite 123/LA del Anexo 1-A.</w:t>
      </w:r>
    </w:p>
    <w:p w:rsidR="00000000" w:rsidDel="00000000" w:rsidP="00000000" w:rsidRDefault="00000000" w:rsidRPr="00000000" w14:paraId="0000041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la autorización a que se refiere la presente regla, deberán cumplir con lo siguiente:</w:t>
      </w:r>
    </w:p>
    <w:p w:rsidR="00000000" w:rsidDel="00000000" w:rsidP="00000000" w:rsidRDefault="00000000" w:rsidRPr="00000000" w14:paraId="000004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Grabar en los candados electrónicos los datos de identificación única e irrepetible, compuestos conforme a los "Lineamientos que deben de observar quienes soliciten la autorización para fabricar o importar candados electrónicos", emitidos por la AGA, mismos que se darán a conocer en el Portal del SAT.</w:t>
      </w:r>
    </w:p>
    <w:p w:rsidR="00000000" w:rsidDel="00000000" w:rsidP="00000000" w:rsidRDefault="00000000" w:rsidRPr="00000000" w14:paraId="000004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por la adquisición de los candados que reciban de los agentes aduanales, las agencias aduanales, sus mandatarios, los apoderados aduanales, los importadores o exportadores, deberá efectuarse de la cuenta bancaria que haya sido registrada en los términos de la regla 1.6.3.</w:t>
      </w:r>
    </w:p>
    <w:p w:rsidR="00000000" w:rsidDel="00000000" w:rsidP="00000000" w:rsidRDefault="00000000" w:rsidRPr="00000000" w14:paraId="0000042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de las enajenaciones de los candados electrónicos que efectúen y transmitirlo de manera mensual, al SEA, conforme a los "Lineamientos que deben de observar quienes soliciten la autorización para fabricar o importar candados electrónicos", emitidos por la AGA, mismos que se darán a conocer en el Portal del SAT. El registro deberá contener los datos siguientes:</w:t>
      </w:r>
    </w:p>
    <w:p w:rsidR="00000000" w:rsidDel="00000000" w:rsidP="00000000" w:rsidRDefault="00000000" w:rsidRPr="00000000" w14:paraId="00000423">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la patente o de la autorización del agente aduanal, apoderado aduanal, de la agencia aduanal o el nombre del importador o exportador, que los adquiera.</w:t>
      </w:r>
    </w:p>
    <w:p w:rsidR="00000000" w:rsidDel="00000000" w:rsidP="00000000" w:rsidRDefault="00000000" w:rsidRPr="00000000" w14:paraId="0000042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candados que se entregan y los datos de identificación única e irrepetible.</w:t>
      </w:r>
    </w:p>
    <w:p w:rsidR="00000000" w:rsidDel="00000000" w:rsidP="00000000" w:rsidRDefault="00000000" w:rsidRPr="00000000" w14:paraId="0000042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la enajenación.</w:t>
      </w:r>
    </w:p>
    <w:p w:rsidR="00000000" w:rsidDel="00000000" w:rsidP="00000000" w:rsidRDefault="00000000" w:rsidRPr="00000000" w14:paraId="0000042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la transferencia interbancaria o cheque y cuenta bancaria registrada en términos de la regla 1.6.3., con la cual se efectuó el pago.</w:t>
      </w:r>
    </w:p>
    <w:p w:rsidR="00000000" w:rsidDel="00000000" w:rsidP="00000000" w:rsidRDefault="00000000" w:rsidRPr="00000000" w14:paraId="0000042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candados electrónicos que sean importados o fabricados por las personas morales autorizadas, deberán cumplir con los requisitos técnicos, de seguridad y transmisión de la información que la AGA emita mediante los "Lineamientos que deben de observar quienes soliciten la autorización para fabricar o importar candados electrónicos", los cuales se darán a conocer en el Portal del SAT.</w:t>
      </w:r>
    </w:p>
    <w:p w:rsidR="00000000" w:rsidDel="00000000" w:rsidP="00000000" w:rsidRDefault="00000000" w:rsidRPr="00000000" w14:paraId="0000042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16-D, Reglamento 248, RGCE 1.2.2., 1.6.3., Anexo 1-A</w:t>
      </w:r>
    </w:p>
    <w:p w:rsidR="00000000" w:rsidDel="00000000" w:rsidP="00000000" w:rsidRDefault="00000000" w:rsidRPr="00000000" w14:paraId="000004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1.8. Prevalidación electrónica</w:t>
      </w:r>
    </w:p>
    <w:p w:rsidR="00000000" w:rsidDel="00000000" w:rsidP="00000000" w:rsidRDefault="00000000" w:rsidRPr="00000000" w14:paraId="0000042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y prórroga para prestar los servicios de prevalidación electrónica</w:t>
      </w:r>
    </w:p>
    <w:p w:rsidR="00000000" w:rsidDel="00000000" w:rsidP="00000000" w:rsidRDefault="00000000" w:rsidRPr="00000000" w14:paraId="000004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16-A de la Ley y 13 del Reglamento, los interesados en prestar los servicios de prevalidación electrónica de datos, contenidos en los pedimentos, deberán solicitar autorización o, en su caso, la prórroga, de conformidad con la ficha de trámite 26/LA del Anexo 1-A.</w:t>
      </w:r>
    </w:p>
    <w:p w:rsidR="00000000" w:rsidDel="00000000" w:rsidP="00000000" w:rsidRDefault="00000000" w:rsidRPr="00000000" w14:paraId="0000042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144-A, fracción VI de la Ley y de la presente regla, la autoridad aduanera podrá cancelar la autorización correspondiente, a quienes omitan dar cumplimiento a cualquiera de las obligaciones que se establecen en la regla 1.8.2.</w:t>
      </w:r>
    </w:p>
    <w:p w:rsidR="00000000" w:rsidDel="00000000" w:rsidP="00000000" w:rsidRDefault="00000000" w:rsidRPr="00000000" w14:paraId="0000042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autorizadas conforme a la presente regla, podrán solicitar la cancelación voluntaria de su autorización, ante la ACAJA, de conformidad con la regla 1.2.2., primer párrafo.</w:t>
      </w:r>
    </w:p>
    <w:p w:rsidR="00000000" w:rsidDel="00000000" w:rsidP="00000000" w:rsidRDefault="00000000" w:rsidRPr="00000000" w14:paraId="0000042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cuya autorización haya sido cancelada por incumplimiento a cualquiera de las obligaciones que se establecen en la regla 1.8.2., así como sus gerentes, socios o accionistas, no podrán presentar una nueva solicitud de autorización para prestar los servicios de prevalidación electrónica de datos, contenidos en los pedimentos en un plazo de 3 años, contado a partir de la fecha de cancelación. Lo anterior, no será aplicable cuando se haya solicitado de manera voluntaria la cancelación.</w:t>
      </w:r>
    </w:p>
    <w:p w:rsidR="00000000" w:rsidDel="00000000" w:rsidP="00000000" w:rsidRDefault="00000000" w:rsidRPr="00000000" w14:paraId="0000043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 16-A, 144-A-VI, Reglamento 13, RGCE 1.2.2., 1.8.2., Anexo 1-A</w:t>
      </w:r>
    </w:p>
    <w:p w:rsidR="00000000" w:rsidDel="00000000" w:rsidP="00000000" w:rsidRDefault="00000000" w:rsidRPr="00000000" w14:paraId="0000043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autorizados para prestar los servicios de prevalidación electrónica de datos contenidos en los pedimentos</w:t>
      </w:r>
    </w:p>
    <w:p w:rsidR="00000000" w:rsidDel="00000000" w:rsidP="00000000" w:rsidRDefault="00000000" w:rsidRPr="00000000" w14:paraId="000004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16-A de la Ley y 13 del Reglamento, quienes obtengan la autorización para prestar los servicios de prevalidación electrónica de los datos asentados en los pedimentos, deberán cumplir con lo siguiente:</w:t>
      </w:r>
    </w:p>
    <w:p w:rsidR="00000000" w:rsidDel="00000000" w:rsidP="00000000" w:rsidRDefault="00000000" w:rsidRPr="00000000" w14:paraId="000004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el servicio en forma ininterrumpida, en los términos señalados en la autorización.</w:t>
      </w:r>
    </w:p>
    <w:p w:rsidR="00000000" w:rsidDel="00000000" w:rsidP="00000000" w:rsidRDefault="00000000" w:rsidRPr="00000000" w14:paraId="000004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en línea a los usuarios.</w:t>
      </w:r>
    </w:p>
    <w:p w:rsidR="00000000" w:rsidDel="00000000" w:rsidP="00000000" w:rsidRDefault="00000000" w:rsidRPr="00000000" w14:paraId="000004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Prevalidar los pedimentos cumpliendo con los criterios sintácticos, catalógicos, estructurales y normativos, prevalidando la información y proporcionando su sello digital en cada pedimento prevalidado, conforme a los "Lineamientos técnicos para que las personas autorizadas proporcionen su sello digital en los pedimentos que prevaliden", emitidos por el SAT, mismos que se podrán consultar en el Portal del SAT.</w:t>
      </w:r>
    </w:p>
    <w:p w:rsidR="00000000" w:rsidDel="00000000" w:rsidP="00000000" w:rsidRDefault="00000000" w:rsidRPr="00000000" w14:paraId="0000043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podrán incorporar criterios adicionales a los lineamientos previa notificación al SAT. Asimismo, el SAT podrá requerir en cualquier momento a dichas personas la inclusión de criterios adicionales.</w:t>
      </w:r>
    </w:p>
    <w:p w:rsidR="00000000" w:rsidDel="00000000" w:rsidP="00000000" w:rsidRDefault="00000000" w:rsidRPr="00000000" w14:paraId="0000043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adecuaciones al sistema se harán en los términos y condiciones que se señalen en los lineamientos a que se refiere el primer párrafo de la presente fracción.</w:t>
      </w:r>
    </w:p>
    <w:p w:rsidR="00000000" w:rsidDel="00000000" w:rsidP="00000000" w:rsidRDefault="00000000" w:rsidRPr="00000000" w14:paraId="000004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los usuarios la asistencia técnica necesaria con relación al enlace para la transmisión de información y prevalidación de los pedimentos.</w:t>
      </w:r>
    </w:p>
    <w:p w:rsidR="00000000" w:rsidDel="00000000" w:rsidP="00000000" w:rsidRDefault="00000000" w:rsidRPr="00000000" w14:paraId="00000439">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autoridad aduanera todo el apoyo técnico y administrativo necesario para llevar a cabo el enlace de los medios de cómputo y su mantenimiento.</w:t>
      </w:r>
    </w:p>
    <w:p w:rsidR="00000000" w:rsidDel="00000000" w:rsidP="00000000" w:rsidRDefault="00000000" w:rsidRPr="00000000" w14:paraId="0000043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cualquier tipo de información y documentación, cuando así lo requiera la autoridad aduanera, así como permitir a esta última, el acceso a sus oficinas e instalaciones para evaluar la prestación del servicio.</w:t>
      </w:r>
    </w:p>
    <w:p w:rsidR="00000000" w:rsidDel="00000000" w:rsidP="00000000" w:rsidRDefault="00000000" w:rsidRPr="00000000" w14:paraId="0000043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permitir a la autoridad aduanera, el acceso a sus oficinas e instalaciones para verificar la prestación del servicio, respecto de tecnologías y seguridad de la información o cualquier otra de las obligaciones relacionadas con las autorizaciones,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incluso lo relativo a la infraestructura y los requerimientos técnicos que se deberán cumplir para prestar los servicios de manera permanente.</w:t>
      </w:r>
    </w:p>
    <w:p w:rsidR="00000000" w:rsidDel="00000000" w:rsidP="00000000" w:rsidRDefault="00000000" w:rsidRPr="00000000" w14:paraId="0000043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simultáneo de operaciones de conformidad con lo previsto en el artículo 16-A, tercer párrafo de la Ley, el cual deberá contener los datos correspondientes a la aduana, número de pedimento, fecha de prevalidación y número de patente o autorización del agente aduanal, apoderado aduanal, agencia aduanal, importador o exportador, en su caso.</w:t>
      </w:r>
    </w:p>
    <w:p w:rsidR="00000000" w:rsidDel="00000000" w:rsidP="00000000" w:rsidRDefault="00000000" w:rsidRPr="00000000" w14:paraId="0000043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mantener actualizado un registro automatizado de los agentes aduanales y la sociedad que hubieran constituido para facilitar la prestación de sus servicios, así como de las demás personas y los apoderados aduanales y sus poderdantes, a quienes presten el servicio de prevalidación electrónica de datos en los términos de la fracción I de la presente regla, que contenga el nombre, denominación o razón social, y RFC de los contribuyentes, los agentes aduanales, la sociedad que hubieran constituido para facilitar la prestación de sus servicios, los apoderados aduanales y sus poderdantes y la CURP, tratándose de las personas físicas.</w:t>
      </w:r>
    </w:p>
    <w:p w:rsidR="00000000" w:rsidDel="00000000" w:rsidP="00000000" w:rsidRDefault="00000000" w:rsidRPr="00000000" w14:paraId="0000043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Formar un archivo por cada agente aduanal y sociedad que se hubiera constituido para facilitar la prestación de sus servicios en los términos de la Ley, así como de los apoderados aduanales y sus poderdantes, con la copia de la cédula de identificación fiscal, comprobante de domicilio y copia de identificación oficial.</w:t>
      </w:r>
    </w:p>
    <w:p w:rsidR="00000000" w:rsidDel="00000000" w:rsidP="00000000" w:rsidRDefault="00000000" w:rsidRPr="00000000" w14:paraId="0000044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la seguridad y confidencialidad absoluta de toda la información, así como de la documentación empleada y de los sistemas utilizados, cumpliendo con lo dispuesto en la legislación aplicable a la protección de datos personales.</w:t>
      </w:r>
    </w:p>
    <w:p w:rsidR="00000000" w:rsidDel="00000000" w:rsidP="00000000" w:rsidRDefault="00000000" w:rsidRPr="00000000" w14:paraId="0000044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deberá cumplir con la "Carta compromiso de confidencialidad, reserva y resguardo de información y datos", establecida en los "Lineamientos que deben de observar quienes tengan la autorización para prestar los servicios de prevalidación electrónica de datos, contenidos en los pedimentos y los interesados en obtenerla" que para tal efecto emita la AGA, mismos que se podrán consultar en el Portal del SAT.</w:t>
      </w:r>
    </w:p>
    <w:p w:rsidR="00000000" w:rsidDel="00000000" w:rsidP="00000000" w:rsidRDefault="00000000" w:rsidRPr="00000000" w14:paraId="0000044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en forma inmediata a la autoridad aduanera de cualquier anomalía o irregularidad que se presente respecto de la prestación del servicio o en las operaciones de sus usuarios, de las que tengan conocimiento.</w:t>
      </w:r>
    </w:p>
    <w:p w:rsidR="00000000" w:rsidDel="00000000" w:rsidP="00000000" w:rsidRDefault="00000000" w:rsidRPr="00000000" w14:paraId="0000044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dentro del plazo previsto en el artículo 4, quinto párrafo de la LFD, el pago del derecho anual indicado en el artículo 40, inciso o) de la citada Ley, en relación con el Anexo 19 de la RMF.</w:t>
      </w:r>
    </w:p>
    <w:p w:rsidR="00000000" w:rsidDel="00000000" w:rsidP="00000000" w:rsidRDefault="00000000" w:rsidRPr="00000000" w14:paraId="0000044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3.5.1., fracción II, incisos f) y g), numeral 2, la consulta para confirmar que el vehículo usado objeto de importación no se encuentre reportado como robado, siniestrado, restringido o prohibido para su circulación en el país de procedencia, de conformidad con el artículo 6 del Decreto de vehículos usados, deberá realizarse con una empresa que cuente con el registro de empresas proveedoras de antecedentes de vehículos usados otorgado por la AGA, a que se refiere la regla 3.5.12.</w:t>
      </w:r>
    </w:p>
    <w:p w:rsidR="00000000" w:rsidDel="00000000" w:rsidP="00000000" w:rsidRDefault="00000000" w:rsidRPr="00000000" w14:paraId="0000044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para prestar los servicios de prevalidación electrónica de datos, contenidos en los pedimentos, conforme a la regla 1.8.1., deberán poner a disposición del SAT la información a que se refiere el párrafo anterior, para su consulta remota en tiempo real misma que deberá tener una antigüedad no mayor a 72 horas previas a su importación y encontrarse en línea, el cual permita conocer el historial del vehículo objeto de importación, respecto al cumplimiento a las disposiciones aplicables en materia de inspección físico-mecánica y de emisión de gases.</w:t>
      </w:r>
    </w:p>
    <w:p w:rsidR="00000000" w:rsidDel="00000000" w:rsidP="00000000" w:rsidRDefault="00000000" w:rsidRPr="00000000" w14:paraId="00000446">
      <w:pPr>
        <w:shd w:fill="ffffff" w:val="clear"/>
        <w:spacing w:after="8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7">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144-A, fracción VI de la Ley y de la presente regla, la AGA podrá cancelar la autorización a que se refiere la regla 1.8.1., derivado de las revisiones que al efecto practique la ACIA, a quienes omitan dar cumplimiento a lo establecido en la presente fracción o detecten irregularidades.</w:t>
      </w:r>
    </w:p>
    <w:p w:rsidR="00000000" w:rsidDel="00000000" w:rsidP="00000000" w:rsidRDefault="00000000" w:rsidRPr="00000000" w14:paraId="00000448">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derivado de la revisión del historial vehicular, el vehículo no cumple con las condiciones para ser importado de conformidad con la regla 3.5.1., fracción II, incisos f) y g), numeral 2, el autorizado para prestar los servicios de prevalidación electrónica de datos, contenidos en el pedimento, deberá rechazar el trámite, con base al NIV del vehículo y entregar a la ACIA de manera inmediata y vía electrónica, el formato "Aviso electrónico de rechazo (Regla 1.8.2.)" del Anexo 1, a través del Portal del SAT.</w:t>
      </w:r>
    </w:p>
    <w:p w:rsidR="00000000" w:rsidDel="00000000" w:rsidP="00000000" w:rsidRDefault="00000000" w:rsidRPr="00000000" w14:paraId="0000044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aviso correspondiente en los términos de la regla 1.2.2., respecto de la actualización de cualquier dato que hubiere sido considerado para otorgar la autorización.</w:t>
      </w:r>
    </w:p>
    <w:p w:rsidR="00000000" w:rsidDel="00000000" w:rsidP="00000000" w:rsidRDefault="00000000" w:rsidRPr="00000000" w14:paraId="0000044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medios de control de seguridad de la información que se señalen en los "Lineamientos que deben de observar quienes tengan la autorización para prestar los servicios de prevalidación electrónica de datos, contenidos en los pedimentos y los interesados en obtenerla" emitidos por la AGA, mismos que se podrán consultar en el Portal del SAT.</w:t>
      </w:r>
    </w:p>
    <w:p w:rsidR="00000000" w:rsidDel="00000000" w:rsidP="00000000" w:rsidRDefault="00000000" w:rsidRPr="00000000" w14:paraId="0000044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agencias aduanales, apoderados aduanales, los importadores o exportadores y las demás personas que reciban el servicio deberán proporcionar a las personas autorizadas con las que efectúen la prevalidación de los pedimentos que tramiten, la información relativa a su nombre completo, denominación o razón social, número de patente o autorización, denominación o razón social de la sociedad que hubieran constituido para la prestación de sus servicios o de su poderdante, domicilio en el que efectúan las operaciones y RFC propio y de la sociedad constituida o del poderdante, así como cualquier modificación a esta información.</w:t>
      </w:r>
    </w:p>
    <w:p w:rsidR="00000000" w:rsidDel="00000000" w:rsidP="00000000" w:rsidRDefault="00000000" w:rsidRPr="00000000" w14:paraId="0000044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las personas autorizadas podrán prestar el servicio a agentes aduanales, agencias aduanales, apoderados aduanales, importadores o exportadores y a las demás personas que lo soliciten, cuando el nombre, la denominación o razón social o domicilio fiscal del contribuyente, del agente aduanal, de la sociedad que haya constituido para la prestación de sus servicios o del poderdante del apoderado aduanal, sea falso, inexistente o no se pueda localizar.</w:t>
      </w:r>
    </w:p>
    <w:p w:rsidR="00000000" w:rsidDel="00000000" w:rsidP="00000000" w:rsidRDefault="00000000" w:rsidRPr="00000000" w14:paraId="0000044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almacenes generales de depósito y de las empresas de mensajería y paquetería, autorizadas para prestar los servicios de prevalidación electrónica de los datos asentados en los pedimentos, estarán obligadas a cumplir con lo dispuesto en las fracciones I, III, V, VI, X, XI, XII, XIV y XV, de la presente regla.</w:t>
      </w:r>
    </w:p>
    <w:p w:rsidR="00000000" w:rsidDel="00000000" w:rsidP="00000000" w:rsidRDefault="00000000" w:rsidRPr="00000000" w14:paraId="0000044E">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16-A, 36, 144-A-VI, LFD 4, 40, CFF 16-C, Reglamento 13, Decreto de vehículos usados 6, RGCE 1.2.1., 1.2.2., 1.8.1., 3.5.1., 3.5.12., Anexo 1, RMF Anexo 19</w:t>
      </w:r>
    </w:p>
    <w:p w:rsidR="00000000" w:rsidDel="00000000" w:rsidP="00000000" w:rsidRDefault="00000000" w:rsidRPr="00000000" w14:paraId="0000044F">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del aprovechamiento de los autorizados para prestar los servicios de prevalidación electrónica</w:t>
      </w:r>
    </w:p>
    <w:p w:rsidR="00000000" w:rsidDel="00000000" w:rsidP="00000000" w:rsidRDefault="00000000" w:rsidRPr="00000000" w14:paraId="0000045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16-A, último párrafo de la Ley, el pago por la prevalidación electrónica de cada pedimento que, previo al inicio del despacho aduanero, deberán realizar quienes introduzcan o extraigan mercancías del territorio nacional, será de $260.00 (doscientos sesenta pesos 00/100 m.n.).</w:t>
      </w:r>
    </w:p>
    <w:p w:rsidR="00000000" w:rsidDel="00000000" w:rsidP="00000000" w:rsidRDefault="00000000" w:rsidRPr="00000000" w14:paraId="0000045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por concepto de prevalidación electrónica de datos, a que se refiere el artículo 16-A, penúltimo y último párrafos de la Ley, deberá cubrirse a través de las instituciones de crédito autorizadas para el cobro de contribuciones de comercio exterior, por cada pedimento prevalidado y que posteriormente se presente ante la autoridad aduanera para su despacho. La distribución y entero del monto se realizará de conformidad con lo siguiente:</w:t>
      </w:r>
    </w:p>
    <w:p w:rsidR="00000000" w:rsidDel="00000000" w:rsidP="00000000" w:rsidRDefault="00000000" w:rsidRPr="00000000" w14:paraId="0000045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$240.00 (doscientos cuarenta pesos 00/100 m.n.), en términos de la Ley y el Anexo 2 que corresponde al aprovechamiento a cargo del particular autorizado conforme al primer párrafo del artículo 16-A de la Ley, conjuntamente con el IVA que le corresponda, se pagará en términos de la regla 1.6.2., y será transferido por la institución de crédito autorizada para el cobro de contribuciones al comercio exterior, al fideicomiso público a que se refiere el artículo 16-A de la Ley, a través de la TESOFE. Para ello, se deberán asentar por separado los montos correspondientes al aprovechamiento y al IVA en el bloque denominado "cuadro de liquidación", al tramitar el pedimento respectivo.</w:t>
      </w:r>
    </w:p>
    <w:p w:rsidR="00000000" w:rsidDel="00000000" w:rsidP="00000000" w:rsidRDefault="00000000" w:rsidRPr="00000000" w14:paraId="00000453">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$20.00 (veinte pesos 00/100 m.n.), conjuntamente con el IVA que le corresponda, será la que reciban las personas autorizadas para prestar el servicio a que se refiere la presente regla.</w:t>
      </w:r>
    </w:p>
    <w:p w:rsidR="00000000" w:rsidDel="00000000" w:rsidP="00000000" w:rsidRDefault="00000000" w:rsidRPr="00000000" w14:paraId="0000045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aprovechamiento a que se refiere el artículo 16-A de la Ley, no se pagará tratándose de pedimentos que se tramiten con las siguientes claves de pedimento del Apéndice 2 del Anexo 22, "GC", "R1", cuando por el pedimento objeto de rectificación se hubiese pagado dicho aprovechamiento; "L1", "E1", "E2", "G1", "C3", "K2", "F3", "V3", "E3", "E4", "G2", "K3", "G6", "G7", "M3", "M4", "J4" y "T3", así como por las rectificaciones que se efectúen a los mismos, siempre que no se rectifique la clave para sustituirla por una clave sujeta al pago del aprovechamiento. En estos casos, tampoco se pagará el servicio de prevalidación.</w:t>
      </w:r>
    </w:p>
    <w:p w:rsidR="00000000" w:rsidDel="00000000" w:rsidP="00000000" w:rsidRDefault="00000000" w:rsidRPr="00000000" w14:paraId="0000045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también será aplicable tratándose de rectificaciones de pedimentos que se hubieran tramitado con las claves de pedimento "AA", "A7", "A8", "A9", "H4", "H5", "H6" y "H7" del Apéndice 2 del Anexo 22, derogadas en la Primera Resolución de Modificaciones a las Reglas de Carácter General en Materia de Comercio Exterior para 2007, publicadas en el DOF el 27 de junio de 2007.</w:t>
      </w:r>
    </w:p>
    <w:p w:rsidR="00000000" w:rsidDel="00000000" w:rsidP="00000000" w:rsidRDefault="00000000" w:rsidRPr="00000000" w14:paraId="0000045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16-A, RGCE 1.6.2., 1.8.1., Anexos 2 y 22</w:t>
      </w:r>
    </w:p>
    <w:p w:rsidR="00000000" w:rsidDel="00000000" w:rsidP="00000000" w:rsidRDefault="00000000" w:rsidRPr="00000000" w14:paraId="0000045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1.9. Transmisión Electrónica de Información</w:t>
      </w:r>
    </w:p>
    <w:p w:rsidR="00000000" w:rsidDel="00000000" w:rsidP="00000000" w:rsidRDefault="00000000" w:rsidRPr="00000000" w14:paraId="0000045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para trámites a través del SEA</w:t>
      </w:r>
    </w:p>
    <w:p w:rsidR="00000000" w:rsidDel="00000000" w:rsidP="00000000" w:rsidRDefault="00000000" w:rsidRPr="00000000" w14:paraId="000004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6o. de la Ley, las personas físicas y morales que realicen trámites a través del SEA, deberán contar con lo siguiente:</w:t>
      </w:r>
    </w:p>
    <w:p w:rsidR="00000000" w:rsidDel="00000000" w:rsidP="00000000" w:rsidRDefault="00000000" w:rsidRPr="00000000" w14:paraId="0000045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de la e.firma vigente y activo, de la persona moral o física de que se trate o el sello digital. Las personas morales, podrán utilizar el sello digital en lugar de la e.firma.</w:t>
      </w:r>
    </w:p>
    <w:p w:rsidR="00000000" w:rsidDel="00000000" w:rsidP="00000000" w:rsidRDefault="00000000" w:rsidRPr="00000000" w14:paraId="0000045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con estatus de activo.</w:t>
      </w:r>
    </w:p>
    <w:p w:rsidR="00000000" w:rsidDel="00000000" w:rsidP="00000000" w:rsidRDefault="00000000" w:rsidRPr="00000000" w14:paraId="0000045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localizado en el RFC o en proceso de verificación por parte del SAT.</w:t>
      </w:r>
    </w:p>
    <w:p w:rsidR="00000000" w:rsidDel="00000000" w:rsidP="00000000" w:rsidRDefault="00000000" w:rsidRPr="00000000" w14:paraId="0000045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poder realizar los trámites a través del SEA, los usuarios deberán registrar, lo siguiente:</w:t>
      </w:r>
    </w:p>
    <w:p w:rsidR="00000000" w:rsidDel="00000000" w:rsidP="00000000" w:rsidRDefault="00000000" w:rsidRPr="00000000" w14:paraId="0000045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 la persona física o moral.</w:t>
      </w:r>
    </w:p>
    <w:p w:rsidR="00000000" w:rsidDel="00000000" w:rsidP="00000000" w:rsidRDefault="00000000" w:rsidRPr="00000000" w14:paraId="0000046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vigente y activo.</w:t>
      </w:r>
    </w:p>
    <w:p w:rsidR="00000000" w:rsidDel="00000000" w:rsidP="00000000" w:rsidRDefault="00000000" w:rsidRPr="00000000" w14:paraId="0000046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de correo electrónico para recibir notificaciones, a la cual serán enviados los avisos de disponibilidad de notificación relacionados con el trámite.</w:t>
      </w:r>
    </w:p>
    <w:p w:rsidR="00000000" w:rsidDel="00000000" w:rsidP="00000000" w:rsidRDefault="00000000" w:rsidRPr="00000000" w14:paraId="000004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usuarios son responsables de comunicar a través del SEA cualquier modificación a la dirección de correo electrónico registrada.</w:t>
      </w:r>
    </w:p>
    <w:p w:rsidR="00000000" w:rsidDel="00000000" w:rsidP="00000000" w:rsidRDefault="00000000" w:rsidRPr="00000000" w14:paraId="0000046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cambio de nombre, denominación o razón social se modifique el RFC del usuario, se deberá efectuar un nuevo registro ante el SEA.</w:t>
      </w:r>
    </w:p>
    <w:p w:rsidR="00000000" w:rsidDel="00000000" w:rsidP="00000000" w:rsidRDefault="00000000" w:rsidRPr="00000000" w14:paraId="0000046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podrán autorizar a través del SEA, a las personas que en su favor capturarán la información de sus trámites. Para tal efecto manifestarán su nombre completo, CURP y dirección de correo electrónico.</w:t>
      </w:r>
    </w:p>
    <w:p w:rsidR="00000000" w:rsidDel="00000000" w:rsidP="00000000" w:rsidRDefault="00000000" w:rsidRPr="00000000" w14:paraId="0000046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2-XIII, XIV, XVI, XVII, 6, 36, 36-A, 37, 37-A, Reglamento 6</w:t>
      </w:r>
    </w:p>
    <w:p w:rsidR="00000000" w:rsidDel="00000000" w:rsidP="00000000" w:rsidRDefault="00000000" w:rsidRPr="00000000" w14:paraId="0000046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de armas de fuego contenidas en embarcaciones procedentes del extranjero</w:t>
      </w:r>
    </w:p>
    <w:p w:rsidR="00000000" w:rsidDel="00000000" w:rsidP="00000000" w:rsidRDefault="00000000" w:rsidRPr="00000000" w14:paraId="000004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7o., segundo párrafo de la Ley y 5 del Reglamento, las embarcaciones procedentes del extranjero que arriben a un puerto nacional, en carácter de control aduanero, sin perjuicio de las facultades y avisos que deban proporcionarse a autoridades distintas de las aduaneras, deberán proporcionar a las autoridades aduaneras mediante un escrito libre, la información de las armas de fuego que se encuentren a bordo de la embarcación.</w:t>
      </w:r>
    </w:p>
    <w:p w:rsidR="00000000" w:rsidDel="00000000" w:rsidP="00000000" w:rsidRDefault="00000000" w:rsidRPr="00000000" w14:paraId="0000046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7, Reglamento 5, RGCE 1.2.2.</w:t>
      </w:r>
    </w:p>
    <w:p w:rsidR="00000000" w:rsidDel="00000000" w:rsidP="00000000" w:rsidRDefault="00000000" w:rsidRPr="00000000" w14:paraId="0000046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Excepción de transmitir información por parte de empresas aéreas</w:t>
      </w:r>
    </w:p>
    <w:p w:rsidR="00000000" w:rsidDel="00000000" w:rsidP="00000000" w:rsidRDefault="00000000" w:rsidRPr="00000000" w14:paraId="000004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7o., primer párrafo de la Ley y 30 del Reglamento, las empresas aéreas que efectúen operaciones fuera de itinerario, para fines distintos a la transportación de pasajeros, carga y correo, no estarán obligadas a efectuar la transmisión de la información respecto de la tripulación que realice estos vuelos especiales.</w:t>
      </w:r>
    </w:p>
    <w:p w:rsidR="00000000" w:rsidDel="00000000" w:rsidP="00000000" w:rsidRDefault="00000000" w:rsidRPr="00000000" w14:paraId="0000046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7, Reglamento 30</w:t>
      </w:r>
    </w:p>
    <w:p w:rsidR="00000000" w:rsidDel="00000000" w:rsidP="00000000" w:rsidRDefault="00000000" w:rsidRPr="00000000" w14:paraId="0000046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a transmitir por empresas aéreas</w:t>
      </w:r>
    </w:p>
    <w:p w:rsidR="00000000" w:rsidDel="00000000" w:rsidP="00000000" w:rsidRDefault="00000000" w:rsidRPr="00000000" w14:paraId="000004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7o., primer párrafo de la Ley y 30 del Reglamento, las empresas aéreas que transporten pasajeros del extranjero a territorio nacional o del territorio nacional al extranjero, deberán transmitir electrónicamente a la AGA, la siguiente información de cada pasajero:</w:t>
      </w:r>
    </w:p>
    <w:p w:rsidR="00000000" w:rsidDel="00000000" w:rsidP="00000000" w:rsidRDefault="00000000" w:rsidRPr="00000000" w14:paraId="0000046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localizador del registro (PNR).</w:t>
      </w:r>
    </w:p>
    <w:p w:rsidR="00000000" w:rsidDel="00000000" w:rsidP="00000000" w:rsidRDefault="00000000" w:rsidRPr="00000000" w14:paraId="0000046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reservación/expedición del boleto.</w:t>
      </w:r>
    </w:p>
    <w:p w:rsidR="00000000" w:rsidDel="00000000" w:rsidP="00000000" w:rsidRDefault="00000000" w:rsidRPr="00000000" w14:paraId="0000047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Fecha(s) de intención de viaje.</w:t>
      </w:r>
    </w:p>
    <w:p w:rsidR="00000000" w:rsidDel="00000000" w:rsidP="00000000" w:rsidRDefault="00000000" w:rsidRPr="00000000" w14:paraId="0000047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 del pasajero y, en su caso, de los acompañantes que viajen en la misma reservación.</w:t>
      </w:r>
    </w:p>
    <w:p w:rsidR="00000000" w:rsidDel="00000000" w:rsidP="00000000" w:rsidRDefault="00000000" w:rsidRPr="00000000" w14:paraId="0000047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disponible de pagos/facturación.</w:t>
      </w:r>
    </w:p>
    <w:p w:rsidR="00000000" w:rsidDel="00000000" w:rsidP="00000000" w:rsidRDefault="00000000" w:rsidRPr="00000000" w14:paraId="0000047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Itinerario de viaje para PNR específico.</w:t>
      </w:r>
    </w:p>
    <w:p w:rsidR="00000000" w:rsidDel="00000000" w:rsidP="00000000" w:rsidRDefault="00000000" w:rsidRPr="00000000" w14:paraId="0000047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código compartido (códigos de PNR asignados al pasajero, cuando el vuelo sea efectuado por una aerolínea distinta a la que efectuó la venta del boleto, conforme a los convenios de servicio entre líneas aéreas).</w:t>
      </w:r>
    </w:p>
    <w:p w:rsidR="00000000" w:rsidDel="00000000" w:rsidP="00000000" w:rsidRDefault="00000000" w:rsidRPr="00000000" w14:paraId="0000047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agencia de viaje/agente de viaje, en su caso.</w:t>
      </w:r>
    </w:p>
    <w:p w:rsidR="00000000" w:rsidDel="00000000" w:rsidP="00000000" w:rsidRDefault="00000000" w:rsidRPr="00000000" w14:paraId="0000047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podrán transmitir los siguientes registros:</w:t>
      </w:r>
    </w:p>
    <w:p w:rsidR="00000000" w:rsidDel="00000000" w:rsidP="00000000" w:rsidRDefault="00000000" w:rsidRPr="00000000" w14:paraId="0000047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disponible del contacto.</w:t>
      </w:r>
    </w:p>
    <w:p w:rsidR="00000000" w:rsidDel="00000000" w:rsidP="00000000" w:rsidRDefault="00000000" w:rsidRPr="00000000" w14:paraId="000004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disponible sobre viajero frecuente y beneficios (ej. Boletos gratis, cambio de categorías, etc.).</w:t>
      </w:r>
    </w:p>
    <w:p w:rsidR="00000000" w:rsidDel="00000000" w:rsidP="00000000" w:rsidRDefault="00000000" w:rsidRPr="00000000" w14:paraId="000004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partida/dividida del PNR (cuando la reservación abarque 2 o más personas y alguno(s) de ellos cambie(n) de ruta o vuelo diferente del resto del grupo, se debe transmitir el nombre e itinerario completos por cada pasajero).</w:t>
      </w:r>
    </w:p>
    <w:p w:rsidR="00000000" w:rsidDel="00000000" w:rsidP="00000000" w:rsidRDefault="00000000" w:rsidRPr="00000000" w14:paraId="0000047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del viaje del pasajero (incluye confirmaciones y registro de pasajeros).</w:t>
      </w:r>
    </w:p>
    <w:p w:rsidR="00000000" w:rsidDel="00000000" w:rsidP="00000000" w:rsidRDefault="00000000" w:rsidRPr="00000000" w14:paraId="0000047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boletaje.</w:t>
      </w:r>
    </w:p>
    <w:p w:rsidR="00000000" w:rsidDel="00000000" w:rsidP="00000000" w:rsidRDefault="00000000" w:rsidRPr="00000000" w14:paraId="0000047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equipaje enviada a través del sistema de reservaciones.</w:t>
      </w:r>
    </w:p>
    <w:p w:rsidR="00000000" w:rsidDel="00000000" w:rsidP="00000000" w:rsidRDefault="00000000" w:rsidRPr="00000000" w14:paraId="0000047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asiento reservado.</w:t>
      </w:r>
    </w:p>
    <w:p w:rsidR="00000000" w:rsidDel="00000000" w:rsidP="00000000" w:rsidRDefault="00000000" w:rsidRPr="00000000" w14:paraId="000004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Observaciones generales de información sobre servicios especiales requeridos por el pasajero, así como información OSI (Other Service Information u Optional Services Instruction), SSR (Special Service Request o Supplemental Service Requests) y SSI (Special Service Information o Special Service Indicated).</w:t>
      </w:r>
    </w:p>
    <w:p w:rsidR="00000000" w:rsidDel="00000000" w:rsidP="00000000" w:rsidRDefault="00000000" w:rsidRPr="00000000" w14:paraId="0000047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anticipada de pasajeros recolectada (API).</w:t>
      </w:r>
    </w:p>
    <w:p w:rsidR="00000000" w:rsidDel="00000000" w:rsidP="00000000" w:rsidRDefault="00000000" w:rsidRPr="00000000" w14:paraId="000004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histórica sobre cambios al PNR (referente a los numerales anteriores).</w:t>
      </w:r>
    </w:p>
    <w:p w:rsidR="00000000" w:rsidDel="00000000" w:rsidP="00000000" w:rsidRDefault="00000000" w:rsidRPr="00000000" w14:paraId="0000048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listada en los párrafos anteriores es la comúnmente contenida en los Sistemas de Reservaciones de Pasajeros o bien, cualquier sistema sustituto destinado a ejercer funciones análogas (información denominada PNR, o Passenger Name Record, en inglés) y se transmitirá al SAT a las 72 horas, con actualizaciones a las 48, 24 y 8 horas previas al despegue de la aeronave.</w:t>
      </w:r>
    </w:p>
    <w:p w:rsidR="00000000" w:rsidDel="00000000" w:rsidP="00000000" w:rsidRDefault="00000000" w:rsidRPr="00000000" w14:paraId="0000048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del cierre del vuelo, previo al despegue de la aeronave, las empresas aéreas que transporten pasajeros del extranjero a territorio nacional o del territorio nacional al extranjero deberán transmitir electrónicamente al SAT, la siguiente información (misma que es comúnmente contenida en los Sistemas de Control de Salidas, DCS o Departure Control Systems) o bien, cualquier sistema sustituto destinado a ejercer las funciones del primero:</w:t>
      </w:r>
    </w:p>
    <w:p w:rsidR="00000000" w:rsidDel="00000000" w:rsidP="00000000" w:rsidRDefault="00000000" w:rsidRPr="00000000" w14:paraId="0000048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localizador de reportes PNR, incluido en los datos de información de pasajero.</w:t>
      </w:r>
    </w:p>
    <w:p w:rsidR="00000000" w:rsidDel="00000000" w:rsidP="00000000" w:rsidRDefault="00000000" w:rsidRPr="00000000" w14:paraId="0000048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aerolínea.</w:t>
      </w:r>
    </w:p>
    <w:p w:rsidR="00000000" w:rsidDel="00000000" w:rsidP="00000000" w:rsidRDefault="00000000" w:rsidRPr="00000000" w14:paraId="0000048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vuelo.</w:t>
      </w:r>
    </w:p>
    <w:p w:rsidR="00000000" w:rsidDel="00000000" w:rsidP="00000000" w:rsidRDefault="00000000" w:rsidRPr="00000000" w14:paraId="0000048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salida.</w:t>
      </w:r>
    </w:p>
    <w:p w:rsidR="00000000" w:rsidDel="00000000" w:rsidP="00000000" w:rsidRDefault="00000000" w:rsidRPr="00000000" w14:paraId="0000048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arribo.</w:t>
      </w:r>
    </w:p>
    <w:p w:rsidR="00000000" w:rsidDel="00000000" w:rsidP="00000000" w:rsidRDefault="00000000" w:rsidRPr="00000000" w14:paraId="00000488">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Aeropuerto origen.</w:t>
      </w:r>
    </w:p>
    <w:p w:rsidR="00000000" w:rsidDel="00000000" w:rsidP="00000000" w:rsidRDefault="00000000" w:rsidRPr="00000000" w14:paraId="000004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Aeropuerto destino.</w:t>
      </w:r>
    </w:p>
    <w:p w:rsidR="00000000" w:rsidDel="00000000" w:rsidP="00000000" w:rsidRDefault="00000000" w:rsidRPr="00000000" w14:paraId="0000048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asiento asignado.</w:t>
      </w:r>
    </w:p>
    <w:p w:rsidR="00000000" w:rsidDel="00000000" w:rsidP="00000000" w:rsidRDefault="00000000" w:rsidRPr="00000000" w14:paraId="0000048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pasajero.</w:t>
      </w:r>
    </w:p>
    <w:p w:rsidR="00000000" w:rsidDel="00000000" w:rsidP="00000000" w:rsidRDefault="00000000" w:rsidRPr="00000000" w14:paraId="0000048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maletas documentadas.</w:t>
      </w:r>
    </w:p>
    <w:p w:rsidR="00000000" w:rsidDel="00000000" w:rsidP="00000000" w:rsidRDefault="00000000" w:rsidRPr="00000000" w14:paraId="0000048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registro final de cada maleta.</w:t>
      </w:r>
    </w:p>
    <w:p w:rsidR="00000000" w:rsidDel="00000000" w:rsidP="00000000" w:rsidRDefault="00000000" w:rsidRPr="00000000" w14:paraId="0000048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del equipaje documentado (durante el proceso de registro de pasajeros).</w:t>
      </w:r>
    </w:p>
    <w:p w:rsidR="00000000" w:rsidDel="00000000" w:rsidP="00000000" w:rsidRDefault="00000000" w:rsidRPr="00000000" w14:paraId="0000049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del equipaje documentado (durante el proceso de registro de pasajeros).</w:t>
      </w:r>
    </w:p>
    <w:p w:rsidR="00000000" w:rsidDel="00000000" w:rsidP="00000000" w:rsidRDefault="00000000" w:rsidRPr="00000000" w14:paraId="0000049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del equipaje documentado (durante el proceso de registro de pasajeros).</w:t>
      </w:r>
    </w:p>
    <w:p w:rsidR="00000000" w:rsidDel="00000000" w:rsidP="00000000" w:rsidRDefault="00000000" w:rsidRPr="00000000" w14:paraId="0000049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 del equipaje en el registro.</w:t>
      </w:r>
    </w:p>
    <w:p w:rsidR="00000000" w:rsidDel="00000000" w:rsidP="00000000" w:rsidRDefault="00000000" w:rsidRPr="00000000" w14:paraId="0000049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que se refiere la presente regla deberá transmitirse en términos de los lineamientos que para tal efecto establezca la AGA, mismos que se darán a conocer en el Portal del SAT.</w:t>
      </w:r>
    </w:p>
    <w:p w:rsidR="00000000" w:rsidDel="00000000" w:rsidP="00000000" w:rsidRDefault="00000000" w:rsidRPr="00000000" w14:paraId="0000049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Reglamento 30</w:t>
      </w:r>
    </w:p>
    <w:p w:rsidR="00000000" w:rsidDel="00000000" w:rsidP="00000000" w:rsidRDefault="00000000" w:rsidRPr="00000000" w14:paraId="0000049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trasmisión de información por empresas aéreas</w:t>
      </w:r>
    </w:p>
    <w:p w:rsidR="00000000" w:rsidDel="00000000" w:rsidP="00000000" w:rsidRDefault="00000000" w:rsidRPr="00000000" w14:paraId="000004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que se refiere el artículo 30 del Reglamento, se deberá transmitir electrónicamente al SAT, utilizando el "Formato Estándar para el Intercambio de Información Electrónica para la Administración, el Comercio y el Transporte de los Estados Unidos de América" (US/EDIFACT) o el "Formato Estándar para el Intercambio de Información Electrónica para la Administración, el Comercio y el Transporte de las Naciones Unidas" (UN/EDIFACT), conforme a los lineamientos que establezca la AGA en coordinación de la AGCTI, mismos que se darán a conocer en el Portal del SAT, dentro de los siguientes plazos:</w:t>
      </w:r>
    </w:p>
    <w:p w:rsidR="00000000" w:rsidDel="00000000" w:rsidP="00000000" w:rsidRDefault="00000000" w:rsidRPr="00000000" w14:paraId="0000049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relativa a los pasajeros, hasta con 30 minutos antes de que la aeronave despegue del último aeropuerto en el extranjero con destino directo a territorio nacional o del territorio nacional hacia el extranjero, y</w:t>
      </w:r>
    </w:p>
    <w:p w:rsidR="00000000" w:rsidDel="00000000" w:rsidP="00000000" w:rsidRDefault="00000000" w:rsidRPr="00000000" w14:paraId="0000049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relativa a la tripulación, antes de que la aeronave despegue del último aeropuerto en el extranjero con destino directo a territorio nacional o del territorio nacional hacia el extranjero.</w:t>
      </w:r>
    </w:p>
    <w:p w:rsidR="00000000" w:rsidDel="00000000" w:rsidP="00000000" w:rsidRDefault="00000000" w:rsidRPr="00000000" w14:paraId="0000049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se transmita electrónicamente deberá contener los siguientes datos:</w:t>
      </w:r>
    </w:p>
    <w:p w:rsidR="00000000" w:rsidDel="00000000" w:rsidP="00000000" w:rsidRDefault="00000000" w:rsidRPr="00000000" w14:paraId="0000049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cada pasajero o tripulante:</w:t>
      </w:r>
    </w:p>
    <w:p w:rsidR="00000000" w:rsidDel="00000000" w:rsidP="00000000" w:rsidRDefault="00000000" w:rsidRPr="00000000" w14:paraId="0000049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w:t>
      </w:r>
    </w:p>
    <w:p w:rsidR="00000000" w:rsidDel="00000000" w:rsidP="00000000" w:rsidRDefault="00000000" w:rsidRPr="00000000" w14:paraId="0000049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nacimiento;</w:t>
      </w:r>
    </w:p>
    <w:p w:rsidR="00000000" w:rsidDel="00000000" w:rsidP="00000000" w:rsidRDefault="00000000" w:rsidRPr="00000000" w14:paraId="0000049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Género/Sexo, y</w:t>
      </w:r>
    </w:p>
    <w:p w:rsidR="00000000" w:rsidDel="00000000" w:rsidP="00000000" w:rsidRDefault="00000000" w:rsidRPr="00000000" w14:paraId="0000049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(tránsito), opcional.</w:t>
      </w:r>
    </w:p>
    <w:p w:rsidR="00000000" w:rsidDel="00000000" w:rsidP="00000000" w:rsidRDefault="00000000" w:rsidRPr="00000000" w14:paraId="0000049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documento de viaje para acreditar la identidad del pasajero o tripulante:</w:t>
      </w:r>
    </w:p>
    <w:p w:rsidR="00000000" w:rsidDel="00000000" w:rsidP="00000000" w:rsidRDefault="00000000" w:rsidRPr="00000000" w14:paraId="000004A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(pasaporte, visa o matricula consular expedida por el gobierno mexicano, tarjeta de residente permanente en los Estados Unidos de América o Canadá, o acta de nacimiento);</w:t>
      </w:r>
    </w:p>
    <w:p w:rsidR="00000000" w:rsidDel="00000000" w:rsidP="00000000" w:rsidRDefault="00000000" w:rsidRPr="00000000" w14:paraId="000004A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cuando conste;</w:t>
      </w:r>
    </w:p>
    <w:p w:rsidR="00000000" w:rsidDel="00000000" w:rsidP="00000000" w:rsidRDefault="00000000" w:rsidRPr="00000000" w14:paraId="000004A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emisor, y</w:t>
      </w:r>
    </w:p>
    <w:p w:rsidR="00000000" w:rsidDel="00000000" w:rsidP="00000000" w:rsidRDefault="00000000" w:rsidRPr="00000000" w14:paraId="000004A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expiración, cuando conste.</w:t>
      </w:r>
    </w:p>
    <w:p w:rsidR="00000000" w:rsidDel="00000000" w:rsidP="00000000" w:rsidRDefault="00000000" w:rsidRPr="00000000" w14:paraId="000004A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vuelo:</w:t>
      </w:r>
    </w:p>
    <w:p w:rsidR="00000000" w:rsidDel="00000000" w:rsidP="00000000" w:rsidRDefault="00000000" w:rsidRPr="00000000" w14:paraId="000004A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país y aeropuerto de origen;</w:t>
      </w:r>
    </w:p>
    <w:p w:rsidR="00000000" w:rsidDel="00000000" w:rsidP="00000000" w:rsidRDefault="00000000" w:rsidRPr="00000000" w14:paraId="000004A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 la línea aérea y número de vuelo;</w:t>
      </w:r>
    </w:p>
    <w:p w:rsidR="00000000" w:rsidDel="00000000" w:rsidP="00000000" w:rsidRDefault="00000000" w:rsidRPr="00000000" w14:paraId="000004A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salida;</w:t>
      </w:r>
    </w:p>
    <w:p w:rsidR="00000000" w:rsidDel="00000000" w:rsidP="00000000" w:rsidRDefault="00000000" w:rsidRPr="00000000" w14:paraId="000004A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país y aeropuerto de destino, y</w:t>
      </w:r>
    </w:p>
    <w:p w:rsidR="00000000" w:rsidDel="00000000" w:rsidP="00000000" w:rsidRDefault="00000000" w:rsidRPr="00000000" w14:paraId="000004A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llegada.</w:t>
      </w:r>
    </w:p>
    <w:p w:rsidR="00000000" w:rsidDel="00000000" w:rsidP="00000000" w:rsidRDefault="00000000" w:rsidRPr="00000000" w14:paraId="000004A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A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exigida en la presente regla es la información conocida como Información Anticipada de Pasajeros (Advance Passenger Information o API por sus siglas en inglés).</w:t>
      </w:r>
    </w:p>
    <w:p w:rsidR="00000000" w:rsidDel="00000000" w:rsidP="00000000" w:rsidRDefault="00000000" w:rsidRPr="00000000" w14:paraId="000004A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Reglamento 30, RGCE 1.9.4.</w:t>
      </w:r>
    </w:p>
    <w:p w:rsidR="00000000" w:rsidDel="00000000" w:rsidP="00000000" w:rsidRDefault="00000000" w:rsidRPr="00000000" w14:paraId="000004A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a transmitir por empresas aéreas en vuelos no regulares</w:t>
      </w:r>
    </w:p>
    <w:p w:rsidR="00000000" w:rsidDel="00000000" w:rsidP="00000000" w:rsidRDefault="00000000" w:rsidRPr="00000000" w14:paraId="000004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30 del Reglamento, las empresas que presten el servicio de transporte aéreo internacional no regular de pasajeros, entre ellas, taxis aéreos, de fletamento y vuelos privados deberán transmitir electrónicamente, de manera anticipada, la información relativa a los pasajeros, la tripulación y a la empresa a que se refiere la presente regla, hasta 30 minutos antes que la aeronave despegue del último aeropuerto en el extranjero con destino directo a territorio nacional o del territorio nacional hacia el extranjero, conforme a los lineamientos que establezca la AGA, mismos que se darán a conocer en el Portal del SAT.</w:t>
      </w:r>
    </w:p>
    <w:p w:rsidR="00000000" w:rsidDel="00000000" w:rsidP="00000000" w:rsidRDefault="00000000" w:rsidRPr="00000000" w14:paraId="000004A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se trasmita electrónicamente deberá contener los siguientes datos:</w:t>
      </w:r>
    </w:p>
    <w:p w:rsidR="00000000" w:rsidDel="00000000" w:rsidP="00000000" w:rsidRDefault="00000000" w:rsidRPr="00000000" w14:paraId="000004B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empresa:</w:t>
      </w:r>
    </w:p>
    <w:p w:rsidR="00000000" w:rsidDel="00000000" w:rsidP="00000000" w:rsidRDefault="00000000" w:rsidRPr="00000000" w14:paraId="000004B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w:t>
      </w:r>
    </w:p>
    <w:p w:rsidR="00000000" w:rsidDel="00000000" w:rsidP="00000000" w:rsidRDefault="00000000" w:rsidRPr="00000000" w14:paraId="000004B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4B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p w:rsidR="00000000" w:rsidDel="00000000" w:rsidP="00000000" w:rsidRDefault="00000000" w:rsidRPr="00000000" w14:paraId="000004B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w:t>
      </w:r>
    </w:p>
    <w:p w:rsidR="00000000" w:rsidDel="00000000" w:rsidP="00000000" w:rsidRDefault="00000000" w:rsidRPr="00000000" w14:paraId="000004B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aeronaves:</w:t>
      </w:r>
    </w:p>
    <w:p w:rsidR="00000000" w:rsidDel="00000000" w:rsidP="00000000" w:rsidRDefault="00000000" w:rsidRPr="00000000" w14:paraId="000004B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Matrícula de cada una de sus aeronaves.</w:t>
      </w:r>
    </w:p>
    <w:p w:rsidR="00000000" w:rsidDel="00000000" w:rsidP="00000000" w:rsidRDefault="00000000" w:rsidRPr="00000000" w14:paraId="000004B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cada pasajero transportado en cada vuelo que se realice:</w:t>
      </w:r>
    </w:p>
    <w:p w:rsidR="00000000" w:rsidDel="00000000" w:rsidP="00000000" w:rsidRDefault="00000000" w:rsidRPr="00000000" w14:paraId="000004B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w:t>
      </w:r>
    </w:p>
    <w:p w:rsidR="00000000" w:rsidDel="00000000" w:rsidP="00000000" w:rsidRDefault="00000000" w:rsidRPr="00000000" w14:paraId="000004B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nacimiento.</w:t>
      </w:r>
    </w:p>
    <w:p w:rsidR="00000000" w:rsidDel="00000000" w:rsidP="00000000" w:rsidRDefault="00000000" w:rsidRPr="00000000" w14:paraId="000004B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Nacionalidad.</w:t>
      </w:r>
    </w:p>
    <w:p w:rsidR="00000000" w:rsidDel="00000000" w:rsidP="00000000" w:rsidRDefault="00000000" w:rsidRPr="00000000" w14:paraId="000004B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ciudades de salida y destino de su vuelo.</w:t>
      </w:r>
    </w:p>
    <w:p w:rsidR="00000000" w:rsidDel="00000000" w:rsidP="00000000" w:rsidRDefault="00000000" w:rsidRPr="00000000" w14:paraId="000004B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pasaporte.</w:t>
      </w:r>
    </w:p>
    <w:p w:rsidR="00000000" w:rsidDel="00000000" w:rsidP="00000000" w:rsidRDefault="00000000" w:rsidRPr="00000000" w14:paraId="000004B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expiración.</w:t>
      </w:r>
    </w:p>
    <w:p w:rsidR="00000000" w:rsidDel="00000000" w:rsidP="00000000" w:rsidRDefault="00000000" w:rsidRPr="00000000" w14:paraId="000004B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tripulación:</w:t>
      </w:r>
    </w:p>
    <w:p w:rsidR="00000000" w:rsidDel="00000000" w:rsidP="00000000" w:rsidRDefault="00000000" w:rsidRPr="00000000" w14:paraId="000004B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w:t>
      </w:r>
    </w:p>
    <w:p w:rsidR="00000000" w:rsidDel="00000000" w:rsidP="00000000" w:rsidRDefault="00000000" w:rsidRPr="00000000" w14:paraId="000004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nacimiento.</w:t>
      </w:r>
    </w:p>
    <w:p w:rsidR="00000000" w:rsidDel="00000000" w:rsidP="00000000" w:rsidRDefault="00000000" w:rsidRPr="00000000" w14:paraId="000004C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Nacionalidad.</w:t>
      </w:r>
    </w:p>
    <w:p w:rsidR="00000000" w:rsidDel="00000000" w:rsidP="00000000" w:rsidRDefault="00000000" w:rsidRPr="00000000" w14:paraId="000004C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pasaporte.</w:t>
      </w:r>
    </w:p>
    <w:p w:rsidR="00000000" w:rsidDel="00000000" w:rsidP="00000000" w:rsidRDefault="00000000" w:rsidRPr="00000000" w14:paraId="000004C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expiración.</w:t>
      </w:r>
    </w:p>
    <w:p w:rsidR="00000000" w:rsidDel="00000000" w:rsidP="00000000" w:rsidRDefault="00000000" w:rsidRPr="00000000" w14:paraId="000004C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licencia.</w:t>
      </w:r>
    </w:p>
    <w:p w:rsidR="00000000" w:rsidDel="00000000" w:rsidP="00000000" w:rsidRDefault="00000000" w:rsidRPr="00000000" w14:paraId="000004C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vencimiento.</w:t>
      </w:r>
    </w:p>
    <w:p w:rsidR="00000000" w:rsidDel="00000000" w:rsidP="00000000" w:rsidRDefault="00000000" w:rsidRPr="00000000" w14:paraId="000004C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vuelo:</w:t>
      </w:r>
    </w:p>
    <w:p w:rsidR="00000000" w:rsidDel="00000000" w:rsidP="00000000" w:rsidRDefault="00000000" w:rsidRPr="00000000" w14:paraId="000004C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estimada de salida.</w:t>
      </w:r>
    </w:p>
    <w:p w:rsidR="00000000" w:rsidDel="00000000" w:rsidP="00000000" w:rsidRDefault="00000000" w:rsidRPr="00000000" w14:paraId="000004C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estimada de arribo.</w:t>
      </w:r>
    </w:p>
    <w:p w:rsidR="00000000" w:rsidDel="00000000" w:rsidP="00000000" w:rsidRDefault="00000000" w:rsidRPr="00000000" w14:paraId="000004C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a que se refiere la presente regla, podrán transmitir modificaciones a la información correspondiente durante el tiempo del vuelo.</w:t>
      </w:r>
    </w:p>
    <w:p w:rsidR="00000000" w:rsidDel="00000000" w:rsidP="00000000" w:rsidRDefault="00000000" w:rsidRPr="00000000" w14:paraId="000004C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Reglamento 30</w:t>
      </w:r>
    </w:p>
    <w:p w:rsidR="00000000" w:rsidDel="00000000" w:rsidP="00000000" w:rsidRDefault="00000000" w:rsidRPr="00000000" w14:paraId="000004C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Precisiones a efecto de aplicar la multa sobre la no transmisión de información por las empresas aéreas</w:t>
      </w:r>
    </w:p>
    <w:p w:rsidR="00000000" w:rsidDel="00000000" w:rsidP="00000000" w:rsidRDefault="00000000" w:rsidRPr="00000000" w14:paraId="000004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185, fracción VIII de la Ley, se considerará que la transmisión electrónica de la información relativa a los pasajeros, tripulantes y medios de transporte es:</w:t>
      </w:r>
    </w:p>
    <w:p w:rsidR="00000000" w:rsidDel="00000000" w:rsidP="00000000" w:rsidRDefault="00000000" w:rsidRPr="00000000" w14:paraId="000004CD">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Omitida, cuando no se transmitan electrónicamente los elementos de datos API, PNR o DCS previstos en las reglas 1.9.4., 1.9.5. y 1.9.6., según corresponda, dentro de los plazos previstos por las mismas, esto es:</w:t>
      </w:r>
    </w:p>
    <w:p w:rsidR="00000000" w:rsidDel="00000000" w:rsidP="00000000" w:rsidRDefault="00000000" w:rsidRPr="00000000" w14:paraId="000004C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vuelos regulares:</w:t>
      </w:r>
    </w:p>
    <w:p w:rsidR="00000000" w:rsidDel="00000000" w:rsidP="00000000" w:rsidRDefault="00000000" w:rsidRPr="00000000" w14:paraId="000004D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API, señalados en la regla 1.9.5., correspondientes al total de pasajeros y tripulación, transportados en el vuelo de que se trate,</w:t>
      </w:r>
    </w:p>
    <w:p w:rsidR="00000000" w:rsidDel="00000000" w:rsidP="00000000" w:rsidRDefault="00000000" w:rsidRPr="00000000" w14:paraId="000004D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PNR, señalados en el primero y segundo párrafo de la regla 1.9.4., correspondientes a todos los pasajeros que hayan realizado reservación para el vuelo de que se trate, o bien</w:t>
      </w:r>
    </w:p>
    <w:p w:rsidR="00000000" w:rsidDel="00000000" w:rsidP="00000000" w:rsidRDefault="00000000" w:rsidRPr="00000000" w14:paraId="000004D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DCS, señalados en el penúltimo párrafo de la regla 1.9.4., correspondiente a la totalidad de pasajeros y equipaje documentados al momento del cierre del vuelo.</w:t>
      </w:r>
    </w:p>
    <w:p w:rsidR="00000000" w:rsidDel="00000000" w:rsidP="00000000" w:rsidRDefault="00000000" w:rsidRPr="00000000" w14:paraId="000004D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vuelos no regulares:</w:t>
      </w:r>
    </w:p>
    <w:p w:rsidR="00000000" w:rsidDel="00000000" w:rsidP="00000000" w:rsidRDefault="00000000" w:rsidRPr="00000000" w14:paraId="000004D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correspondientes al total de pasajeros y tripulación transportados en el vuelo del que se trate, de conformidad con la regla 1.9.6.</w:t>
      </w:r>
    </w:p>
    <w:p w:rsidR="00000000" w:rsidDel="00000000" w:rsidP="00000000" w:rsidRDefault="00000000" w:rsidRPr="00000000" w14:paraId="000004D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considerará que la información fue omitida, cuando ocurra alguno de los siguientes supuestos:</w:t>
      </w:r>
    </w:p>
    <w:p w:rsidR="00000000" w:rsidDel="00000000" w:rsidP="00000000" w:rsidRDefault="00000000" w:rsidRPr="00000000" w14:paraId="000004D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causas de fuerza mayor, la aeronave aterrice en un aeropuerto mexicano distinto al transmitido en tiempo y forma al SAT.</w:t>
      </w:r>
    </w:p>
    <w:p w:rsidR="00000000" w:rsidDel="00000000" w:rsidP="00000000" w:rsidRDefault="00000000" w:rsidRPr="00000000" w14:paraId="000004D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causas de fuerza mayor, una aeronave aterrice en un aeropuerto mexicano, si su destino era originalmente un aeropuerto en el extranjero, por lo que no se encontraba formalmente obligado a transmitir electrónicamente la información.</w:t>
      </w:r>
    </w:p>
    <w:p w:rsidR="00000000" w:rsidDel="00000000" w:rsidP="00000000" w:rsidRDefault="00000000" w:rsidRPr="00000000" w14:paraId="000004D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fallas en el sistema electrónico, no se reciba la información transmitida por las empresas aéreas.</w:t>
      </w:r>
    </w:p>
    <w:p w:rsidR="00000000" w:rsidDel="00000000" w:rsidP="00000000" w:rsidRDefault="00000000" w:rsidRPr="00000000" w14:paraId="000004D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fallas técnicas comprobables por parte de las empresas aéreas, la transmisión no se efectúe, siempre que se notifique tal circunstancia a las autoridades aduaneras antes del vencimiento de los plazos a que se refieren las reglas 1.9.4., 1.9.5. y 1.9.6., debiendo una vez restauradas las comunicaciones realizar la transmisión de manera inmediata.</w:t>
      </w:r>
    </w:p>
    <w:p w:rsidR="00000000" w:rsidDel="00000000" w:rsidP="00000000" w:rsidRDefault="00000000" w:rsidRPr="00000000" w14:paraId="000004D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causas de fuerza mayor se acredite que la notificación a que refiere el inciso anterior no pudo efectuarse dentro de dichos plazos, siempre que restauradas las comunicaciones realicen dicha notificación y transmitan la información de manera inmediata, y</w:t>
      </w:r>
    </w:p>
    <w:p w:rsidR="00000000" w:rsidDel="00000000" w:rsidP="00000000" w:rsidRDefault="00000000" w:rsidRPr="00000000" w14:paraId="000004D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línea aérea demuestre con copia del mensaje o cualquier otro medio suficiente que la transmisión fue realizada antes del vencimiento de los plazos previstos en las reglas 1.9.4., 1.9.5. y 1.9.6.</w:t>
      </w:r>
    </w:p>
    <w:p w:rsidR="00000000" w:rsidDel="00000000" w:rsidP="00000000" w:rsidRDefault="00000000" w:rsidRPr="00000000" w14:paraId="000004D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Incompleta, cuando no se hubiera transmitido alguno de los elementos de datos (campos) relativos al pasajero, tripulante o medio de transporte, correspondiente a cualquiera de los grupos de datos (API, PNR o DCS, según corresponda, de las reglas 1.9.4. y 1.9.5.), o bien, alguno de los elementos de datos señalados en la regla 1.9.6., en el caso de vuelos no regulares, siempre y cuando el dato (campo) omitido sea obligatorio.</w:t>
      </w:r>
    </w:p>
    <w:p w:rsidR="00000000" w:rsidDel="00000000" w:rsidP="00000000" w:rsidRDefault="00000000" w:rsidRPr="00000000" w14:paraId="000004D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considerará que la información fue incompleta, cuando por fallas en el sistema electrónico, no se puedan consultar algunos elementos, siempre que la empresa demuestre que la transmisión fue realizada completa en los plazos previstos en las citadas reglas.</w:t>
      </w:r>
    </w:p>
    <w:p w:rsidR="00000000" w:rsidDel="00000000" w:rsidP="00000000" w:rsidRDefault="00000000" w:rsidRPr="00000000" w14:paraId="000004D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Incorrecta, cuando:</w:t>
      </w:r>
    </w:p>
    <w:p w:rsidR="00000000" w:rsidDel="00000000" w:rsidP="00000000" w:rsidRDefault="00000000" w:rsidRPr="00000000" w14:paraId="000004D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relativa a algún pasajero, al vuelo y a la tripulación, de conformidad con lo señalado en las reglas 1.9.4., 1.9.5. y 1.9.6., no corresponda a la real.</w:t>
      </w:r>
    </w:p>
    <w:p w:rsidR="00000000" w:rsidDel="00000000" w:rsidP="00000000" w:rsidRDefault="00000000" w:rsidRPr="00000000" w14:paraId="000004E0">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DCS transmitida al momento del cierre del vuelo, señalada en el penúltimo párrafo de la regla 1.9.4., contenga datos relativos a algún pasajero o tripulante que no hubiera(n) abordado la aeronave.</w:t>
      </w:r>
    </w:p>
    <w:p w:rsidR="00000000" w:rsidDel="00000000" w:rsidP="00000000" w:rsidRDefault="00000000" w:rsidRPr="00000000" w14:paraId="000004E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considerará que la información fue incorrecta, cuando por fallas en el sistema electrónico, no se puedan consultar algunos elementos, siempre que la empresa demuestre que la transmisión fue realizada correctamente en los plazos previstos en las citadas reglas.</w:t>
      </w:r>
    </w:p>
    <w:p w:rsidR="00000000" w:rsidDel="00000000" w:rsidP="00000000" w:rsidRDefault="00000000" w:rsidRPr="00000000" w14:paraId="000004E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Extemporánea, cuando la información señalada en las reglas 1.9.4., 1.9.5. y 1.9.6., sea recibida por el SAT, con posterioridad a los plazos previstos en las mismas.</w:t>
      </w:r>
    </w:p>
    <w:p w:rsidR="00000000" w:rsidDel="00000000" w:rsidP="00000000" w:rsidRDefault="00000000" w:rsidRPr="00000000" w14:paraId="000004E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considerará que la información fue extemporánea, cuando por fallas en el sistema electrónico, se reciba la información fuera de los plazos previstos en las citadas reglas, siempre que la empresa demuestre que la transmisión fue realizada en tiempo.</w:t>
      </w:r>
    </w:p>
    <w:p w:rsidR="00000000" w:rsidDel="00000000" w:rsidP="00000000" w:rsidRDefault="00000000" w:rsidRPr="00000000" w14:paraId="000004E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omisión de transmitir electrónicamente la información relativa a cada pasajero, tripulante y medio de transporte a que se refiere el artículo 7o., primer párrafo de la Ley, referida en las reglas 1.9.4., y 1.9.5., las autoridades aduaneras, en su caso, podrán determinar la sanción que proceda considerando aplicar un importe no superior al que corresponda a seis multas a que se refiere el artículo 185, fracción VIII de la Ley, por vuelo de que se trate.</w:t>
      </w:r>
    </w:p>
    <w:p w:rsidR="00000000" w:rsidDel="00000000" w:rsidP="00000000" w:rsidRDefault="00000000" w:rsidRPr="00000000" w14:paraId="000004E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184-IX, 185-VIII, RGCE 1.9.4., 1.9.5., 1.9.6.</w:t>
      </w:r>
    </w:p>
    <w:p w:rsidR="00000000" w:rsidDel="00000000" w:rsidP="00000000" w:rsidRDefault="00000000" w:rsidRPr="00000000" w14:paraId="000004E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empresas de transportación marítima</w:t>
      </w:r>
    </w:p>
    <w:p w:rsidR="00000000" w:rsidDel="00000000" w:rsidP="00000000" w:rsidRDefault="00000000" w:rsidRPr="00000000" w14:paraId="000004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20, fracciones III y VII, 36 de la Ley y 18, 19, 20 y 40 del Reglamento, se estará a lo siguiente:</w:t>
      </w:r>
    </w:p>
    <w:p w:rsidR="00000000" w:rsidDel="00000000" w:rsidP="00000000" w:rsidRDefault="00000000" w:rsidRPr="00000000" w14:paraId="000004E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transportación marítima deberán proporcionar la información relativa a las mercancías que transporten consignadas en el manifiesto de carga, mediante la transmisión electrónica de datos al sistema de la asociación o cámara gremial a la que pertenezcan sus agentes navieros generales o consignatarios de buques o a través de las personas que cuenten con la autorización a que se refiere la regla 1.8.1., sin que sea necesaria la presentación del manifiesto de carga ante la aduana, para lo cual, podrán optar por proporcionar la información en idioma español o inglés. Las remuneraciones por la prestación de estos servicios se fijarán entre las partes.</w:t>
      </w:r>
    </w:p>
    <w:p w:rsidR="00000000" w:rsidDel="00000000" w:rsidP="00000000" w:rsidRDefault="00000000" w:rsidRPr="00000000" w14:paraId="000004E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importación, la información a que se refiere el párrafo anterior deberá transmitirse al SAAI con 24 horas de anticipación a la carga de las mercancías en el buque. Tratándose de embarcaciones que arriben en lastre, se deberá transmitir un aviso manifestando tal circunstancia.</w:t>
      </w:r>
    </w:p>
    <w:p w:rsidR="00000000" w:rsidDel="00000000" w:rsidP="00000000" w:rsidRDefault="00000000" w:rsidRPr="00000000" w14:paraId="000004E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buques que transporten exclusivamente mercancías a granel, conforme a lo dispuesto en la regla 3.1.21., fracción IV;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 sean productos intercambiables y que se trate de carga suelta que no sea presentada en contenedores ni recipientes tales como cajas, bolsas, sacos y barriles; mercancías transportadas en ferrobuques o de contenedores vacíos; la información deberá transmitirse 24 horas antes del arribo del buque a territorio nacional.</w:t>
      </w:r>
    </w:p>
    <w:p w:rsidR="00000000" w:rsidDel="00000000" w:rsidP="00000000" w:rsidRDefault="00000000" w:rsidRPr="00000000" w14:paraId="000004E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la información a que se refiere el segundo párrafo de la presente regla, deberá transmitirse al SAAI dentro de un plazo de 24 horas antes de que zarpe la embarcación.</w:t>
      </w:r>
    </w:p>
    <w:p w:rsidR="00000000" w:rsidDel="00000000" w:rsidP="00000000" w:rsidRDefault="00000000" w:rsidRPr="00000000" w14:paraId="000004E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aparece en los manifiestos de carga deberá transmitirse mediante el SEA con los siguientes datos:</w:t>
      </w:r>
    </w:p>
    <w:p w:rsidR="00000000" w:rsidDel="00000000" w:rsidP="00000000" w:rsidRDefault="00000000" w:rsidRPr="00000000" w14:paraId="000004E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buque, clave del país de la bandera de la embarcación y número de viaje.</w:t>
      </w:r>
    </w:p>
    <w:p w:rsidR="00000000" w:rsidDel="00000000" w:rsidP="00000000" w:rsidRDefault="00000000" w:rsidRPr="00000000" w14:paraId="000004E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 distintiva de llamada.</w:t>
      </w:r>
    </w:p>
    <w:p w:rsidR="00000000" w:rsidDel="00000000" w:rsidP="00000000" w:rsidRDefault="00000000" w:rsidRPr="00000000" w14:paraId="000004F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de conformidad con lo previsto en la regla 2.4.4., de la empresa transportista marítima y del agente naviero general o agente naviero consignatario de buques.</w:t>
      </w:r>
    </w:p>
    <w:p w:rsidR="00000000" w:rsidDel="00000000" w:rsidP="00000000" w:rsidRDefault="00000000" w:rsidRPr="00000000" w14:paraId="000004F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conocimientos de embarque que ampara el manifiesto de carga.</w:t>
      </w:r>
    </w:p>
    <w:p w:rsidR="00000000" w:rsidDel="00000000" w:rsidP="00000000" w:rsidRDefault="00000000" w:rsidRPr="00000000" w14:paraId="000004F2">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conocimientos de embarque (master) que ampara el manifiesto de carga.</w:t>
      </w:r>
    </w:p>
    <w:p w:rsidR="00000000" w:rsidDel="00000000" w:rsidP="00000000" w:rsidRDefault="00000000" w:rsidRPr="00000000" w14:paraId="000004F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corresponda:</w:t>
      </w:r>
    </w:p>
    <w:p w:rsidR="00000000" w:rsidDel="00000000" w:rsidP="00000000" w:rsidRDefault="00000000" w:rsidRPr="00000000" w14:paraId="000004F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puerto de origen.</w:t>
      </w:r>
    </w:p>
    <w:p w:rsidR="00000000" w:rsidDel="00000000" w:rsidP="00000000" w:rsidRDefault="00000000" w:rsidRPr="00000000" w14:paraId="000004F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del puerto de carga en el caso de importación y de descarga en caso de exportación.</w:t>
      </w:r>
    </w:p>
    <w:p w:rsidR="00000000" w:rsidDel="00000000" w:rsidP="00000000" w:rsidRDefault="00000000" w:rsidRPr="00000000" w14:paraId="000004F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del puerto de transbordo.</w:t>
      </w:r>
    </w:p>
    <w:p w:rsidR="00000000" w:rsidDel="00000000" w:rsidP="00000000" w:rsidRDefault="00000000" w:rsidRPr="00000000" w14:paraId="000004F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del puerto de destino.</w:t>
      </w:r>
    </w:p>
    <w:p w:rsidR="00000000" w:rsidDel="00000000" w:rsidP="00000000" w:rsidRDefault="00000000" w:rsidRPr="00000000" w14:paraId="000004F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000000" w:rsidDel="00000000" w:rsidP="00000000" w:rsidRDefault="00000000" w:rsidRPr="00000000" w14:paraId="000004F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RFC o registro de identificación fiscal utilizado para el pago de impuestos y domicilio completo del embarcador de la mercancía, así como de la persona a quien debe notificarse el arribo, tal como se encuentra declarado en el conocimiento de embarque.</w:t>
      </w:r>
    </w:p>
    <w:p w:rsidR="00000000" w:rsidDel="00000000" w:rsidP="00000000" w:rsidRDefault="00000000" w:rsidRPr="00000000" w14:paraId="000004F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exportaciones, el nombre, RFC o registro de identificación fiscal utilizado para el pago de impuestos, domicilio completo y número de teléfono del embarcador de la mercancía.</w:t>
      </w:r>
    </w:p>
    <w:p w:rsidR="00000000" w:rsidDel="00000000" w:rsidP="00000000" w:rsidRDefault="00000000" w:rsidRPr="00000000" w14:paraId="000004F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000000" w:rsidDel="00000000" w:rsidP="00000000" w:rsidRDefault="00000000" w:rsidRPr="00000000" w14:paraId="000004F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000000" w:rsidDel="00000000" w:rsidP="00000000" w:rsidRDefault="00000000" w:rsidRPr="00000000" w14:paraId="000004F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aquellos embarcadores, consignatarios o partes a notificar que residan en países en donde no exista un registro de identificación fiscal, dicha información no será declarada.</w:t>
      </w:r>
    </w:p>
    <w:p w:rsidR="00000000" w:rsidDel="00000000" w:rsidP="00000000" w:rsidRDefault="00000000" w:rsidRPr="00000000" w14:paraId="000004F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mercancía y unidad de medida de la mercancía. Si la mercancía se transporta en contenedores, la cantidad y unidad de medida deberán especificarse también para cada contenedor.</w:t>
      </w:r>
    </w:p>
    <w:p w:rsidR="00000000" w:rsidDel="00000000" w:rsidP="00000000" w:rsidRDefault="00000000" w:rsidRPr="00000000" w14:paraId="0000050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 o volumen de la mercancía. Si la mercancía se transporta en contenedores, el peso bruto o el volumen deberá especificarse también para cada contenedor.</w:t>
      </w:r>
    </w:p>
    <w:p w:rsidR="00000000" w:rsidDel="00000000" w:rsidP="00000000" w:rsidRDefault="00000000" w:rsidRPr="00000000" w14:paraId="000005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000000" w:rsidDel="00000000" w:rsidP="00000000" w:rsidRDefault="00000000" w:rsidRPr="00000000" w14:paraId="0000050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cantidad y dimensiones de los contenedores.</w:t>
      </w:r>
    </w:p>
    <w:p w:rsidR="00000000" w:rsidDel="00000000" w:rsidP="00000000" w:rsidRDefault="00000000" w:rsidRPr="00000000" w14:paraId="0000050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sello(s) de cada contenedor.</w:t>
      </w:r>
    </w:p>
    <w:p w:rsidR="00000000" w:rsidDel="00000000" w:rsidP="00000000" w:rsidRDefault="00000000" w:rsidRPr="00000000" w14:paraId="0000050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servicio contratado.</w:t>
      </w:r>
    </w:p>
    <w:p w:rsidR="00000000" w:rsidDel="00000000" w:rsidP="00000000" w:rsidRDefault="00000000" w:rsidRPr="00000000" w14:paraId="0000050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peligrosas, señalar su clase, división y número de Naciones Unidas, así como un número telefónico para el caso de emergencias.</w:t>
      </w:r>
    </w:p>
    <w:p w:rsidR="00000000" w:rsidDel="00000000" w:rsidP="00000000" w:rsidRDefault="00000000" w:rsidRPr="00000000" w14:paraId="0000050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Recinto fiscal o fiscalizado en donde se ingresen las mercancías al embarque o desembarque.</w:t>
      </w:r>
    </w:p>
    <w:p w:rsidR="00000000" w:rsidDel="00000000" w:rsidP="00000000" w:rsidRDefault="00000000" w:rsidRPr="00000000" w14:paraId="0000050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estimada de zarpe o de arribo del buque.</w:t>
      </w:r>
    </w:p>
    <w:p w:rsidR="00000000" w:rsidDel="00000000" w:rsidP="00000000" w:rsidRDefault="00000000" w:rsidRPr="00000000" w14:paraId="0000050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se podrán rectificar los datos que hubieren transmitido electrónicamente cuantas veces sea necesario, hasta antes de que el importador por conducto de su agente aduanal, apoderado aduanal, representante legal acreditado o agencia aduanal, presente a despacho la mercancía y se active el mecanismo de selección automatizado.</w:t>
      </w:r>
    </w:p>
    <w:p w:rsidR="00000000" w:rsidDel="00000000" w:rsidP="00000000" w:rsidRDefault="00000000" w:rsidRPr="00000000" w14:paraId="0000050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podrán rectificar los datos que hubieren transmitido electrónicamente, cuando de conformidad con el artículo 89 de la Ley se hubiera rectificado el pedimento.</w:t>
      </w:r>
    </w:p>
    <w:p w:rsidR="00000000" w:rsidDel="00000000" w:rsidP="00000000" w:rsidRDefault="00000000" w:rsidRPr="00000000" w14:paraId="0000050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conforme a lo señalado en los dos párrafos anteriores, las empresas de transportación marítima se vean obligadas a cambiar el puerto previsto de arribo o de zarpe de la embarcación, por causas imprevistas o forzosas, debidamente justificadas ante la autoridad marítima en términos del artículo 45 de la Ley de Navegación y Comercio Marítimos, o cuando hubieran zarpado del puerto de origen y se requiera rectificar los datos transmitidos respecto a la señal distintiva de llamada, el número de viaje o la fecha estimada de arribo o salida de la embarcación, deberán eliminar la transmisión efectuada y sustituirla con una nueva transmisión al SAAI, siempre que la mercancía declarada no haya ingresado al recinto fiscalizado.</w:t>
      </w:r>
    </w:p>
    <w:p w:rsidR="00000000" w:rsidDel="00000000" w:rsidP="00000000" w:rsidRDefault="00000000" w:rsidRPr="00000000" w14:paraId="0000050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mercancías despachadas a granel, procederá la rectificación del peso bruto o volumen asentados, inclusive después de activado el mecanismo de selección automatizado.</w:t>
      </w:r>
    </w:p>
    <w:p w:rsidR="00000000" w:rsidDel="00000000" w:rsidP="00000000" w:rsidRDefault="00000000" w:rsidRPr="00000000" w14:paraId="0000050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navieros podrán emitir un conocimiento de embarque denominado "MEMO", exclusivamente cuando se reciba mercancía no declarada en el manifiesto de carga y con el fin de que se pueda ingresar a un recinto fiscalizado. En este caso, este conocimiento de embarque se deberá adicionar al manifiesto de carga mediante rectificación y la línea naviera que efectuó el transporte internacional de carga deberá fungir como consignatario y depositar la mercancía en el recinto fiscalizado.</w:t>
      </w:r>
    </w:p>
    <w:p w:rsidR="00000000" w:rsidDel="00000000" w:rsidP="00000000" w:rsidRDefault="00000000" w:rsidRPr="00000000" w14:paraId="0000050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cuando por caso fortuito o fuerza mayor el SAAI no reciba la información transmitida por las empresas de transportación marítima, la AGA emitirá los "Lineamientos que deberán observar las empresas de transportación que ingresen o extraigan mercancías de territorio" en los que establecerá los términos y condiciones por las que dichas empresas podrán comprobar la transmisión de la información a que se refiere la presente regla, dichos lineamientos se podrán consultar en el Portal del SAT.</w:t>
      </w:r>
    </w:p>
    <w:p w:rsidR="00000000" w:rsidDel="00000000" w:rsidP="00000000" w:rsidRDefault="00000000" w:rsidRPr="00000000" w14:paraId="0000050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segundo párrafo de la presente regla, los interesados podrán solicitar a la AGCTI su conexión al SAAI, siempre que previamente presenten un aviso ante la ACMA, en el que manifiesten que proporcionan o que desean proporcionar el servicio de transmisión de manifiestos de carga, anexando copia certificada de su acta constitutiva y de los documentos que acrediten las facultades de la persona que firme la solicitud.</w:t>
      </w:r>
    </w:p>
    <w:p w:rsidR="00000000" w:rsidDel="00000000" w:rsidP="00000000" w:rsidRDefault="00000000" w:rsidRPr="00000000" w14:paraId="0000051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20-III, VII, 36, 36-A, 89, 184-IX, 185-VIII, Ley de Navegación y Comercio Marítimos 45, Reglamento 18, 19, 20, 40, RGCE 1.8.1., 2.4.4., 3.1.21.</w:t>
      </w:r>
    </w:p>
    <w:p w:rsidR="00000000" w:rsidDel="00000000" w:rsidP="00000000" w:rsidRDefault="00000000" w:rsidRPr="00000000" w14:paraId="0000051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Intercambio de información de agentes de carga internacional</w:t>
      </w:r>
    </w:p>
    <w:p w:rsidR="00000000" w:rsidDel="00000000" w:rsidP="00000000" w:rsidRDefault="00000000" w:rsidRPr="00000000" w14:paraId="000005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10, 20, fracciones II y VII, y 36 de la Ley, los agentes de carga internacional deberán proporcionar la información relativa a las mercancías para las que contrataron el servicio de transporte marítimo de conformidad con lo siguiente:</w:t>
      </w:r>
    </w:p>
    <w:p w:rsidR="00000000" w:rsidDel="00000000" w:rsidP="00000000" w:rsidRDefault="00000000" w:rsidRPr="00000000" w14:paraId="0000051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de carga internacional deberán proporcionar la información mediante la transmisión electrónica de datos al sistema de la asociación o cámara gremial a la que pertenezcan o a través de las personas que cuenten con la autorización a que se refiere la regla 1.8.1., para lo cual podrán optar por proporcionar la información en idioma español o inglés. Las remuneraciones por la prestación de estos servicios se fijarán entre las partes.</w:t>
      </w:r>
    </w:p>
    <w:p w:rsidR="00000000" w:rsidDel="00000000" w:rsidP="00000000" w:rsidRDefault="00000000" w:rsidRPr="00000000" w14:paraId="0000051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importaciones, la información a que se refiere el párrafo anterior deberá transmitirse al SAAI 24 horas después de que el buque haya zarpado.</w:t>
      </w:r>
    </w:p>
    <w:p w:rsidR="00000000" w:rsidDel="00000000" w:rsidP="00000000" w:rsidRDefault="00000000" w:rsidRPr="00000000" w14:paraId="0000051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buques que transporten exclusivamente mercancías a granel, conforme a lo dispuesto en la regla 3.1.21., fracción IV;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 sean productos intercambiables y que se trate de carga suelta que no sea presentada en contenedores ni recipientes tales como cajas, bolsas, sacos y barriles; la información deberá transmitirse 24 horas antes del arribo del buque a territorio nacional.</w:t>
      </w:r>
    </w:p>
    <w:p w:rsidR="00000000" w:rsidDel="00000000" w:rsidP="00000000" w:rsidRDefault="00000000" w:rsidRPr="00000000" w14:paraId="0000051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la información a que se refiere el segundo párrafo de la presente regla, deberá transmitirse al SAAI dentro de un plazo de 24 horas, antes de que zarpe la embarcación.</w:t>
      </w:r>
    </w:p>
    <w:p w:rsidR="00000000" w:rsidDel="00000000" w:rsidP="00000000" w:rsidRDefault="00000000" w:rsidRPr="00000000" w14:paraId="00000517">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deberá transmitirse al SAAI de conformidad con los "Lineamientos que deberán observar los agentes internacionales de carga que ingresen o extraigan mercancías del territorio nacional por medio de transporte marítimo" emitidos por la AGCTI, mismos que se podrán consultar en el Portal del SAT, con los siguientes datos:</w:t>
      </w:r>
    </w:p>
    <w:p w:rsidR="00000000" w:rsidDel="00000000" w:rsidP="00000000" w:rsidRDefault="00000000" w:rsidRPr="00000000" w14:paraId="0000051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buque y número de viaje.</w:t>
      </w:r>
    </w:p>
    <w:p w:rsidR="00000000" w:rsidDel="00000000" w:rsidP="00000000" w:rsidRDefault="00000000" w:rsidRPr="00000000" w14:paraId="0000051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de conformidad con lo previsto en la regla 2.4.4., del agente internacional de carga y de la empresa transportista marítima.</w:t>
      </w:r>
    </w:p>
    <w:p w:rsidR="00000000" w:rsidDel="00000000" w:rsidP="00000000" w:rsidRDefault="00000000" w:rsidRPr="00000000" w14:paraId="0000051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conocimiento de embarque "house" relacionados al conocimiento de embarque "master".</w:t>
      </w:r>
    </w:p>
    <w:p w:rsidR="00000000" w:rsidDel="00000000" w:rsidP="00000000" w:rsidRDefault="00000000" w:rsidRPr="00000000" w14:paraId="0000051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corresponda:</w:t>
      </w:r>
    </w:p>
    <w:p w:rsidR="00000000" w:rsidDel="00000000" w:rsidP="00000000" w:rsidRDefault="00000000" w:rsidRPr="00000000" w14:paraId="0000051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lugar de origen del servicio.</w:t>
      </w:r>
    </w:p>
    <w:p w:rsidR="00000000" w:rsidDel="00000000" w:rsidP="00000000" w:rsidRDefault="00000000" w:rsidRPr="00000000" w14:paraId="0000051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del puerto de carga, en el caso de importación y de descarga, en caso de exportación.</w:t>
      </w:r>
    </w:p>
    <w:p w:rsidR="00000000" w:rsidDel="00000000" w:rsidP="00000000" w:rsidRDefault="00000000" w:rsidRPr="00000000" w14:paraId="0000051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del puerto de transbordo.</w:t>
      </w:r>
    </w:p>
    <w:p w:rsidR="00000000" w:rsidDel="00000000" w:rsidP="00000000" w:rsidRDefault="00000000" w:rsidRPr="00000000" w14:paraId="0000052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país y del puerto de destino final.</w:t>
      </w:r>
    </w:p>
    <w:p w:rsidR="00000000" w:rsidDel="00000000" w:rsidP="00000000" w:rsidRDefault="00000000" w:rsidRPr="00000000" w14:paraId="000005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000000" w:rsidDel="00000000" w:rsidP="00000000" w:rsidRDefault="00000000" w:rsidRPr="00000000" w14:paraId="0000052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RFC o registro de identificación fiscal utilizado para el pago de impuestos y domicilio completo del embarcador de la mercancía, así como de la persona a quien debe notificarse el arribo, tal como se encuentra declarado en el conocimiento de embarque.</w:t>
      </w:r>
    </w:p>
    <w:p w:rsidR="00000000" w:rsidDel="00000000" w:rsidP="00000000" w:rsidRDefault="00000000" w:rsidRPr="00000000" w14:paraId="0000052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exportaciones, el nombre, RFC o registro de identificación fiscal utilizado para el pago de impuestos, domicilio completo y número de teléfono del embarcador de la mercancía.</w:t>
      </w:r>
    </w:p>
    <w:p w:rsidR="00000000" w:rsidDel="00000000" w:rsidP="00000000" w:rsidRDefault="00000000" w:rsidRPr="00000000" w14:paraId="0000052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000000" w:rsidDel="00000000" w:rsidP="00000000" w:rsidRDefault="00000000" w:rsidRPr="00000000" w14:paraId="0000052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000000" w:rsidDel="00000000" w:rsidP="00000000" w:rsidRDefault="00000000" w:rsidRPr="00000000" w14:paraId="0000052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aquellos embarcadores, consignatarios o partes a notificar que residan en países en donde no exista un registro de identificación fiscal, dicha información no será declarada.</w:t>
      </w:r>
    </w:p>
    <w:p w:rsidR="00000000" w:rsidDel="00000000" w:rsidP="00000000" w:rsidRDefault="00000000" w:rsidRPr="00000000" w14:paraId="0000052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y tipo de bultos. Si la mercancía se transporta en contenedores, la cantidad y unidad de medida deberán especificarse también para cada contenedor.</w:t>
      </w:r>
    </w:p>
    <w:p w:rsidR="00000000" w:rsidDel="00000000" w:rsidP="00000000" w:rsidRDefault="00000000" w:rsidRPr="00000000" w14:paraId="0000052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 o volumen de la mercancía. Si la mercancía se transporta en contenedores, el peso bruto o el volumen deberá especificarse también para cada contenedor.</w:t>
      </w:r>
    </w:p>
    <w:p w:rsidR="00000000" w:rsidDel="00000000" w:rsidP="00000000" w:rsidRDefault="00000000" w:rsidRPr="00000000" w14:paraId="0000052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000000" w:rsidDel="00000000" w:rsidP="00000000" w:rsidRDefault="00000000" w:rsidRPr="00000000" w14:paraId="0000052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cantidad y dimensiones de los contenedores.</w:t>
      </w:r>
    </w:p>
    <w:p w:rsidR="00000000" w:rsidDel="00000000" w:rsidP="00000000" w:rsidRDefault="00000000" w:rsidRPr="00000000" w14:paraId="0000052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servicio contratado.</w:t>
      </w:r>
    </w:p>
    <w:p w:rsidR="00000000" w:rsidDel="00000000" w:rsidP="00000000" w:rsidRDefault="00000000" w:rsidRPr="00000000" w14:paraId="0000052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peligrosas, señalar su clase, división y número de Naciones Unidas, así como el nombre de una persona de contacto y su número telefónico, para el caso de emergencias.</w:t>
      </w:r>
    </w:p>
    <w:p w:rsidR="00000000" w:rsidDel="00000000" w:rsidP="00000000" w:rsidRDefault="00000000" w:rsidRPr="00000000" w14:paraId="0000052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2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se podrá rectificar la información transmitida electrónicamente, cuantas veces sea necesario, hasta antes de que el importador por conducto de su agente aduanal, apoderado aduanal, representante legal acreditado o agencia aduanal, presente a despacho la mercancía y se active el mecanismo de selección automatizado.</w:t>
      </w:r>
    </w:p>
    <w:p w:rsidR="00000000" w:rsidDel="00000000" w:rsidP="00000000" w:rsidRDefault="00000000" w:rsidRPr="00000000" w14:paraId="0000052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podrá rectificar la información transmitida electrónicamente, cuando de conformidad con el artículo 89 de la Ley se hubiera rectificado el pedimento.</w:t>
      </w:r>
    </w:p>
    <w:p w:rsidR="00000000" w:rsidDel="00000000" w:rsidP="00000000" w:rsidRDefault="00000000" w:rsidRPr="00000000" w14:paraId="0000053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importación de mercancías despachadas a granel, procederá la rectificación del peso bruto o volumen asentados, inclusive después de activado el mecanismo de selección automatizado.</w:t>
      </w:r>
    </w:p>
    <w:p w:rsidR="00000000" w:rsidDel="00000000" w:rsidP="00000000" w:rsidRDefault="00000000" w:rsidRPr="00000000" w14:paraId="0000053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cuando por caso fortuito o fuerza mayor el SAAI no reciba la información transmitida por los agentes de carga internacional, la AGA emitirá mediante lineamientos los términos y condiciones por las que dichos agentes podrán comprobar la transmisión de la información a que se refiere la presente regla, dichos lineamientos se darán a conocer en el Portal del SAT.</w:t>
      </w:r>
    </w:p>
    <w:p w:rsidR="00000000" w:rsidDel="00000000" w:rsidP="00000000" w:rsidRDefault="00000000" w:rsidRPr="00000000" w14:paraId="0000053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segundo párrafo de la presente regla, los interesados podrán solicitar a la AGCTI su conexión al SAAI, siempre que previamente presenten un aviso ante la ACMA, en el que manifiesten que proporcionan o que desean proporcionar el servicio de transmisión de manifiestos de carga, anexando copia certificada de su acta constitutiva y de los documentos que acrediten las facultades de la persona que firme la solicitud.</w:t>
      </w:r>
    </w:p>
    <w:p w:rsidR="00000000" w:rsidDel="00000000" w:rsidP="00000000" w:rsidRDefault="00000000" w:rsidRPr="00000000" w14:paraId="0000053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20-II, VII, 36, 89, Reglamento 9, 10, 40, 41, 44, RGCE 1.8.1., 2.4.4., 3.1.21.</w:t>
      </w:r>
    </w:p>
    <w:p w:rsidR="00000000" w:rsidDel="00000000" w:rsidP="00000000" w:rsidRDefault="00000000" w:rsidRPr="00000000" w14:paraId="0000053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de información de carga aérea</w:t>
      </w:r>
    </w:p>
    <w:p w:rsidR="00000000" w:rsidDel="00000000" w:rsidP="00000000" w:rsidRDefault="00000000" w:rsidRPr="00000000" w14:paraId="000005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6o., 7o., 20, fracciones II y VII; 36, y 36-A de la Ley, se estará a lo siguiente:</w:t>
      </w:r>
    </w:p>
    <w:p w:rsidR="00000000" w:rsidDel="00000000" w:rsidP="00000000" w:rsidRDefault="00000000" w:rsidRPr="00000000" w14:paraId="0000053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transportación aérea deberán proporcionar la información relativa a las mercancías que transporten consignadas en la Guía Aérea Master y en el manifiesto de carga aéreo, mediante la transmisión electrónica de datos a las autoridades aduaneras a través de la Ventanilla Digital, sin que sea necesaria la presentación de dichos documentos ante la aduana, para lo cual, podrán optar por proporcionar la información en idioma español o inglés.</w:t>
      </w:r>
    </w:p>
    <w:p w:rsidR="00000000" w:rsidDel="00000000" w:rsidP="00000000" w:rsidRDefault="00000000" w:rsidRPr="00000000" w14:paraId="0000053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importación, la información a que se refiere el párrafo anterior deberá transmitirse dentro de los siguientes plazos:</w:t>
      </w:r>
    </w:p>
    <w:p w:rsidR="00000000" w:rsidDel="00000000" w:rsidP="00000000" w:rsidRDefault="00000000" w:rsidRPr="00000000" w14:paraId="000005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todos aquellos vuelos provenientes del extranjero de países de América del Norte, América Central, el Caribe y Sudamérica (al norte del Ecuador) la información deberá transmitirse entre el momento en que se genere hasta el momento de despegar del último aeropuerto en el extranjero con destino a territorio nacional y;</w:t>
      </w:r>
    </w:p>
    <w:p w:rsidR="00000000" w:rsidDel="00000000" w:rsidP="00000000" w:rsidRDefault="00000000" w:rsidRPr="00000000" w14:paraId="0000053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todos aquellos vuelos provenientes de países distintos de los señalados en la fracción anterior, la información deberá ser transmitida entre el momento en que se genere hasta 4 horas antes del arribo del avión al primer aeropuerto en territorio nacional.</w:t>
      </w:r>
    </w:p>
    <w:p w:rsidR="00000000" w:rsidDel="00000000" w:rsidP="00000000" w:rsidRDefault="00000000" w:rsidRPr="00000000" w14:paraId="000005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exportación, la información relativa a las mercancías que transporten consignadas en la Guía Aérea Master y en el manifiesto de carga aéreo, deberá transmitirse dentro de los siguientes plazos:</w:t>
      </w:r>
    </w:p>
    <w:p w:rsidR="00000000" w:rsidDel="00000000" w:rsidP="00000000" w:rsidRDefault="00000000" w:rsidRPr="00000000" w14:paraId="0000053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 Guía Aérea Master, entre el momento en que se genere hasta antes de que la mercancía sea retirada del recinto fiscalizado.</w:t>
      </w:r>
    </w:p>
    <w:p w:rsidR="00000000" w:rsidDel="00000000" w:rsidP="00000000" w:rsidRDefault="00000000" w:rsidRPr="00000000" w14:paraId="0000053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mensajería y paquetería deberán transmitir la información de la Guía Aérea Master entre el momento en que se genere hasta una hora después del despegue del avión con destino al extranjero.</w:t>
      </w:r>
    </w:p>
    <w:p w:rsidR="00000000" w:rsidDel="00000000" w:rsidP="00000000" w:rsidRDefault="00000000" w:rsidRPr="00000000" w14:paraId="0000053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del manifiesto de carga aéreo, entre el momento en que se genere, hasta una hora después del despegue del avión con destino al extranjero.</w:t>
      </w:r>
    </w:p>
    <w:p w:rsidR="00000000" w:rsidDel="00000000" w:rsidP="00000000" w:rsidRDefault="00000000" w:rsidRPr="00000000" w14:paraId="0000053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a que se refieren los artículos 7o., segundo párrafo de la Ley y 5o. del Reglamento, deberá transmitirse de manera electrónica.</w:t>
      </w:r>
    </w:p>
    <w:p w:rsidR="00000000" w:rsidDel="00000000" w:rsidP="00000000" w:rsidRDefault="00000000" w:rsidRPr="00000000" w14:paraId="0000053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efecto de realizar la transmisión electrónica a que se refiere el segundo párrafo de la presente regla, las empresas de transportación aérea deberán estar registradas en el CAAT en los términos y condiciones señalados en la regla 2.4.4.</w:t>
      </w:r>
    </w:p>
    <w:p w:rsidR="00000000" w:rsidDel="00000000" w:rsidP="00000000" w:rsidRDefault="00000000" w:rsidRPr="00000000" w14:paraId="0000054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aparece en la Guía Aérea Master y en el manifiesto de carga aéreo, deberá transmitirse mediante la Ventanilla Digital, conforme a lo establecido en los "Lineamientos para la transmisión electrónica del Manifiesto de Carga y Guías Aéreas House y Master a la Ventanilla Digital" emitidos por la AGA, mismos que se podrán consultar en el Portal del SAT, con los siguientes datos:</w:t>
      </w:r>
    </w:p>
    <w:p w:rsidR="00000000" w:rsidDel="00000000" w:rsidP="00000000" w:rsidRDefault="00000000" w:rsidRPr="00000000" w14:paraId="0000054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Guía Aérea Master:</w:t>
      </w:r>
    </w:p>
    <w:p w:rsidR="00000000" w:rsidDel="00000000" w:rsidP="00000000" w:rsidRDefault="00000000" w:rsidRPr="00000000" w14:paraId="0000054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Transmisor (CAAT, usuario y contraseña).</w:t>
      </w:r>
    </w:p>
    <w:p w:rsidR="00000000" w:rsidDel="00000000" w:rsidP="00000000" w:rsidRDefault="00000000" w:rsidRPr="00000000" w14:paraId="0000054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Guía Aérea Master.</w:t>
      </w:r>
    </w:p>
    <w:p w:rsidR="00000000" w:rsidDel="00000000" w:rsidP="00000000" w:rsidRDefault="00000000" w:rsidRPr="00000000" w14:paraId="0000054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origen.</w:t>
      </w:r>
    </w:p>
    <w:p w:rsidR="00000000" w:rsidDel="00000000" w:rsidP="00000000" w:rsidRDefault="00000000" w:rsidRPr="00000000" w14:paraId="0000054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destino.</w:t>
      </w:r>
    </w:p>
    <w:p w:rsidR="00000000" w:rsidDel="00000000" w:rsidP="00000000" w:rsidRDefault="00000000" w:rsidRPr="00000000" w14:paraId="0000054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(calle y número, ciudad y país) del Embarcador.</w:t>
      </w:r>
    </w:p>
    <w:p w:rsidR="00000000" w:rsidDel="00000000" w:rsidP="00000000" w:rsidRDefault="00000000" w:rsidRPr="00000000" w14:paraId="0000054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(calle y número, ciudad y país) del Consignatario.</w:t>
      </w:r>
    </w:p>
    <w:p w:rsidR="00000000" w:rsidDel="00000000" w:rsidP="00000000" w:rsidRDefault="00000000" w:rsidRPr="00000000" w14:paraId="0000054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programado de despegue.</w:t>
      </w:r>
    </w:p>
    <w:p w:rsidR="00000000" w:rsidDel="00000000" w:rsidP="00000000" w:rsidRDefault="00000000" w:rsidRPr="00000000" w14:paraId="0000054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programada de despegue.</w:t>
      </w:r>
    </w:p>
    <w:p w:rsidR="00000000" w:rsidDel="00000000" w:rsidP="00000000" w:rsidRDefault="00000000" w:rsidRPr="00000000" w14:paraId="0000054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programado de arribo.</w:t>
      </w:r>
    </w:p>
    <w:p w:rsidR="00000000" w:rsidDel="00000000" w:rsidP="00000000" w:rsidRDefault="00000000" w:rsidRPr="00000000" w14:paraId="0000054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programada de arribo.</w:t>
      </w:r>
    </w:p>
    <w:p w:rsidR="00000000" w:rsidDel="00000000" w:rsidP="00000000" w:rsidRDefault="00000000" w:rsidRPr="00000000" w14:paraId="0000054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movimiento (importación, exportación o transbordo).</w:t>
      </w:r>
    </w:p>
    <w:p w:rsidR="00000000" w:rsidDel="00000000" w:rsidP="00000000" w:rsidRDefault="00000000" w:rsidRPr="00000000" w14:paraId="0000054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Moneda origen.</w:t>
      </w:r>
    </w:p>
    <w:p w:rsidR="00000000" w:rsidDel="00000000" w:rsidP="00000000" w:rsidRDefault="00000000" w:rsidRPr="00000000" w14:paraId="0000054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por cada partida de mercancías:</w:t>
      </w:r>
    </w:p>
    <w:p w:rsidR="00000000" w:rsidDel="00000000" w:rsidP="00000000" w:rsidRDefault="00000000" w:rsidRPr="00000000" w14:paraId="0000055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w:t>
      </w:r>
    </w:p>
    <w:p w:rsidR="00000000" w:rsidDel="00000000" w:rsidP="00000000" w:rsidRDefault="00000000" w:rsidRPr="00000000" w14:paraId="00000551">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piezas.</w:t>
      </w:r>
    </w:p>
    <w:p w:rsidR="00000000" w:rsidDel="00000000" w:rsidP="00000000" w:rsidRDefault="00000000" w:rsidRPr="00000000" w14:paraId="00000552">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w:t>
      </w:r>
    </w:p>
    <w:p w:rsidR="00000000" w:rsidDel="00000000" w:rsidP="00000000" w:rsidRDefault="00000000" w:rsidRPr="00000000" w14:paraId="00000553">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complementaria (handling information), sólo se declara si se trata de mercancía peligrosa, valija diplomática, animales vivos, restos humanos, etc.</w:t>
      </w:r>
    </w:p>
    <w:p w:rsidR="00000000" w:rsidDel="00000000" w:rsidP="00000000" w:rsidRDefault="00000000" w:rsidRPr="00000000" w14:paraId="0000055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piezas.</w:t>
      </w:r>
    </w:p>
    <w:p w:rsidR="00000000" w:rsidDel="00000000" w:rsidP="00000000" w:rsidRDefault="00000000" w:rsidRPr="00000000" w14:paraId="0000055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 total.</w:t>
      </w:r>
    </w:p>
    <w:p w:rsidR="00000000" w:rsidDel="00000000" w:rsidP="00000000" w:rsidRDefault="00000000" w:rsidRPr="00000000" w14:paraId="0000055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Manifiesto de Carga Aéreo:</w:t>
      </w:r>
    </w:p>
    <w:p w:rsidR="00000000" w:rsidDel="00000000" w:rsidP="00000000" w:rsidRDefault="00000000" w:rsidRPr="00000000" w14:paraId="0000055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Transmisor (CAAT, usuario y contraseña).</w:t>
      </w:r>
    </w:p>
    <w:p w:rsidR="00000000" w:rsidDel="00000000" w:rsidP="00000000" w:rsidRDefault="00000000" w:rsidRPr="00000000" w14:paraId="0000055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manifiesto.</w:t>
      </w:r>
    </w:p>
    <w:p w:rsidR="00000000" w:rsidDel="00000000" w:rsidP="00000000" w:rsidRDefault="00000000" w:rsidRPr="00000000" w14:paraId="0000055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vuelo.</w:t>
      </w:r>
    </w:p>
    <w:p w:rsidR="00000000" w:rsidDel="00000000" w:rsidP="00000000" w:rsidRDefault="00000000" w:rsidRPr="00000000" w14:paraId="0000055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carga.</w:t>
      </w:r>
    </w:p>
    <w:p w:rsidR="00000000" w:rsidDel="00000000" w:rsidP="00000000" w:rsidRDefault="00000000" w:rsidRPr="00000000" w14:paraId="0000055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la carga.</w:t>
      </w:r>
    </w:p>
    <w:p w:rsidR="00000000" w:rsidDel="00000000" w:rsidP="00000000" w:rsidRDefault="00000000" w:rsidRPr="00000000" w14:paraId="0000055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programado de arribo.</w:t>
      </w:r>
    </w:p>
    <w:p w:rsidR="00000000" w:rsidDel="00000000" w:rsidP="00000000" w:rsidRDefault="00000000" w:rsidRPr="00000000" w14:paraId="0000055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programada de arribo.</w:t>
      </w:r>
    </w:p>
    <w:p w:rsidR="00000000" w:rsidDel="00000000" w:rsidP="00000000" w:rsidRDefault="00000000" w:rsidRPr="00000000" w14:paraId="0000055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Carga (granel, contenerizada).</w:t>
      </w:r>
    </w:p>
    <w:p w:rsidR="00000000" w:rsidDel="00000000" w:rsidP="00000000" w:rsidRDefault="00000000" w:rsidRPr="00000000" w14:paraId="0000055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requerida por cada Guía Aérea Master:</w:t>
      </w:r>
    </w:p>
    <w:p w:rsidR="00000000" w:rsidDel="00000000" w:rsidP="00000000" w:rsidRDefault="00000000" w:rsidRPr="00000000" w14:paraId="0000056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documento aéreo o Guía Aérea Master.</w:t>
      </w:r>
    </w:p>
    <w:p w:rsidR="00000000" w:rsidDel="00000000" w:rsidP="00000000" w:rsidRDefault="00000000" w:rsidRPr="00000000" w14:paraId="00000561">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origen.</w:t>
      </w:r>
    </w:p>
    <w:p w:rsidR="00000000" w:rsidDel="00000000" w:rsidP="00000000" w:rsidRDefault="00000000" w:rsidRPr="00000000" w14:paraId="00000562">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destino.</w:t>
      </w:r>
    </w:p>
    <w:p w:rsidR="00000000" w:rsidDel="00000000" w:rsidP="00000000" w:rsidRDefault="00000000" w:rsidRPr="00000000" w14:paraId="00000563">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w:t>
      </w:r>
    </w:p>
    <w:p w:rsidR="00000000" w:rsidDel="00000000" w:rsidP="00000000" w:rsidRDefault="00000000" w:rsidRPr="00000000" w14:paraId="00000564">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envío (split o carga completa).</w:t>
      </w:r>
    </w:p>
    <w:p w:rsidR="00000000" w:rsidDel="00000000" w:rsidP="00000000" w:rsidRDefault="00000000" w:rsidRPr="00000000" w14:paraId="00000565">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piezas.</w:t>
      </w:r>
    </w:p>
    <w:p w:rsidR="00000000" w:rsidDel="00000000" w:rsidP="00000000" w:rsidRDefault="00000000" w:rsidRPr="00000000" w14:paraId="00000566">
      <w:pPr>
        <w:shd w:fill="ffffff" w:val="clear"/>
        <w:spacing w:after="100" w:lineRule="auto"/>
        <w:ind w:left="31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7">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w:t>
      </w:r>
    </w:p>
    <w:p w:rsidR="00000000" w:rsidDel="00000000" w:rsidP="00000000" w:rsidRDefault="00000000" w:rsidRPr="00000000" w14:paraId="00000568">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movimiento (importación, exportación o transbordo).</w:t>
      </w:r>
    </w:p>
    <w:p w:rsidR="00000000" w:rsidDel="00000000" w:rsidP="00000000" w:rsidRDefault="00000000" w:rsidRPr="00000000" w14:paraId="00000569">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complementaria (handling information), sólo se declara si se trata de mercancía peligrosa, valija diplomática, animales vivos, restos humanos, etc.</w:t>
      </w:r>
    </w:p>
    <w:p w:rsidR="00000000" w:rsidDel="00000000" w:rsidP="00000000" w:rsidRDefault="00000000" w:rsidRPr="00000000" w14:paraId="0000056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piezas.</w:t>
      </w:r>
    </w:p>
    <w:p w:rsidR="00000000" w:rsidDel="00000000" w:rsidP="00000000" w:rsidRDefault="00000000" w:rsidRPr="00000000" w14:paraId="0000056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total de la carga.</w:t>
      </w:r>
    </w:p>
    <w:p w:rsidR="00000000" w:rsidDel="00000000" w:rsidP="00000000" w:rsidRDefault="00000000" w:rsidRPr="00000000" w14:paraId="0000056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Recinto fiscalizado.</w:t>
      </w:r>
    </w:p>
    <w:p w:rsidR="00000000" w:rsidDel="00000000" w:rsidP="00000000" w:rsidRDefault="00000000" w:rsidRPr="00000000" w14:paraId="0000056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mercancía sea transportada en una sola aeronave, se deberá transmitir la información referente a la Guía Aérea Master, en el caso de que la mercancía se transporte en más de una aeronave, primero se deberá transmitir la información de la Guía Aérea Master y posteriormente la información de cada embarque dividido en cada manifiesto de carga aéreo en que sean transportadas las mercancías.</w:t>
      </w:r>
    </w:p>
    <w:p w:rsidR="00000000" w:rsidDel="00000000" w:rsidP="00000000" w:rsidRDefault="00000000" w:rsidRPr="00000000" w14:paraId="0000056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que vayan a ser objeto de transbordo en territorio nacional con destino al extranjero, deberá efectuarse la transmisión a que se refiere la presente regla.</w:t>
      </w:r>
    </w:p>
    <w:p w:rsidR="00000000" w:rsidDel="00000000" w:rsidP="00000000" w:rsidRDefault="00000000" w:rsidRPr="00000000" w14:paraId="0000056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que vayan a ser objeto de transbordo provenientes del extranjero con destino final a territorio nacional, y que realicen escalas en otro punto del mismo, ya sea para realizar maniobras de carga o descarga e inclusive no realicen ninguna, deberá efectuarse la transmisión a que se refiere la presente regla.</w:t>
      </w:r>
    </w:p>
    <w:p w:rsidR="00000000" w:rsidDel="00000000" w:rsidP="00000000" w:rsidRDefault="00000000" w:rsidRPr="00000000" w14:paraId="0000057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podrán rectificar los datos que hubieren transmitido electrónicamente a la Ventanilla Digital mediante el manifiesto de carga aéreo, sin sanción alguna, tratándose de:</w:t>
      </w:r>
    </w:p>
    <w:p w:rsidR="00000000" w:rsidDel="00000000" w:rsidP="00000000" w:rsidRDefault="00000000" w:rsidRPr="00000000" w14:paraId="0000057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por una sola ocasión hasta antes de que la mercancía quede en depósito ante la aduana.</w:t>
      </w:r>
    </w:p>
    <w:p w:rsidR="00000000" w:rsidDel="00000000" w:rsidP="00000000" w:rsidRDefault="00000000" w:rsidRPr="00000000" w14:paraId="0000057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Exportaciones, hasta 48 horas después del despegue de la aeronave que las transportará a su destino.</w:t>
      </w:r>
    </w:p>
    <w:p w:rsidR="00000000" w:rsidDel="00000000" w:rsidP="00000000" w:rsidRDefault="00000000" w:rsidRPr="00000000" w14:paraId="0000057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de transportación aérea se vean obligadas a cambiar el aeropuerto previsto de arribo por caso fortuito o fuerza mayor, debidamente justificado ante la autoridad aeronáutica, deberán eliminar la transmisión efectuada y sustituirla con una nueva transmisión electrónica a la Ventanilla Digital, en la cual únicamente se permitirá, sin sanción alguna, la modificación de los datos relativos a fecha, hora y lugar programado de arribo y, en su caso, recinto fiscalizado al que ingresarán las mercancías, siempre que la mercancía declarada no haya ingresado al recinto fiscalizado.</w:t>
      </w:r>
    </w:p>
    <w:p w:rsidR="00000000" w:rsidDel="00000000" w:rsidP="00000000" w:rsidRDefault="00000000" w:rsidRPr="00000000" w14:paraId="000005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6o., 20, fracción VII y 36-A, fracción I, inciso b) de la Ley, tratándose de importaciones, una vez que la Ventanilla Digital, envíe el mensaje de aceptación del manifiesto de carga aéreo a las empresas de transportación aérea, se deberá declarar en el pedimento el número del documento de transporte que corresponda.</w:t>
      </w:r>
    </w:p>
    <w:p w:rsidR="00000000" w:rsidDel="00000000" w:rsidP="00000000" w:rsidRDefault="00000000" w:rsidRPr="00000000" w14:paraId="0000057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20-II, VII, 36, 36-A-I-II, Reglamento 5, RGCE 2.4.4.</w:t>
      </w:r>
    </w:p>
    <w:p w:rsidR="00000000" w:rsidDel="00000000" w:rsidP="00000000" w:rsidRDefault="00000000" w:rsidRPr="00000000" w14:paraId="0000057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por concesionarios de transporte ferroviario</w:t>
      </w:r>
    </w:p>
    <w:p w:rsidR="00000000" w:rsidDel="00000000" w:rsidP="00000000" w:rsidRDefault="00000000" w:rsidRPr="00000000" w14:paraId="000005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20, fracciones III y VII de la Ley y 33 del Reglamento, las empresas concesionarias de transporte ferroviario que efectúen operaciones en la frontera norte del país, deberán transmitir electrónicamente a la Ventanilla Digital, conforme a los "Lineamientos técnicos para el despacho de mercancías de comercio exterior por medio de transporte ferroviario" emitidos por la AGA, mismos que se podrán consultar en el Portal del SAT, lo siguiente:</w:t>
      </w:r>
    </w:p>
    <w:p w:rsidR="00000000" w:rsidDel="00000000" w:rsidP="00000000" w:rsidRDefault="00000000" w:rsidRPr="00000000" w14:paraId="000005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electrónico con la información de las mercancías que entren o salgan del territorio nacional, así como de los medios en que se transporten, con los siguientes datos:</w:t>
      </w:r>
    </w:p>
    <w:p w:rsidR="00000000" w:rsidDel="00000000" w:rsidP="00000000" w:rsidRDefault="00000000" w:rsidRPr="00000000" w14:paraId="0000057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transportista.</w:t>
      </w:r>
    </w:p>
    <w:p w:rsidR="00000000" w:rsidDel="00000000" w:rsidP="00000000" w:rsidRDefault="00000000" w:rsidRPr="00000000" w14:paraId="0000057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carga de la mercancía, cantidad total y peso bruto de las mercancías señaladas en el documento de transporte.</w:t>
      </w:r>
    </w:p>
    <w:p w:rsidR="00000000" w:rsidDel="00000000" w:rsidP="00000000" w:rsidRDefault="00000000" w:rsidRPr="00000000" w14:paraId="0000057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embarcador, consignatario, y agente aduanal, o apoderado aduanal, o agencia aduanal, o importador o exportador.</w:t>
      </w:r>
    </w:p>
    <w:p w:rsidR="00000000" w:rsidDel="00000000" w:rsidP="00000000" w:rsidRDefault="00000000" w:rsidRPr="00000000" w14:paraId="0000057C">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documento de transporte.</w:t>
      </w:r>
    </w:p>
    <w:p w:rsidR="00000000" w:rsidDel="00000000" w:rsidP="00000000" w:rsidRDefault="00000000" w:rsidRPr="00000000" w14:paraId="0000057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descripción, peso bruto, números de identificación y marca, cuando éstos existan, por cada una de las mercancías que transporten.</w:t>
      </w:r>
    </w:p>
    <w:p w:rsidR="00000000" w:rsidDel="00000000" w:rsidP="00000000" w:rsidRDefault="00000000" w:rsidRPr="00000000" w14:paraId="0000057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equipo de ferrocarril: iniciales, número, tipo y estado (vacío o cargado) y números de sellos, precintos, o candados cuando los coloque la empresa concesionaria de transporte ferroviario.</w:t>
      </w:r>
    </w:p>
    <w:p w:rsidR="00000000" w:rsidDel="00000000" w:rsidP="00000000" w:rsidRDefault="00000000" w:rsidRPr="00000000" w14:paraId="0000058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peligrosas, señalar la descripción, el número de Naciones Unidas, así como el nombre de una persona de contacto y su número telefónico, para el caso de emergencias.</w:t>
      </w:r>
    </w:p>
    <w:p w:rsidR="00000000" w:rsidDel="00000000" w:rsidP="00000000" w:rsidRDefault="00000000" w:rsidRPr="00000000" w14:paraId="0000058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la Ventanilla Digital enviará a la empresa concesionaria de transporte ferroviario un acuse de validación electrónico.</w:t>
      </w:r>
    </w:p>
    <w:p w:rsidR="00000000" w:rsidDel="00000000" w:rsidP="00000000" w:rsidRDefault="00000000" w:rsidRPr="00000000" w14:paraId="0000058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transmitidos podrán ser modificados el número de veces que sea necesario por la empresa concesionaria de transporte ferroviario, conforme a los "Lineamientos técnicos para el despacho de mercancías de comercio exterior por medio de transporte ferroviario" emitidos por la autoridad aduanera, mismos que se podrán consultar en el Portal del SAT.</w:t>
      </w:r>
    </w:p>
    <w:p w:rsidR="00000000" w:rsidDel="00000000" w:rsidP="00000000" w:rsidRDefault="00000000" w:rsidRPr="00000000" w14:paraId="0000058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electrónico con el aviso de arribo, tratándose de la salida de mercancías del territorio nacional, el cual deberá transmitirse antes del arribo del ferrocarril a la aduana de salida, con la información del equipo de ferrocarril, con los siguientes datos:</w:t>
      </w:r>
    </w:p>
    <w:p w:rsidR="00000000" w:rsidDel="00000000" w:rsidP="00000000" w:rsidRDefault="00000000" w:rsidRPr="00000000" w14:paraId="0000058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transportista.</w:t>
      </w:r>
    </w:p>
    <w:p w:rsidR="00000000" w:rsidDel="00000000" w:rsidP="00000000" w:rsidRDefault="00000000" w:rsidRPr="00000000" w14:paraId="0000058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procedencia.</w:t>
      </w:r>
    </w:p>
    <w:p w:rsidR="00000000" w:rsidDel="00000000" w:rsidP="00000000" w:rsidRDefault="00000000" w:rsidRPr="00000000" w14:paraId="0000058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tren.</w:t>
      </w:r>
    </w:p>
    <w:p w:rsidR="00000000" w:rsidDel="00000000" w:rsidP="00000000" w:rsidRDefault="00000000" w:rsidRPr="00000000" w14:paraId="0000058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salida.</w:t>
      </w:r>
    </w:p>
    <w:p w:rsidR="00000000" w:rsidDel="00000000" w:rsidP="00000000" w:rsidRDefault="00000000" w:rsidRPr="00000000" w14:paraId="0000058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arribo.</w:t>
      </w:r>
    </w:p>
    <w:p w:rsidR="00000000" w:rsidDel="00000000" w:rsidP="00000000" w:rsidRDefault="00000000" w:rsidRPr="00000000" w14:paraId="0000058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equipo de ferrocarril: iniciales, número, tipo y estado (si se encuentra vacío o cargado).</w:t>
      </w:r>
    </w:p>
    <w:p w:rsidR="00000000" w:rsidDel="00000000" w:rsidP="00000000" w:rsidRDefault="00000000" w:rsidRPr="00000000" w14:paraId="0000058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los documentos de transporte.</w:t>
      </w:r>
    </w:p>
    <w:p w:rsidR="00000000" w:rsidDel="00000000" w:rsidP="00000000" w:rsidRDefault="00000000" w:rsidRPr="00000000" w14:paraId="0000058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aviso de arribo deberá realizarse con dos horas de anticipación al arribo del equipo de ferrocarril a la aduana de salida, pudiendo transmitirse hasta doce horas antes.</w:t>
      </w:r>
    </w:p>
    <w:p w:rsidR="00000000" w:rsidDel="00000000" w:rsidP="00000000" w:rsidRDefault="00000000" w:rsidRPr="00000000" w14:paraId="0000058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aviso de arribo deberá transmitirse previamente a la presentación electrónica de la lista de intercambio a que se refiere la fracción III de la presente regla, siempre que el agente aduanal, apoderado aduanal, agencia aduanal, o exportador efectúe la presentación de los pedimentos, Pedimento Parte II, o aviso consolidado, conforme a la regla 3.1.22.</w:t>
      </w:r>
    </w:p>
    <w:p w:rsidR="00000000" w:rsidDel="00000000" w:rsidP="00000000" w:rsidRDefault="00000000" w:rsidRPr="00000000" w14:paraId="0000058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transmita el aviso de arribo, se entenderá activado el mecanismo de selección automatizado, enviando electrónicamente el resultado a las empresas concesionarias de transporte ferroviario.</w:t>
      </w:r>
    </w:p>
    <w:p w:rsidR="00000000" w:rsidDel="00000000" w:rsidP="00000000" w:rsidRDefault="00000000" w:rsidRPr="00000000" w14:paraId="0000058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electrónico con la lista de intercambio con la información del equipo de ferrocarril, acorde a lo dispuesto en el penúltimo párrafo de la regla 4.2.14., con los siguientes datos:</w:t>
      </w:r>
    </w:p>
    <w:p w:rsidR="00000000" w:rsidDel="00000000" w:rsidP="00000000" w:rsidRDefault="00000000" w:rsidRPr="00000000" w14:paraId="0000058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transportista.</w:t>
      </w:r>
    </w:p>
    <w:p w:rsidR="00000000" w:rsidDel="00000000" w:rsidP="00000000" w:rsidRDefault="00000000" w:rsidRPr="00000000" w14:paraId="0000059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procedencia.</w:t>
      </w:r>
    </w:p>
    <w:p w:rsidR="00000000" w:rsidDel="00000000" w:rsidP="00000000" w:rsidRDefault="00000000" w:rsidRPr="00000000" w14:paraId="0000059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tren.</w:t>
      </w:r>
    </w:p>
    <w:p w:rsidR="00000000" w:rsidDel="00000000" w:rsidP="00000000" w:rsidRDefault="00000000" w:rsidRPr="00000000" w14:paraId="0000059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entrada/salida.</w:t>
      </w:r>
    </w:p>
    <w:p w:rsidR="00000000" w:rsidDel="00000000" w:rsidP="00000000" w:rsidRDefault="00000000" w:rsidRPr="00000000" w14:paraId="0000059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estimada de arribo.</w:t>
      </w:r>
    </w:p>
    <w:p w:rsidR="00000000" w:rsidDel="00000000" w:rsidP="00000000" w:rsidRDefault="00000000" w:rsidRPr="00000000" w14:paraId="0000059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equipo de ferrocarril: iniciales, número, tipo y estado (si se encuentra vacío o cargado).</w:t>
      </w:r>
    </w:p>
    <w:p w:rsidR="00000000" w:rsidDel="00000000" w:rsidP="00000000" w:rsidRDefault="00000000" w:rsidRPr="00000000" w14:paraId="0000059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los documentos de transporte.</w:t>
      </w:r>
    </w:p>
    <w:p w:rsidR="00000000" w:rsidDel="00000000" w:rsidP="00000000" w:rsidRDefault="00000000" w:rsidRPr="00000000" w14:paraId="0000059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 la lista de intercambio se ajustará a lo siguiente:</w:t>
      </w:r>
    </w:p>
    <w:p w:rsidR="00000000" w:rsidDel="00000000" w:rsidP="00000000" w:rsidRDefault="00000000" w:rsidRPr="00000000" w14:paraId="0000059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entrada de mercancías al territorio nacional, deberá efectuarse una vez que el agente aduanal, apoderado aduanal, agencia aduanal o importador realice la presentación de los pedimentos, Pedimento Parte II o aviso consolidado conforme a la regla 3.1.22., al menos 30 minutos antes del cruce del equipo de ferrocarril, con lo que se inicia el proceso de activación del mecanismo de selección automatizado.</w:t>
      </w:r>
    </w:p>
    <w:p w:rsidR="00000000" w:rsidDel="00000000" w:rsidP="00000000" w:rsidRDefault="00000000" w:rsidRPr="00000000" w14:paraId="0000059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el equipo de ferrocarril cruce a territorio nacional y la autoridad aduanera confirme el arribo de mismo o de la mercancía, o ambos, conforme a lo establecido en los "Lineamientos técnicos para el despacho de mercancías de comercio exterior por medio de transporte ferroviario" emitidos por la autoridad aduanera, mismos que se podrán consultar en el Portal del SAT, se entenderá activado el mecanismo de selección automatizado, enviando electrónicamente el resultado a las empresas concesionarias de transporte ferroviario y al agente aduanal, agencia aduanal o apoderado aduanal.</w:t>
      </w:r>
    </w:p>
    <w:p w:rsidR="00000000" w:rsidDel="00000000" w:rsidP="00000000" w:rsidRDefault="00000000" w:rsidRPr="00000000" w14:paraId="0000059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salida de mercancías del territorio nacional, deberá efectuarse posterior a la transmisión del aviso de arribo y antes del cruce del equipo de ferrocarril para salir del territorio nacional, notificándose al agente aduanal, agencia aduanal, o apoderado aduanal el resultado del mecanismo de selección.</w:t>
      </w:r>
    </w:p>
    <w:p w:rsidR="00000000" w:rsidDel="00000000" w:rsidP="00000000" w:rsidRDefault="00000000" w:rsidRPr="00000000" w14:paraId="0000059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los equipos de ferrocarril salgan del territorio nacional, y la autoridad aduanera confirme la salida del mismo o de la mercancía, o ambos, se tendrán por concluidas las formalidades del despacho aduanero.</w:t>
      </w:r>
    </w:p>
    <w:p w:rsidR="00000000" w:rsidDel="00000000" w:rsidP="00000000" w:rsidRDefault="00000000" w:rsidRPr="00000000" w14:paraId="0000059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empresa concesionaria de transporte ferroviario transmita la lista de intercambio, la Ventanilla Digital enviará un acuse de recepción exitoso.</w:t>
      </w:r>
    </w:p>
    <w:p w:rsidR="00000000" w:rsidDel="00000000" w:rsidP="00000000" w:rsidRDefault="00000000" w:rsidRPr="00000000" w14:paraId="0000059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transmitidos podrán ser modificados el número de veces que sea necesario conforme a los "Lineamientos técnicos para el despacho de mercancías de comercio exterior por medio de transporte ferroviario" emitidos por la autoridad aduanera, mismos que se podrán consultar en el Portal del SAT.</w:t>
      </w:r>
    </w:p>
    <w:p w:rsidR="00000000" w:rsidDel="00000000" w:rsidP="00000000" w:rsidRDefault="00000000" w:rsidRPr="00000000" w14:paraId="0000059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transmisiones electrónicas a que se refiere la presente regla, se podrán realizar mediante la Ventanilla Digital en la medida en que se habiliten paulatinamente los sistemas informáticos en cada aduana del país, lo cual se dará a conocer en el Portal del SAT. En las aduanas habilitadas ya no será necesario que la empresa ferroviaria realice la transmisión prevista en la regla 1.9.12.</w:t>
      </w:r>
    </w:p>
    <w:p w:rsidR="00000000" w:rsidDel="00000000" w:rsidP="00000000" w:rsidRDefault="00000000" w:rsidRPr="00000000" w14:paraId="0000059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20-III, VII, Reglamento 33, RGCE 1.9.12., 3.1.22., 4.2.14.</w:t>
      </w:r>
    </w:p>
    <w:p w:rsidR="00000000" w:rsidDel="00000000" w:rsidP="00000000" w:rsidRDefault="00000000" w:rsidRPr="00000000" w14:paraId="000005A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 mercancía transportada vía ferrocarril</w:t>
      </w:r>
    </w:p>
    <w:p w:rsidR="00000000" w:rsidDel="00000000" w:rsidP="00000000" w:rsidRDefault="00000000" w:rsidRPr="00000000" w14:paraId="000005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20, fracciones III y VII, 43 de la Ley y 33 del Reglamento, las empresas concesionarias de transporte ferroviario que efectúen operaciones en la frontera norte del país, deberán transmitir el documento electrónico al SAAI, con la información relativa a los medios de transporte y mercancías que conduzcan, para su ingreso o salida del territorio nacional, conforme a los "Lineamientos para el intercambio de información del Sistema de Control Ferroviario (SICOFE)" emitidos por las autoridades aduaneras, mismos que se podrán consultar en el Portal del SAT, así como los siguientes datos:</w:t>
      </w:r>
    </w:p>
    <w:p w:rsidR="00000000" w:rsidDel="00000000" w:rsidP="00000000" w:rsidRDefault="00000000" w:rsidRPr="00000000" w14:paraId="000005A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generales:</w:t>
      </w:r>
    </w:p>
    <w:p w:rsidR="00000000" w:rsidDel="00000000" w:rsidP="00000000" w:rsidRDefault="00000000" w:rsidRPr="00000000" w14:paraId="000005A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ferrocarril.</w:t>
      </w:r>
    </w:p>
    <w:p w:rsidR="00000000" w:rsidDel="00000000" w:rsidP="00000000" w:rsidRDefault="00000000" w:rsidRPr="00000000" w14:paraId="000005A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único.</w:t>
      </w:r>
    </w:p>
    <w:p w:rsidR="00000000" w:rsidDel="00000000" w:rsidP="00000000" w:rsidRDefault="00000000" w:rsidRPr="00000000" w14:paraId="000005A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emisión del número de identificación único.</w:t>
      </w:r>
    </w:p>
    <w:p w:rsidR="00000000" w:rsidDel="00000000" w:rsidP="00000000" w:rsidRDefault="00000000" w:rsidRPr="00000000" w14:paraId="000005A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tipo de documento.</w:t>
      </w:r>
    </w:p>
    <w:p w:rsidR="00000000" w:rsidDel="00000000" w:rsidP="00000000" w:rsidRDefault="00000000" w:rsidRPr="00000000" w14:paraId="000005A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w:t>
      </w:r>
    </w:p>
    <w:p w:rsidR="00000000" w:rsidDel="00000000" w:rsidP="00000000" w:rsidRDefault="00000000" w:rsidRPr="00000000" w14:paraId="000005A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Aduana-Sección Aduanera de cruce y de despacho.</w:t>
      </w:r>
    </w:p>
    <w:p w:rsidR="00000000" w:rsidDel="00000000" w:rsidP="00000000" w:rsidRDefault="00000000" w:rsidRPr="00000000" w14:paraId="000005A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Patente o autorización del agente aduanal o número de autorización del apoderado aduanal o agencia aduanal, del importador o del exportador (opcional).</w:t>
      </w:r>
    </w:p>
    <w:p w:rsidR="00000000" w:rsidDel="00000000" w:rsidP="00000000" w:rsidRDefault="00000000" w:rsidRPr="00000000" w14:paraId="000005A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tipo y secuencia de la mercancía.</w:t>
      </w:r>
    </w:p>
    <w:p w:rsidR="00000000" w:rsidDel="00000000" w:rsidP="00000000" w:rsidRDefault="00000000" w:rsidRPr="00000000" w14:paraId="000005AB">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AC">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neto.</w:t>
      </w:r>
    </w:p>
    <w:p w:rsidR="00000000" w:rsidDel="00000000" w:rsidP="00000000" w:rsidRDefault="00000000" w:rsidRPr="00000000" w14:paraId="000005AD">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 comercialización.</w:t>
      </w:r>
    </w:p>
    <w:p w:rsidR="00000000" w:rsidDel="00000000" w:rsidP="00000000" w:rsidRDefault="00000000" w:rsidRPr="00000000" w14:paraId="000005A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en unidad de medida de comercialización.</w:t>
      </w:r>
    </w:p>
    <w:p w:rsidR="00000000" w:rsidDel="00000000" w:rsidP="00000000" w:rsidRDefault="00000000" w:rsidRPr="00000000" w14:paraId="000005AF">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carga-origen y de descargas.</w:t>
      </w:r>
    </w:p>
    <w:p w:rsidR="00000000" w:rsidDel="00000000" w:rsidP="00000000" w:rsidRDefault="00000000" w:rsidRPr="00000000" w14:paraId="000005B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 de carga-origen y de descarga (sólo será aplicable cuando el país de carga-origen o país de descarga de las mercancías sea México, Estados Unidos de América o Canadá).</w:t>
      </w:r>
    </w:p>
    <w:p w:rsidR="00000000" w:rsidDel="00000000" w:rsidP="00000000" w:rsidRDefault="00000000" w:rsidRPr="00000000" w14:paraId="000005B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los equipos de ferrocarril:</w:t>
      </w:r>
    </w:p>
    <w:p w:rsidR="00000000" w:rsidDel="00000000" w:rsidP="00000000" w:rsidRDefault="00000000" w:rsidRPr="00000000" w14:paraId="000005B2">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equipo.</w:t>
      </w:r>
    </w:p>
    <w:p w:rsidR="00000000" w:rsidDel="00000000" w:rsidP="00000000" w:rsidRDefault="00000000" w:rsidRPr="00000000" w14:paraId="000005B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equipo.</w:t>
      </w:r>
    </w:p>
    <w:p w:rsidR="00000000" w:rsidDel="00000000" w:rsidP="00000000" w:rsidRDefault="00000000" w:rsidRPr="00000000" w14:paraId="000005B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del equipo.</w:t>
      </w:r>
    </w:p>
    <w:p w:rsidR="00000000" w:rsidDel="00000000" w:rsidP="00000000" w:rsidRDefault="00000000" w:rsidRPr="00000000" w14:paraId="000005B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y tipo de contenedor, en su caso.</w:t>
      </w:r>
    </w:p>
    <w:p w:rsidR="00000000" w:rsidDel="00000000" w:rsidP="00000000" w:rsidRDefault="00000000" w:rsidRPr="00000000" w14:paraId="000005B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remitente y consignatario:</w:t>
      </w:r>
    </w:p>
    <w:p w:rsidR="00000000" w:rsidDel="00000000" w:rsidP="00000000" w:rsidRDefault="00000000" w:rsidRPr="00000000" w14:paraId="000005B7">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remitente:</w:t>
      </w:r>
    </w:p>
    <w:p w:rsidR="00000000" w:rsidDel="00000000" w:rsidP="00000000" w:rsidRDefault="00000000" w:rsidRPr="00000000" w14:paraId="000005B8">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5B9">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convencional.</w:t>
      </w:r>
    </w:p>
    <w:p w:rsidR="00000000" w:rsidDel="00000000" w:rsidP="00000000" w:rsidRDefault="00000000" w:rsidRPr="00000000" w14:paraId="000005BA">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CURP o Tax ID (opcional), según corresponda.</w:t>
      </w:r>
    </w:p>
    <w:p w:rsidR="00000000" w:rsidDel="00000000" w:rsidP="00000000" w:rsidRDefault="00000000" w:rsidRPr="00000000" w14:paraId="000005B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consignatario:</w:t>
      </w:r>
    </w:p>
    <w:p w:rsidR="00000000" w:rsidDel="00000000" w:rsidP="00000000" w:rsidRDefault="00000000" w:rsidRPr="00000000" w14:paraId="000005BC">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5BD">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convencional.</w:t>
      </w:r>
    </w:p>
    <w:p w:rsidR="00000000" w:rsidDel="00000000" w:rsidP="00000000" w:rsidRDefault="00000000" w:rsidRPr="00000000" w14:paraId="000005BE">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CURP o Tax ID (opcional), según corresponda.</w:t>
      </w:r>
    </w:p>
    <w:p w:rsidR="00000000" w:rsidDel="00000000" w:rsidP="00000000" w:rsidRDefault="00000000" w:rsidRPr="00000000" w14:paraId="000005BF">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 transporte ferroviario podrán rectificar los datos transmitidos a que se refiere la fracción I de la presente regla o desistirse de la misma, el número de veces que sea necesario siempre que lo realicen antes de la validación del pedimento correspondiente.</w:t>
      </w:r>
    </w:p>
    <w:p w:rsidR="00000000" w:rsidDel="00000000" w:rsidP="00000000" w:rsidRDefault="00000000" w:rsidRPr="00000000" w14:paraId="000005C0">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número de identificación único no se haya utilizado dentro de los 2 meses siguientes a la transmisión al SAAI de los datos generales, los datos de los equipos de ferrocarril y los datos del remitente y consignatario, las empresas concesionarias de transporte ferroviario deberán generar uno nuevo.</w:t>
      </w:r>
    </w:p>
    <w:p w:rsidR="00000000" w:rsidDel="00000000" w:rsidP="00000000" w:rsidRDefault="00000000" w:rsidRPr="00000000" w14:paraId="000005C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apoderado aduanal, agencia aduanal, el importador o exportador, deberá declarar en el pedimento, en la Parte II o en el código de barras asentado en la impresión del "Formato de Aviso Consolidado" del Anexo 1, según corresponda, el número de identificación único y el número de contenedor o del equipo de ferrocarril conforme al Anexo 22.</w:t>
      </w:r>
    </w:p>
    <w:p w:rsidR="00000000" w:rsidDel="00000000" w:rsidP="00000000" w:rsidRDefault="00000000" w:rsidRPr="00000000" w14:paraId="000005C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apoderado aduanal, agencia aduanal o representante legal acreditado, deberá presentar ante la aduana de despacho dos horas antes del cruce del ferrocarril la impresión de cualquiera de los siguientes documentos: "Pedimento", "Forma Simplificada del Pedimento" o "Formato de Aviso Consolidado" del Anexo 1, según corresponda, que amparen las mercancías a importar, exportar o en tránsito interno a la importación, para su registro de entrega en el SAAI.</w:t>
      </w:r>
    </w:p>
    <w:p w:rsidR="00000000" w:rsidDel="00000000" w:rsidP="00000000" w:rsidRDefault="00000000" w:rsidRPr="00000000" w14:paraId="000005C3">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empresa de transporte ferroviario reciba la confirmación del SAAI de los pedimentos o las impresiones del "Formato de Aviso Consolidado" del Anexo 1 presentados a la aduana conforme al párrafo anterior, deberá enviar vía electrónica a dicho sistema, la siguiente información:</w:t>
      </w:r>
    </w:p>
    <w:p w:rsidR="00000000" w:rsidDel="00000000" w:rsidP="00000000" w:rsidRDefault="00000000" w:rsidRPr="00000000" w14:paraId="000005C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introducción de mercancías a territorio nacional, la lista de intercambio, antes del cruce del ferrocarril a territorio nacional, conforme a los "Lineamientos para el intercambio de información del Sistema de Control Ferroviario (SICOFE)" emitidos por la AGA, mismos que se podrán consultar en el Portal del SAT. Una vez que el ferrocarril haya cruzado a territorio nacional, se deberá enviar al SAAI el documento electrónico con el aviso de arribo, conforme a lo establecido en los citados lineamientos, para considerar activado el mecanismo de selección automatizado. El SAAI enviará vía electrónica el resultado del mecanismo de selección automatizado a la empresa de transporte ferroviario de que se trate.</w:t>
      </w:r>
    </w:p>
    <w:p w:rsidR="00000000" w:rsidDel="00000000" w:rsidP="00000000" w:rsidRDefault="00000000" w:rsidRPr="00000000" w14:paraId="000005C5">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extracción de mercancías de territorio nacional, enviar al SAAI el aviso de arribo conforme a los lineamientos citados en la presente regla, hasta 12 horas antes de que el ferrocarril arribe al recinto fiscal o fiscalizado en la aduana de salida, considerándose activado el mecanismo de selección automatizado. El SAAI enviará vía electrónica el resultado del mecanismo de selección automatizado a la empresa de transporte ferroviario de que se trate. Antes del cruce del ferrocarril, se deberá enviar al SAAI el documento electrónico con la información correspondiente a la lista de intercambio, conforme a los lineamientos que emita la AGA, mismos que se darán a conocer el Portal del SAT.</w:t>
      </w:r>
    </w:p>
    <w:p w:rsidR="00000000" w:rsidDel="00000000" w:rsidP="00000000" w:rsidRDefault="00000000" w:rsidRPr="00000000" w14:paraId="000005C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recibida la información de la lista de intercambio, se verificará que cada equipo de ferrocarril o contenedor declarado en la misma, se encuentre debidamente documentado y que el pedimento que ampare las mercancías transportadas haya sido desaduanado. En este caso el SAAI proporcionará a la empresa de transporte ferroviario un acuse electrónico de validación.</w:t>
      </w:r>
    </w:p>
    <w:p w:rsidR="00000000" w:rsidDel="00000000" w:rsidP="00000000" w:rsidRDefault="00000000" w:rsidRPr="00000000" w14:paraId="000005C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20-III-IV, 43, Reglamento 33, RGCE 1.9.12., 4.2.14., 4.6.6., Anexos 1 y 22</w:t>
      </w:r>
    </w:p>
    <w:p w:rsidR="00000000" w:rsidDel="00000000" w:rsidP="00000000" w:rsidRDefault="00000000" w:rsidRPr="00000000" w14:paraId="000005C9">
      <w:pPr>
        <w:rPr>
          <w:rFonts w:ascii="Verdana" w:cs="Verdana" w:eastAsia="Verdana" w:hAnsi="Verdana"/>
          <w:i w:val="1"/>
          <w:color w:val="2f2f2f"/>
          <w:sz w:val="20"/>
          <w:szCs w:val="20"/>
        </w:rPr>
      </w:pPr>
      <w:r w:rsidDel="00000000" w:rsidR="00000000" w:rsidRPr="00000000">
        <w:rPr>
          <w:rtl w:val="0"/>
        </w:rPr>
      </w:r>
    </w:p>
    <w:p w:rsidR="00000000" w:rsidDel="00000000" w:rsidP="00000000" w:rsidRDefault="00000000" w:rsidRPr="00000000" w14:paraId="000005C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concesionarias de transporte ferroviario</w:t>
      </w:r>
    </w:p>
    <w:p w:rsidR="00000000" w:rsidDel="00000000" w:rsidP="00000000" w:rsidRDefault="00000000" w:rsidRPr="00000000" w14:paraId="000005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33 del Reglamento, las empresas concesionarias del transporte ferroviario deberán sujetarse a las especificaciones y cumplir los procedimientos que a continuación se detallan:</w:t>
      </w:r>
    </w:p>
    <w:p w:rsidR="00000000" w:rsidDel="00000000" w:rsidP="00000000" w:rsidRDefault="00000000" w:rsidRPr="00000000" w14:paraId="000005C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tránsito interno a la importación:</w:t>
      </w:r>
    </w:p>
    <w:p w:rsidR="00000000" w:rsidDel="00000000" w:rsidP="00000000" w:rsidRDefault="00000000" w:rsidRPr="00000000" w14:paraId="000005C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transmitir a la aduana de entrada, documento electrónico con la lista de intercambio por lo menos 3 horas antes del arribo del ferrocarril, la cual deberá contener además de los requisitos previstos en la regla 4.2.14., la clave y número de pedimento que ampare las mercancías, así como la descripción de las mismas, conforme a lo señalado en el pedimento, en el documento equivalente o conocimiento de embarque respectivo, según sea el caso.</w:t>
      </w:r>
    </w:p>
    <w:p w:rsidR="00000000" w:rsidDel="00000000" w:rsidP="00000000" w:rsidRDefault="00000000" w:rsidRPr="00000000" w14:paraId="000005CE">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tratándose de operaciones efectuadas en la frontera norte del país, la lista de intercambio deberá transmitirse conforme a lo dispuesto en la regla 1.9.12.</w:t>
      </w:r>
    </w:p>
    <w:p w:rsidR="00000000" w:rsidDel="00000000" w:rsidP="00000000" w:rsidRDefault="00000000" w:rsidRPr="00000000" w14:paraId="000005C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concesionaria del transporte ferroviario que introduzca a territorio nacional carros de ferrocarril vacíos, deberá trasladarlos con las puertas abiertas, salvo en el caso de aduanas que cuenten con inspección de rayos "gamma".</w:t>
      </w:r>
    </w:p>
    <w:p w:rsidR="00000000" w:rsidDel="00000000" w:rsidP="00000000" w:rsidRDefault="00000000" w:rsidRPr="00000000" w14:paraId="000005D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concesionaria del transporte ferroviario deberá presentar la impresión del pedimento que ampare el tránsito de las mercancías, al funcionario designado por el propio administrador de la aduana de despacho, dentro de las 24 horas siguientes al arribo de la mercancía, o en su defecto, del primer día hábil siguiente, a efecto de que dicha autoridad proceda a cerrar esos pedimentos en el SAAI.</w:t>
      </w:r>
    </w:p>
    <w:p w:rsidR="00000000" w:rsidDel="00000000" w:rsidP="00000000" w:rsidRDefault="00000000" w:rsidRPr="00000000" w14:paraId="000005D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del transporte ferroviario, deberán efectuar el tránsito interno de bienes de consumo final a que se refiere la regla 4.6.6., en contenedores ya sea en estiba sencilla o doble estiba, en remolques o semirremolques en plataformas de ferrocarril.</w:t>
      </w:r>
    </w:p>
    <w:p w:rsidR="00000000" w:rsidDel="00000000" w:rsidP="00000000" w:rsidRDefault="00000000" w:rsidRPr="00000000" w14:paraId="000005D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tránsito interno a la exportación o retorno:</w:t>
      </w:r>
    </w:p>
    <w:p w:rsidR="00000000" w:rsidDel="00000000" w:rsidP="00000000" w:rsidRDefault="00000000" w:rsidRPr="00000000" w14:paraId="000005D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Antes de que inicie la carga del tirón y el tránsito interno hacia la aduana de salida, la empresa concesionaria del transporte ferroviario, deberá contar con los pedimentos que amparen la exportación o retorno de mercancías correspondiente al transportista, debidamente cumplidos con sus anexos, así como con el CFDI, documento equivalente o aviso consolidado, en el caso de operaciones efectuadas mediante pedimentos consolidados.</w:t>
      </w:r>
    </w:p>
    <w:p w:rsidR="00000000" w:rsidDel="00000000" w:rsidP="00000000" w:rsidRDefault="00000000" w:rsidRPr="00000000" w14:paraId="000005D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concesionaria del transporte ferroviario deberá presentar en la aduana de salida, 3 horas antes del arribo del ferrocarril, al funcionario designado por el administrador de la aduana, la constancia de importación, retorno o transferencia de contenedores y lista de intercambio, conteniendo además de los requisitos que señala la regla 4.2.14., el número y clave de pedimento y los</w:t>
      </w:r>
    </w:p>
    <w:p w:rsidR="00000000" w:rsidDel="00000000" w:rsidP="00000000" w:rsidRDefault="00000000" w:rsidRPr="00000000" w14:paraId="000005D5">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pedimentos que amparen la exportación o retorno de mercancías correspondiente al transportista, debidamente cumplidos con sus anexos, así como el CFDI, documento equivalente o aviso consolidado, en el caso de operaciones efectuadas mediante pedimentos consolidados.</w:t>
      </w:r>
    </w:p>
    <w:p w:rsidR="00000000" w:rsidDel="00000000" w:rsidP="00000000" w:rsidRDefault="00000000" w:rsidRPr="00000000" w14:paraId="000005D6">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tratándose de operaciones efectuadas en la frontera norte del país, la lista de intercambio deberá transmitirse conforme a lo dispuesto en la regla 1.9.12.</w:t>
      </w:r>
    </w:p>
    <w:p w:rsidR="00000000" w:rsidDel="00000000" w:rsidP="00000000" w:rsidRDefault="00000000" w:rsidRPr="00000000" w14:paraId="000005D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 transporte ferroviario deberán cumplir los lineamientos de seguridad y control establecidos por el administrador de la aduana y sujetarse a la normatividad que se emita para el uso de las máquinas de rayos "gamma", en su caso.</w:t>
      </w:r>
    </w:p>
    <w:p w:rsidR="00000000" w:rsidDel="00000000" w:rsidP="00000000" w:rsidRDefault="00000000" w:rsidRPr="00000000" w14:paraId="000005D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Reglamento 33, RGCE 1.9.12., 4.2.14., 4.6.6.</w:t>
      </w:r>
    </w:p>
    <w:p w:rsidR="00000000" w:rsidDel="00000000" w:rsidP="00000000" w:rsidRDefault="00000000" w:rsidRPr="00000000" w14:paraId="000005D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y prórroga para prestar el servicio de procesamiento electrónico de datos</w:t>
      </w:r>
    </w:p>
    <w:p w:rsidR="00000000" w:rsidDel="00000000" w:rsidP="00000000" w:rsidRDefault="00000000" w:rsidRPr="00000000" w14:paraId="000005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16-B de la Ley y 7o. del Reglamento, los interesados en prestar los servicios de procesamiento electrónico de datos y servicios relacionados necesarios para llevar a cabo el control de la importación temporal de remolques, semiremolques y portacontenedores, deberán solicitar autorización de conformidad con la ficha de trámite 27/LA del Anexo 1-A.</w:t>
      </w:r>
    </w:p>
    <w:p w:rsidR="00000000" w:rsidDel="00000000" w:rsidP="00000000" w:rsidRDefault="00000000" w:rsidRPr="00000000" w14:paraId="000005D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144-A, fracción VI de la Ley y de la presente regla, la autoridad aduanera podrá cancelar la autorización correspondiente a quienes omitan dar cumplimiento a cualquiera de las obligaciones que se establecen en el artículo 7o. del Reglamento y la regla 1.9.15.</w:t>
      </w:r>
    </w:p>
    <w:p w:rsidR="00000000" w:rsidDel="00000000" w:rsidP="00000000" w:rsidRDefault="00000000" w:rsidRPr="00000000" w14:paraId="000005D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16-B, 144-A-VI, Reglamento 7, RGCE 1.2.2., 1.9.15., Anexo 1-A</w:t>
      </w:r>
    </w:p>
    <w:p w:rsidR="00000000" w:rsidDel="00000000" w:rsidP="00000000" w:rsidRDefault="00000000" w:rsidRPr="00000000" w14:paraId="000005D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autorizados para prestar el servicio de procesamiento electrónico de datos.</w:t>
      </w:r>
    </w:p>
    <w:p w:rsidR="00000000" w:rsidDel="00000000" w:rsidP="00000000" w:rsidRDefault="00000000" w:rsidRPr="00000000" w14:paraId="000005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obtengan la autorización para prestar los servicios a que se refiere el artículo 16-B de la Ley, deberán cumplir además de lo previsto en el artículo 7o. del Reglamento con lo siguiente:</w:t>
      </w:r>
    </w:p>
    <w:p w:rsidR="00000000" w:rsidDel="00000000" w:rsidP="00000000" w:rsidRDefault="00000000" w:rsidRPr="00000000" w14:paraId="000005D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el servicio a que se refiere el artículo 7o., fracción I del Reglamento, en los términos de la regla 4.2.1.</w:t>
      </w:r>
    </w:p>
    <w:p w:rsidR="00000000" w:rsidDel="00000000" w:rsidP="00000000" w:rsidRDefault="00000000" w:rsidRPr="00000000" w14:paraId="000005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la transmisión electrónica a que se refiere el artículo 7o., fracción II del Reglamento, utilizando el formato denominado "Pedimento de importación temporal de remolques, semirremolques y portacontenedores" del Anexo 1.</w:t>
      </w:r>
    </w:p>
    <w:p w:rsidR="00000000" w:rsidDel="00000000" w:rsidP="00000000" w:rsidRDefault="00000000" w:rsidRPr="00000000" w14:paraId="000005E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automatizado y simultáneo de operaciones a que se refiere el artículo 7o., fracción VI del Reglamento, con los datos correspondientes a la aduana de entrada y de salida, número de folio del "Pedimento de importación temporal de remolques, semirremolques y portacontenedores" del Anexo 1, fecha de validación, denominación o razón social de la empresa transportista, fecha de internación y de retorno.</w:t>
      </w:r>
    </w:p>
    <w:p w:rsidR="00000000" w:rsidDel="00000000" w:rsidP="00000000" w:rsidRDefault="00000000" w:rsidRPr="00000000" w14:paraId="000005E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mantener actualizado un registro diario automatizado de los usuarios del servicio, que contenga la denominación o razón social, así como su RFC y domicilio fiscal, el número y fecha del permiso otorgado por la SCT; así como el domicilio en el que habitualmente se localiza el parque vehicular del transportista, efectuando la verificación física y documental de dicha información, siempre que dichos domicilios se encuentren localizados dentro de la circunscripción territorial del asiento de los locales establecidos para la prestación del servicio de la persona autorizada y sus filiales, en su caso.</w:t>
      </w:r>
    </w:p>
    <w:p w:rsidR="00000000" w:rsidDel="00000000" w:rsidP="00000000" w:rsidRDefault="00000000" w:rsidRPr="00000000" w14:paraId="000005E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Formar un archivo por cada usuario del servicio con la copia de la cédula de identificación fiscal, comprobante de domicilio, copia de identificación oficial, así como cédula de identificación fiscal y comprobante de domicilio del representante legal y reportes de irregularidades.</w:t>
      </w:r>
    </w:p>
    <w:p w:rsidR="00000000" w:rsidDel="00000000" w:rsidP="00000000" w:rsidRDefault="00000000" w:rsidRPr="00000000" w14:paraId="000005E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dentro del plazo previsto en el artículo 4, quinto párrafo de la LFD, el pago del derecho anual indicado en el artículo 40, inciso p) de la citada Ley, en relación con el Anexo 19 de la RMF.</w:t>
      </w:r>
    </w:p>
    <w:p w:rsidR="00000000" w:rsidDel="00000000" w:rsidP="00000000" w:rsidRDefault="00000000" w:rsidRPr="00000000" w14:paraId="000005E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pretendan efectuar la importación temporal de remolques, semirremolques o portacontenedores, deberán proporcionar a las personas morales autorizadas, la información relativa a su nombre, denominación o razón social, domicilio fiscal, domicilio en el que habitualmente se localiza su parque vehicular, RFC, así como cualquier modificación a esta información.</w:t>
      </w:r>
    </w:p>
    <w:p w:rsidR="00000000" w:rsidDel="00000000" w:rsidP="00000000" w:rsidRDefault="00000000" w:rsidRPr="00000000" w14:paraId="000005E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las personas morales autorizadas podrán transmitir electrónicamente al Sistema Automatizado de Importación Temporal de Remolques, Semirremolques y Portacontenedores, los datos contenidos en el formato denominado "Pedimento de importación temporal de remolques, semirremolques y portacontenedores" del Anexo 1, respecto de los usuarios cuya denominación o razón social, su domicilio fiscal o el domicilio señalado respecto de la ubicación del parque vehicular sean falsos, inexistentes o no se puedan localizar.</w:t>
      </w:r>
    </w:p>
    <w:p w:rsidR="00000000" w:rsidDel="00000000" w:rsidP="00000000" w:rsidRDefault="00000000" w:rsidRPr="00000000" w14:paraId="000005E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16-B, LFD 4, 40, Reglamento 7-I-II-VI, RGCE 1.2.1., 4.2.1., Anexo 1, RMF Anexo 19</w:t>
      </w:r>
    </w:p>
    <w:p w:rsidR="00000000" w:rsidDel="00000000" w:rsidP="00000000" w:rsidRDefault="00000000" w:rsidRPr="00000000" w14:paraId="000005E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Carta de cupo electrónica</w:t>
      </w:r>
    </w:p>
    <w:p w:rsidR="00000000" w:rsidDel="00000000" w:rsidP="00000000" w:rsidRDefault="00000000" w:rsidRPr="00000000" w14:paraId="000005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destinar mercancías al régimen de depósito fiscal en un almacén general de depósito, se deberá efectuar la transmisión del documento electrónico "Carta de cupo electrónica" del Anexo 1, accediendo al módulo de cartas de cupo electrónicas del SAAI, de conformidad con el siguiente procedimiento:</w:t>
      </w:r>
    </w:p>
    <w:p w:rsidR="00000000" w:rsidDel="00000000" w:rsidP="00000000" w:rsidRDefault="00000000" w:rsidRPr="00000000" w14:paraId="000005E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almacén general de depósito autorizado deberá transmitir electrónicamente al SAAI los siguientes datos:</w:t>
      </w:r>
    </w:p>
    <w:p w:rsidR="00000000" w:rsidDel="00000000" w:rsidP="00000000" w:rsidRDefault="00000000" w:rsidRPr="00000000" w14:paraId="000005E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de la "Carta de cupo electrónica", de conformidad con el instructivo de llenado, en la carta de referencia se deberá señalar el local del almacén general de depósito en el que se mantendrán las mercancías bajo el régimen de depósito fiscal.</w:t>
      </w:r>
    </w:p>
    <w:p w:rsidR="00000000" w:rsidDel="00000000" w:rsidP="00000000" w:rsidRDefault="00000000" w:rsidRPr="00000000" w14:paraId="000005E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RFC del importador.</w:t>
      </w:r>
    </w:p>
    <w:p w:rsidR="00000000" w:rsidDel="00000000" w:rsidP="00000000" w:rsidRDefault="00000000" w:rsidRPr="00000000" w14:paraId="000005E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o autorización, así como el RFC del agente aduanal, agencia aduanal, apoderado aduanal, importador o exportador que promoverá el despacho.</w:t>
      </w:r>
    </w:p>
    <w:p w:rsidR="00000000" w:rsidDel="00000000" w:rsidP="00000000" w:rsidRDefault="00000000" w:rsidRPr="00000000" w14:paraId="000005E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aduana o sección aduanera de despacho, de conformidad con el Apéndice 1 del Anexo 22.</w:t>
      </w:r>
    </w:p>
    <w:p w:rsidR="00000000" w:rsidDel="00000000" w:rsidP="00000000" w:rsidRDefault="00000000" w:rsidRPr="00000000" w14:paraId="000005F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aduana en cuya circunscripción se encuentra el local del almacén general de depósito en el que se mantendrán las mercancías bajo el régimen de depósito fiscal, de conformidad con el Apéndice 1 del Anexo 22.</w:t>
      </w:r>
    </w:p>
    <w:p w:rsidR="00000000" w:rsidDel="00000000" w:rsidP="00000000" w:rsidRDefault="00000000" w:rsidRPr="00000000" w14:paraId="000005F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en la que se clasifica la mercancía, conforme a la TIGIE.</w:t>
      </w:r>
    </w:p>
    <w:p w:rsidR="00000000" w:rsidDel="00000000" w:rsidP="00000000" w:rsidRDefault="00000000" w:rsidRPr="00000000" w14:paraId="000005F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Claves correspondientes a la unidad de medida de aplicación de la TIGIE, de conformidad con el Apéndice 7 del Anexo 22.</w:t>
      </w:r>
    </w:p>
    <w:p w:rsidR="00000000" w:rsidDel="00000000" w:rsidP="00000000" w:rsidRDefault="00000000" w:rsidRPr="00000000" w14:paraId="000005F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las mercancías conforme a las unidades de medida de la TIGIE.</w:t>
      </w:r>
    </w:p>
    <w:p w:rsidR="00000000" w:rsidDel="00000000" w:rsidP="00000000" w:rsidRDefault="00000000" w:rsidRPr="00000000" w14:paraId="000005F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en dólares de la mercancía conforme al CFDI o documento equivalente.</w:t>
      </w:r>
    </w:p>
    <w:p w:rsidR="00000000" w:rsidDel="00000000" w:rsidP="00000000" w:rsidRDefault="00000000" w:rsidRPr="00000000" w14:paraId="000005F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apoderado aduanal, agencia aduanal, importador o exportador que pretenda destinar las mercancías al régimen de depósito fiscal, deberá proporcionar al almacén general de depósito al que serán ingresadas, la información a que se refieren los incisos b), f), g), h) e i) de la presente fracción, así como la bodega o unidad autorizada en la cual se pretende que permanezcan las mercancías.</w:t>
      </w:r>
    </w:p>
    <w:p w:rsidR="00000000" w:rsidDel="00000000" w:rsidP="00000000" w:rsidRDefault="00000000" w:rsidRPr="00000000" w14:paraId="000005F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SAAI transmitirá al almacén general de depósito, el acuse electrónico el cual estará compuesto de ocho caracteres, al recibir la información señalada en la fracción anterior.</w:t>
      </w:r>
    </w:p>
    <w:p w:rsidR="00000000" w:rsidDel="00000000" w:rsidP="00000000" w:rsidRDefault="00000000" w:rsidRPr="00000000" w14:paraId="000005F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SAAI transmitirá a la aduana o sección aduanera de despacho, la información de la "Carta de cupo electrónica".</w:t>
      </w:r>
    </w:p>
    <w:p w:rsidR="00000000" w:rsidDel="00000000" w:rsidP="00000000" w:rsidRDefault="00000000" w:rsidRPr="00000000" w14:paraId="000005F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almacén general de depósito transmitirá por cualquier vía al agente aduanal, agencia aduanal, apoderado aduanal, al importador o exportador, la "Carta de cupo electrónica" correspondiente, una vez que cuente con el acuse electrónico del SAAI.</w:t>
      </w:r>
    </w:p>
    <w:p w:rsidR="00000000" w:rsidDel="00000000" w:rsidP="00000000" w:rsidRDefault="00000000" w:rsidRPr="00000000" w14:paraId="000005F9">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apoderado aduanal, agencia aduanal, el importador o exportador, deberá asentar el folio de la carta de cupo electrónica en el pedimento respectivo, declarando los identificadores que correspondan de conformidad con el Apéndice 8 del Anexo 22 y transmitirlo a la aduana o sección aduanera de despacho.</w:t>
      </w:r>
    </w:p>
    <w:p w:rsidR="00000000" w:rsidDel="00000000" w:rsidP="00000000" w:rsidRDefault="00000000" w:rsidRPr="00000000" w14:paraId="000005F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"Carta de cupo electrónica" deberá validarse en un pedimento dentro de los 4 días siguientes a su expedición, en caso contrario, el sistema la cancelará automáticamente y no podrá ser utilizada.</w:t>
      </w:r>
    </w:p>
    <w:p w:rsidR="00000000" w:rsidDel="00000000" w:rsidP="00000000" w:rsidRDefault="00000000" w:rsidRPr="00000000" w14:paraId="000005F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Concluido el despacho aduanero, el SAAI transmitirá electrónicamente, el pedimento respectivo al almacén general de depósito que haya expedido la "Carta de cupo electrónica".</w:t>
      </w:r>
    </w:p>
    <w:p w:rsidR="00000000" w:rsidDel="00000000" w:rsidP="00000000" w:rsidRDefault="00000000" w:rsidRPr="00000000" w14:paraId="000005F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"Carta de cupo electrónica", en los términos de la presente regla, no será necesario acompañar al pedimento con la carta de cupo a que se refiere el artículo 119, cuarto párrafo de la Ley.</w:t>
      </w:r>
    </w:p>
    <w:p w:rsidR="00000000" w:rsidDel="00000000" w:rsidP="00000000" w:rsidRDefault="00000000" w:rsidRPr="00000000" w14:paraId="000005F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36-A, 119, RGCE 1.2.1., Anexos 1 y 22</w:t>
      </w:r>
    </w:p>
    <w:p w:rsidR="00000000" w:rsidDel="00000000" w:rsidP="00000000" w:rsidRDefault="00000000" w:rsidRPr="00000000" w14:paraId="000005F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Guía aérea electrónica</w:t>
      </w:r>
    </w:p>
    <w:p w:rsidR="00000000" w:rsidDel="00000000" w:rsidP="00000000" w:rsidRDefault="00000000" w:rsidRPr="00000000" w14:paraId="0000060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6o., 7o., 20, fracciones II y VII, 36 y 36-A de la Ley, se estará a lo siguiente:</w:t>
      </w:r>
    </w:p>
    <w:p w:rsidR="00000000" w:rsidDel="00000000" w:rsidP="00000000" w:rsidRDefault="00000000" w:rsidRPr="00000000" w14:paraId="0000060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internacionales de carga y las empresas de mensajería, deberán transmitir a la Ventanilla Digital el documento electrónico con la información relativa a las mercancías que transporten consignadas en la Guía Aérea House, sin que sea necesaria la presentación de la guía aérea ante la aduana, para lo cual, podrán optar por proporcionar la información en idioma español o inglés.</w:t>
      </w:r>
    </w:p>
    <w:p w:rsidR="00000000" w:rsidDel="00000000" w:rsidP="00000000" w:rsidRDefault="00000000" w:rsidRPr="00000000" w14:paraId="0000060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importación, la información a que se refiere el párrafo anterior deberá transmitirse dentro de los siguientes plazos:</w:t>
      </w:r>
    </w:p>
    <w:p w:rsidR="00000000" w:rsidDel="00000000" w:rsidP="00000000" w:rsidRDefault="00000000" w:rsidRPr="00000000" w14:paraId="0000060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todos aquellos vuelos provenientes del extranjero de países de América del Norte, América Central, el Caribe y Sudamérica (al norte del Ecuador), la información deberá transmitirse entre el momento en que se genere y hasta el momento de despegar del último aeropuerto en el extranjero con destino a territorio nacional; y</w:t>
      </w:r>
    </w:p>
    <w:p w:rsidR="00000000" w:rsidDel="00000000" w:rsidP="00000000" w:rsidRDefault="00000000" w:rsidRPr="00000000" w14:paraId="0000060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todos aquellos vuelos provenientes de países distintos de los señalados en la fracción anterior, la información deberá ser transmitida entre el momento en que se genere y hasta 4 horas antes del arribo del avión al primer aeropuerto en territorio nacional.</w:t>
      </w:r>
    </w:p>
    <w:p w:rsidR="00000000" w:rsidDel="00000000" w:rsidP="00000000" w:rsidRDefault="00000000" w:rsidRPr="00000000" w14:paraId="0000060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exportación, la información de la Guía Aérea House, a que se refiere el segundo párrafo de la presente regla, deberá transmitirse entre el momento en que se genere hasta antes de que la mercancía sea retirada del recinto fiscalizado. Las empresas de mensajería y paquetería deberán transmitir dicha información, entre el momento en que se genere, hasta una hora después del despegue del avión con destino al extranjero.</w:t>
      </w:r>
    </w:p>
    <w:p w:rsidR="00000000" w:rsidDel="00000000" w:rsidP="00000000" w:rsidRDefault="00000000" w:rsidRPr="00000000" w14:paraId="0000060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a que se refieren los artículos 7o., segundo párrafo de la Ley y 5o. del Reglamento, deberá transmitirse de manera electrónica.</w:t>
      </w:r>
    </w:p>
    <w:p w:rsidR="00000000" w:rsidDel="00000000" w:rsidP="00000000" w:rsidRDefault="00000000" w:rsidRPr="00000000" w14:paraId="0000060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realizar la transmisión electrónica a que se refiere el segundo párrafo de la presente regla, los agentes internacionales de carga y las empresas de mensajería aérea deberán estar registrados en el CAAT en los términos y condiciones señalados en la regla 2.4.4.</w:t>
      </w:r>
    </w:p>
    <w:p w:rsidR="00000000" w:rsidDel="00000000" w:rsidP="00000000" w:rsidRDefault="00000000" w:rsidRPr="00000000" w14:paraId="0000060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aparece en la Guía Aérea House deberá transmitirse mediante la Ventanilla Digital, conforme a lo establecido en los "Lineamientos para la transmisión electrónica del Manifiesto de Carga y Guías Aéreas House y Master a la Ventanilla Digital" emitidos por la AGA, mismos que se podrán consultar en el Portal del SAT, con los siguientes datos:</w:t>
      </w:r>
    </w:p>
    <w:p w:rsidR="00000000" w:rsidDel="00000000" w:rsidP="00000000" w:rsidRDefault="00000000" w:rsidRPr="00000000" w14:paraId="0000060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Transmisor (CAAT, usuario y contraseña).</w:t>
      </w:r>
    </w:p>
    <w:p w:rsidR="00000000" w:rsidDel="00000000" w:rsidP="00000000" w:rsidRDefault="00000000" w:rsidRPr="00000000" w14:paraId="0000060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Guía Aérea House.</w:t>
      </w:r>
    </w:p>
    <w:p w:rsidR="00000000" w:rsidDel="00000000" w:rsidP="00000000" w:rsidRDefault="00000000" w:rsidRPr="00000000" w14:paraId="0000060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Origen.</w:t>
      </w:r>
    </w:p>
    <w:p w:rsidR="00000000" w:rsidDel="00000000" w:rsidP="00000000" w:rsidRDefault="00000000" w:rsidRPr="00000000" w14:paraId="0000060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Destino.</w:t>
      </w:r>
    </w:p>
    <w:p w:rsidR="00000000" w:rsidDel="00000000" w:rsidP="00000000" w:rsidRDefault="00000000" w:rsidRPr="00000000" w14:paraId="0000060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Guía Aérea Master de referencia.</w:t>
      </w:r>
    </w:p>
    <w:p w:rsidR="00000000" w:rsidDel="00000000" w:rsidP="00000000" w:rsidRDefault="00000000" w:rsidRPr="00000000" w14:paraId="0000060E">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(calle y número, ciudad y país) del Embarcador.</w:t>
      </w:r>
    </w:p>
    <w:p w:rsidR="00000000" w:rsidDel="00000000" w:rsidP="00000000" w:rsidRDefault="00000000" w:rsidRPr="00000000" w14:paraId="0000061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(calle y número, ciudad y país) del Consignatario.</w:t>
      </w:r>
    </w:p>
    <w:p w:rsidR="00000000" w:rsidDel="00000000" w:rsidP="00000000" w:rsidRDefault="00000000" w:rsidRPr="00000000" w14:paraId="000006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 Agente CAAT.</w:t>
      </w:r>
    </w:p>
    <w:p w:rsidR="00000000" w:rsidDel="00000000" w:rsidP="00000000" w:rsidRDefault="00000000" w:rsidRPr="00000000" w14:paraId="0000061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programado de despegue.</w:t>
      </w:r>
    </w:p>
    <w:p w:rsidR="00000000" w:rsidDel="00000000" w:rsidP="00000000" w:rsidRDefault="00000000" w:rsidRPr="00000000" w14:paraId="000006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programada de despegue.</w:t>
      </w:r>
    </w:p>
    <w:p w:rsidR="00000000" w:rsidDel="00000000" w:rsidP="00000000" w:rsidRDefault="00000000" w:rsidRPr="00000000" w14:paraId="0000061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estimado de arribo.</w:t>
      </w:r>
    </w:p>
    <w:p w:rsidR="00000000" w:rsidDel="00000000" w:rsidP="00000000" w:rsidRDefault="00000000" w:rsidRPr="00000000" w14:paraId="0000061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estimada de arribo.</w:t>
      </w:r>
    </w:p>
    <w:p w:rsidR="00000000" w:rsidDel="00000000" w:rsidP="00000000" w:rsidRDefault="00000000" w:rsidRPr="00000000" w14:paraId="0000061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Movimiento (importación, exportación o transbordo).</w:t>
      </w:r>
    </w:p>
    <w:p w:rsidR="00000000" w:rsidDel="00000000" w:rsidP="00000000" w:rsidRDefault="00000000" w:rsidRPr="00000000" w14:paraId="0000061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Moneda origen.</w:t>
      </w:r>
    </w:p>
    <w:p w:rsidR="00000000" w:rsidDel="00000000" w:rsidP="00000000" w:rsidRDefault="00000000" w:rsidRPr="00000000" w14:paraId="0000061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por cada partida de mercancías:</w:t>
      </w:r>
    </w:p>
    <w:p w:rsidR="00000000" w:rsidDel="00000000" w:rsidP="00000000" w:rsidRDefault="00000000" w:rsidRPr="00000000" w14:paraId="0000061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Consecutivo de la mercancía.</w:t>
      </w:r>
    </w:p>
    <w:p w:rsidR="00000000" w:rsidDel="00000000" w:rsidP="00000000" w:rsidRDefault="00000000" w:rsidRPr="00000000" w14:paraId="0000061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producto.</w:t>
      </w:r>
    </w:p>
    <w:p w:rsidR="00000000" w:rsidDel="00000000" w:rsidP="00000000" w:rsidRDefault="00000000" w:rsidRPr="00000000" w14:paraId="0000061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piezas.</w:t>
      </w:r>
    </w:p>
    <w:p w:rsidR="00000000" w:rsidDel="00000000" w:rsidP="00000000" w:rsidRDefault="00000000" w:rsidRPr="00000000" w14:paraId="0000061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w:t>
      </w:r>
    </w:p>
    <w:p w:rsidR="00000000" w:rsidDel="00000000" w:rsidP="00000000" w:rsidRDefault="00000000" w:rsidRPr="00000000" w14:paraId="0000061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neto.</w:t>
      </w:r>
    </w:p>
    <w:p w:rsidR="00000000" w:rsidDel="00000000" w:rsidP="00000000" w:rsidRDefault="00000000" w:rsidRPr="00000000" w14:paraId="0000061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complementaria (handling information), sólo se declara si se trata de mercancía peligrosa, valija diplomática, animales vivos, restos humanos, etc.</w:t>
      </w:r>
    </w:p>
    <w:p w:rsidR="00000000" w:rsidDel="00000000" w:rsidP="00000000" w:rsidRDefault="00000000" w:rsidRPr="00000000" w14:paraId="0000061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piezas.</w:t>
      </w:r>
    </w:p>
    <w:p w:rsidR="00000000" w:rsidDel="00000000" w:rsidP="00000000" w:rsidRDefault="00000000" w:rsidRPr="00000000" w14:paraId="000006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w:t>
      </w:r>
    </w:p>
    <w:p w:rsidR="00000000" w:rsidDel="00000000" w:rsidP="00000000" w:rsidRDefault="00000000" w:rsidRPr="00000000" w14:paraId="000006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 total.</w:t>
      </w:r>
    </w:p>
    <w:p w:rsidR="00000000" w:rsidDel="00000000" w:rsidP="00000000" w:rsidRDefault="00000000" w:rsidRPr="00000000" w14:paraId="0000062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podrán rectificar los datos que hubieren transmitido electrónicamente a la Ventanilla Digital mediante la Guía Aérea House cuantas veces sea necesario, hasta antes de que se realice la transmisión del manifiesto de carga aéreo en el cual va declarada la Guía Aérea Master relacionada a la Guía Aérea House.</w:t>
      </w:r>
    </w:p>
    <w:p w:rsidR="00000000" w:rsidDel="00000000" w:rsidP="00000000" w:rsidRDefault="00000000" w:rsidRPr="00000000" w14:paraId="0000062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6o., 20, fracción VII y 36-A, fracción I, inciso b) de la Ley, tratándose de importaciones, una vez que la Ventanilla Digital envíe el mensaje de aceptación, se deberá declarar en el pedimento el número del documento de transporte que corresponda.</w:t>
      </w:r>
    </w:p>
    <w:p w:rsidR="00000000" w:rsidDel="00000000" w:rsidP="00000000" w:rsidRDefault="00000000" w:rsidRPr="00000000" w14:paraId="0000062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20-II, VII, 36, 36-A-I-II, Reglamento 5, RGCE 2.4.4.</w:t>
      </w:r>
    </w:p>
    <w:p w:rsidR="00000000" w:rsidDel="00000000" w:rsidP="00000000" w:rsidRDefault="00000000" w:rsidRPr="00000000" w14:paraId="0000062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Número de acuse de valor individual</w:t>
      </w:r>
    </w:p>
    <w:p w:rsidR="00000000" w:rsidDel="00000000" w:rsidP="00000000" w:rsidRDefault="00000000" w:rsidRPr="00000000" w14:paraId="000006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36, 36-A, 37, 37-A y 59-A de la Ley, los contribuyentes deberán transmitir electrónicamente a la autoridad aduanera a través de la Ventanilla Digital, los siguientes datos:</w:t>
      </w:r>
    </w:p>
    <w:p w:rsidR="00000000" w:rsidDel="00000000" w:rsidP="00000000" w:rsidRDefault="00000000" w:rsidRPr="00000000" w14:paraId="0000062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la regla 3.1.8., contenidos en el CFDI o documento equivalente que exprese el valor de las mercancías de comercio exterior, según corresponda, que se destinará a alguno de los regímenes aduaneros previstos en la Ley.</w:t>
      </w:r>
    </w:p>
    <w:p w:rsidR="00000000" w:rsidDel="00000000" w:rsidP="00000000" w:rsidRDefault="00000000" w:rsidRPr="00000000" w14:paraId="0000062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o número de registro de identificación fiscal del destinatario, del comprador de las mercancías cuando sea distinto del destinatario, y del vendedor o proveedor de las mismas. Para efectos del consignatario, el RFC o número de registro de identificación fiscal, deberá ser declarado en el campo de observaciones del pedimento, de conformidad con el Anexo 22.</w:t>
      </w:r>
    </w:p>
    <w:p w:rsidR="00000000" w:rsidDel="00000000" w:rsidP="00000000" w:rsidRDefault="00000000" w:rsidRPr="00000000" w14:paraId="0000062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deberá realizarse previo al despacho de las mercancías y se sujetará a lo siguiente:</w:t>
      </w:r>
    </w:p>
    <w:p w:rsidR="00000000" w:rsidDel="00000000" w:rsidP="00000000" w:rsidRDefault="00000000" w:rsidRPr="00000000" w14:paraId="0000062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efectuarse con la e.firma del contribuyente, del agente aduanal, agencia aduanal o apoderado aduanal. En el caso de personas morales, adicionalmente se podrá emplear el sello digital tramitado ante el SAT. El agente aduanal o agencia aduanal, la podrán realizar por conducto de su mandatario autorizado.</w:t>
      </w:r>
    </w:p>
    <w:p w:rsidR="00000000" w:rsidDel="00000000" w:rsidP="00000000" w:rsidRDefault="00000000" w:rsidRPr="00000000" w14:paraId="0000062B">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y exportaciones en las que conforme a las disposiciones jurídicas aplicables se declare un RFC genérico o el CURP de amas de casa o estudiantes, el agente aduanal o la agencia aduanal, podrán realizar la presente transmisión.</w:t>
      </w:r>
    </w:p>
    <w:p w:rsidR="00000000" w:rsidDel="00000000" w:rsidP="00000000" w:rsidRDefault="00000000" w:rsidRPr="00000000" w14:paraId="0000062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realizar en idioma español, o bien, cuando los documentos se encuentren en inglés o francés, podrá realizarse en estos idiomas.</w:t>
      </w:r>
    </w:p>
    <w:p w:rsidR="00000000" w:rsidDel="00000000" w:rsidP="00000000" w:rsidRDefault="00000000" w:rsidRPr="00000000" w14:paraId="0000062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documento equivalente que exprese el valor de las mercancías, contenga una declaración bajo protesta de decir verdad o dicha declaración se señale en un escrito libre, se deberá asentar la declaración en la transmisión, cumpliendo con las demás formalidades aplicables a cada caso.</w:t>
      </w:r>
    </w:p>
    <w:p w:rsidR="00000000" w:rsidDel="00000000" w:rsidP="00000000" w:rsidRDefault="00000000" w:rsidRPr="00000000" w14:paraId="0000062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se recibirá un acuse de referencia emitido por la Ventanilla Digital denominado "número del acuse de valor", el cual se manifestará en el pedimento respectivo.</w:t>
      </w:r>
    </w:p>
    <w:p w:rsidR="00000000" w:rsidDel="00000000" w:rsidP="00000000" w:rsidRDefault="00000000" w:rsidRPr="00000000" w14:paraId="0000063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el caso de las operaciones que se tramiten mediante pedimentos de rectificación, conforme a las disposiciones jurídicas aplicables.</w:t>
      </w:r>
    </w:p>
    <w:p w:rsidR="00000000" w:rsidDel="00000000" w:rsidP="00000000" w:rsidRDefault="00000000" w:rsidRPr="00000000" w14:paraId="0000063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35, 36, 36-A, 37, 37-A, 59-A, RGCE 1.2.2., 3.1.8., Anexo 22</w:t>
      </w:r>
    </w:p>
    <w:p w:rsidR="00000000" w:rsidDel="00000000" w:rsidP="00000000" w:rsidRDefault="00000000" w:rsidRPr="00000000" w14:paraId="0000063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Número de acuse de valor consolidado</w:t>
      </w:r>
    </w:p>
    <w:p w:rsidR="00000000" w:rsidDel="00000000" w:rsidP="00000000" w:rsidRDefault="00000000" w:rsidRPr="00000000" w14:paraId="000006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37 y 37-A de la Ley, cuando se opte por presentar un pedimento consolidado, los agentes aduanales, las agencias aduanales o personas autorizadas para el despacho aduanero de las mercancías, transmitirán electrónicamente a la autoridad aduanera a través de la Ventanilla Digital los siguientes datos:</w:t>
      </w:r>
    </w:p>
    <w:p w:rsidR="00000000" w:rsidDel="00000000" w:rsidP="00000000" w:rsidRDefault="00000000" w:rsidRPr="00000000" w14:paraId="000006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la regla 3.1.8., contenidos en el documento a que se refiere el artículo 37-A, fracciones I y II de la Ley.</w:t>
      </w:r>
    </w:p>
    <w:p w:rsidR="00000000" w:rsidDel="00000000" w:rsidP="00000000" w:rsidRDefault="00000000" w:rsidRPr="00000000" w14:paraId="000006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o número de registro de identificación fiscal del destinatario, del comprador de las mercancías cuando sea distinto del destinatario y del vendedor o proveedor de las mismas. Para efectos del consignatario, el RFC o número de registro de identificación fiscal, deberá ser declarado en el campo de observaciones del pedimento, de conformidad con el Anexo 22.</w:t>
      </w:r>
    </w:p>
    <w:p w:rsidR="00000000" w:rsidDel="00000000" w:rsidP="00000000" w:rsidRDefault="00000000" w:rsidRPr="00000000" w14:paraId="000006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e-document correspondientes a los documentos digitales que comprueben el cumplimiento de las regulaciones y restricciones no arancelarias, en términos de la regla 3.1.31.</w:t>
      </w:r>
    </w:p>
    <w:p w:rsidR="00000000" w:rsidDel="00000000" w:rsidP="00000000" w:rsidRDefault="00000000" w:rsidRPr="00000000" w14:paraId="0000063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a que se refiere la presente regla, deberá realizarse previo al despacho aduanero de las mercancías y se sujetará a lo siguiente:</w:t>
      </w:r>
    </w:p>
    <w:p w:rsidR="00000000" w:rsidDel="00000000" w:rsidP="00000000" w:rsidRDefault="00000000" w:rsidRPr="00000000" w14:paraId="000006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efectuarse con la e.firma del agente aduanal, agencia aduanal o apoderado aduanal o del importador o exportador, el primero de éstos la podrá realizar por conducto de su mandatario autorizado.</w:t>
      </w:r>
    </w:p>
    <w:p w:rsidR="00000000" w:rsidDel="00000000" w:rsidP="00000000" w:rsidRDefault="00000000" w:rsidRPr="00000000" w14:paraId="0000063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realizar en idioma español, o bien cuando los documentos se encuentren en inglés o francés, podrá realizarse en estos idiomas.</w:t>
      </w:r>
    </w:p>
    <w:p w:rsidR="00000000" w:rsidDel="00000000" w:rsidP="00000000" w:rsidRDefault="00000000" w:rsidRPr="00000000" w14:paraId="0000063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documento equivalente que exprese el valor de las mercancías, contenga una declaración bajo protesta de decir verdad o dicha declaración se señale en un escrito libre, de conformidad con las disposiciones jurídicas aplicables, se deberá asentar la declaración en la transmisión, cumpliendo con las demás formalidades aplicables a cada caso.</w:t>
      </w:r>
    </w:p>
    <w:p w:rsidR="00000000" w:rsidDel="00000000" w:rsidP="00000000" w:rsidRDefault="00000000" w:rsidRPr="00000000" w14:paraId="000006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se recibirá un acuse de referencia emitido por la Ventanilla Digital denominado "número del acuse de valor", el cual se manifestará en el aviso consolidado, en el pedimento consolidado o en el código de barras a que se refiere el Apéndice 17 del Anexo 22 de la impresión del "Formato de Aviso Consolidado" del Anexo 1.</w:t>
      </w:r>
    </w:p>
    <w:p w:rsidR="00000000" w:rsidDel="00000000" w:rsidP="00000000" w:rsidRDefault="00000000" w:rsidRPr="00000000" w14:paraId="0000063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relación del documento equivalente a que se refiere la regla 3.1.25., la información de los documentos que expresen el valor de las mercancías que integren dicha relación, deberán enviarse en una sola transmisión, por lo que la Ventanilla Digital generará un solo número del acuse de valor.</w:t>
      </w:r>
    </w:p>
    <w:p w:rsidR="00000000" w:rsidDel="00000000" w:rsidP="00000000" w:rsidRDefault="00000000" w:rsidRPr="00000000" w14:paraId="0000063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operaciones realizadas con el "Aviso electrónico de importación y de exportación" del Anexo 1, no será necesario realizar la transmisión a que se refiere la presente regla.</w:t>
      </w:r>
    </w:p>
    <w:p w:rsidR="00000000" w:rsidDel="00000000" w:rsidP="00000000" w:rsidRDefault="00000000" w:rsidRPr="00000000" w14:paraId="0000063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37, 37-A-I-II, Reglamento 34, 42, 64, RGCE 1.2.1., 1.2.2., 3.1.8., 3.1.25., 3.1.31., Anexos 1 y 22</w:t>
      </w:r>
    </w:p>
    <w:p w:rsidR="00000000" w:rsidDel="00000000" w:rsidP="00000000" w:rsidRDefault="00000000" w:rsidRPr="00000000" w14:paraId="0000064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Retransmisión del número de acuse de valor</w:t>
      </w:r>
    </w:p>
    <w:p w:rsidR="00000000" w:rsidDel="00000000" w:rsidP="00000000" w:rsidRDefault="00000000" w:rsidRPr="00000000" w14:paraId="000006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contenidos en un "número del acuse de valor" que se transmitieron conforme a las reglas 1.9.18. y 1.9.19., podrán retransmitirse el número de veces que sea necesario, siempre que se realice antes de activar el mecanismo de selección automatizado conservando el número del acuse de valor con el que se transmitió originalmente.</w:t>
      </w:r>
    </w:p>
    <w:p w:rsidR="00000000" w:rsidDel="00000000" w:rsidP="00000000" w:rsidRDefault="00000000" w:rsidRPr="00000000" w14:paraId="0000064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tercer párrafo de la regla 3.1.8., se podrán retransmitir los datos a que se refiere la regla 1.9.18., una vez activado el mecanismo de selección automatizado, siempre que cumpla con lo siguiente:</w:t>
      </w:r>
    </w:p>
    <w:p w:rsidR="00000000" w:rsidDel="00000000" w:rsidP="00000000" w:rsidRDefault="00000000" w:rsidRPr="00000000" w14:paraId="0000064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un nuevo número del acuse de valor.</w:t>
      </w:r>
    </w:p>
    <w:p w:rsidR="00000000" w:rsidDel="00000000" w:rsidP="00000000" w:rsidRDefault="00000000" w:rsidRPr="00000000" w14:paraId="0000064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pago de la multa correspondiente, salvo que se trate de cumplimiento espontáneo. El comprobante de pago deberá ser digitalizado conforme al procedimiento previsto en la regla 3.1.31.</w:t>
      </w:r>
    </w:p>
    <w:p w:rsidR="00000000" w:rsidDel="00000000" w:rsidP="00000000" w:rsidRDefault="00000000" w:rsidRPr="00000000" w14:paraId="0000064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pedimento de rectificación en el que se deberá declarar el nuevo número del acuse de valor y, en su caso, el e-document generados conforme a lo previsto en las fracciones anteriores.</w:t>
      </w:r>
    </w:p>
    <w:p w:rsidR="00000000" w:rsidDel="00000000" w:rsidP="00000000" w:rsidRDefault="00000000" w:rsidRPr="00000000" w14:paraId="0000064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la retransmisión si el mecanismo de selección automatizado determina que debe practicarse el reconocimiento aduanero y hasta que éste hubiera sido concluido. Igualmente, no será aplicable durante el ejercicio de las facultades de comprobación.</w:t>
      </w:r>
    </w:p>
    <w:p w:rsidR="00000000" w:rsidDel="00000000" w:rsidP="00000000" w:rsidRDefault="00000000" w:rsidRPr="00000000" w14:paraId="0000064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retransmisión a que se refiere la presente regla podrá realizarse por el contribuyente, el agente aduanal, agencia aduanal o apoderado aduanal, en el caso de la regla 1.9.18., y para efectos de la regla 1.9.19., la podrá realizar el agente aduanal, agencia aduanal, apoderado aduanal, importador o exportador.</w:t>
      </w:r>
    </w:p>
    <w:p w:rsidR="00000000" w:rsidDel="00000000" w:rsidP="00000000" w:rsidRDefault="00000000" w:rsidRPr="00000000" w14:paraId="0000064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RGCE 1.9.18., 1.9.19., 3.1.8., 3.1.31.</w:t>
      </w:r>
    </w:p>
    <w:p w:rsidR="00000000" w:rsidDel="00000000" w:rsidP="00000000" w:rsidRDefault="00000000" w:rsidRPr="00000000" w14:paraId="0000064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objeto de multa por la transmisión de la información referente al valor y comercialización de la mercancía</w:t>
      </w:r>
    </w:p>
    <w:p w:rsidR="00000000" w:rsidDel="00000000" w:rsidP="00000000" w:rsidRDefault="00000000" w:rsidRPr="00000000" w14:paraId="000006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184-A, fracciones I y II de la Ley, se consideran como información relativa al valor de la mercancía y demás datos relacionados con su comercialización, así como la relacionada con la descripción e identificación individual, entre otros, los siguientes datos:</w:t>
      </w:r>
    </w:p>
    <w:p w:rsidR="00000000" w:rsidDel="00000000" w:rsidP="00000000" w:rsidRDefault="00000000" w:rsidRPr="00000000" w14:paraId="0000064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valor y los demás datos relacionados a su comercialización:</w:t>
      </w:r>
    </w:p>
    <w:p w:rsidR="00000000" w:rsidDel="00000000" w:rsidP="00000000" w:rsidRDefault="00000000" w:rsidRPr="00000000" w14:paraId="0000064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emisión del CFDI o del documento equivalente.</w:t>
      </w:r>
    </w:p>
    <w:p w:rsidR="00000000" w:rsidDel="00000000" w:rsidP="00000000" w:rsidRDefault="00000000" w:rsidRPr="00000000" w14:paraId="0000064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del CFDI o de identificación del documento equivalente.</w:t>
      </w:r>
    </w:p>
    <w:p w:rsidR="00000000" w:rsidDel="00000000" w:rsidP="00000000" w:rsidRDefault="00000000" w:rsidRPr="00000000" w14:paraId="0000064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proveedor: Nombre, denominación o razón social, domicilio, RFC o número de registro fiscal o número de identificación fiscal del país de que se trate.</w:t>
      </w:r>
    </w:p>
    <w:p w:rsidR="00000000" w:rsidDel="00000000" w:rsidP="00000000" w:rsidRDefault="00000000" w:rsidRPr="00000000" w14:paraId="0000064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destinatario: Nombre, denominación o razón social, domicilio, RFC o número de registro fiscal o número de identificación fiscal del país de que se trate.</w:t>
      </w:r>
    </w:p>
    <w:p w:rsidR="00000000" w:rsidDel="00000000" w:rsidP="00000000" w:rsidRDefault="00000000" w:rsidRPr="00000000" w14:paraId="0000065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comprador: Nombre, denominación o razón social, domicilio, RFC o número de registro fiscal o número de identificación fiscal del país de que se trate, esta información sólo deberá declararse cuando el comprador sea persona distinta del destinatario.</w:t>
      </w:r>
    </w:p>
    <w:p w:rsidR="00000000" w:rsidDel="00000000" w:rsidP="00000000" w:rsidRDefault="00000000" w:rsidRPr="00000000" w14:paraId="0000065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unitario de la mercancía, valor total de la mercancía, valor en dólares y en su caso, cuando el CFDI o el documento equivalente ostente un descuento, deberá declararse el monto de éste.</w:t>
      </w:r>
    </w:p>
    <w:p w:rsidR="00000000" w:rsidDel="00000000" w:rsidP="00000000" w:rsidRDefault="00000000" w:rsidRPr="00000000" w14:paraId="00000652">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relacionada con la descripción de la mercancía e identificación individual:</w:t>
      </w:r>
    </w:p>
    <w:p w:rsidR="00000000" w:rsidDel="00000000" w:rsidP="00000000" w:rsidRDefault="00000000" w:rsidRPr="00000000" w14:paraId="0000065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comercial detallada de la mercancía como conste en el CFDI o en el documento equivalente. No se considerará descripción comercial detallada, cuando la misma venga en clave.</w:t>
      </w:r>
    </w:p>
    <w:p w:rsidR="00000000" w:rsidDel="00000000" w:rsidP="00000000" w:rsidRDefault="00000000" w:rsidRPr="00000000" w14:paraId="0000065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mercancía y unidad de medida de comercialización.</w:t>
      </w:r>
    </w:p>
    <w:p w:rsidR="00000000" w:rsidDel="00000000" w:rsidP="00000000" w:rsidRDefault="00000000" w:rsidRPr="00000000" w14:paraId="0000065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mercancía sea susceptible de identificarse individualmente, se deberá proporcionar la siguiente información:</w:t>
      </w:r>
    </w:p>
    <w:p w:rsidR="00000000" w:rsidDel="00000000" w:rsidP="00000000" w:rsidRDefault="00000000" w:rsidRPr="00000000" w14:paraId="00000657">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serie.</w:t>
      </w:r>
    </w:p>
    <w:p w:rsidR="00000000" w:rsidDel="00000000" w:rsidP="00000000" w:rsidRDefault="00000000" w:rsidRPr="00000000" w14:paraId="00000658">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Marca comercial.</w:t>
      </w:r>
    </w:p>
    <w:p w:rsidR="00000000" w:rsidDel="00000000" w:rsidP="00000000" w:rsidRDefault="00000000" w:rsidRPr="00000000" w14:paraId="00000659">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modelo, tratándose de vehículos.</w:t>
      </w:r>
    </w:p>
    <w:p w:rsidR="00000000" w:rsidDel="00000000" w:rsidP="00000000" w:rsidRDefault="00000000" w:rsidRPr="00000000" w14:paraId="0000065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20-VII, 59-A, 184-A-I, II, 184-B</w:t>
      </w:r>
    </w:p>
    <w:p w:rsidR="00000000" w:rsidDel="00000000" w:rsidP="00000000" w:rsidRDefault="00000000" w:rsidRPr="00000000" w14:paraId="0000065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empresas de transportación marítima a través de la Ventanilla Digital</w:t>
      </w:r>
    </w:p>
    <w:p w:rsidR="00000000" w:rsidDel="00000000" w:rsidP="00000000" w:rsidRDefault="00000000" w:rsidRPr="00000000" w14:paraId="000006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1.9.22.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6o., 7o., 20, fracciones III y VII, y 36-A, fracción I, inciso b) de la Ley, las empresas de transportación marítima o los autorizados por éstas, en sustitución de la transmisión de información prevista en la regla 1.9.8., podrán transmitir a través de la Ventanilla Digital un documento electrónico con la información relativa a las mercancías que transportan, sus medios de transporte, y del manifiesto que comprenda la carga que haya tomado en el puerto con destino al extranjero a que se refiere el artículo 19 del Reglamento:</w:t>
      </w:r>
    </w:p>
    <w:p w:rsidR="00000000" w:rsidDel="00000000" w:rsidP="00000000" w:rsidRDefault="00000000" w:rsidRPr="00000000" w14:paraId="0000065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electrónico a que se refiere la presente regla, deberá contener los siguientes datos:</w:t>
      </w:r>
    </w:p>
    <w:p w:rsidR="00000000" w:rsidDel="00000000" w:rsidP="00000000" w:rsidRDefault="00000000" w:rsidRPr="00000000" w14:paraId="0000065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a que se refiere la regla 2.4.4., de la empresa de transportación marítima y del agente naviero general o agente naviero consignatario de buques.</w:t>
      </w:r>
    </w:p>
    <w:p w:rsidR="00000000" w:rsidDel="00000000" w:rsidP="00000000" w:rsidRDefault="00000000" w:rsidRPr="00000000" w14:paraId="0000065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la bandera de la embarcación.</w:t>
      </w:r>
    </w:p>
    <w:p w:rsidR="00000000" w:rsidDel="00000000" w:rsidP="00000000" w:rsidRDefault="00000000" w:rsidRPr="00000000" w14:paraId="0000066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código de identificación del buque (código IMO).</w:t>
      </w:r>
    </w:p>
    <w:p w:rsidR="00000000" w:rsidDel="00000000" w:rsidP="00000000" w:rsidRDefault="00000000" w:rsidRPr="00000000" w14:paraId="0000066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viaje.</w:t>
      </w:r>
    </w:p>
    <w:p w:rsidR="00000000" w:rsidDel="00000000" w:rsidP="00000000" w:rsidRDefault="00000000" w:rsidRPr="00000000" w14:paraId="0000066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manifiesto.</w:t>
      </w:r>
    </w:p>
    <w:p w:rsidR="00000000" w:rsidDel="00000000" w:rsidP="00000000" w:rsidRDefault="00000000" w:rsidRPr="00000000" w14:paraId="0000066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 importación o exportación.</w:t>
      </w:r>
    </w:p>
    <w:p w:rsidR="00000000" w:rsidDel="00000000" w:rsidP="00000000" w:rsidRDefault="00000000" w:rsidRPr="00000000" w14:paraId="0000066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estimada de arribo/zarpe.</w:t>
      </w:r>
    </w:p>
    <w:p w:rsidR="00000000" w:rsidDel="00000000" w:rsidP="00000000" w:rsidRDefault="00000000" w:rsidRPr="00000000" w14:paraId="0000066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contenedor (estos datos no deberán declararse en caso de mercancía a granel o lastre):</w:t>
      </w:r>
    </w:p>
    <w:p w:rsidR="00000000" w:rsidDel="00000000" w:rsidP="00000000" w:rsidRDefault="00000000" w:rsidRPr="00000000" w14:paraId="00000666">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Códigos: descriptivo, alfabético y numérico.</w:t>
      </w:r>
    </w:p>
    <w:p w:rsidR="00000000" w:rsidDel="00000000" w:rsidP="00000000" w:rsidRDefault="00000000" w:rsidRPr="00000000" w14:paraId="00000667">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w:t>
      </w:r>
    </w:p>
    <w:p w:rsidR="00000000" w:rsidDel="00000000" w:rsidP="00000000" w:rsidRDefault="00000000" w:rsidRPr="00000000" w14:paraId="00000668">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(vacío o cargado).</w:t>
      </w:r>
    </w:p>
    <w:p w:rsidR="00000000" w:rsidDel="00000000" w:rsidP="00000000" w:rsidRDefault="00000000" w:rsidRPr="00000000" w14:paraId="0000066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sello del contenedor.</w:t>
      </w:r>
    </w:p>
    <w:p w:rsidR="00000000" w:rsidDel="00000000" w:rsidP="00000000" w:rsidRDefault="00000000" w:rsidRPr="00000000" w14:paraId="0000066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CAAT de quien emite el conocimiento de embarque.</w:t>
      </w:r>
    </w:p>
    <w:p w:rsidR="00000000" w:rsidDel="00000000" w:rsidP="00000000" w:rsidRDefault="00000000" w:rsidRPr="00000000" w14:paraId="0000066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conocimiento de embarque:</w:t>
      </w:r>
    </w:p>
    <w:p w:rsidR="00000000" w:rsidDel="00000000" w:rsidP="00000000" w:rsidRDefault="00000000" w:rsidRPr="00000000" w14:paraId="0000066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tipo de conocimiento de embarque: Master.</w:t>
      </w:r>
    </w:p>
    <w:p w:rsidR="00000000" w:rsidDel="00000000" w:rsidP="00000000" w:rsidRDefault="00000000" w:rsidRPr="00000000" w14:paraId="0000066D">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carga en importación o primer puerto destino en exportación.</w:t>
      </w:r>
    </w:p>
    <w:p w:rsidR="00000000" w:rsidDel="00000000" w:rsidP="00000000" w:rsidRDefault="00000000" w:rsidRPr="00000000" w14:paraId="0000066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arribo en importación o puerto de zarpe en exportación.</w:t>
      </w:r>
    </w:p>
    <w:p w:rsidR="00000000" w:rsidDel="00000000" w:rsidP="00000000" w:rsidRDefault="00000000" w:rsidRPr="00000000" w14:paraId="0000066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o ciudad donde el transportista tomó posesión de la carga.</w:t>
      </w:r>
    </w:p>
    <w:p w:rsidR="00000000" w:rsidDel="00000000" w:rsidP="00000000" w:rsidRDefault="00000000" w:rsidRPr="00000000" w14:paraId="0000067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piezas.</w:t>
      </w:r>
    </w:p>
    <w:p w:rsidR="00000000" w:rsidDel="00000000" w:rsidP="00000000" w:rsidRDefault="00000000" w:rsidRPr="00000000" w14:paraId="00000671">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total de las mercancías y unidad de medida del peso.</w:t>
      </w:r>
    </w:p>
    <w:p w:rsidR="00000000" w:rsidDel="00000000" w:rsidP="00000000" w:rsidRDefault="00000000" w:rsidRPr="00000000" w14:paraId="00000672">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embalaje.</w:t>
      </w:r>
    </w:p>
    <w:p w:rsidR="00000000" w:rsidDel="00000000" w:rsidP="00000000" w:rsidRDefault="00000000" w:rsidRPr="00000000" w14:paraId="00000673">
      <w:pPr>
        <w:shd w:fill="ffffff" w:val="clear"/>
        <w:spacing w:after="100" w:lineRule="auto"/>
        <w:ind w:left="31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4">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recinto fiscalizado donde se ingresen las mercancías al embarque o desembarque, previsto en los "Lineamientos con las especificaciones tecnológicas para la transmisión a la Ventanilla Digital del documento de transporte en tráfico marítimo", emitidos por la AGA, mismos que se podrán consultar en el Portal del SAT.</w:t>
      </w:r>
    </w:p>
    <w:p w:rsidR="00000000" w:rsidDel="00000000" w:rsidP="00000000" w:rsidRDefault="00000000" w:rsidRPr="00000000" w14:paraId="00000675">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consignatario, embarcador y de la persona a quien se notificará al arribo, como se encuentra declarado en el conocimiento de embarque:</w:t>
      </w:r>
    </w:p>
    <w:p w:rsidR="00000000" w:rsidDel="00000000" w:rsidP="00000000" w:rsidRDefault="00000000" w:rsidRPr="00000000" w14:paraId="00000676">
      <w:pPr>
        <w:shd w:fill="ffffff" w:val="clear"/>
        <w:spacing w:after="100" w:lineRule="auto"/>
        <w:ind w:left="36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el nombre, RFC o cédula de identificación fiscal utilizado para el pago de impuestos, domicilio completo y número de teléfono del consignatario de la mercancía, salvo que se trate de conocimientos de embarque consignados a la orden.</w:t>
      </w:r>
    </w:p>
    <w:p w:rsidR="00000000" w:rsidDel="00000000" w:rsidP="00000000" w:rsidRDefault="00000000" w:rsidRPr="00000000" w14:paraId="00000677">
      <w:pPr>
        <w:shd w:fill="ffffff" w:val="clear"/>
        <w:spacing w:after="100" w:lineRule="auto"/>
        <w:ind w:lef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000000" w:rsidDel="00000000" w:rsidP="00000000" w:rsidRDefault="00000000" w:rsidRPr="00000000" w14:paraId="00000678">
      <w:pPr>
        <w:shd w:fill="ffffff" w:val="clear"/>
        <w:spacing w:after="100" w:lineRule="auto"/>
        <w:ind w:left="36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exportaciones, el nombre, RFC o cédula de identificación fiscal utilizado para el pago de impuestos, domicilio completo y número de teléfono del embarcador de la mercancía.</w:t>
      </w:r>
    </w:p>
    <w:p w:rsidR="00000000" w:rsidDel="00000000" w:rsidP="00000000" w:rsidRDefault="00000000" w:rsidRPr="00000000" w14:paraId="00000679">
      <w:pPr>
        <w:shd w:fill="ffffff" w:val="clear"/>
        <w:spacing w:after="100" w:lineRule="auto"/>
        <w:ind w:lef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como el nombre, RFC o cédula de identificación fiscal utilizado para el pago de impuestos y domicilio completo del consignatario de la mercancía y de la persona a quien deba notificarse el arribo.</w:t>
      </w:r>
    </w:p>
    <w:p w:rsidR="00000000" w:rsidDel="00000000" w:rsidP="00000000" w:rsidRDefault="00000000" w:rsidRPr="00000000" w14:paraId="0000067A">
      <w:pPr>
        <w:shd w:fill="ffffff" w:val="clear"/>
        <w:spacing w:after="100" w:lineRule="auto"/>
        <w:ind w:lef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aquellos embarcadores, consignatarios o partes a notificar que residan en países en donde no exista una cédula de identificación fiscal, dicha información no será declarada.</w:t>
      </w:r>
    </w:p>
    <w:p w:rsidR="00000000" w:rsidDel="00000000" w:rsidP="00000000" w:rsidRDefault="00000000" w:rsidRPr="00000000" w14:paraId="0000067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cada una de las mercancías que transporten:</w:t>
      </w:r>
    </w:p>
    <w:p w:rsidR="00000000" w:rsidDel="00000000" w:rsidP="00000000" w:rsidRDefault="00000000" w:rsidRPr="00000000" w14:paraId="0000067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w:t>
      </w:r>
    </w:p>
    <w:p w:rsidR="00000000" w:rsidDel="00000000" w:rsidP="00000000" w:rsidRDefault="00000000" w:rsidRPr="00000000" w14:paraId="0000067D">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w:t>
      </w:r>
    </w:p>
    <w:p w:rsidR="00000000" w:rsidDel="00000000" w:rsidP="00000000" w:rsidRDefault="00000000" w:rsidRPr="00000000" w14:paraId="0000067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w:t>
      </w:r>
    </w:p>
    <w:p w:rsidR="00000000" w:rsidDel="00000000" w:rsidP="00000000" w:rsidRDefault="00000000" w:rsidRPr="00000000" w14:paraId="0000067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del peso.</w:t>
      </w:r>
    </w:p>
    <w:p w:rsidR="00000000" w:rsidDel="00000000" w:rsidP="00000000" w:rsidRDefault="00000000" w:rsidRPr="00000000" w14:paraId="0000068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embalaje.</w:t>
      </w:r>
    </w:p>
    <w:p w:rsidR="00000000" w:rsidDel="00000000" w:rsidP="00000000" w:rsidRDefault="00000000" w:rsidRPr="00000000" w14:paraId="00000681">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Subpartida conforme a la TIGIE (código armonizado), en caso de contar con él.</w:t>
      </w:r>
    </w:p>
    <w:p w:rsidR="00000000" w:rsidDel="00000000" w:rsidP="00000000" w:rsidRDefault="00000000" w:rsidRPr="00000000" w14:paraId="00000682">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identificación y marca (cuando éstos existan).</w:t>
      </w:r>
    </w:p>
    <w:p w:rsidR="00000000" w:rsidDel="00000000" w:rsidP="00000000" w:rsidRDefault="00000000" w:rsidRPr="00000000" w14:paraId="00000683">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NIV, tratándose de vehículos.</w:t>
      </w:r>
    </w:p>
    <w:p w:rsidR="00000000" w:rsidDel="00000000" w:rsidP="00000000" w:rsidRDefault="00000000" w:rsidRPr="00000000" w14:paraId="00000684">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peligrosas, señalar la descripción, el número de Naciones Unidas, así como el nombre de una persona de contacto y su número telefónico, para el caso de emergencias.</w:t>
      </w:r>
    </w:p>
    <w:p w:rsidR="00000000" w:rsidDel="00000000" w:rsidP="00000000" w:rsidRDefault="00000000" w:rsidRPr="00000000" w14:paraId="0000068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las mercancías que se trasladen de un buque a otro (transbordo), adicional a lo anterior, el documento electrónico deberá contener los siguientes datos:</w:t>
      </w:r>
    </w:p>
    <w:p w:rsidR="00000000" w:rsidDel="00000000" w:rsidP="00000000" w:rsidRDefault="00000000" w:rsidRPr="00000000" w14:paraId="0000068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 transbordo.</w:t>
      </w:r>
    </w:p>
    <w:p w:rsidR="00000000" w:rsidDel="00000000" w:rsidP="00000000" w:rsidRDefault="00000000" w:rsidRPr="00000000" w14:paraId="0000068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destino de la mercancía.</w:t>
      </w:r>
    </w:p>
    <w:p w:rsidR="00000000" w:rsidDel="00000000" w:rsidP="00000000" w:rsidRDefault="00000000" w:rsidRPr="00000000" w14:paraId="0000068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CAAT y nombre del transportista que continuará el transbordo.</w:t>
      </w:r>
    </w:p>
    <w:p w:rsidR="00000000" w:rsidDel="00000000" w:rsidP="00000000" w:rsidRDefault="00000000" w:rsidRPr="00000000" w14:paraId="0000068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documento electrónico, se sujetará a lo siguiente:</w:t>
      </w:r>
    </w:p>
    <w:p w:rsidR="00000000" w:rsidDel="00000000" w:rsidP="00000000" w:rsidRDefault="00000000" w:rsidRPr="00000000" w14:paraId="000006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proporcionar la información en idioma español o inglés.</w:t>
      </w:r>
    </w:p>
    <w:p w:rsidR="00000000" w:rsidDel="00000000" w:rsidP="00000000" w:rsidRDefault="00000000" w:rsidRPr="00000000" w14:paraId="0000068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importación se deberá realizar con 24 horas de anticipación a la carga de las mercancías en el buque. Excepto en el caso de las siguientes operaciones en donde se podrá realizar la transmisión hasta 24 horas antes del arribo de la embarcación a territorio nacional:</w:t>
      </w:r>
    </w:p>
    <w:p w:rsidR="00000000" w:rsidDel="00000000" w:rsidP="00000000" w:rsidRDefault="00000000" w:rsidRPr="00000000" w14:paraId="0000068C">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a granel de una misma especie prevista en la regla 3.1.21., fracción IV.</w:t>
      </w:r>
    </w:p>
    <w:p w:rsidR="00000000" w:rsidDel="00000000" w:rsidP="00000000" w:rsidRDefault="00000000" w:rsidRPr="00000000" w14:paraId="0000068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mercancías no transportadas en contenedores efectuadas por la industria automotriz terminal o manufacturera de vehículos de autotransporte y las comercializadoras de vehículos nuevos identificadas por la SE.</w:t>
      </w:r>
    </w:p>
    <w:p w:rsidR="00000000" w:rsidDel="00000000" w:rsidP="00000000" w:rsidRDefault="00000000" w:rsidRPr="00000000" w14:paraId="0000068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láminas y tubos metálicos y alambre en rollo, siempre que sea carga uniforme y homogénea.</w:t>
      </w:r>
    </w:p>
    <w:p w:rsidR="00000000" w:rsidDel="00000000" w:rsidP="00000000" w:rsidRDefault="00000000" w:rsidRPr="00000000" w14:paraId="0000069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carga suelta que no sea presentada en contenedores, tales como cajas, bolsas, sacos y barriles.</w:t>
      </w:r>
    </w:p>
    <w:p w:rsidR="00000000" w:rsidDel="00000000" w:rsidP="00000000" w:rsidRDefault="00000000" w:rsidRPr="00000000" w14:paraId="0000069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transportada en ferro-buque.</w:t>
      </w:r>
    </w:p>
    <w:p w:rsidR="00000000" w:rsidDel="00000000" w:rsidP="00000000" w:rsidRDefault="00000000" w:rsidRPr="00000000" w14:paraId="0000069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contenedores vacíos.</w:t>
      </w:r>
    </w:p>
    <w:p w:rsidR="00000000" w:rsidDel="00000000" w:rsidP="00000000" w:rsidRDefault="00000000" w:rsidRPr="00000000" w14:paraId="0000069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lastre se deberá manifestar dicha situación.</w:t>
      </w:r>
    </w:p>
    <w:p w:rsidR="00000000" w:rsidDel="00000000" w:rsidP="00000000" w:rsidRDefault="00000000" w:rsidRPr="00000000" w14:paraId="0000069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exportación se deberá transmitir dentro de un plazo de 24 horas antes de que zarpe la embarcación.</w:t>
      </w:r>
    </w:p>
    <w:p w:rsidR="00000000" w:rsidDel="00000000" w:rsidP="00000000" w:rsidRDefault="00000000" w:rsidRPr="00000000" w14:paraId="0000069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000000" w:rsidDel="00000000" w:rsidP="00000000" w:rsidRDefault="00000000" w:rsidRPr="00000000" w14:paraId="0000069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la Ventanilla Digital enviará a la empresa de transportación marítima un acuse de validación electrónico.</w:t>
      </w:r>
    </w:p>
    <w:p w:rsidR="00000000" w:rsidDel="00000000" w:rsidP="00000000" w:rsidRDefault="00000000" w:rsidRPr="00000000" w14:paraId="0000069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datos se podrá realizar las veces que sea necesario conforme a lo siguiente:</w:t>
      </w:r>
    </w:p>
    <w:p w:rsidR="00000000" w:rsidDel="00000000" w:rsidP="00000000" w:rsidRDefault="00000000" w:rsidRPr="00000000" w14:paraId="0000069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hasta antes de que el importador por conducto de su agente aduanal, agencia aduanal o representante legal acreditado, presente a despacho la mercancía y se active el mecanismo de selección automatizado.</w:t>
      </w:r>
    </w:p>
    <w:p w:rsidR="00000000" w:rsidDel="00000000" w:rsidP="00000000" w:rsidRDefault="00000000" w:rsidRPr="00000000" w14:paraId="00000699">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mercancía a granel, procederá la modificación del peso bruto inclusive después de activado el mecanismo de selección automatizado.</w:t>
      </w:r>
    </w:p>
    <w:p w:rsidR="00000000" w:rsidDel="00000000" w:rsidP="00000000" w:rsidRDefault="00000000" w:rsidRPr="00000000" w14:paraId="0000069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podrán modificar los datos que hubieren transmitido electrónicamente antes de zarpar, o bien cuando de conformidad con el artículo 89 de la Ley, se hubiera rectificado el pedimento.</w:t>
      </w:r>
    </w:p>
    <w:p w:rsidR="00000000" w:rsidDel="00000000" w:rsidP="00000000" w:rsidRDefault="00000000" w:rsidRPr="00000000" w14:paraId="0000069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Ventanilla Digital, envíe el mensaje de aceptación a las empresas de transportación marítima o los autorizados por éstas, se deberá declarar en el pedimento el número del documento de transporte que corresponda.</w:t>
      </w:r>
    </w:p>
    <w:p w:rsidR="00000000" w:rsidDel="00000000" w:rsidP="00000000" w:rsidRDefault="00000000" w:rsidRPr="00000000" w14:paraId="0000069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en los casos de caso fortuito o fuerza mayor que impida se efectúe la transmisión, se estará a lo dispuesto en el Programa de Contingencia de la Ventanilla Digital, que se podrán consultar en el Portal del SAT.</w:t>
      </w:r>
    </w:p>
    <w:p w:rsidR="00000000" w:rsidDel="00000000" w:rsidP="00000000" w:rsidRDefault="00000000" w:rsidRPr="00000000" w14:paraId="0000069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transportación marítima o los autorizados por éstas deberán realizar la transmisión a que se refiere la presente regla, a la Ventanilla Digital, en la medida en que se habiliten paulatinamente los sistemas informáticos en cada aduana del país, lo cual se dará a conocer en el Portal del SAT.</w:t>
      </w:r>
    </w:p>
    <w:p w:rsidR="00000000" w:rsidDel="00000000" w:rsidP="00000000" w:rsidRDefault="00000000" w:rsidRPr="00000000" w14:paraId="0000069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20-III, VII, 36-A-I, 89, Reglamento 19, RGCE 1.9.8., 2.4.4., 3.1.21.</w:t>
      </w:r>
    </w:p>
    <w:p w:rsidR="00000000" w:rsidDel="00000000" w:rsidP="00000000" w:rsidRDefault="00000000" w:rsidRPr="00000000" w14:paraId="0000069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los agentes internacionales de carga a través de la Ventanilla Digital</w:t>
      </w:r>
    </w:p>
    <w:p w:rsidR="00000000" w:rsidDel="00000000" w:rsidP="00000000" w:rsidRDefault="00000000" w:rsidRPr="00000000" w14:paraId="000006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1.9.23.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6o., 20, fracciones III y VII, y 36-A, fracción I, inciso b) de la Ley, los agentes internacionales de carga o los autorizados por éstos, en sustitución de la transmisión de información prevista en la regla 1.9.9., podrán transmitir a la Ventanilla Digital un documento electrónico con la información relativa a las mercancías para las que contrataron el servicio de transporte marítimo.</w:t>
      </w:r>
    </w:p>
    <w:p w:rsidR="00000000" w:rsidDel="00000000" w:rsidP="00000000" w:rsidRDefault="00000000" w:rsidRPr="00000000" w14:paraId="000006A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electrónico a que se refiere la presente regla, deberá contener los siguientes datos:</w:t>
      </w:r>
    </w:p>
    <w:p w:rsidR="00000000" w:rsidDel="00000000" w:rsidP="00000000" w:rsidRDefault="00000000" w:rsidRPr="00000000" w14:paraId="000006A2">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a que se refiere la regla 2.4.4., del agente internacional de carga.</w:t>
      </w:r>
    </w:p>
    <w:p w:rsidR="00000000" w:rsidDel="00000000" w:rsidP="00000000" w:rsidRDefault="00000000" w:rsidRPr="00000000" w14:paraId="000006A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previstos en la fracción I de la regla 1.9.22., excepto lo señalado en el inciso a).</w:t>
      </w:r>
    </w:p>
    <w:p w:rsidR="00000000" w:rsidDel="00000000" w:rsidP="00000000" w:rsidRDefault="00000000" w:rsidRPr="00000000" w14:paraId="000006A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CAAT de quien emitió el conocimiento.</w:t>
      </w:r>
    </w:p>
    <w:p w:rsidR="00000000" w:rsidDel="00000000" w:rsidP="00000000" w:rsidRDefault="00000000" w:rsidRPr="00000000" w14:paraId="000006A6">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origen de la mercancía antes de ser llevada al puerto de embarque (lugar donde se cargó la mercancía).</w:t>
      </w:r>
    </w:p>
    <w:p w:rsidR="00000000" w:rsidDel="00000000" w:rsidP="00000000" w:rsidRDefault="00000000" w:rsidRPr="00000000" w14:paraId="000006A7">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conocimiento de embarque de referencia master o house, al cual se adicionará el conocimiento de embarque house.</w:t>
      </w:r>
    </w:p>
    <w:p w:rsidR="00000000" w:rsidDel="00000000" w:rsidP="00000000" w:rsidRDefault="00000000" w:rsidRPr="00000000" w14:paraId="000006A8">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conocimiento de embarque house.</w:t>
      </w:r>
    </w:p>
    <w:p w:rsidR="00000000" w:rsidDel="00000000" w:rsidP="00000000" w:rsidRDefault="00000000" w:rsidRPr="00000000" w14:paraId="000006A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documento electrónico, se sujetará a lo siguiente:</w:t>
      </w:r>
    </w:p>
    <w:p w:rsidR="00000000" w:rsidDel="00000000" w:rsidP="00000000" w:rsidRDefault="00000000" w:rsidRPr="00000000" w14:paraId="000006A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importación se deberá realizar 24 horas después de que el buque haya zarpado, excepto en el caso de las siguientes operaciones en donde se podrá realizar la transmisión hasta 24 horas antes del arribo de la embarcación a territorio nacional:</w:t>
      </w:r>
    </w:p>
    <w:p w:rsidR="00000000" w:rsidDel="00000000" w:rsidP="00000000" w:rsidRDefault="00000000" w:rsidRPr="00000000" w14:paraId="000006A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a granel de una misma especie prevista en la regla 3.1.21., fracción IV.</w:t>
      </w:r>
    </w:p>
    <w:p w:rsidR="00000000" w:rsidDel="00000000" w:rsidP="00000000" w:rsidRDefault="00000000" w:rsidRPr="00000000" w14:paraId="000006AC">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mercancías no transportadas en contenedores efectuadas por la industria automotriz terminal o manufacturera de vehículos de autotransporte y las comercializadoras de vehículos nuevos identificadas por la SE.</w:t>
      </w:r>
    </w:p>
    <w:p w:rsidR="00000000" w:rsidDel="00000000" w:rsidP="00000000" w:rsidRDefault="00000000" w:rsidRPr="00000000" w14:paraId="000006AD">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láminas y tubos metálicos y alambre en rollo, siempre que sea carga uniforme y homogénea.</w:t>
      </w:r>
    </w:p>
    <w:p w:rsidR="00000000" w:rsidDel="00000000" w:rsidP="00000000" w:rsidRDefault="00000000" w:rsidRPr="00000000" w14:paraId="000006A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carga suelta que no sea presentada en contenedores, tales como cajas, bolsas, sacos y barriles.</w:t>
      </w:r>
    </w:p>
    <w:p w:rsidR="00000000" w:rsidDel="00000000" w:rsidP="00000000" w:rsidRDefault="00000000" w:rsidRPr="00000000" w14:paraId="000006AF">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transportada en ferro-buque.</w:t>
      </w:r>
    </w:p>
    <w:p w:rsidR="00000000" w:rsidDel="00000000" w:rsidP="00000000" w:rsidRDefault="00000000" w:rsidRPr="00000000" w14:paraId="000006B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contenedores vacíos.</w:t>
      </w:r>
    </w:p>
    <w:p w:rsidR="00000000" w:rsidDel="00000000" w:rsidP="00000000" w:rsidRDefault="00000000" w:rsidRPr="00000000" w14:paraId="000006B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exportación se deberá transmitir dentro de un plazo de 24 horas antes de que zarpe la embarcación.</w:t>
      </w:r>
    </w:p>
    <w:p w:rsidR="00000000" w:rsidDel="00000000" w:rsidP="00000000" w:rsidRDefault="00000000" w:rsidRPr="00000000" w14:paraId="000006B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000000" w:rsidDel="00000000" w:rsidP="00000000" w:rsidRDefault="00000000" w:rsidRPr="00000000" w14:paraId="000006B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la Ventanilla Digital enviará al agente internacional de carga o los autorizados por éste, un acuse de validación electrónico.</w:t>
      </w:r>
    </w:p>
    <w:p w:rsidR="00000000" w:rsidDel="00000000" w:rsidP="00000000" w:rsidRDefault="00000000" w:rsidRPr="00000000" w14:paraId="000006B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datos se podrá realizar las veces que sea necesario conforme a lo siguiente:</w:t>
      </w:r>
    </w:p>
    <w:p w:rsidR="00000000" w:rsidDel="00000000" w:rsidP="00000000" w:rsidRDefault="00000000" w:rsidRPr="00000000" w14:paraId="000006B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hasta antes de que el importador por conducto de su agente aduanal, agencia aduanal o representante legal acreditado, presente a despacho la mercancía y se active el mecanismo de selección automatizado.</w:t>
      </w:r>
    </w:p>
    <w:p w:rsidR="00000000" w:rsidDel="00000000" w:rsidP="00000000" w:rsidRDefault="00000000" w:rsidRPr="00000000" w14:paraId="000006B6">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mercancía a granel, procederá la modificación del peso bruto inclusive después de activado el mecanismo de selección automatizado.</w:t>
      </w:r>
    </w:p>
    <w:p w:rsidR="00000000" w:rsidDel="00000000" w:rsidP="00000000" w:rsidRDefault="00000000" w:rsidRPr="00000000" w14:paraId="000006B7">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podrán modificar los datos que hubieren transmitido electrónicamente antes de zarpar, o bien cuando de conformidad con el artículo 89 de la Ley, se hubiera rectificado el pedimento.</w:t>
      </w:r>
    </w:p>
    <w:p w:rsidR="00000000" w:rsidDel="00000000" w:rsidP="00000000" w:rsidRDefault="00000000" w:rsidRPr="00000000" w14:paraId="000006B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Ventanilla Digital, envíe el mensaje de aceptación a los agentes internacionales de carga o los autorizados por éstos, se deberá declarar en el pedimento el número del documento de transporte que corresponda (conocimiento de embarque).</w:t>
      </w:r>
    </w:p>
    <w:p w:rsidR="00000000" w:rsidDel="00000000" w:rsidP="00000000" w:rsidRDefault="00000000" w:rsidRPr="00000000" w14:paraId="000006B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en los casos de caso fortuito o fuerza mayor que impida se efectúe la transmisión, se estará a lo dispuesto en el Programa de Contingencia de la Ventanilla Digital, que se podrán consultar en el Portal del SAT.</w:t>
      </w:r>
    </w:p>
    <w:p w:rsidR="00000000" w:rsidDel="00000000" w:rsidP="00000000" w:rsidRDefault="00000000" w:rsidRPr="00000000" w14:paraId="000006B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internacionales de carga o los autorizados por éstos deberán realizar la transmisión a que se refiere la presente regla, a la Ventanilla Digital, en la medida en que se habiliten paulatinamente los sistemas informáticos en cada aduana del país, lo cual se dará a conocer en el Portal del SAT.</w:t>
      </w:r>
    </w:p>
    <w:p w:rsidR="00000000" w:rsidDel="00000000" w:rsidP="00000000" w:rsidRDefault="00000000" w:rsidRPr="00000000" w14:paraId="000006BB">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20-III, VII, 36-A-I, 89, Reglamento 19, RGCE 1.9.9., 1.9.22., 2.4.4., 3.1.21.</w:t>
      </w:r>
    </w:p>
    <w:p w:rsidR="00000000" w:rsidDel="00000000" w:rsidP="00000000" w:rsidRDefault="00000000" w:rsidRPr="00000000" w14:paraId="000006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1.10. Despacho Directo y Representante Legal</w:t>
      </w:r>
    </w:p>
    <w:p w:rsidR="00000000" w:rsidDel="00000000" w:rsidP="00000000" w:rsidRDefault="00000000" w:rsidRPr="00000000" w14:paraId="000006B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transmisión de pedimentos a través del SEA, acreditación de Representante legal, auxiliares y aduanas</w:t>
      </w:r>
    </w:p>
    <w:p w:rsidR="00000000" w:rsidDel="00000000" w:rsidP="00000000" w:rsidRDefault="00000000" w:rsidRPr="00000000" w14:paraId="000006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59-B fracción I de la Ley, y 69 fracción I, del Reglamento, los interesados en promover el despacho de mercancías sin la intervención de un agente aduanal o agencia aduanal deberán solicitar un número de autorización para transmitir pedimentos a través del SEA, de conformidad con la ficha de trámite 28/LA del Anexo 1-A.</w:t>
      </w:r>
    </w:p>
    <w:p w:rsidR="00000000" w:rsidDel="00000000" w:rsidP="00000000" w:rsidRDefault="00000000" w:rsidRPr="00000000" w14:paraId="000006C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o exportadores que hayan obtenido número de autorización para transmitir pedimentos al SEA, de conformidad con los artículos 40 de la Ley, 69 fracción II, 236, 239, 240, 241 y 242 del Reglamento, deberán acreditar a sus representantes legales, en la misma solicitud a que se refiere el párrafo anterior y cumplir con lo dispuesto en la citada ficha de trámite.</w:t>
      </w:r>
    </w:p>
    <w:p w:rsidR="00000000" w:rsidDel="00000000" w:rsidP="00000000" w:rsidRDefault="00000000" w:rsidRPr="00000000" w14:paraId="000006C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designación de los auxiliares y las aduanas a los que hacen referencia los artículos 69, fracciones III y IV y 239 del Reglamento, se deberá cumplir con lo señalado en la ficha de trámite a que se refiere el primer párrafo de la presente regla. No podrán ser designados como auxiliares las personas referidas en el artículo 238 del Reglamento.</w:t>
      </w:r>
    </w:p>
    <w:p w:rsidR="00000000" w:rsidDel="00000000" w:rsidP="00000000" w:rsidRDefault="00000000" w:rsidRPr="00000000" w14:paraId="000006C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obtenga la autorización para transmitir pedimentos a través del SEA, la ACAJA asignará a cada interesado un número de autorización que constará de 4 dígitos. Un extracto de la autorización, incluyendo el nombre del autorizado, así como el nombre del representante legal, en su caso, será publicado en el Portal del SAT. Asimismo, en los casos en que el número de autorización sea suspendido o revocado, se publicará dicha circunstancia en la página electrónica antes mencionada.</w:t>
      </w:r>
    </w:p>
    <w:p w:rsidR="00000000" w:rsidDel="00000000" w:rsidP="00000000" w:rsidRDefault="00000000" w:rsidRPr="00000000" w14:paraId="000006C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o exportadores que hayan obtenido el número de autorización para transmitir pedimentos a través del SEA, tendrán la obligación de conservar en sus archivos, los documentos con los que hayan acreditado los requisitos de sus representantes legales, mismos que deberán poner a disposición de la autoridad aduanera cuando ésta los requiera.</w:t>
      </w:r>
    </w:p>
    <w:p w:rsidR="00000000" w:rsidDel="00000000" w:rsidP="00000000" w:rsidRDefault="00000000" w:rsidRPr="00000000" w14:paraId="000006C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con actividades empresariales en términos del Título II, Capítulo VIII y Título IV, Capítulo II, Secciones I y II de la Ley del ISR, no podrán realizar la importación de las mercancías referidas en las fracciones arancelarias señaladas en el Apartado de "Información adicional" de la ficha de trámite 28/LA del Anexo 1-A.</w:t>
      </w:r>
    </w:p>
    <w:p w:rsidR="00000000" w:rsidDel="00000000" w:rsidP="00000000" w:rsidRDefault="00000000" w:rsidRPr="00000000" w14:paraId="000006C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acreditación de los representantes legales de empresas productivas del Estado, sus organismos subsidiarios y/o empresas productivas subsidiarias y sus empresas filiales, deberá realizarse cumpliendo con los requisitos previstos para tales efectos, en la ficha de trámite a que hace referencia la presente regla.</w:t>
      </w:r>
    </w:p>
    <w:p w:rsidR="00000000" w:rsidDel="00000000" w:rsidP="00000000" w:rsidRDefault="00000000" w:rsidRPr="00000000" w14:paraId="000006C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40, 59-B-I, Ley del ISR, Título II, IV, Reglamento 69-I-II-III-IV, 236, 238, 239, 240, 241, 242, RGCE 1.2.2., Anexo 1-A</w:t>
      </w:r>
    </w:p>
    <w:p w:rsidR="00000000" w:rsidDel="00000000" w:rsidP="00000000" w:rsidRDefault="00000000" w:rsidRPr="00000000" w14:paraId="000006C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Supuestos y plazos de suspensión de autorización para transmitir pedimentos a través del SEA</w:t>
      </w:r>
    </w:p>
    <w:p w:rsidR="00000000" w:rsidDel="00000000" w:rsidP="00000000" w:rsidRDefault="00000000" w:rsidRPr="00000000" w14:paraId="000006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237 del Reglamento, antes de revocar el número de autorización asignado para transmitir pedimentos, la ACAJA podrá suspender el mismo, por los supuestos y plazos que a continuación se señalan:</w:t>
      </w:r>
    </w:p>
    <w:p w:rsidR="00000000" w:rsidDel="00000000" w:rsidP="00000000" w:rsidRDefault="00000000" w:rsidRPr="00000000" w14:paraId="000006C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deje de cumplir con alguno de los requisitos que se acreditaron para obtener el número de autorización, incumplan con alguna de sus obligaciones, o alguno de sus representantes legales deje de satisfacer cualquiera de los requisitos previstos en la Ley, el Reglamento y la regla 1.10.1., se suspenderá hasta en tanto se subsane el requisito o se cumpla la obligación.</w:t>
      </w:r>
    </w:p>
    <w:p w:rsidR="00000000" w:rsidDel="00000000" w:rsidP="00000000" w:rsidRDefault="00000000" w:rsidRPr="00000000" w14:paraId="000006C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hayan importado mercancías de las señaladas en cualquiera de las fracciones a que se refiere la ficha de trámite 28/LA del Anexo 1-A, sin contar con el Registro en el Esquema de Certificación de Empresas, bajo las modalidades de IVA e IEPS u Operador Económico Autorizado, o en ambas; o el interesado se encuentre</w:t>
      </w:r>
    </w:p>
    <w:p w:rsidR="00000000" w:rsidDel="00000000" w:rsidP="00000000" w:rsidRDefault="00000000" w:rsidRPr="00000000" w14:paraId="000006CB">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suspendido en dicho registro; se suspenderá el número de autorización por un plazo de 2 años.</w:t>
      </w:r>
    </w:p>
    <w:p w:rsidR="00000000" w:rsidDel="00000000" w:rsidP="00000000" w:rsidRDefault="00000000" w:rsidRPr="00000000" w14:paraId="000006CC">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autoridades aduaneras con motivo del reconocimiento aduanero, de la verificación de mercancías en transporte o del ejercicio de las facultades de comprobación, haya procedido al embargo precautorio de las mercancías del autorizado por más de 5 ocasiones en un año, por cualquiera de las causas establecidas en el artículo 151 de la Ley, y se haya dictado resolución condenatoria, en las que la autoridad aduanera haya impuesto créditos fiscales superiores a $100,000.00 (cien mil pesos 00/100 m.n.), se suspenderá el número de autorización asignado, por un plazo de 2 años.</w:t>
      </w:r>
    </w:p>
    <w:p w:rsidR="00000000" w:rsidDel="00000000" w:rsidP="00000000" w:rsidRDefault="00000000" w:rsidRPr="00000000" w14:paraId="000006CD">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la suspensión a que se refiere la presente fracción, cuando el embargo precautorio derive de la inexacta clasificación arancelaria por diferencia de criterios en la interpretación de la TIGIE, siempre que la descripción, naturaleza y demás características necesarias para la clasificación de las mercancías, coincidan con las mercancías presentadas a reconocimiento aduanero, o cuando el interesado se allane a la irregularidad detectada antes de la emisión de la resolución en la que se determine su situación fiscal.</w:t>
      </w:r>
    </w:p>
    <w:p w:rsidR="00000000" w:rsidDel="00000000" w:rsidP="00000000" w:rsidRDefault="00000000" w:rsidRPr="00000000" w14:paraId="000006CE">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previsto en la presente fracción aplicará únicamente una vez en cada ejercicio fiscal, y no será aplicable cuando la omisión de los impuestos al comercio exterior, derechos y, en su caso, cuotas compensatorias que correspondan, rebasen $200,000.00 (doscientos mil pesos 00/100 m.n.). Para estos efectos, se suspenderá el número de autorización asignado, por un plazo de 2 años.</w:t>
      </w:r>
    </w:p>
    <w:p w:rsidR="00000000" w:rsidDel="00000000" w:rsidP="00000000" w:rsidRDefault="00000000" w:rsidRPr="00000000" w14:paraId="000006CF">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autorizado haya cometido en más de 6 ocasiones en el mismo año, cualquiera de las infracciones establecidas en el artículo 176 de la Ley, por causas distintas a las referidas en la fracción anterior, y no se hubieran cubierto la multa y el pago de los impuestos al comercio exterior, derechos y, en su caso, cuotas compensatorias que correspondan, o bien, no la garantice, se suspenderá el número de autorización asignado, por un plazo de 2 años.</w:t>
      </w:r>
    </w:p>
    <w:p w:rsidR="00000000" w:rsidDel="00000000" w:rsidP="00000000" w:rsidRDefault="00000000" w:rsidRPr="00000000" w14:paraId="000006D0">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previsto en el párrafo anterior no aplicará cuando la omisión de impuestos al comercio exterior, derechos y cuotas compensatorias que correspondan rebase $100,000.00 (cien mil pesos 00/100 m.n.).</w:t>
      </w:r>
    </w:p>
    <w:p w:rsidR="00000000" w:rsidDel="00000000" w:rsidP="00000000" w:rsidRDefault="00000000" w:rsidRPr="00000000" w14:paraId="000006D1">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144-A, 151, 176, Reglamento 237, RGCE 1.2.2., 1.10.1., Anexo 1-A</w:t>
      </w:r>
    </w:p>
    <w:p w:rsidR="00000000" w:rsidDel="00000000" w:rsidP="00000000" w:rsidRDefault="00000000" w:rsidRPr="00000000" w14:paraId="000006D2">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suspensión de autorización para transmitir pedimentos a través del SEA</w:t>
      </w:r>
    </w:p>
    <w:p w:rsidR="00000000" w:rsidDel="00000000" w:rsidP="00000000" w:rsidRDefault="00000000" w:rsidRPr="00000000" w14:paraId="000006D3">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1.10.3.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237 del Reglamento, la ACAJA contará con el plazo de 2 años contados a partir de que tenga conocimiento de los hechos u omisiones que generen la causa de suspensión referida en la regla 1.10.2., fracción I, para notificar al importador o exportador el inicio del procedimiento de suspensión, en el que ordenará y ejecutará la suspensión provisional de la autorización por el tiempo que subsista la causa que la motivó.</w:t>
      </w:r>
    </w:p>
    <w:p w:rsidR="00000000" w:rsidDel="00000000" w:rsidP="00000000" w:rsidRDefault="00000000" w:rsidRPr="00000000" w14:paraId="000006D4">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inicio del procedimiento de suspensión el interesado podrá, en cualquier momento, desvirtuar la causal de suspensión o acreditar que la misma ya no subsiste, exhibiendo para tales efectos ante la ACAJA, las pruebas documentales que estime pertinentes y manifestando por escrito lo que a su derecho convenga.</w:t>
      </w:r>
    </w:p>
    <w:p w:rsidR="00000000" w:rsidDel="00000000" w:rsidP="00000000" w:rsidRDefault="00000000" w:rsidRPr="00000000" w14:paraId="000006D5">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ACAJA, resolverá el procedimiento en un plazo de 30 días posteriores a la presentación de las pruebas y escritos señalados. Si las pruebas o escritos aportados desvirtúan la causa que dio origen a la suspensión, la ACAJA activará de manera inmediata el número de autorización suspendido, con independencia de que en el plazo antes citado se emita la resolución definitiva correspondiente.</w:t>
      </w:r>
    </w:p>
    <w:p w:rsidR="00000000" w:rsidDel="00000000" w:rsidP="00000000" w:rsidRDefault="00000000" w:rsidRPr="00000000" w14:paraId="000006D6">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las causas de suspensión distintas a las señaladas en la regla 1.10.2., fracción I, la ACAJA contará con un plazo de 2 años contados a partir de que tenga conocimiento de los hechos u omisiones que generen la causa de suspensión para dar inicio al procedimiento. En el acuerdo en el que dé inicio al procedimiento ordenará y ejecutará la suspensión provisional de la autorización que perdurará hasta la conclusión del mismo, y notificará al importador o exportador los hechos u omisiones, concediéndole un plazo de 10 días, contados a partir del día siguiente al que surta efectos la notificación, para que manifieste lo que a su derecho convenga y ofrezca las pruebas correspondientes.</w:t>
      </w:r>
    </w:p>
    <w:p w:rsidR="00000000" w:rsidDel="00000000" w:rsidP="00000000" w:rsidRDefault="00000000" w:rsidRPr="00000000" w14:paraId="000006D7">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interesado presente pruebas documentales que desvirtúen las causas que dieron origen a la suspensión, la autoridad que dio inicio al procedimiento de suspensión, activará</w:t>
      </w:r>
    </w:p>
    <w:p w:rsidR="00000000" w:rsidDel="00000000" w:rsidP="00000000" w:rsidRDefault="00000000" w:rsidRPr="00000000" w14:paraId="000006D8">
      <w:pPr>
        <w:shd w:fill="ffffff" w:val="clear"/>
        <w:spacing w:after="60" w:lineRule="auto"/>
        <w:ind w:left="1160" w:firstLine="0"/>
        <w:jc w:val="both"/>
        <w:rPr>
          <w:color w:val="2f2f2f"/>
          <w:sz w:val="18"/>
          <w:szCs w:val="18"/>
        </w:rPr>
      </w:pPr>
      <w:r w:rsidDel="00000000" w:rsidR="00000000" w:rsidRPr="00000000">
        <w:rPr>
          <w:color w:val="2f2f2f"/>
          <w:sz w:val="18"/>
          <w:szCs w:val="18"/>
          <w:rtl w:val="0"/>
        </w:rPr>
        <w:t xml:space="preserve">inmediatamente el número de autorización y dictará resolución definitiva en un plazo de 30 días, contados a partir del día siguiente al que hubiera fenecido el plazo del interesado para ofrecer las pruebas.</w:t>
      </w:r>
    </w:p>
    <w:p w:rsidR="00000000" w:rsidDel="00000000" w:rsidP="00000000" w:rsidRDefault="00000000" w:rsidRPr="00000000" w14:paraId="000006D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interesado no presente las pruebas o éstas no desvirtúen los supuestos por los cuales se suspendió la autorización, la ACAJA deberá dictar resolución definitiva en un plazo de 30 días, contados a partir del día siguiente al que hubiera fenecido el plazo del interesado para ofrecer pruebas y alegar lo que a su derecho convenga.</w:t>
      </w:r>
    </w:p>
    <w:p w:rsidR="00000000" w:rsidDel="00000000" w:rsidP="00000000" w:rsidRDefault="00000000" w:rsidRPr="00000000" w14:paraId="000006D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resolución definitiva, la ACAJA señalará el plazo de la suspensión, el cual se computará desde el momento en que fue suspendido provisionalmente el número de autorización.</w:t>
      </w:r>
    </w:p>
    <w:p w:rsidR="00000000" w:rsidDel="00000000" w:rsidP="00000000" w:rsidRDefault="00000000" w:rsidRPr="00000000" w14:paraId="000006D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número de autorización se suspenda, el afectado no podrá iniciar nuevas operaciones, sino solamente concluir las que tuviere validadas y pagadas a la fecha en que le sea notificado el inicio del procedimiento de suspensión.</w:t>
      </w:r>
    </w:p>
    <w:p w:rsidR="00000000" w:rsidDel="00000000" w:rsidP="00000000" w:rsidRDefault="00000000" w:rsidRPr="00000000" w14:paraId="000006D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llevar a cabo la revocación de la autorización por las causas previstas en la propia autorización, se aplicará por la ACAJA el procedimiento previsto para las causas de suspensión distintas a las señaladas en la regla 1.10.2., fracción I.</w:t>
      </w:r>
    </w:p>
    <w:p w:rsidR="00000000" w:rsidDel="00000000" w:rsidP="00000000" w:rsidRDefault="00000000" w:rsidRPr="00000000" w14:paraId="000006D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237, RGCE 1.10.2.</w:t>
      </w:r>
    </w:p>
    <w:p w:rsidR="00000000" w:rsidDel="00000000" w:rsidP="00000000" w:rsidRDefault="00000000" w:rsidRPr="00000000" w14:paraId="000006D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Revocación de autorización para transmitir pedimentos a través del SEA</w:t>
      </w:r>
    </w:p>
    <w:p w:rsidR="00000000" w:rsidDel="00000000" w:rsidP="00000000" w:rsidRDefault="00000000" w:rsidRPr="00000000" w14:paraId="000006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237 del Reglamento, en caso de reincidir en cualquiera de las causales de suspensión previstas en la regla 1.10.2., la ACAJA revocará el número de autorización asignado para transmitir pedimentos.</w:t>
      </w:r>
    </w:p>
    <w:p w:rsidR="00000000" w:rsidDel="00000000" w:rsidP="00000000" w:rsidRDefault="00000000" w:rsidRPr="00000000" w14:paraId="000006E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reincidente, a quien haya sido suspendido por resolución definitiva en 2 ocasiones en el mismo ejercicio fiscal.</w:t>
      </w:r>
    </w:p>
    <w:p w:rsidR="00000000" w:rsidDel="00000000" w:rsidP="00000000" w:rsidRDefault="00000000" w:rsidRPr="00000000" w14:paraId="000006E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reincidencia, la revocación se determinará en la misma resolución en la que se haya suspendido definitivamente por segunda ocasión.</w:t>
      </w:r>
    </w:p>
    <w:p w:rsidR="00000000" w:rsidDel="00000000" w:rsidP="00000000" w:rsidRDefault="00000000" w:rsidRPr="00000000" w14:paraId="000006E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revocación sin suspensión previa, cuando en el ejercicio de facultades de comprobación, las autoridades aduaneras detecten que el número de autorización fue otorgado mediando error, mala fe o dolo, presente documentos falsos o alterados, y cuando se haya introducido o extraído de territorio nacional mercancía de importación o exportación prohibida de las referidas en el artículo 229 del Reglamento. En estos casos, la revocación se sustanciará conforme al procedimiento previsto para las causas de suspensión distintas a las señaladas en la regla 1.10.2., fracción I.</w:t>
      </w:r>
    </w:p>
    <w:p w:rsidR="00000000" w:rsidDel="00000000" w:rsidP="00000000" w:rsidRDefault="00000000" w:rsidRPr="00000000" w14:paraId="000006E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quien se le haya revocado el número de autorización para transmitir pedimentos, no podrá solicitar un nuevo número por el plazo de 5 años contados a partir de la revocación.</w:t>
      </w:r>
    </w:p>
    <w:p w:rsidR="00000000" w:rsidDel="00000000" w:rsidP="00000000" w:rsidRDefault="00000000" w:rsidRPr="00000000" w14:paraId="000006E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legales acreditados por personas morales a los que se haya revocado el número de autorización asignado para transmitir pedimentos, perderán dicha calidad al momento en que la autorización sea revocada, y no podrán acreditarse como representantes de otros autorizados, hasta que transcurra el plazo de 5 años contados a partir de la revocación.</w:t>
      </w:r>
    </w:p>
    <w:p w:rsidR="00000000" w:rsidDel="00000000" w:rsidP="00000000" w:rsidRDefault="00000000" w:rsidRPr="00000000" w14:paraId="000006E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tales efectos, la ACAJA dentro de los 10 días hábiles posteriores a la fecha en que acontezca la baja, dará aviso a los autorizados de la perdida de la calidad del representante, permitiéndole concluir las operaciones iniciadas, validadas y pagadas antes de la notificación de la baja.</w:t>
      </w:r>
    </w:p>
    <w:p w:rsidR="00000000" w:rsidDel="00000000" w:rsidP="00000000" w:rsidRDefault="00000000" w:rsidRPr="00000000" w14:paraId="000006E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144-A, Reglamento 229, 237, RGCE 1.10.2.</w:t>
      </w:r>
    </w:p>
    <w:p w:rsidR="00000000" w:rsidDel="00000000" w:rsidP="00000000" w:rsidRDefault="00000000" w:rsidRPr="00000000" w14:paraId="000006E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Designación de representante legal común</w:t>
      </w:r>
    </w:p>
    <w:p w:rsidR="00000000" w:rsidDel="00000000" w:rsidP="00000000" w:rsidRDefault="00000000" w:rsidRPr="00000000" w14:paraId="000006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llevar a cabo el despacho de las mercancías sin la intervención de un agente aduanal o agencia aduanal, las siguientes personas morales podrán designar uno o varios representantes legales comunes, de conformidad con la ficha de trámite 28/LA del Anexo 1-A:</w:t>
      </w:r>
    </w:p>
    <w:p w:rsidR="00000000" w:rsidDel="00000000" w:rsidP="00000000" w:rsidRDefault="00000000" w:rsidRPr="00000000" w14:paraId="000006E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pertenecientes a una misma corporación y con un mismo representante legal.</w:t>
      </w:r>
    </w:p>
    <w:p w:rsidR="00000000" w:rsidDel="00000000" w:rsidP="00000000" w:rsidRDefault="00000000" w:rsidRPr="00000000" w14:paraId="000006E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investigación científica y tecnológica, acreditadas conforme a la Ley de la materia, para encargarse del despacho de las mercancías de sus coordinadas.</w:t>
      </w:r>
    </w:p>
    <w:p w:rsidR="00000000" w:rsidDel="00000000" w:rsidP="00000000" w:rsidRDefault="00000000" w:rsidRPr="00000000" w14:paraId="000006E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asociaciones que tengan como objeto social actividades de comercio exterior, las</w:t>
      </w:r>
    </w:p>
    <w:p w:rsidR="00000000" w:rsidDel="00000000" w:rsidP="00000000" w:rsidRDefault="00000000" w:rsidRPr="00000000" w14:paraId="000006EC">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cámaras de comercio e industria y las confederaciones que las agrupen, para realizar el despacho de las mercancías de exportación de sus integrantes.</w:t>
      </w:r>
    </w:p>
    <w:p w:rsidR="00000000" w:rsidDel="00000000" w:rsidP="00000000" w:rsidRDefault="00000000" w:rsidRPr="00000000" w14:paraId="000006E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40, RGCE 1.2.2., 1.10.1., Anexo 1-A</w:t>
      </w:r>
    </w:p>
    <w:p w:rsidR="00000000" w:rsidDel="00000000" w:rsidP="00000000" w:rsidRDefault="00000000" w:rsidRPr="00000000" w14:paraId="000006E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Representación ilimitada</w:t>
      </w:r>
    </w:p>
    <w:p w:rsidR="00000000" w:rsidDel="00000000" w:rsidP="00000000" w:rsidRDefault="00000000" w:rsidRPr="00000000" w14:paraId="000006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representación legal para efectos del despacho aduanero no será limitativa, por lo que un representante legal podrá serlo de dos o más personas físicas y morales, siempre que se acrediten los requisitos establecidos en los artículos 40 de la Ley, 236 del Reglamento y la ficha de trámite 28/LA del Anexo 1-A.</w:t>
      </w:r>
    </w:p>
    <w:p w:rsidR="00000000" w:rsidDel="00000000" w:rsidP="00000000" w:rsidRDefault="00000000" w:rsidRPr="00000000" w14:paraId="000006F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supuesto, cada persona física o moral deberá acreditar en lo individual a su representante legal.</w:t>
      </w:r>
    </w:p>
    <w:p w:rsidR="00000000" w:rsidDel="00000000" w:rsidP="00000000" w:rsidRDefault="00000000" w:rsidRPr="00000000" w14:paraId="000006F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un representante legal designado no podrá a su vez tener el carácter de auxiliar.</w:t>
      </w:r>
    </w:p>
    <w:p w:rsidR="00000000" w:rsidDel="00000000" w:rsidP="00000000" w:rsidRDefault="00000000" w:rsidRPr="00000000" w14:paraId="000006F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40, Reglamento 236, RGCE 1.2.2., Anexo 1-A</w:t>
      </w:r>
    </w:p>
    <w:p w:rsidR="00000000" w:rsidDel="00000000" w:rsidP="00000000" w:rsidRDefault="00000000" w:rsidRPr="00000000" w14:paraId="000006F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para la transmisión electrónica del pedimento</w:t>
      </w:r>
    </w:p>
    <w:p w:rsidR="00000000" w:rsidDel="00000000" w:rsidP="00000000" w:rsidRDefault="00000000" w:rsidRPr="00000000" w14:paraId="000006F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59-B, fracción I de la Ley, la transmisión electrónica del pedimento que efectúen los autorizados a través de su representante legal acreditado, deberá efectuarse empleando la e.firma o el sello digital vigente y activo del autorizado, con excepción de las operaciones que efectúen las empresas de mensajería y paquetería conforme al procedimiento establecido en la regla 3.7.5., cuya transmisión se realizará con la e.firma o sello digital vigente y activo del representante legal de la empresa de mensajería o paquetería que corresponda.</w:t>
      </w:r>
    </w:p>
    <w:p w:rsidR="00000000" w:rsidDel="00000000" w:rsidP="00000000" w:rsidRDefault="00000000" w:rsidRPr="00000000" w14:paraId="000006F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diversos representantes legales, sean designados por un sólo autorizado, sí se opta por no efectuar la transmisión directamente con la e.firma del autorizado, éste tendrá la obligación de entregar a cada uno de ellos un sello digital vigente y activo, con el que cada representante legal realizará la transmisión electrónica del pedimento.</w:t>
      </w:r>
    </w:p>
    <w:p w:rsidR="00000000" w:rsidDel="00000000" w:rsidP="00000000" w:rsidRDefault="00000000" w:rsidRPr="00000000" w14:paraId="000006F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electrónica de pedimentos efectuada por los representantes legales de los autorizados, en los que aparezca la e.firma o sello digital del autorizado, así como el número de autorización designado para efectuar operaciones de comercio exterior y el código de aceptación generado por el SEA, se considerará que fueron transmitidos y efectuados por las personas físicas o morales a quien corresponda la e.firma o sello digital.</w:t>
      </w:r>
    </w:p>
    <w:p w:rsidR="00000000" w:rsidDel="00000000" w:rsidP="00000000" w:rsidRDefault="00000000" w:rsidRPr="00000000" w14:paraId="000006F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36, 37, 37-A, 59-B-I, Reglamento 243, RGCE 3.7.5.</w:t>
      </w:r>
    </w:p>
    <w:p w:rsidR="00000000" w:rsidDel="00000000" w:rsidP="00000000" w:rsidRDefault="00000000" w:rsidRPr="00000000" w14:paraId="000006F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Opción de acreditar representante legal para quienes ya cuentan con apoderado aduanal</w:t>
      </w:r>
    </w:p>
    <w:p w:rsidR="00000000" w:rsidDel="00000000" w:rsidP="00000000" w:rsidRDefault="00000000" w:rsidRPr="00000000" w14:paraId="000006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acreditación del representante legal ante las autoridades aduaneras no será impedimento para que quienes ya cuentan con apoderado aduanal, sigan promoviendo el despacho de sus mercancías a través de su apoderado aduanal.</w:t>
      </w:r>
    </w:p>
    <w:p w:rsidR="00000000" w:rsidDel="00000000" w:rsidP="00000000" w:rsidRDefault="00000000" w:rsidRPr="00000000" w14:paraId="000006F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40, RGCE 1.10.1.</w:t>
      </w:r>
    </w:p>
    <w:p w:rsidR="00000000" w:rsidDel="00000000" w:rsidP="00000000" w:rsidRDefault="00000000" w:rsidRPr="00000000" w14:paraId="000006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1.11. Consejo de Clasificación Arancelaria</w:t>
      </w:r>
    </w:p>
    <w:p w:rsidR="00000000" w:rsidDel="00000000" w:rsidP="00000000" w:rsidRDefault="00000000" w:rsidRPr="00000000" w14:paraId="000006F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Integración del Consejo</w:t>
      </w:r>
    </w:p>
    <w:p w:rsidR="00000000" w:rsidDel="00000000" w:rsidP="00000000" w:rsidRDefault="00000000" w:rsidRPr="00000000" w14:paraId="000006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48 de la Ley, el Consejo emitirá dictámenes técnicos respecto de la correcta clasificación arancelaria de las mercancías que la autoridad competente someta a su consideración, los cuales podrán servir de apoyo para resolver las consultas sobre la clasificación arancelaria a que se refiere el artículo 47 de la Ley; dicho Consejo estará integrado por:</w:t>
      </w:r>
    </w:p>
    <w:p w:rsidR="00000000" w:rsidDel="00000000" w:rsidP="00000000" w:rsidRDefault="00000000" w:rsidRPr="00000000" w14:paraId="000006F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Presidente, que será el titular de la AGJ.</w:t>
      </w:r>
    </w:p>
    <w:p w:rsidR="00000000" w:rsidDel="00000000" w:rsidP="00000000" w:rsidRDefault="00000000" w:rsidRPr="00000000" w14:paraId="000006F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Secretario Ejecutivo, que será el titular de la ACNCEA.</w:t>
      </w:r>
    </w:p>
    <w:p w:rsidR="00000000" w:rsidDel="00000000" w:rsidP="00000000" w:rsidRDefault="00000000" w:rsidRPr="00000000" w14:paraId="0000070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Consejeros, que serán los titulares de la AGACE y la AGA.</w:t>
      </w:r>
    </w:p>
    <w:p w:rsidR="00000000" w:rsidDel="00000000" w:rsidP="00000000" w:rsidRDefault="00000000" w:rsidRPr="00000000" w14:paraId="000007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invitados permanentes, que serán los peritos que propongan las confederaciones, cámaras y asociaciones industriales e instituciones académicas, acreditados ante el Consejo de conformidad con la ficha de trámite 29/LA del Anexo 1-A.</w:t>
      </w:r>
    </w:p>
    <w:p w:rsidR="00000000" w:rsidDel="00000000" w:rsidP="00000000" w:rsidRDefault="00000000" w:rsidRPr="00000000" w14:paraId="0000070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integrantes a que se refieren las fracciones I, II y III de la presente regla, tendrán voz y voto ante el Consejo, y podrán designar a su suplente, mismo que deberá tener nivel jerárquico de</w:t>
      </w:r>
    </w:p>
    <w:p w:rsidR="00000000" w:rsidDel="00000000" w:rsidP="00000000" w:rsidRDefault="00000000" w:rsidRPr="00000000" w14:paraId="0000070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Administrador como mínimo, el cual únicamente tendrá voz y voto ante el Consejo, en ausencia del integrante al que suple.</w:t>
      </w:r>
    </w:p>
    <w:p w:rsidR="00000000" w:rsidDel="00000000" w:rsidP="00000000" w:rsidRDefault="00000000" w:rsidRPr="00000000" w14:paraId="0000070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invitados permanentes a que se refiere la fracción IV de la presente regla, sólo tendrán voz ante el Consejo.</w:t>
      </w:r>
    </w:p>
    <w:p w:rsidR="00000000" w:rsidDel="00000000" w:rsidP="00000000" w:rsidRDefault="00000000" w:rsidRPr="00000000" w14:paraId="0000070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Capítulo, los dictámenes técnicos, son opiniones en materia de clasificación arancelaria, en los cuales las autoridades aduaneras podrán apoyarse para la emisión de las resoluciones de las consultas a que se refiere el artículo 47 de la Ley y regla 1.2.9.</w:t>
      </w:r>
    </w:p>
    <w:p w:rsidR="00000000" w:rsidDel="00000000" w:rsidP="00000000" w:rsidRDefault="00000000" w:rsidRPr="00000000" w14:paraId="0000070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47, 48, RGCE 1.2.2., 1.2.9., Anexo 1-A</w:t>
      </w:r>
    </w:p>
    <w:p w:rsidR="00000000" w:rsidDel="00000000" w:rsidP="00000000" w:rsidRDefault="00000000" w:rsidRPr="00000000" w14:paraId="0000070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 de operación del Consejo</w:t>
      </w:r>
    </w:p>
    <w:p w:rsidR="00000000" w:rsidDel="00000000" w:rsidP="00000000" w:rsidRDefault="00000000" w:rsidRPr="00000000" w14:paraId="000007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sesiones del Consejo, se estará a lo siguiente:</w:t>
      </w:r>
    </w:p>
    <w:p w:rsidR="00000000" w:rsidDel="00000000" w:rsidP="00000000" w:rsidRDefault="00000000" w:rsidRPr="00000000" w14:paraId="0000070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el Consejo pueda sesionar, se requerirá la asistencia de por lo menos el Presidente o el Secretario Ejecutivo y los Consejeros o sus respectivos suplentes.</w:t>
      </w:r>
    </w:p>
    <w:p w:rsidR="00000000" w:rsidDel="00000000" w:rsidP="00000000" w:rsidRDefault="00000000" w:rsidRPr="00000000" w14:paraId="0000070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sesionará cuando así se requiera.</w:t>
      </w:r>
    </w:p>
    <w:p w:rsidR="00000000" w:rsidDel="00000000" w:rsidP="00000000" w:rsidRDefault="00000000" w:rsidRPr="00000000" w14:paraId="0000070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sesiones ordinarias se llevarán a cabo cada 2 meses y las sesiones extraordinarias llevarse a cabo en cualquier momento, para tratar asuntos urgentes o prioritarios.</w:t>
      </w:r>
    </w:p>
    <w:p w:rsidR="00000000" w:rsidDel="00000000" w:rsidP="00000000" w:rsidRDefault="00000000" w:rsidRPr="00000000" w14:paraId="0000070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validación del dictamen técnico que emita el Consejo, deberá contar con la mayoría de votos, en caso de empate el Presidente del Consejo o, en su caso, el Secretario Ejecutivo tendrán el voto de calidad.</w:t>
      </w:r>
    </w:p>
    <w:p w:rsidR="00000000" w:rsidDel="00000000" w:rsidP="00000000" w:rsidRDefault="00000000" w:rsidRPr="00000000" w14:paraId="0000070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las sesiones sólo podrán asistir los integrantes, suplentes e invitados permanentes previamente designados y acreditados ante el Consejo.</w:t>
      </w:r>
    </w:p>
    <w:p w:rsidR="00000000" w:rsidDel="00000000" w:rsidP="00000000" w:rsidRDefault="00000000" w:rsidRPr="00000000" w14:paraId="0000070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podrá convocar a los invitados especiales, que serán aquellos necesarios, que cuenten con conocimientos específicos respecto de la materia de clasificación arancelaria o afín, así como, particulares con conocimientos de merceología respecto de las mercancías objeto de análisis. Asimismo, el Consejo podrá invitar a los Titulares de las administraciones centrales del SAT, Directores Generales Adjuntos de la SHCP u homólogos de cualquier otra dependencia o entidad.</w:t>
      </w:r>
    </w:p>
    <w:p w:rsidR="00000000" w:rsidDel="00000000" w:rsidP="00000000" w:rsidRDefault="00000000" w:rsidRPr="00000000" w14:paraId="0000070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invitados a que se refiere el párrafo anterior, sólo tendrán voz ante el Consejo.</w:t>
      </w:r>
    </w:p>
    <w:p w:rsidR="00000000" w:rsidDel="00000000" w:rsidP="00000000" w:rsidRDefault="00000000" w:rsidRPr="00000000" w14:paraId="0000071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funciones de cada uno de los miembros del Consejo, términos y condiciones respecto de la operación del mismo, serán las que establezca el SAT mediante las "Reglas de Operación del Consejo de Clasificación Arancelaria", previstas en el Anexo 6.</w:t>
      </w:r>
    </w:p>
    <w:p w:rsidR="00000000" w:rsidDel="00000000" w:rsidP="00000000" w:rsidRDefault="00000000" w:rsidRPr="00000000" w14:paraId="0000071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48, RGCE 1.11.1., Anexo 6</w:t>
      </w:r>
    </w:p>
    <w:p w:rsidR="00000000" w:rsidDel="00000000" w:rsidP="00000000" w:rsidRDefault="00000000" w:rsidRPr="00000000" w14:paraId="0000071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Clasificación Arancelaria (Anexo 6)</w:t>
      </w:r>
    </w:p>
    <w:p w:rsidR="00000000" w:rsidDel="00000000" w:rsidP="00000000" w:rsidRDefault="00000000" w:rsidRPr="00000000" w14:paraId="000007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48, penúltimo párrafo de la Ley, en relación con la regla 1.11.1., los dictámenes técnicos, emitidos por el Consejo y respecto de los cuales el SAT se apoye para emitir sus resoluciones, se publicarán como criterios de clasificación arancelaria en el Anexo 6.</w:t>
      </w:r>
    </w:p>
    <w:p w:rsidR="00000000" w:rsidDel="00000000" w:rsidP="00000000" w:rsidRDefault="00000000" w:rsidRPr="00000000" w14:paraId="0000071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48, RGCE 1.11.1., Anexo 6</w:t>
      </w:r>
    </w:p>
    <w:p w:rsidR="00000000" w:rsidDel="00000000" w:rsidP="00000000" w:rsidRDefault="00000000" w:rsidRPr="00000000" w14:paraId="000007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1.12 Agencia Aduanal</w:t>
      </w:r>
    </w:p>
    <w:p w:rsidR="00000000" w:rsidDel="00000000" w:rsidP="00000000" w:rsidRDefault="00000000" w:rsidRPr="00000000" w14:paraId="0000071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operar como agencia aduanal</w:t>
      </w:r>
    </w:p>
    <w:p w:rsidR="00000000" w:rsidDel="00000000" w:rsidP="00000000" w:rsidRDefault="00000000" w:rsidRPr="00000000" w14:paraId="000007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167-D y 167-E de la Ley, podrán obtener la autorización para operar como agencia aduanal, las sociedades civiles constituidas para tales efectos, para lo cual deberán cumplir con las disposiciones jurídicas aplicables y lo establecido en la ficha de trámite 30/LA del Anexo 1-A.</w:t>
      </w:r>
    </w:p>
    <w:p w:rsidR="00000000" w:rsidDel="00000000" w:rsidP="00000000" w:rsidRDefault="00000000" w:rsidRPr="00000000" w14:paraId="0000071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 previsto en la ficha de trámite de referencia, la autoridad requerirá al solicitante para que, en un plazo de 10 días contados a partir del día siguiente a su notificación, proporcione la información o documentación omitida.</w:t>
      </w:r>
    </w:p>
    <w:p w:rsidR="00000000" w:rsidDel="00000000" w:rsidP="00000000" w:rsidRDefault="00000000" w:rsidRPr="00000000" w14:paraId="0000071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máximo con el que contará la autoridad para resolver, será de 3 meses contados a partir del día en que presente la solicitud de autorización, o bien, de que se venza el plazo señalado en el párrafo anterior, haya proporcionado o no la información y la documentación</w:t>
      </w:r>
    </w:p>
    <w:p w:rsidR="00000000" w:rsidDel="00000000" w:rsidP="00000000" w:rsidRDefault="00000000" w:rsidRPr="00000000" w14:paraId="0000071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omitida. Para dicho efecto, la autoridad emitirá un oficio en el sentido de:</w:t>
      </w:r>
    </w:p>
    <w:p w:rsidR="00000000" w:rsidDel="00000000" w:rsidP="00000000" w:rsidRDefault="00000000" w:rsidRPr="00000000" w14:paraId="0000071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la autorización.</w:t>
      </w:r>
    </w:p>
    <w:p w:rsidR="00000000" w:rsidDel="00000000" w:rsidP="00000000" w:rsidRDefault="00000000" w:rsidRPr="00000000" w14:paraId="0000071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Negar la autorización.</w:t>
      </w:r>
    </w:p>
    <w:p w:rsidR="00000000" w:rsidDel="00000000" w:rsidP="00000000" w:rsidRDefault="00000000" w:rsidRPr="00000000" w14:paraId="0000071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no presentada la solicitud.</w:t>
      </w:r>
    </w:p>
    <w:p w:rsidR="00000000" w:rsidDel="00000000" w:rsidP="00000000" w:rsidRDefault="00000000" w:rsidRPr="00000000" w14:paraId="0000071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supuestos señalados en las fracciones II y III del párrafo anterior, no serán impedimento para que la sociedad civil presente una nueva solicitud cuando lo considere conveniente.</w:t>
      </w:r>
    </w:p>
    <w:p w:rsidR="00000000" w:rsidDel="00000000" w:rsidP="00000000" w:rsidRDefault="00000000" w:rsidRPr="00000000" w14:paraId="0000071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167-I, fracción I de la Ley, la autoridad considerará como aduana de adscripción de la agencia aduanal, aquella que tenga autorizada el agente aduanal que coincida con el domicilio fiscal de la agencia aduanal. En caso de no coincidir, la agencia aduanal podrá elegir de entre las autorizadas la aduana de adscripción.</w:t>
      </w:r>
    </w:p>
    <w:p w:rsidR="00000000" w:rsidDel="00000000" w:rsidP="00000000" w:rsidRDefault="00000000" w:rsidRPr="00000000" w14:paraId="0000072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167-D, 167-E, 167-I (II), CFF 18, RGCE 1.2.2., Anexo 1-A</w:t>
      </w:r>
    </w:p>
    <w:p w:rsidR="00000000" w:rsidDel="00000000" w:rsidP="00000000" w:rsidRDefault="00000000" w:rsidRPr="00000000" w14:paraId="0000072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Incorporación de agentes aduanales a una agencia aduanal</w:t>
      </w:r>
    </w:p>
    <w:p w:rsidR="00000000" w:rsidDel="00000000" w:rsidP="00000000" w:rsidRDefault="00000000" w:rsidRPr="00000000" w14:paraId="000007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167-D y 167-E de la Ley, una agencia aduanal autorizada, podrá solicitar la incorporación a la misma de un agente aduanal, de conformidad con la ficha de trámite 31/LA del Anexo 1-A.</w:t>
      </w:r>
    </w:p>
    <w:p w:rsidR="00000000" w:rsidDel="00000000" w:rsidP="00000000" w:rsidRDefault="00000000" w:rsidRPr="00000000" w14:paraId="0000072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realizado el trámite, la autoridad emitirá un oficio de respuesta en los términos de la regla 1.12.1., tercer párrafo.</w:t>
      </w:r>
    </w:p>
    <w:p w:rsidR="00000000" w:rsidDel="00000000" w:rsidP="00000000" w:rsidRDefault="00000000" w:rsidRPr="00000000" w14:paraId="0000072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167-D, 167-E,</w:t>
      </w:r>
      <w:r w:rsidDel="00000000" w:rsidR="00000000" w:rsidRPr="00000000">
        <w:rPr>
          <w:color w:val="2f2f2f"/>
          <w:sz w:val="18"/>
          <w:szCs w:val="18"/>
          <w:rtl w:val="0"/>
        </w:rPr>
        <w:t xml:space="preserve"> 167-K</w:t>
      </w:r>
      <w:r w:rsidDel="00000000" w:rsidR="00000000" w:rsidRPr="00000000">
        <w:rPr>
          <w:i w:val="1"/>
          <w:color w:val="2f2f2f"/>
          <w:sz w:val="18"/>
          <w:szCs w:val="18"/>
          <w:rtl w:val="0"/>
        </w:rPr>
        <w:t xml:space="preserve"> CFF 18, RGCE 1.2.2., 1.12.1., Anexo 1-A</w:t>
      </w:r>
    </w:p>
    <w:p w:rsidR="00000000" w:rsidDel="00000000" w:rsidP="00000000" w:rsidRDefault="00000000" w:rsidRPr="00000000" w14:paraId="0000072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Activación de las operaciones de una agencia aduanal</w:t>
      </w:r>
    </w:p>
    <w:p w:rsidR="00000000" w:rsidDel="00000000" w:rsidP="00000000" w:rsidRDefault="00000000" w:rsidRPr="00000000" w14:paraId="000007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167-D y 167-E de la Ley, y las reglas 1.12.1. y 1.12.2., la patente del agente aduanal que se integra o se incorpora a la agencia aduanal quedará desactivada del SEA dentro de los 10 días posteriores a la notificación de la autorización otorgada a la agencia aduanal, por lo que el agente aduanal contará con dicho plazo para concluir las operaciones que le hubiesen sido conferidas, debiendo cumplir con lo siguiente:</w:t>
      </w:r>
    </w:p>
    <w:p w:rsidR="00000000" w:rsidDel="00000000" w:rsidP="00000000" w:rsidRDefault="00000000" w:rsidRPr="00000000" w14:paraId="0000072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aviso a la autoridad de conformidad con la ficha de trámite 15/LA del Anexo 1-A, informando que ha concluido, las operaciones conferidas y que cuenta con los trámites necesarios para iniciar las operaciones que deriven del encargo conferido a la agencia aduanal en tanto sea integrante de la misma.</w:t>
      </w:r>
    </w:p>
    <w:p w:rsidR="00000000" w:rsidDel="00000000" w:rsidP="00000000" w:rsidRDefault="00000000" w:rsidRPr="00000000" w14:paraId="0000072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 que se refiere la presente regla, podrá solicitar por única vez la prórroga del citado plazo, de conformidad con la ficha de trámite 16/LA del Anexo 1-A.</w:t>
      </w:r>
    </w:p>
    <w:p w:rsidR="00000000" w:rsidDel="00000000" w:rsidP="00000000" w:rsidRDefault="00000000" w:rsidRPr="00000000" w14:paraId="0000072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167-D, 167-E,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CFF 18, RGCE 1.2.2., 1.12.1., 1.12.2., Anexo 1-A</w:t>
      </w:r>
    </w:p>
    <w:p w:rsidR="00000000" w:rsidDel="00000000" w:rsidP="00000000" w:rsidRDefault="00000000" w:rsidRPr="00000000" w14:paraId="0000072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Confirmación de mandatario para agencia aduanal, en virtud de la integración o incorporación de su agente aduanal a la agencia aduanal respectiva</w:t>
      </w:r>
    </w:p>
    <w:p w:rsidR="00000000" w:rsidDel="00000000" w:rsidP="00000000" w:rsidRDefault="00000000" w:rsidRPr="00000000" w14:paraId="000007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167-D, antepenúltimo párrafo, 167-F, fracciones II y III y 167-I, fracción II de la Ley, el o los mandatarios del agente aduanal que se integren o incorporen a la agencia aduanal, podrán operar para la agencia aduanal respectiva, siempre que se presente escrito libre, cumpliendo con la ficha de trámite 35/LA del Anexo 1-A.</w:t>
      </w:r>
    </w:p>
    <w:p w:rsidR="00000000" w:rsidDel="00000000" w:rsidP="00000000" w:rsidRDefault="00000000" w:rsidRPr="00000000" w14:paraId="0000072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actos que practiquen los mandatarios aduanales con motivo del despacho y reconocimiento aduanero, así como los actos que deriven de aquéllos, serán imputables a la agencia aduanal y al agente aduanal cuya autorización y patente se manifieste en el pedimento o documento aduanero que corresponda.</w:t>
      </w:r>
    </w:p>
    <w:p w:rsidR="00000000" w:rsidDel="00000000" w:rsidP="00000000" w:rsidRDefault="00000000" w:rsidRPr="00000000" w14:paraId="0000072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los mandatarios que integran una agencia aduanal, podrán ser integrantes de otra agencia aduanal de manera simultánea y sólo podrán promover el despacho en representación de una sola agencia aduanal y ante una sola aduana, empleando la e.firma o el sello digital que la agencia aduanal le proporcionó al agente aduanal que interviene en la operación y al cual reporta para el despacho de las operaciones.</w:t>
      </w:r>
    </w:p>
    <w:p w:rsidR="00000000" w:rsidDel="00000000" w:rsidP="00000000" w:rsidRDefault="00000000" w:rsidRPr="00000000" w14:paraId="0000072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167-D, 167-F-II-III, 167-G, 167-I-II, 167-J, RGCE 1.2.2., Anexo 1-A</w:t>
      </w:r>
    </w:p>
    <w:p w:rsidR="00000000" w:rsidDel="00000000" w:rsidP="00000000" w:rsidRDefault="00000000" w:rsidRPr="00000000" w14:paraId="0000072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Designación de aspirante de agente aduanal, en agencia aduanal en trámite</w:t>
      </w:r>
    </w:p>
    <w:p w:rsidR="00000000" w:rsidDel="00000000" w:rsidP="00000000" w:rsidRDefault="00000000" w:rsidRPr="00000000" w14:paraId="000007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167-D y 167-E de la Ley, Primero, Cuarto y Quinto Transitorios del "Decreto por el que se reforman, adicionan y derogan diversas disposiciones de la Ley</w:t>
      </w:r>
    </w:p>
    <w:p w:rsidR="00000000" w:rsidDel="00000000" w:rsidP="00000000" w:rsidRDefault="00000000" w:rsidRPr="00000000" w14:paraId="0000073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Aduanera", publicado en el DOF el 25 de junio de 2018, cuando un agente aduanal que haya presentado la solicitud de autorización a que se refieren las reglas 1.12.1. y 1.12.2., respectivamente, cumpliendo con los requisitos y condiciones previstos en las disposiciones jurídicas aplicables, fallezca o se retire por incapacidad, sin que la ACAJA haya notificado la resolución correspondiente en términos de la regla 1.12.1., tercer párrafo, se estará a lo siguiente:</w:t>
      </w:r>
    </w:p>
    <w:p w:rsidR="00000000" w:rsidDel="00000000" w:rsidP="00000000" w:rsidRDefault="00000000" w:rsidRPr="00000000" w14:paraId="0000073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interesados que formen parte de la sociedad civil o agencia aduanal autorizada, podrán concluir el trámite respectivo, siempre que se confirmen y ratifiquen su interés, cumpliendo con lo previsto en la ficha de trámite 17/LA del Anexo 1-A.</w:t>
      </w:r>
    </w:p>
    <w:p w:rsidR="00000000" w:rsidDel="00000000" w:rsidP="00000000" w:rsidRDefault="00000000" w:rsidRPr="00000000" w14:paraId="0000073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realizar la confirmación y ratificación antes señalada, se tendrá por no presentada la solicitud de autorización para operar como agencia aduanal.</w:t>
      </w:r>
    </w:p>
    <w:p w:rsidR="00000000" w:rsidDel="00000000" w:rsidP="00000000" w:rsidRDefault="00000000" w:rsidRPr="00000000" w14:paraId="000007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 con lo anterior y, en su caso, habiendo obtenido el oficio en el que se otorga la autorización para operar como agencia aduanal, de conformidad con el artículo 167-K de la Ley, podrá designarse de entre sus mandatarios activos o socios directivos, a dos de ellos para que participen en el concurso para obtener la patente del agente aduanal que falleció o se retiró, cumpliendo con lo previsto en la regla 1.12.13.</w:t>
      </w:r>
    </w:p>
    <w:p w:rsidR="00000000" w:rsidDel="00000000" w:rsidP="00000000" w:rsidRDefault="00000000" w:rsidRPr="00000000" w14:paraId="0000073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aduanal autorizada cuyo agente aduanal falleció o se retiró por incapacidad permanente y ejerció la facilidad prevista en la regla 1.4.14., renunciando a continuar con el trámite dispuesto en la regla 1.4.13., ambas de las RGCE para 2019, podrá durante el ejercicio de 2020, designar al aspirante a agente aduanal que cuente con un oficio emitido por la ACAJA en el que se señale que cumple con los requisitos exigidos para ser reconocido como tal y sea socio directivo de dicha agencia, para participar en el concurso para obtener la patente del agente aduanal que falleció o se retiró, cumpliendo con lo previsto en la regla 1.12.13.</w:t>
      </w:r>
    </w:p>
    <w:p w:rsidR="00000000" w:rsidDel="00000000" w:rsidP="00000000" w:rsidRDefault="00000000" w:rsidRPr="00000000" w14:paraId="0000073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someter a concurso la patente del agente aduanal fallecido o retirado, en términos de la presente regla, la misma se dará de baja.</w:t>
      </w:r>
    </w:p>
    <w:p w:rsidR="00000000" w:rsidDel="00000000" w:rsidP="00000000" w:rsidRDefault="00000000" w:rsidRPr="00000000" w14:paraId="00000737">
      <w:pPr>
        <w:shd w:fill="ffffff" w:val="clear"/>
        <w:spacing w:after="100" w:lineRule="auto"/>
        <w:ind w:left="2020" w:hanging="860"/>
        <w:jc w:val="both"/>
        <w:rPr>
          <w:i w:val="1"/>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167-D, 167-E, 167-K, RGCE 1.12.1., 1.2.2., 1.12.13., Anexo 1-A, </w:t>
      </w:r>
      <w:r w:rsidDel="00000000" w:rsidR="00000000" w:rsidRPr="00000000">
        <w:rPr>
          <w:i w:val="1"/>
          <w:sz w:val="18"/>
          <w:szCs w:val="18"/>
          <w:rtl w:val="0"/>
        </w:rPr>
        <w:t xml:space="preserve">RGCE para 2019 1.4.13. y 1.4.14.</w:t>
      </w:r>
    </w:p>
    <w:p w:rsidR="00000000" w:rsidDel="00000000" w:rsidP="00000000" w:rsidRDefault="00000000" w:rsidRPr="00000000" w14:paraId="0000073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Desincorporación de agente aduanal de una agencia aduanal y reactivación de su patente</w:t>
      </w:r>
    </w:p>
    <w:p w:rsidR="00000000" w:rsidDel="00000000" w:rsidP="00000000" w:rsidRDefault="00000000" w:rsidRPr="00000000" w14:paraId="000007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167-D y 167-E de la Ley, un agente aduanal incorporado a una agencia aduanal autorizada, podrá solicitar su desincorporación de la misma para lo cual deberá de cumplir con lo establecido en la ficha de trámite 32/LA del Anexo 1-A.</w:t>
      </w:r>
    </w:p>
    <w:p w:rsidR="00000000" w:rsidDel="00000000" w:rsidP="00000000" w:rsidRDefault="00000000" w:rsidRPr="00000000" w14:paraId="000007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realizado el trámite, la autoridad emitirá un oficio de respuesta en términos de la regla 1.12.1. y la patente del agente aduanal que se desincorpora de la agencia aduanal, podrá ser reactivada a solicitud del interesado de conformidad con la ficha de trámite 138/LA del Anexo 1-A, a partir del día siguiente de que le sea notificada la autorización de desincorporación de la agencia aduanal.</w:t>
      </w:r>
    </w:p>
    <w:p w:rsidR="00000000" w:rsidDel="00000000" w:rsidP="00000000" w:rsidRDefault="00000000" w:rsidRPr="00000000" w14:paraId="000007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aduanal podrá seguir operando en las aduanas del agente aduanal que se desincorpora, siempre que presente su autorización para actuar en aduanas adicionales, de conformidad con lo previsto en la regla 1.12.12.</w:t>
      </w:r>
    </w:p>
    <w:p w:rsidR="00000000" w:rsidDel="00000000" w:rsidP="00000000" w:rsidRDefault="00000000" w:rsidRPr="00000000" w14:paraId="0000073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167-D, 167-E, CFF 18, RGCE 1.2.2., 1.12.1., 1.12.12., Anexo 1-A</w:t>
      </w:r>
    </w:p>
    <w:p w:rsidR="00000000" w:rsidDel="00000000" w:rsidP="00000000" w:rsidRDefault="00000000" w:rsidRPr="00000000" w14:paraId="0000073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 para los efectos del artículo 167-D</w:t>
      </w:r>
    </w:p>
    <w:p w:rsidR="00000000" w:rsidDel="00000000" w:rsidP="00000000" w:rsidRDefault="00000000" w:rsidRPr="00000000" w14:paraId="000007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167-D fracciones I y IV, inciso e) de la Ley, se entenderá por:</w:t>
      </w:r>
    </w:p>
    <w:p w:rsidR="00000000" w:rsidDel="00000000" w:rsidP="00000000" w:rsidRDefault="00000000" w:rsidRPr="00000000" w14:paraId="0000073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Activo fijo: Las inversiones a que se refiere el artículo 32 de la Ley del ISR.</w:t>
      </w:r>
    </w:p>
    <w:p w:rsidR="00000000" w:rsidDel="00000000" w:rsidP="00000000" w:rsidRDefault="00000000" w:rsidRPr="00000000" w14:paraId="0000074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Mejores prácticas corporativas: Las metodologías o sistemas que apoyen a la institucionalización de la sociedad, transparencia de sus operaciones, declaración adecuada de información confiable, a tener procesos de sucesión estables y a ser permanentes en el tiempo en beneficio de sus socios o asociados y de los terceros interesados.</w:t>
      </w:r>
    </w:p>
    <w:p w:rsidR="00000000" w:rsidDel="00000000" w:rsidP="00000000" w:rsidRDefault="00000000" w:rsidRPr="00000000" w14:paraId="0000074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gobierno de la sociedad: El establecimiento de un conjunto de relaciones</w:t>
      </w:r>
    </w:p>
    <w:p w:rsidR="00000000" w:rsidDel="00000000" w:rsidP="00000000" w:rsidRDefault="00000000" w:rsidRPr="00000000" w14:paraId="00000742">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entre la dirección de la empresa, su consejo de administración, sus accionistas y otros terceros interesados.</w:t>
      </w:r>
    </w:p>
    <w:p w:rsidR="00000000" w:rsidDel="00000000" w:rsidP="00000000" w:rsidRDefault="00000000" w:rsidRPr="00000000" w14:paraId="0000074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 regla se entenderá por tercero interesado, cualquier persona física o moral, distinta a los socios, interesado en el buen desempeño, la estabilidad y permanencia en el tiempo de la sociedad.</w:t>
      </w:r>
    </w:p>
    <w:p w:rsidR="00000000" w:rsidDel="00000000" w:rsidP="00000000" w:rsidRDefault="00000000" w:rsidRPr="00000000" w14:paraId="0000074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167-D I, IV, LISR 32, 175</w:t>
      </w:r>
    </w:p>
    <w:p w:rsidR="00000000" w:rsidDel="00000000" w:rsidP="00000000" w:rsidRDefault="00000000" w:rsidRPr="00000000" w14:paraId="0000074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y prórroga de mandatario de agencia aduanal</w:t>
      </w:r>
    </w:p>
    <w:p w:rsidR="00000000" w:rsidDel="00000000" w:rsidP="00000000" w:rsidRDefault="00000000" w:rsidRPr="00000000" w14:paraId="000007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167-D, antepenúltimo párrafo, 167-F, fracciones II y III y 167-I, fracción II de la Ley, la agencia aduanal podrá solicitar la autorización de mandatario de la agencia aduanal, de conformidad con la ficha de trámite 33/LA del Anexo 1-A, a fin de que la representen al promover y tramitar el despacho aduanero de las mercancías.</w:t>
      </w:r>
    </w:p>
    <w:p w:rsidR="00000000" w:rsidDel="00000000" w:rsidP="00000000" w:rsidRDefault="00000000" w:rsidRPr="00000000" w14:paraId="0000074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actos que practiquen los mandatarios aduanales con motivo del despacho y reconocimiento aduanero, así como los actos que deriven de aquéllos, serán imputables a la agencia aduanal y al agente aduanal cuya autorización y patente se manifieste en el pedimento o documento aduanero que corresponda. En ningún caso los mandatarios que integran una agencia aduanal, podrán ser integrantes de otra agencia aduanal de manera simultánea y sólo podrán promover el despacho en representación de una sola agencia aduanal y ante una sola aduana, la e.firma o el sello digital que la agencia aduanal le proporcionó al agente aduanal que interviene en la operación y al cual reporta para el despacho de las operaciones.</w:t>
      </w:r>
    </w:p>
    <w:p w:rsidR="00000000" w:rsidDel="00000000" w:rsidP="00000000" w:rsidRDefault="00000000" w:rsidRPr="00000000" w14:paraId="0000074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167-D, 167-F-II-III, 167-G, 167-I,-II, 167-J, RGCE 1.2.2., Anexo 1-A</w:t>
      </w:r>
    </w:p>
    <w:p w:rsidR="00000000" w:rsidDel="00000000" w:rsidP="00000000" w:rsidRDefault="00000000" w:rsidRPr="00000000" w14:paraId="0000074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Revocación de la autorización a mandatarios de agencias aduanales</w:t>
      </w:r>
    </w:p>
    <w:p w:rsidR="00000000" w:rsidDel="00000000" w:rsidP="00000000" w:rsidRDefault="00000000" w:rsidRPr="00000000" w14:paraId="000007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del artículo 167-F, fracción III de la Ley, las agencias aduanales interesadas en revocar las autorizaciones de sus mandatarios, deberán presentar la solicitud correspondiente, de conformidad con la ficha de trámite 34/LA del Anexo 1-A.</w:t>
      </w:r>
    </w:p>
    <w:p w:rsidR="00000000" w:rsidDel="00000000" w:rsidP="00000000" w:rsidRDefault="00000000" w:rsidRPr="00000000" w14:paraId="0000074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167-F-III, RGCE 1.2.2., Anexo 1-A</w:t>
      </w:r>
    </w:p>
    <w:p w:rsidR="00000000" w:rsidDel="00000000" w:rsidP="00000000" w:rsidRDefault="00000000" w:rsidRPr="00000000" w14:paraId="0000074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las operaciones que debe ocuparse la agencia aduanal</w:t>
      </w:r>
    </w:p>
    <w:p w:rsidR="00000000" w:rsidDel="00000000" w:rsidP="00000000" w:rsidRDefault="00000000" w:rsidRPr="00000000" w14:paraId="000007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167-F, fracción VI de la Ley, las operaciones de importación y de exportación por las que tiene obligación de ocuparse la agencia aduanal, son aquellas cuyo valor no exceda del equivalente en moneda nacional o extranjera a 3,000 (tres mil dólares).</w:t>
      </w:r>
    </w:p>
    <w:p w:rsidR="00000000" w:rsidDel="00000000" w:rsidP="00000000" w:rsidRDefault="00000000" w:rsidRPr="00000000" w14:paraId="0000074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(cinco mil dólares), siempre que en este último caso se utilice el pedimento simplificado y no se clasifiquen arancelariamente las mercancías de que se trate.</w:t>
      </w:r>
    </w:p>
    <w:p w:rsidR="00000000" w:rsidDel="00000000" w:rsidP="00000000" w:rsidRDefault="00000000" w:rsidRPr="00000000" w14:paraId="0000074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167-F-VI</w:t>
      </w:r>
    </w:p>
    <w:p w:rsidR="00000000" w:rsidDel="00000000" w:rsidP="00000000" w:rsidRDefault="00000000" w:rsidRPr="00000000" w14:paraId="0000075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Encargo conferido para operaciones con pedimentos consolidados</w:t>
      </w:r>
    </w:p>
    <w:p w:rsidR="00000000" w:rsidDel="00000000" w:rsidP="00000000" w:rsidRDefault="00000000" w:rsidRPr="00000000" w14:paraId="000007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III y 167-H, fracción III de la Ley, el documento que compruebe el encargo que se haya conferido a la agencia aduanal para realizar el despacho de las mercancías con el uso de pedimentos consolidados, amparará la totalidad de las operaciones a que se refiere dicho pedimento.</w:t>
      </w:r>
    </w:p>
    <w:p w:rsidR="00000000" w:rsidDel="00000000" w:rsidP="00000000" w:rsidRDefault="00000000" w:rsidRPr="00000000" w14:paraId="0000075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efectuadas mediante pedimentos consolidados por empresas con Programa IMMEX, el documento podrá expedirse para que ampare las operaciones correspondientes a un periodo de 6 meses. Igualmente, en los casos en que dichas empresas hayan realizado más de 10 operaciones con la misma agencia aduanal en el año de calendario anterior, se podrá presentar el documento que compruebe el encargo a dicha agencia aduanal para amparar las operaciones por el mismo periodo.</w:t>
      </w:r>
    </w:p>
    <w:p w:rsidR="00000000" w:rsidDel="00000000" w:rsidP="00000000" w:rsidRDefault="00000000" w:rsidRPr="00000000" w14:paraId="0000075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59-III, 167-H-III</w:t>
      </w:r>
    </w:p>
    <w:p w:rsidR="00000000" w:rsidDel="00000000" w:rsidP="00000000" w:rsidRDefault="00000000" w:rsidRPr="00000000" w14:paraId="0000075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a las agencias aduanales para actuar en aduanas adicionales</w:t>
      </w:r>
    </w:p>
    <w:p w:rsidR="00000000" w:rsidDel="00000000" w:rsidP="00000000" w:rsidRDefault="00000000" w:rsidRPr="00000000" w14:paraId="000007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1.12.12.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167-I, tercer párrafo de la Ley, las agencias aduanales, podrán solicitar autorización para actuar en una aduana adicional, de conformidad con la ficha de trámite 36/LA del Anexo 1-A.</w:t>
      </w:r>
    </w:p>
    <w:p w:rsidR="00000000" w:rsidDel="00000000" w:rsidP="00000000" w:rsidRDefault="00000000" w:rsidRPr="00000000" w14:paraId="0000075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alguno de los requisitos previstos en la ficha de trámite mencionada en el párrafo anterior, la autoridad requerirá al solicitante para que, en un plazo de 10 días contados a partir del día siguiente a su notificación, proporcione la información o documentación omitida.</w:t>
      </w:r>
    </w:p>
    <w:p w:rsidR="00000000" w:rsidDel="00000000" w:rsidP="00000000" w:rsidRDefault="00000000" w:rsidRPr="00000000" w14:paraId="0000075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máximo con el que contará la autoridad para resolver, será de 3 meses contados a partir del día en que presente la solicitud de autorización, o bien, de que se venza el plazo señalado en el párrafo anterior, haya proporcionado o no la información y la documentación omitida. Para dicho efecto, la autoridad emitirá un oficio en el sentido de:</w:t>
      </w:r>
    </w:p>
    <w:p w:rsidR="00000000" w:rsidDel="00000000" w:rsidP="00000000" w:rsidRDefault="00000000" w:rsidRPr="00000000" w14:paraId="0000075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la autorización.</w:t>
      </w:r>
    </w:p>
    <w:p w:rsidR="00000000" w:rsidDel="00000000" w:rsidP="00000000" w:rsidRDefault="00000000" w:rsidRPr="00000000" w14:paraId="0000075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Negar la autorización.</w:t>
      </w:r>
    </w:p>
    <w:p w:rsidR="00000000" w:rsidDel="00000000" w:rsidP="00000000" w:rsidRDefault="00000000" w:rsidRPr="00000000" w14:paraId="0000075B">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no presentada la solicitud.</w:t>
      </w:r>
    </w:p>
    <w:p w:rsidR="00000000" w:rsidDel="00000000" w:rsidP="00000000" w:rsidRDefault="00000000" w:rsidRPr="00000000" w14:paraId="0000075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supuestos señalados en las fracciones II y III del párrafo anterior, no serán impedimento para que el contribuyente presente una nueva solicitud cuando lo considere conveniente.</w:t>
      </w:r>
    </w:p>
    <w:p w:rsidR="00000000" w:rsidDel="00000000" w:rsidP="00000000" w:rsidRDefault="00000000" w:rsidRPr="00000000" w14:paraId="0000075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167-I, RGCE 1.2.2., Anexo 1-A</w:t>
      </w:r>
    </w:p>
    <w:p w:rsidR="00000000" w:rsidDel="00000000" w:rsidP="00000000" w:rsidRDefault="00000000" w:rsidRPr="00000000" w14:paraId="0000075E">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Designación de mandatario aduanal o socio directivo para patente de agente aduanal</w:t>
      </w:r>
    </w:p>
    <w:p w:rsidR="00000000" w:rsidDel="00000000" w:rsidP="00000000" w:rsidRDefault="00000000" w:rsidRPr="00000000" w14:paraId="0000075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1.12.13.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167-K de la Ley, la agencia aduanal podrá designar de sus mandatarios aduanales activos o socios directivos, a los concursantes para obtener la patente del agente aduanal que haya fallecido, se retire voluntariamente o por una incapacidad permanente, de conformidad con el procedimiento siguiente:</w:t>
      </w:r>
    </w:p>
    <w:p w:rsidR="00000000" w:rsidDel="00000000" w:rsidP="00000000" w:rsidRDefault="00000000" w:rsidRPr="00000000" w14:paraId="0000076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dos aspirantes que cumplan con los requisitos previstos en el artículo 159 de la Ley, de entre sus mandatarios aduanales activos o socios directivos, cumpliendo con lo previsto en la ficha de trámite 37/LA del Anexo 1-A.</w:t>
      </w:r>
    </w:p>
    <w:p w:rsidR="00000000" w:rsidDel="00000000" w:rsidP="00000000" w:rsidRDefault="00000000" w:rsidRPr="00000000" w14:paraId="00000761">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realice la designación de los aspirantes en el plazo de 2 meses después del fallecimiento o retiro del agente aduanal, conforme lo dispuesto en el artículo 167-K de la Ley, se tendrá por extinguida la patente del agente aduanal fallecido o retirado.</w:t>
      </w:r>
    </w:p>
    <w:p w:rsidR="00000000" w:rsidDel="00000000" w:rsidP="00000000" w:rsidRDefault="00000000" w:rsidRPr="00000000" w14:paraId="0000076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haya designado a los concursantes y éstos hayan sido acreditados por la autoridad, la agencia aduanal deberá solicitar la aplicación de los exámenes de conocimientos y psicotécnico a que se refiere el artículo 159, fracción IX de la Ley, de conformidad con la ficha de trámite 38/LA del Anexo 1-A y observar lo siguiente:</w:t>
      </w:r>
    </w:p>
    <w:p w:rsidR="00000000" w:rsidDel="00000000" w:rsidP="00000000" w:rsidRDefault="00000000" w:rsidRPr="00000000" w14:paraId="0000076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aspirantes deberán presentarse a sustentar la etapa de conocimientos o psicotécnica, según corresponda, en la fecha, lugar y hora que previamente la ACAJA les notifique.</w:t>
      </w:r>
    </w:p>
    <w:p w:rsidR="00000000" w:rsidDel="00000000" w:rsidP="00000000" w:rsidRDefault="00000000" w:rsidRPr="00000000" w14:paraId="00000764">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Únicamente cuando el aspirante apruebe la etapa de conocimientos, estará en posibilidad de presentar la etapa psicotécnica.</w:t>
      </w:r>
    </w:p>
    <w:p w:rsidR="00000000" w:rsidDel="00000000" w:rsidP="00000000" w:rsidRDefault="00000000" w:rsidRPr="00000000" w14:paraId="00000765">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 los aspirantes sólo deberán sustentar la etapa psicotécnica, siempre que cuenten con la certificación de la Norma Técnica de Competencia Laboral (NTCL), emitida por el Consejo de Normalización y Certificación de Competencia Laboral (CONOCER) y publicada en el DOF.</w:t>
      </w:r>
    </w:p>
    <w:p w:rsidR="00000000" w:rsidDel="00000000" w:rsidP="00000000" w:rsidRDefault="00000000" w:rsidRPr="00000000" w14:paraId="00000766">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exámenes a que se refiere esta fracción, podrán ser practicados hasta por segunda ocasión, en caso que los aspirantes no se presenten a sustentar los exámenes en la primera ocasión, o bien, ambos aspirantes resulten no aprobados; por lo tanto, si en la segunda ocasión los aspirantes no se presentan a sustentar los exámenes o ambos resultan no aprobados, se tendrá por extinguida la patente del agente aduanal fallecido o retirado.</w:t>
      </w:r>
    </w:p>
    <w:p w:rsidR="00000000" w:rsidDel="00000000" w:rsidP="00000000" w:rsidRDefault="00000000" w:rsidRPr="00000000" w14:paraId="00000767">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exámenes se considerarán aprobados cuando en sus dos etapas se obtengan resultados favorables.</w:t>
      </w:r>
    </w:p>
    <w:p w:rsidR="00000000" w:rsidDel="00000000" w:rsidP="00000000" w:rsidRDefault="00000000" w:rsidRPr="00000000" w14:paraId="0000076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fallecimiento de un agente aduanal incorporado a la agencia aduanal, deberá presentar un aviso de conformidad con lo previsto en la ficha de trámite 18/LA del Anexo 1-A.</w:t>
      </w:r>
    </w:p>
    <w:p w:rsidR="00000000" w:rsidDel="00000000" w:rsidP="00000000" w:rsidRDefault="00000000" w:rsidRPr="00000000" w14:paraId="0000076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retiro voluntario, el agente aduanal y la agencia aduanal deberán presentar escrito libre, de conformidad con la ficha de trámite 39/LA del Anexo 1-A y deberán ratificarlo ante la ACAJA.</w:t>
      </w:r>
    </w:p>
    <w:p w:rsidR="00000000" w:rsidDel="00000000" w:rsidP="00000000" w:rsidRDefault="00000000" w:rsidRPr="00000000" w14:paraId="0000076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Concluidos y aprobados los exámenes y, en su caso, acreditado el fallecimiento o</w:t>
      </w:r>
    </w:p>
    <w:p w:rsidR="00000000" w:rsidDel="00000000" w:rsidP="00000000" w:rsidRDefault="00000000" w:rsidRPr="00000000" w14:paraId="0000076B">
      <w:pPr>
        <w:shd w:fill="ffffff" w:val="clear"/>
        <w:spacing w:after="80" w:lineRule="auto"/>
        <w:ind w:left="1880" w:firstLine="0"/>
        <w:jc w:val="both"/>
        <w:rPr>
          <w:color w:val="2f2f2f"/>
          <w:sz w:val="18"/>
          <w:szCs w:val="18"/>
        </w:rPr>
      </w:pPr>
      <w:r w:rsidDel="00000000" w:rsidR="00000000" w:rsidRPr="00000000">
        <w:rPr>
          <w:color w:val="2f2f2f"/>
          <w:sz w:val="18"/>
          <w:szCs w:val="18"/>
          <w:rtl w:val="0"/>
        </w:rPr>
        <w:t xml:space="preserve">incapacidad permanente del agente aduanal, o bien, ratificado su retiro voluntario, la ACAJA notificará por oficio a la agencia aduanal cuál de los aspirantes ha cumplido con los requisitos para obtener la patente de agente aduanal y resultó ganador del concurso, el cual podrá solicitar la expedición del "Acuerdo de otorgamiento de patente de agente aduanal", de conformidad con la ficha de trámite 40/LA del Anexo 1-A.</w:t>
      </w:r>
    </w:p>
    <w:p w:rsidR="00000000" w:rsidDel="00000000" w:rsidP="00000000" w:rsidRDefault="00000000" w:rsidRPr="00000000" w14:paraId="0000076C">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Notificado el Acuerdo a que se refiere la fracción anterior, la agencia aduanal y el agente aduanal deberán solicitar la publicación del mismo en el DOF, de conformidad con la ficha de trámite 41/LA del Anexo 1-A.</w:t>
      </w:r>
    </w:p>
    <w:p w:rsidR="00000000" w:rsidDel="00000000" w:rsidP="00000000" w:rsidRDefault="00000000" w:rsidRPr="00000000" w14:paraId="0000076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159-IX, 167-K, RGCE 1.2.2., Anexo 1-A</w:t>
      </w:r>
    </w:p>
    <w:p w:rsidR="00000000" w:rsidDel="00000000" w:rsidP="00000000" w:rsidRDefault="00000000" w:rsidRPr="00000000" w14:paraId="0000076E">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pago por la prestación de servicios a las agencias aduanales</w:t>
      </w:r>
    </w:p>
    <w:p w:rsidR="00000000" w:rsidDel="00000000" w:rsidP="00000000" w:rsidRDefault="00000000" w:rsidRPr="00000000" w14:paraId="0000076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1.12.14.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36-A de la Ley, 27, fracción III y 28, fracción XXII de la Ley del ISR, la contraprestación que se pague a las agencias aduanales por la prestación de sus servicios, se efectuará mediante transferencia bancaria a la cuenta de la agencia aduanal registrada conforme a la regla 1.6.3., o mediante cheque personal de la cuenta de la persona que contrate los servicios de la agencia aduanal.</w:t>
      </w:r>
    </w:p>
    <w:p w:rsidR="00000000" w:rsidDel="00000000" w:rsidP="00000000" w:rsidRDefault="00000000" w:rsidRPr="00000000" w14:paraId="00000770">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realicen importaciones mediante pedimento de conformidad con la regla 1.3.1., fracciones I, II, III, IX, XI, XIV, XVI, XVII, XVIII tratándose de libros y XXI, el pago podrá realizarse en efectivo, siempre que el monto de la contraprestación no exceda de $5,000.00 (cinco mil pesos 00/100 m.n.).</w:t>
      </w:r>
    </w:p>
    <w:p w:rsidR="00000000" w:rsidDel="00000000" w:rsidP="00000000" w:rsidRDefault="00000000" w:rsidRPr="00000000" w14:paraId="0000077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definitiva de vehículos usados con clave "VF" o "VU" conforme al Apéndice 8 del Anexo 22, el pago podrá realizarse mediante efectivo, siempre que el monto de la contraprestación no exceda de $5,000.00 (cinco mil pesos 00/100 m.n.).</w:t>
      </w:r>
    </w:p>
    <w:p w:rsidR="00000000" w:rsidDel="00000000" w:rsidP="00000000" w:rsidRDefault="00000000" w:rsidRPr="00000000" w14:paraId="0000077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aduanal deberá asentar en el campo correspondiente del pedimento, el RFC a través del cual se facturen los servicios correspondientes a la operación aduanera de que se trate, el cual deberá ser el RFC de la agencia aduanal.</w:t>
      </w:r>
    </w:p>
    <w:p w:rsidR="00000000" w:rsidDel="00000000" w:rsidP="00000000" w:rsidRDefault="00000000" w:rsidRPr="00000000" w14:paraId="00000773">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Ley del ISR 27-III, 28-XXII, Ley del IVA 14-IV, 18, RGCE 1.3.1., 1.6.3., Anexo 22</w:t>
      </w:r>
    </w:p>
    <w:p w:rsidR="00000000" w:rsidDel="00000000" w:rsidP="00000000" w:rsidRDefault="00000000" w:rsidRPr="00000000" w14:paraId="00000774">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obligaciones de la agencia aduanal</w:t>
      </w:r>
    </w:p>
    <w:p w:rsidR="00000000" w:rsidDel="00000000" w:rsidP="00000000" w:rsidRDefault="00000000" w:rsidRPr="00000000" w14:paraId="00000775">
      <w:pPr>
        <w:shd w:fill="ffffff" w:val="clear"/>
        <w:spacing w:after="80" w:lineRule="auto"/>
        <w:ind w:left="2020" w:hanging="860"/>
        <w:jc w:val="both"/>
        <w:rPr>
          <w:sz w:val="18"/>
          <w:szCs w:val="18"/>
        </w:rPr>
      </w:pPr>
      <w:r w:rsidDel="00000000" w:rsidR="00000000" w:rsidRPr="00000000">
        <w:rPr>
          <w:b w:val="1"/>
          <w:color w:val="2f2f2f"/>
          <w:sz w:val="18"/>
          <w:szCs w:val="18"/>
          <w:rtl w:val="0"/>
        </w:rPr>
        <w:t xml:space="preserve">1.12.15.</w:t>
      </w:r>
      <w:r w:rsidDel="00000000" w:rsidR="00000000" w:rsidRPr="00000000">
        <w:rPr>
          <w:color w:val="2f2f2f"/>
          <w:sz w:val="20"/>
          <w:szCs w:val="20"/>
          <w:rtl w:val="0"/>
        </w:rPr>
        <w:t xml:space="preserve">   </w:t>
      </w:r>
      <w:r w:rsidDel="00000000" w:rsidR="00000000" w:rsidRPr="00000000">
        <w:rPr>
          <w:sz w:val="18"/>
          <w:szCs w:val="18"/>
          <w:rtl w:val="0"/>
        </w:rPr>
        <w:t xml:space="preserve">Para efectos de los artículos 167-F, fracciones IX y X de la Ley, </w:t>
      </w:r>
      <w:r w:rsidDel="00000000" w:rsidR="00000000" w:rsidRPr="00000000">
        <w:rPr>
          <w:color w:val="2f2f2f"/>
          <w:sz w:val="18"/>
          <w:szCs w:val="18"/>
          <w:rtl w:val="0"/>
        </w:rPr>
        <w:t xml:space="preserve">Transitorio Tercero del "Decreto por el que se reforman, adicionan y derogan diversas disposiciones de la Ley Aduanera", publicado en el DOF el 25 de junio de 2019, </w:t>
      </w:r>
      <w:r w:rsidDel="00000000" w:rsidR="00000000" w:rsidRPr="00000000">
        <w:rPr>
          <w:sz w:val="18"/>
          <w:szCs w:val="18"/>
          <w:rtl w:val="0"/>
        </w:rPr>
        <w:t xml:space="preserve">la agencia aduanal presentará los avisos e información en los términos que se establezcan en las siguientes fichas de trámite contenidas en el Anexo 1-A:</w:t>
      </w:r>
    </w:p>
    <w:p w:rsidR="00000000" w:rsidDel="00000000" w:rsidP="00000000" w:rsidRDefault="00000000" w:rsidRPr="00000000" w14:paraId="00000776">
      <w:pPr>
        <w:shd w:fill="ffffff" w:val="clear"/>
        <w:spacing w:after="80" w:lineRule="auto"/>
        <w:ind w:left="2600" w:hanging="720"/>
        <w:jc w:val="both"/>
        <w:rPr>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135/LA, Aviso de la modificación del objeto social de las sociedades previamente constituidas para la prestación de servicios del agente aduanal.</w:t>
      </w:r>
    </w:p>
    <w:p w:rsidR="00000000" w:rsidDel="00000000" w:rsidP="00000000" w:rsidRDefault="00000000" w:rsidRPr="00000000" w14:paraId="00000777">
      <w:pPr>
        <w:shd w:fill="ffffff" w:val="clear"/>
        <w:spacing w:after="80" w:lineRule="auto"/>
        <w:ind w:left="2600" w:hanging="72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136/LA, Aviso de parentesco de los agentes aduanales con el Administrador o Subadministrador de aduana.</w:t>
      </w:r>
    </w:p>
    <w:p w:rsidR="00000000" w:rsidDel="00000000" w:rsidP="00000000" w:rsidRDefault="00000000" w:rsidRPr="00000000" w14:paraId="00000778">
      <w:pPr>
        <w:shd w:fill="ffffff" w:val="clear"/>
        <w:spacing w:after="80" w:lineRule="auto"/>
        <w:ind w:left="2600" w:hanging="720"/>
        <w:jc w:val="both"/>
        <w:rPr>
          <w:sz w:val="18"/>
          <w:szCs w:val="18"/>
        </w:rPr>
      </w:pPr>
      <w:r w:rsidDel="00000000" w:rsidR="00000000" w:rsidRPr="00000000">
        <w:rPr>
          <w:b w:val="1"/>
          <w:sz w:val="18"/>
          <w:szCs w:val="18"/>
          <w:rtl w:val="0"/>
        </w:rPr>
        <w:t xml:space="preserve">III.</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137/LA, Aviso de incorporación y desincorporación de socios de la agencia aduanal.</w:t>
      </w:r>
    </w:p>
    <w:p w:rsidR="00000000" w:rsidDel="00000000" w:rsidP="00000000" w:rsidRDefault="00000000" w:rsidRPr="00000000" w14:paraId="00000779">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159-IX, 167-F IX, X, 167-G, Decreto por el que se reforman, adicionan y derogan diversas disposiciones de la Ley Aduanera Transitorio Tercero, RGCE 1.2.2., Anexo 1-A</w:t>
      </w:r>
    </w:p>
    <w:p w:rsidR="00000000" w:rsidDel="00000000" w:rsidP="00000000" w:rsidRDefault="00000000" w:rsidRPr="00000000" w14:paraId="0000077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2. Entrada, Salida y Control de Mercancías</w:t>
      </w:r>
    </w:p>
    <w:p w:rsidR="00000000" w:rsidDel="00000000" w:rsidP="00000000" w:rsidRDefault="00000000" w:rsidRPr="00000000" w14:paraId="0000077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2.1. Disposiciones Generales</w:t>
      </w:r>
    </w:p>
    <w:p w:rsidR="00000000" w:rsidDel="00000000" w:rsidP="00000000" w:rsidRDefault="00000000" w:rsidRPr="00000000" w14:paraId="0000077C">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Horarios de las aduanas (Anexo 4)</w:t>
      </w:r>
    </w:p>
    <w:p w:rsidR="00000000" w:rsidDel="00000000" w:rsidP="00000000" w:rsidRDefault="00000000" w:rsidRPr="00000000" w14:paraId="0000077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 y 18 de la Ley, en el Anexo 4 se determinan los días y horas que se consideran hábiles para la entrada al territorio nacional o la salida del mismo de personas, mercancías y medios de transporte.</w:t>
      </w:r>
    </w:p>
    <w:p w:rsidR="00000000" w:rsidDel="00000000" w:rsidP="00000000" w:rsidRDefault="00000000" w:rsidRPr="00000000" w14:paraId="0000077E">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 de la Ley, los administradores de las aduanas podrán habilitar lugares distintos del autorizado, así como días y horas inhábiles, en los casos en que el servicio así lo amerite. Asimismo, cuando se requiera realizar el despacho aduanero de las mercancías de comercio exterior fuera del horario que la aduana tiene establecido en el Anexo 4, se podrá solicitar el servicio extraordinario de conformidad con la ficha de trámite 128/LA del Anexo 1-A.</w:t>
      </w:r>
    </w:p>
    <w:p w:rsidR="00000000" w:rsidDel="00000000" w:rsidP="00000000" w:rsidRDefault="00000000" w:rsidRPr="00000000" w14:paraId="0000077F">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18, 19, Reglamento 9, 10, 31, RGCE 1.2.2., Anexos 1-A y 4</w:t>
      </w:r>
    </w:p>
    <w:p w:rsidR="00000000" w:rsidDel="00000000" w:rsidP="00000000" w:rsidRDefault="00000000" w:rsidRPr="00000000" w14:paraId="00000780">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Horarios para la entrada a territorio nacional de mercancías para mayor eficiencia en el flujo del comercio exterior</w:t>
      </w:r>
    </w:p>
    <w:p w:rsidR="00000000" w:rsidDel="00000000" w:rsidP="00000000" w:rsidRDefault="00000000" w:rsidRPr="00000000" w14:paraId="0000078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 primer párrafo y 18 de la Ley, con la finalidad de ofrecer un</w:t>
      </w:r>
    </w:p>
    <w:p w:rsidR="00000000" w:rsidDel="00000000" w:rsidP="00000000" w:rsidRDefault="00000000" w:rsidRPr="00000000" w14:paraId="00000782">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óptimo desempeño en los servicios aduanales inherentes al despacho de las mercancías y con ello promover mayor eficiencia en el flujo del comercio internacional hacia nuestro país, tratándose de las mercancías que se clasifiquen en las partidas 87.11 y 87.16, excepto las fracciones arancelarias 8716.80.01, 8716.80.02, 8716.80.03 y 8716.80.99 o en las fracciones arancelarias 8701.20.02, 8702.10.05, 8702.90.06, 8703.21.02, 8703.22.02, 8703.23.02, 8703.24.02, 8703.31.02, 8703.32.02, 8703.33.02, 8703.90.02, 8704.21.04, 8704.22.07, 8704.23.02, 8704.31.05, 8704.32.07 y 8705.40.02 de la TIGIE, se consideran días y horas hábiles de lunes a sábado de 8:00 a 13:00 horas, para la entrada al territorio nacional por cualquier aduana del país.</w:t>
      </w:r>
    </w:p>
    <w:p w:rsidR="00000000" w:rsidDel="00000000" w:rsidP="00000000" w:rsidRDefault="00000000" w:rsidRPr="00000000" w14:paraId="00000783">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18, 19, RGCE 4.5.31., Anexo 4</w:t>
      </w:r>
    </w:p>
    <w:p w:rsidR="00000000" w:rsidDel="00000000" w:rsidP="00000000" w:rsidRDefault="00000000" w:rsidRPr="00000000" w14:paraId="0000078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aduanera de dinero</w:t>
      </w:r>
    </w:p>
    <w:p w:rsidR="00000000" w:rsidDel="00000000" w:rsidP="00000000" w:rsidRDefault="00000000" w:rsidRPr="00000000" w14:paraId="000007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9o. de la Ley, las personas obligadas a declarar el ingreso o salida de cantidades en efectivo, en cheques nacionales o extranjeros, órdenes de pago o cualquier otro documento por cobrar o una combinación de ellos, superiores al equivalente en la moneda o monedas de que se trate a 10,000 (diez mil dólares), deberán hacerlo a través del formato oficial "Declaración de Internación o Extracción de Cantidades en Efectivo y/o Documentos por Cobrar (Español e Inglés)" del Anexo 1.</w:t>
      </w:r>
    </w:p>
    <w:p w:rsidR="00000000" w:rsidDel="00000000" w:rsidP="00000000" w:rsidRDefault="00000000" w:rsidRPr="00000000" w14:paraId="0000078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podrán optar por presentar la declaración antes citada en forma electrónica, transmitiendo la información requerida a la autoridad aduanera a través del Portal del SAT.</w:t>
      </w:r>
    </w:p>
    <w:p w:rsidR="00000000" w:rsidDel="00000000" w:rsidP="00000000" w:rsidRDefault="00000000" w:rsidRPr="00000000" w14:paraId="0000078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Internación o Extracción de Cantidades en Efectivo y/o Documentos por Cobrar (Español e Inglés)" del Anexo 1, ante la autoridad aduanera.</w:t>
      </w:r>
    </w:p>
    <w:p w:rsidR="00000000" w:rsidDel="00000000" w:rsidP="00000000" w:rsidRDefault="00000000" w:rsidRPr="00000000" w14:paraId="0000078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efectuar una nueva transmisión o presentar el formato oficial con los datos correspondientes ante la autoridad aduanera, antes de someterse al mecanismo de selección automatizado, en caso de que al ingreso del obligado o la salida del mismo del territorio nacional, el acuse de recibo carezca de vigencia o la información contenida en el mismo no pueda ser visualizada por las autoridades en el sistema, o bien, cuando manifieste que el contenido de su declaración ha cambiado.</w:t>
      </w:r>
    </w:p>
    <w:p w:rsidR="00000000" w:rsidDel="00000000" w:rsidP="00000000" w:rsidRDefault="00000000" w:rsidRPr="00000000" w14:paraId="0000078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hubieran declarado en el formato "Declaración de aduana para pasajeros procedentes del extranjero (Español e Inglés)" o "Declaración de dinero salida de pasajeros (Español, Inglés y Francés)" del Anexo 1, que llevan consigo cantidades en efectivo o documentos por cobrar superiores al equivalente en la moneda o monedas de que se trate a 10,000 (diez mil dólares) deberán entregar al ingresar o salir del territorio nacional en la aduana correspondiente, la declaración a que se refiere el primer párrafo de la presente regla, o el acuse de recibo, tratándose de las declaraciones presentadas en forma electrónica.</w:t>
      </w:r>
    </w:p>
    <w:p w:rsidR="00000000" w:rsidDel="00000000" w:rsidP="00000000" w:rsidRDefault="00000000" w:rsidRPr="00000000" w14:paraId="0000078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transporte internacional de traslado y custodia de valores, las de mensajería incluidas las de paquetería y SEPOMEX, cuando internen o extraigan del territorio nacional cantidades en efectivo o cualquiera de los documentos referidos en el primer párrafo de la presente regla, deberán anexar al documento aduanero correspondiente la declaración a que se refiere el primer párrafo de la presente regla por cada operación que realicen, acompañando copia de la documentación en la que conste la declaración de dichas cantidades de efectivo o documentos por cobrar por parte del solicitante del servicio, tratándose de las declaraciones presentadas en forma electrónica, se deberá presentar el acuse de recibo correspondiente.</w:t>
      </w:r>
    </w:p>
    <w:p w:rsidR="00000000" w:rsidDel="00000000" w:rsidP="00000000" w:rsidRDefault="00000000" w:rsidRPr="00000000" w14:paraId="0000078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utilicen los servicios señalados en el párrafo anterior, deberán declarar las cantidades en efectivo o documentos por cobrar, a que se refiere el primer párrafo, en el documento de embarque, guía aérea o el documento en el que conste el envío o traslado de que se trate.</w:t>
      </w:r>
    </w:p>
    <w:p w:rsidR="00000000" w:rsidDel="00000000" w:rsidP="00000000" w:rsidRDefault="00000000" w:rsidRPr="00000000" w14:paraId="000007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o morales que realicen operaciones de importación o exportación, que impliquen el ingreso al territorio nacional o la salida del mismo de cantidades en efectivo o documentos por cobrar, en los términos del artículo 9o., primer párrafo de la Ley, deberán presentar anexa al pedimento la declaración a que se refiere el primer párrafo de la presente regla, o el acuse de recibo correspondiente, tratándose de las declaraciones presentadas en forma electrónica.</w:t>
      </w:r>
    </w:p>
    <w:p w:rsidR="00000000" w:rsidDel="00000000" w:rsidP="00000000" w:rsidRDefault="00000000" w:rsidRPr="00000000" w14:paraId="0000078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8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 144-XXX, 184-VIII, Reglamento 8, RGCE 1.2.1., Anexo 1</w:t>
      </w:r>
    </w:p>
    <w:p w:rsidR="00000000" w:rsidDel="00000000" w:rsidP="00000000" w:rsidRDefault="00000000" w:rsidRPr="00000000" w14:paraId="0000078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Supuestos que se incluyen para la declaración de dinero en la aduana</w:t>
      </w:r>
    </w:p>
    <w:p w:rsidR="00000000" w:rsidDel="00000000" w:rsidP="00000000" w:rsidRDefault="00000000" w:rsidRPr="00000000" w14:paraId="000007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9o. de la Ley y 8o. del Reglamento, la obligación de declarar a las autoridades aduaneras el ingreso o salida del territorio nacional de cantidades en efectivo, cheques nacionales o extranjeros, cheques de viajero, órdenes de pago o cualquier otro documento por cobrar o una combinación de ellos, también es aplicable a los funcionarios, empleados de organizaciones internacionales, que lleven consigo, transporten o tramiten operaciones, en las que implique el ingreso al territorio nacional o la salida del mismo de las cantidades en efectivo o documentos por cobrar que para tales efectos la Ley señala que deben declararse.</w:t>
      </w:r>
    </w:p>
    <w:p w:rsidR="00000000" w:rsidDel="00000000" w:rsidP="00000000" w:rsidRDefault="00000000" w:rsidRPr="00000000" w14:paraId="0000079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deberá por cada operación de importación o exportación que se realice, anexar al pedimento correspondiente la declaración a que se refiere el primer párrafo de la regla 2.1.3. o el acuse de recibo, tratándose de las declaraciones presentadas en forma electrónica.</w:t>
      </w:r>
    </w:p>
    <w:p w:rsidR="00000000" w:rsidDel="00000000" w:rsidP="00000000" w:rsidRDefault="00000000" w:rsidRPr="00000000" w14:paraId="0000079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otros documentos por cobrar, se entenderán:</w:t>
      </w:r>
    </w:p>
    <w:p w:rsidR="00000000" w:rsidDel="00000000" w:rsidP="00000000" w:rsidRDefault="00000000" w:rsidRPr="00000000" w14:paraId="0000079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títulos de crédito o títulos valor regulados en los Capítulos I a VI del Título Primero de la LGTOC, excepto los mencionados en el primer párrafo de la presente regla.</w:t>
      </w:r>
    </w:p>
    <w:p w:rsidR="00000000" w:rsidDel="00000000" w:rsidP="00000000" w:rsidRDefault="00000000" w:rsidRPr="00000000" w14:paraId="0000079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documento similar a los señalados en la fracción anterior, que esté regulado por leyes extranjeras, siempre que sean pagaderos a la vista y hubiesen sido extendidos al portador, se hayan endosado sin restricción, sean pagaderos a un beneficiario ficticio o que, de cualquier otra forma, su titularidad se transmita con la simple entrega del título.</w:t>
      </w:r>
    </w:p>
    <w:p w:rsidR="00000000" w:rsidDel="00000000" w:rsidP="00000000" w:rsidRDefault="00000000" w:rsidRPr="00000000" w14:paraId="0000079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documento de los señalados en las dos fracciones anteriores, que esté incompleto al omitir el nombre del beneficiario, pero que se encuentre firmado.</w:t>
      </w:r>
    </w:p>
    <w:p w:rsidR="00000000" w:rsidDel="00000000" w:rsidP="00000000" w:rsidRDefault="00000000" w:rsidRPr="00000000" w14:paraId="0000079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títulos de crédito o títulos valor de carácter nominativo que hubieran sido expedidos por una institución financiera tanto nacional como extranjera.</w:t>
      </w:r>
    </w:p>
    <w:p w:rsidR="00000000" w:rsidDel="00000000" w:rsidP="00000000" w:rsidRDefault="00000000" w:rsidRPr="00000000" w14:paraId="0000079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 144-XXX, 184-VIII, LGTOC Capítulos I a VI, del Título Primero, Reglamento 8, RGCE 2.1.3.</w:t>
      </w:r>
    </w:p>
    <w:p w:rsidR="00000000" w:rsidDel="00000000" w:rsidP="00000000" w:rsidRDefault="00000000" w:rsidRPr="00000000" w14:paraId="0000079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2.2. Depósito ante la Aduana</w:t>
      </w:r>
    </w:p>
    <w:p w:rsidR="00000000" w:rsidDel="00000000" w:rsidP="00000000" w:rsidRDefault="00000000" w:rsidRPr="00000000" w14:paraId="0000079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Reporte mensual de mercancías que causaron abandono a favor del Fisco Federal</w:t>
      </w:r>
    </w:p>
    <w:p w:rsidR="00000000" w:rsidDel="00000000" w:rsidP="00000000" w:rsidRDefault="00000000" w:rsidRPr="00000000" w14:paraId="000007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 fracción III de la Ley, las personas a las que hace mención dicha disposición deberán, dentro de los primeros 5 días de cada mes, remitir vía electrónica a la aduana de la circunscripción territorial que les corresponda, la información relativa a las mercancías que causaron abandono en el mes inmediato anterior.</w:t>
      </w:r>
    </w:p>
    <w:p w:rsidR="00000000" w:rsidDel="00000000" w:rsidP="00000000" w:rsidRDefault="00000000" w:rsidRPr="00000000" w14:paraId="0000079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144-A, fracción VI de la Ley y de la presente regla, la autoridad aduanera podrá revocar o cancelar la concesión o autorización correspondiente, a quienes omitan dar cumplimiento a lo señalado en el párrafo anterior.</w:t>
      </w:r>
    </w:p>
    <w:p w:rsidR="00000000" w:rsidDel="00000000" w:rsidP="00000000" w:rsidRDefault="00000000" w:rsidRPr="00000000" w14:paraId="0000079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15-III, 29, 144-A-VI</w:t>
      </w:r>
    </w:p>
    <w:p w:rsidR="00000000" w:rsidDel="00000000" w:rsidP="00000000" w:rsidRDefault="00000000" w:rsidRPr="00000000" w14:paraId="0000079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en abandono y notificación</w:t>
      </w:r>
    </w:p>
    <w:p w:rsidR="00000000" w:rsidDel="00000000" w:rsidP="00000000" w:rsidRDefault="00000000" w:rsidRPr="00000000" w14:paraId="000007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15, fracción III y 32 de la Ley, los recintos fiscalizados cumplen con el aviso de mercancías que han causado abandono, una vez que registran en su sistema y remiten vía electrónica a la aduana de su circunscripción la información de las citadas mercancías, en el plazo señalado en la regla 2.2.1.</w:t>
      </w:r>
    </w:p>
    <w:p w:rsidR="00000000" w:rsidDel="00000000" w:rsidP="00000000" w:rsidRDefault="00000000" w:rsidRPr="00000000" w14:paraId="0000079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en un plazo no mayor a un mes posterior al envío y recepción del aviso por el que se informe de las mercancías que han causado abandono, notificará a los propietarios o consignatarios de las mercancías, en los términos y condiciones señalados en el artículo 32 de la Ley, que ha transcurrido el plazo de abandono y que cuentan con 15 días, para retirar las mercancías previa comprobación del cumplimiento de obligaciones en materia de regulaciones y restricciones no arancelarias, así como el pago de los créditos fiscales causados y que, en caso de no hacerlo, se entenderá que han pasado a ser propiedad Fiscal Federal.</w:t>
      </w:r>
    </w:p>
    <w:p w:rsidR="00000000" w:rsidDel="00000000" w:rsidP="00000000" w:rsidRDefault="00000000" w:rsidRPr="00000000" w14:paraId="000007A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15-III, 29, 32, RGCE 2.2.1.</w:t>
      </w:r>
    </w:p>
    <w:p w:rsidR="00000000" w:rsidDel="00000000" w:rsidP="00000000" w:rsidRDefault="00000000" w:rsidRPr="00000000" w14:paraId="000007A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entrega de mercancías en recintos fiscalizados</w:t>
      </w:r>
    </w:p>
    <w:p w:rsidR="00000000" w:rsidDel="00000000" w:rsidP="00000000" w:rsidRDefault="00000000" w:rsidRPr="00000000" w14:paraId="000007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26, fracciones III, VII y VIII de la Ley, las personas que cuenten con autorización o concesión para prestar los servicios de manejo, almacenaje y custodia de mercancías de comercio exterior en recintos fiscalizados, estarán obligadas a entregar las mercancías que se encuentren bajo su custodia cuando el agente aduanal, agencia aduanal o apoderado aduanal o representante legal acreditado, presente el documento aduanero que las ampare y, en su caso, del formato denominado "Relación de documentos" del Anexo 1. Se entenderá presentada la copia del documento aduanero, cuando el recinto fiscalizado, previo a la salida de la mercancía, capture el número de pedimento en el registro, conforme a la regla 2.3.8.</w:t>
      </w:r>
    </w:p>
    <w:p w:rsidR="00000000" w:rsidDel="00000000" w:rsidP="00000000" w:rsidRDefault="00000000" w:rsidRPr="00000000" w14:paraId="000007A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que cumplen con la obligación de verificar la autenticidad de los datos asentados en los pedimentos presentados para el retiro de las mercancías, cuando efectúen la comparación de los datos contenidos en la impresión de la "Forma Simplificada del Pedimento" del Anexo 1, con los datos del pedimento que aparece en el sistema de verificación electrónica, en el que aparezca la información del pago o el cumplimiento, lo cual se podrá verificar a través de la lectura del código de barras bidimensional QR (Quick Response Code), respecto de las contribuciones y cuotas compensatorias determinadas o pagadas en dichos pedimentos, y conserven de manera electrónica el pedimento consultado en el sistema. Tratándose de operaciones realizadas al amparo de pedimentos consolidados, se deberá verificar electrónicamente que el número de pedimento señalado en la impresión del "Formato de Aviso Consolidado" del Anexo 1, con la cual pretendan retirar las mercancías, se encuentre abierto en el sistema como previo de consolidado, que los datos coincidan, y que conserven de manera electrónica el previo de consolidado, consultado en el sistema.</w:t>
      </w:r>
    </w:p>
    <w:p w:rsidR="00000000" w:rsidDel="00000000" w:rsidP="00000000" w:rsidRDefault="00000000" w:rsidRPr="00000000" w14:paraId="000007A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entrega de mercancías en contenedores, además deberá verificarse la autenticidad de los datos asentados en los documentos aduaneros presentados para su retiro, efectuando la comparación del número de contenedor y cotejando que la documentación y las características del contenedor, corresponden con lo señalado en el pedimento o en la impresión del "Formato de Aviso Consolidado" del Anexo 1, que presenten para su retiro.</w:t>
      </w:r>
    </w:p>
    <w:p w:rsidR="00000000" w:rsidDel="00000000" w:rsidP="00000000" w:rsidRDefault="00000000" w:rsidRPr="00000000" w14:paraId="000007A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la verificación electrónica en el SAAI de los documentos aduaneros a que se refiere la presente regla, se deberá instalar el sistema electrónico y el software que les sea proporcionado por la AGCTI y efectuarla de conformidad con el manual del usuario de consulta de pedimentos para recintos fiscalizados. Tratándose de recintos fiscalizados en aduanas de tráfico marítimo, para poder llevar a cabo la entrega de las mercancías en contenedores deberán contar con la confirmación electrónica de salida que les genere el SAAI, conforme a los lineamientos que al efecto establezca la AGCTI, mismos que se darán a conocer en el Portal del SAT.</w:t>
      </w:r>
    </w:p>
    <w:p w:rsidR="00000000" w:rsidDel="00000000" w:rsidP="00000000" w:rsidRDefault="00000000" w:rsidRPr="00000000" w14:paraId="000007A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detecta que no han sido pagadas las contribuciones y, en su caso, cuotas compensatorias que correspondan o los datos del pedimento, del CFDI, documento equivalente o del conocimiento de embarque no coinciden con el pedimento, el recinto fiscalizado se abstendrá de entregar las mercancías, retendrá el pedimento y demás documentos que le hubieran sido exhibidos, debiendo dar aviso de inmediato al administrador de la aduana de su circunscripción.</w:t>
      </w:r>
    </w:p>
    <w:p w:rsidR="00000000" w:rsidDel="00000000" w:rsidP="00000000" w:rsidRDefault="00000000" w:rsidRPr="00000000" w14:paraId="000007A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 26-III, VII, VIII, 52, 53-VII, 186-VII, XIV, RGCE 1.2.1., 1.6.2., 2.3.8., Anexo 1</w:t>
      </w:r>
    </w:p>
    <w:p w:rsidR="00000000" w:rsidDel="00000000" w:rsidP="00000000" w:rsidRDefault="00000000" w:rsidRPr="00000000" w14:paraId="000007A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Recepción de mercancías conforme al artículo 4 del Reglamento</w:t>
      </w:r>
    </w:p>
    <w:p w:rsidR="00000000" w:rsidDel="00000000" w:rsidP="00000000" w:rsidRDefault="00000000" w:rsidRPr="00000000" w14:paraId="000007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hayan recibido por parte de autoridades distintas de las aduaneras, en términos del artículo 3, segundo párrafo de la Ley, hasta antes del 20 de junio del 2015, podrán aplicar el procedimiento previsto en el artículo 4 del Reglamento, salvo de aquellas mercancías que a esa fecha ya se hubieran iniciado facultades de comprobación.</w:t>
      </w:r>
    </w:p>
    <w:p w:rsidR="00000000" w:rsidDel="00000000" w:rsidP="00000000" w:rsidRDefault="00000000" w:rsidRPr="00000000" w14:paraId="000007A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 Reglamento 4</w:t>
      </w:r>
    </w:p>
    <w:p w:rsidR="00000000" w:rsidDel="00000000" w:rsidP="00000000" w:rsidRDefault="00000000" w:rsidRPr="00000000" w14:paraId="000007A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Asignación y donación de mercancías de comercio exterior, no transferibles al INDEP</w:t>
      </w:r>
    </w:p>
    <w:p w:rsidR="00000000" w:rsidDel="00000000" w:rsidP="00000000" w:rsidRDefault="00000000" w:rsidRPr="00000000" w14:paraId="000007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145, tercer párrafo de la Ley, las mercancías de comercio exterior que pasen a propiedad del Fisco Federal y de las que se pueda disponer legalmente por considerarlas no transferibles al INDEP, de conformidad con lo dispuesto en la Ley Federal para la Administración y Enajenación de Bienes del Sector Público y que cuenten con el dictamen expedido por autoridad competente, mediante el cual se determine que dichas mercancías son</w:t>
      </w:r>
    </w:p>
    <w:p w:rsidR="00000000" w:rsidDel="00000000" w:rsidP="00000000" w:rsidRDefault="00000000" w:rsidRPr="00000000" w14:paraId="000007A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aptas para uso o consumo humano o animal, uso medicinal, quirúrgico, agrícola o ganadero, serán ofrecidas en asignación o donación por la aduana o la ADACE correspondiente, a través del "Sistema de asignación y donación de bienes por el SAT", disponible en el Portal del SAT.</w:t>
      </w:r>
    </w:p>
    <w:p w:rsidR="00000000" w:rsidDel="00000000" w:rsidP="00000000" w:rsidRDefault="00000000" w:rsidRPr="00000000" w14:paraId="000007A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sujetos interesados en recibir las mercancías a que se refiere la presente regla, deberán cumplir con las fichas de trámite 42/LA y 43/LA del Anexo 1-A, según corresponda.</w:t>
      </w:r>
    </w:p>
    <w:p w:rsidR="00000000" w:rsidDel="00000000" w:rsidP="00000000" w:rsidRDefault="00000000" w:rsidRPr="00000000" w14:paraId="000007B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de comercio exterior por las que se puede aplicar la presente regla, son entre otras, las siguientes:</w:t>
      </w:r>
    </w:p>
    <w:p w:rsidR="00000000" w:rsidDel="00000000" w:rsidP="00000000" w:rsidRDefault="00000000" w:rsidRPr="00000000" w14:paraId="000007B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Perecederos para consumo humano en estado natural, congelado y/o seco, empacado o a granel, semiprocesados y procesados.</w:t>
      </w:r>
    </w:p>
    <w:p w:rsidR="00000000" w:rsidDel="00000000" w:rsidP="00000000" w:rsidRDefault="00000000" w:rsidRPr="00000000" w14:paraId="000007B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Alimentos y medicamentos.</w:t>
      </w:r>
    </w:p>
    <w:p w:rsidR="00000000" w:rsidDel="00000000" w:rsidP="00000000" w:rsidRDefault="00000000" w:rsidRPr="00000000" w14:paraId="000007B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Flores, plantas y tierra en estado natural, semillas certificadas, herbicidas, fungicidas, insecticidas, plaguicidas, abonos y fertilizantes.</w:t>
      </w:r>
    </w:p>
    <w:p w:rsidR="00000000" w:rsidDel="00000000" w:rsidP="00000000" w:rsidRDefault="00000000" w:rsidRPr="00000000" w14:paraId="000007B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Medicina alópata y homeópata, sueros, soluciones, pomadas, vitaminas, gotas, preservativos, pruebas médicas diversas, reactivos o sustancias que se usan en laboratorio, material de curación, anticonceptivos, lentes de contacto y órganos artificiales de trasplantes para humanos.</w:t>
      </w:r>
    </w:p>
    <w:p w:rsidR="00000000" w:rsidDel="00000000" w:rsidP="00000000" w:rsidRDefault="00000000" w:rsidRPr="00000000" w14:paraId="000007B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perecederos, tales como cosméticos y artículos de belleza, artículos de limpieza y de aseo personal, pintura, en cualquier presentación, selladores e impermeabilizantes.</w:t>
      </w:r>
    </w:p>
    <w:p w:rsidR="00000000" w:rsidDel="00000000" w:rsidP="00000000" w:rsidRDefault="00000000" w:rsidRPr="00000000" w14:paraId="000007B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situaciones emergentes provocadas por fenómenos naturales, climatológicos o que por su naturaleza sea necesario atender de manera urgente y oportuna, las mercancías a que se refiere el primer párrafo de la presente regla, serán asignadas o donadas prioritariamente a la SEGOB, a la SEDENA, a la Secretaría de Bienestar Social y a la Cruz Roja Mexicana, I.A.P.</w:t>
      </w:r>
    </w:p>
    <w:p w:rsidR="00000000" w:rsidDel="00000000" w:rsidP="00000000" w:rsidRDefault="00000000" w:rsidRPr="00000000" w14:paraId="000007B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asignadas o donadas de conformidad con la presente regla, no podrán ser objeto de enajenación, en el caso de que la autoridad tenga conocimiento de que el sujeto que recibió las mercancías asignadas o donadas las enajenó, la aduana o la ADACE correspondiente, notificará dicha situación al contribuyente, en términos del artículo 134 del CFF, otorgándole un plazo de 6 días contados a partir de que surta efectos la notificación, para que desvirtúe con las pruebas y elementos que estime pertinentes, mismas que serán analizadas y valoradas por la aduana o la ADACE correspondiente, en un plazo no mayor a 15 días contados a partir de su recepción. En caso de que no sea desvirtuado dicho supuesto, el sujeto que recibió las mercancías asignadas o donadas no podrá solicitar una nueva asignación o donación hasta transcurrido un año, contado a partir de la fecha en que le sea notificada tal determinación.</w:t>
      </w:r>
    </w:p>
    <w:p w:rsidR="00000000" w:rsidDel="00000000" w:rsidP="00000000" w:rsidRDefault="00000000" w:rsidRPr="00000000" w14:paraId="000007B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los que los sujetos interesados se desistan de recibir las mercancías en asignación o donación, o bien, éstas no sean retiradas en los plazos establecidos para tales efectos, dichas mercancías se ofrecerán nuevamente por la aduana o la ADACE correspondiente, a través del "Sistema de asignación y donación de bienes por el SAT", siempre que el dictamen por el que se determinan que son aptas para consumo se encuentre vigente.</w:t>
      </w:r>
    </w:p>
    <w:p w:rsidR="00000000" w:rsidDel="00000000" w:rsidP="00000000" w:rsidRDefault="00000000" w:rsidRPr="00000000" w14:paraId="000007B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propietario, tenedor o consignatario del que haya derivado la mercancía susceptible de asignación o donación, no podrá apegarse a lo previsto en la presente regla.</w:t>
      </w:r>
    </w:p>
    <w:p w:rsidR="00000000" w:rsidDel="00000000" w:rsidP="00000000" w:rsidRDefault="00000000" w:rsidRPr="00000000" w14:paraId="000007B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queda liberado de toda responsabilidad o acción penal que se pueda generar con posterioridad a la fecha de entrega recepción de las mercancías.</w:t>
      </w:r>
    </w:p>
    <w:p w:rsidR="00000000" w:rsidDel="00000000" w:rsidP="00000000" w:rsidRDefault="00000000" w:rsidRPr="00000000" w14:paraId="000007B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145, CFF 134, RGCE 1.2.2., Anexo 1-A</w:t>
      </w:r>
    </w:p>
    <w:p w:rsidR="00000000" w:rsidDel="00000000" w:rsidP="00000000" w:rsidRDefault="00000000" w:rsidRPr="00000000" w14:paraId="000007B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recuperación de abandonos</w:t>
      </w:r>
    </w:p>
    <w:p w:rsidR="00000000" w:rsidDel="00000000" w:rsidP="00000000" w:rsidRDefault="00000000" w:rsidRPr="00000000" w14:paraId="000007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en depósito ante la aduana que ha pasado a propiedad del Fisco Federal conforme a lo establecido en el artículo 32 de la Ley, con excepción de la señalada en el tercer párrafo de la presente regla, podrá ser destinada a cualquiera de los regímenes aduaneros previstos en la Ley o en otras disposiciones jurídicas aplicables, por aquellos que fueron sus propietarios o consignatarios, para lo cual deberán presentar la solicitud de autorización para su recuperación, de conformidad con la ficha de trámite 44/LA del Anexo 1-A.</w:t>
      </w:r>
    </w:p>
    <w:p w:rsidR="00000000" w:rsidDel="00000000" w:rsidP="00000000" w:rsidRDefault="00000000" w:rsidRPr="00000000" w14:paraId="000007B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hubieran obtenido la autorización prevista en la presente regla, contarán con el plazo de 1 mes o de 15 días naturales tratándose mercancías listadas en las fracciones arancelarias a que se refiere el Anexo 29, contado a partir del día siguiente en que surta efectos su notificación, para retirar las mercancías del recinto fiscal o fiscalizado en el que se encuentren y presentarlas ante la aduana para su despacho, aun cuando se hubiera solicitado su transferencia al INDEP, en cuyo caso, deberá cancelar parcial o totalmente los oficios de transferencia.</w:t>
      </w:r>
    </w:p>
    <w:p w:rsidR="00000000" w:rsidDel="00000000" w:rsidP="00000000" w:rsidRDefault="00000000" w:rsidRPr="00000000" w14:paraId="000007C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listadas en las fracciones arancelarias a que se refiere el Anexo 29, mercancías explosivas, inflamables, contaminantes, radioactivas, radiactivas o corrosivas, así como de animales vivos, que impliquen algún riesgo inminente en materia de sanidad animal, vegetal y salud pública, se podrá realizar el retorno de la mercancía, siempre que el interesado presente la solicitud de autorización a que se refiere el primer párrafo de la presente regla.</w:t>
      </w:r>
    </w:p>
    <w:p w:rsidR="00000000" w:rsidDel="00000000" w:rsidP="00000000" w:rsidRDefault="00000000" w:rsidRPr="00000000" w14:paraId="000007C1">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los interesados contarán con un plazo de 15 días naturales o de 10 días naturales tratándose de mercancías listadas en las fracciones arancelarias a que se refiere el Anexo 29, contado a partir del día siguiente en que surta efectos su notificación de la autorización, para efectuar el retorno de la mercancía. La aduana deberá cancelar, en su caso, el oficio de instrucción de destrucción al recinto fiscalizado o de puesta a disposición de asignación o donación de la mercancía.</w:t>
      </w:r>
    </w:p>
    <w:p w:rsidR="00000000" w:rsidDel="00000000" w:rsidP="00000000" w:rsidRDefault="00000000" w:rsidRPr="00000000" w14:paraId="000007C2">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 la autoridad en la que se autoriza la recuperación de la mercancía deberá anexarse al pedimento con el que se tramitará el despacho aduanero de la misma.</w:t>
      </w:r>
    </w:p>
    <w:p w:rsidR="00000000" w:rsidDel="00000000" w:rsidP="00000000" w:rsidRDefault="00000000" w:rsidRPr="00000000" w14:paraId="000007C3">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29, 30, 32, Reglamento 57, 62, RGCE 1.2.2., Anexos 1-A y 29</w:t>
      </w:r>
    </w:p>
    <w:p w:rsidR="00000000" w:rsidDel="00000000" w:rsidP="00000000" w:rsidRDefault="00000000" w:rsidRPr="00000000" w14:paraId="000007C4">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destruir mercancías abandonadas</w:t>
      </w:r>
    </w:p>
    <w:p w:rsidR="00000000" w:rsidDel="00000000" w:rsidP="00000000" w:rsidRDefault="00000000" w:rsidRPr="00000000" w14:paraId="000007C5">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32, tercer párrafo de la Ley y 62 del Reglamento, una vez que la aduana de que se trate, conozca y notifique la resolución que determine el destino de las mercancías no transferibles al INDEP que hubieran pasado a propiedad del Fisco Federal o de las que se pueda disponer legalmente de conformidad con el artículo 145 de la Ley, las personas que presten los servicios señalados en los artículos 14 y 14-A del mismo ordenamiento, deberán en un plazo máximo de 30 días posteriores a la notificación, destruir aquellas mercancías de las cuales no vaya a disponer el Fisco Federal.</w:t>
      </w:r>
    </w:p>
    <w:p w:rsidR="00000000" w:rsidDel="00000000" w:rsidP="00000000" w:rsidRDefault="00000000" w:rsidRPr="00000000" w14:paraId="000007C6">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proceder con la destrucción de mercancías, el recinto fiscalizado deberá presentar el aviso de destrucción ante la ADACE, en cuya circunscripción territorial se encuentre, con 5 días de anticipación a la destrucción.</w:t>
      </w:r>
    </w:p>
    <w:p w:rsidR="00000000" w:rsidDel="00000000" w:rsidP="00000000" w:rsidRDefault="00000000" w:rsidRPr="00000000" w14:paraId="000007C7">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Efectuada la destrucción, quienes levanten el acta de hechos conforme a lo previsto en el artículo 62 del Reglamento, deberán observar las formalidades para su elaboración que le sean señaladas por la aduana.</w:t>
      </w:r>
    </w:p>
    <w:p w:rsidR="00000000" w:rsidDel="00000000" w:rsidP="00000000" w:rsidRDefault="00000000" w:rsidRPr="00000000" w14:paraId="000007C8">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 14-A, 29, 30, 32, 144-XVIII, 145, 157, Reglamento 62</w:t>
      </w:r>
    </w:p>
    <w:p w:rsidR="00000000" w:rsidDel="00000000" w:rsidP="00000000" w:rsidRDefault="00000000" w:rsidRPr="00000000" w14:paraId="000007C9">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Desistimiento y retorno de mercancías en depósito ante la aduana</w:t>
      </w:r>
    </w:p>
    <w:p w:rsidR="00000000" w:rsidDel="00000000" w:rsidP="00000000" w:rsidRDefault="00000000" w:rsidRPr="00000000" w14:paraId="000007CA">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92, 93 de la Ley y 139 del Reglamento, para efectuar el retorno de mercancías que se encuentran en depósito ante la aduana o el desistimiento del régimen aduanero, se estará a lo siguiente:</w:t>
      </w:r>
    </w:p>
    <w:p w:rsidR="00000000" w:rsidDel="00000000" w:rsidP="00000000" w:rsidRDefault="00000000" w:rsidRPr="00000000" w14:paraId="000007CB">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 procedencia extranjera que se encuentren en depósito ante la aduana que no vayan a ser importadas o del desistimiento para destinar mercancías a un régimen aduanero distinto, se deberá presentar el pedimento correspondiente, declarando el número del pedimento original de importación o el número del acuse de valor, en su caso, la guía aérea, conocimiento de embarque o carta de porte.</w:t>
      </w:r>
    </w:p>
    <w:p w:rsidR="00000000" w:rsidDel="00000000" w:rsidP="00000000" w:rsidRDefault="00000000" w:rsidRPr="00000000" w14:paraId="000007CC">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retorno de mercancías de procedencia extranjera que hayan ingresado a territorio nacional por vía aérea, se encuentren en depósito ante la aduana y no vayan a ser importadas, no será necesario que tramiten pedimento, siempre que presenten un aviso por escrito libre, con anticipación en día y hora hábil a la aduana, anexando la documentación que corresponda conforme al párrafo anterior.</w:t>
      </w:r>
    </w:p>
    <w:p w:rsidR="00000000" w:rsidDel="00000000" w:rsidP="00000000" w:rsidRDefault="00000000" w:rsidRPr="00000000" w14:paraId="000007CD">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desistimiento del régimen de exportación, de conformidad con el artículo 93, segundo párrafo de la Ley, no será necesario cumplir con las regulaciones y restricciones no arancelarias a las que se encuentren sujetas las mercancías a la importación, siempre que las mismas no hayan salido del territorio nacional. Asimismo, se podrá efectuar el desistimiento parcial, presentando el pedimento de desistimiento y posteriormente la rectificación por las cantidades efectivamente exportadas en</w:t>
      </w:r>
    </w:p>
    <w:p w:rsidR="00000000" w:rsidDel="00000000" w:rsidP="00000000" w:rsidRDefault="00000000" w:rsidRPr="00000000" w14:paraId="000007CE">
      <w:pPr>
        <w:shd w:fill="ffffff" w:val="clear"/>
        <w:spacing w:after="60" w:lineRule="auto"/>
        <w:ind w:left="1880" w:firstLine="0"/>
        <w:jc w:val="both"/>
        <w:rPr>
          <w:color w:val="2f2f2f"/>
          <w:sz w:val="18"/>
          <w:szCs w:val="18"/>
        </w:rPr>
      </w:pPr>
      <w:r w:rsidDel="00000000" w:rsidR="00000000" w:rsidRPr="00000000">
        <w:rPr>
          <w:color w:val="2f2f2f"/>
          <w:sz w:val="18"/>
          <w:szCs w:val="18"/>
          <w:rtl w:val="0"/>
        </w:rPr>
        <w:t xml:space="preserve">términos del artículo 89 de la Ley.</w:t>
      </w:r>
    </w:p>
    <w:p w:rsidR="00000000" w:rsidDel="00000000" w:rsidP="00000000" w:rsidRDefault="00000000" w:rsidRPr="00000000" w14:paraId="000007CF">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desistimiento, se deberá asentar el identificador correspondiente, así como efectuar el pago de la cuota mínima del DTA, establecida en el artículo 49, fracción IV de la LFD. Tratándose del desistimiento de la exportación de mercancías que se hubieran importado conforme al artículo 86 de la Ley, además se deberá anexar copia simple de la constancia de depósito en cuenta aduanera.</w:t>
      </w:r>
    </w:p>
    <w:p w:rsidR="00000000" w:rsidDel="00000000" w:rsidP="00000000" w:rsidRDefault="00000000" w:rsidRPr="00000000" w14:paraId="000007D0">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 procedencia nacional que se encuentren en depósito ante la aduana que no vayan a ser exportadas, o de mercancías extranjeras de origen animal, perecederas o de fácil descomposición, que se encuentren en depósito ante la aduana, procederá su retiro de la aduana o su retorno, según corresponda, debiendo presentar un escrito libre, mediante el cual se manifieste dicha circunstancia, anexando el CFDI o el documento equivalente que exprese el valor comercial de las mercancías.</w:t>
      </w:r>
    </w:p>
    <w:p w:rsidR="00000000" w:rsidDel="00000000" w:rsidP="00000000" w:rsidRDefault="00000000" w:rsidRPr="00000000" w14:paraId="000007D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mensajería y paquetería podrán efectuar el retorno de la mercancía que hubieran transportado y que se encuentre en depósito ante la aduana, presentando previamente un aviso a la aduana que corresponda al recinto fiscalizado. El retorno se tramitará con el aviso en el que conste el sello de presentación del mismo ante la aduana.</w:t>
      </w:r>
    </w:p>
    <w:p w:rsidR="00000000" w:rsidDel="00000000" w:rsidP="00000000" w:rsidRDefault="00000000" w:rsidRPr="00000000" w14:paraId="000007D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que no se encuentren en depósito ante la aduana, por las que se haya elaborado y pagado el pedimento correspondiente y dichas mercancías ya no vayan a ingresar o salir del territorio nacional, se podrá llevar a cabo el desistimiento electrónico del pedimento que ampare la operación correspondiente, pudiendo compensar los saldos a favor en los términos del artículo 138 del Reglamento y la regla 1.6.19.</w:t>
      </w:r>
    </w:p>
    <w:p w:rsidR="00000000" w:rsidDel="00000000" w:rsidP="00000000" w:rsidRDefault="00000000" w:rsidRPr="00000000" w14:paraId="000007D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pretenda compensar saldos a favor, se estará a lo previsto en el artículo 138 del Reglamento, así como en las reglas 1.6.19. y 5.2.1.</w:t>
      </w:r>
    </w:p>
    <w:p w:rsidR="00000000" w:rsidDel="00000000" w:rsidP="00000000" w:rsidRDefault="00000000" w:rsidRPr="00000000" w14:paraId="000007D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el desistimiento ni el retorno de mercancías de procedencia extranjera, cuando se trate de bienes de importación prohibida, de armas, de sustancias nocivas para la salud o existan créditos fiscales insolutos.</w:t>
      </w:r>
    </w:p>
    <w:p w:rsidR="00000000" w:rsidDel="00000000" w:rsidP="00000000" w:rsidRDefault="00000000" w:rsidRPr="00000000" w14:paraId="000007D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23, 86, 89, 90, 92, 93, 120, LFD 49-IV, Reglamento 138, 139, RGCE 1.2.2., 1.6.19., 5.2.1., RMF Anexo 19</w:t>
      </w:r>
    </w:p>
    <w:p w:rsidR="00000000" w:rsidDel="00000000" w:rsidP="00000000" w:rsidRDefault="00000000" w:rsidRPr="00000000" w14:paraId="000007D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los cambios de régimen</w:t>
      </w:r>
    </w:p>
    <w:p w:rsidR="00000000" w:rsidDel="00000000" w:rsidP="00000000" w:rsidRDefault="00000000" w:rsidRPr="00000000" w14:paraId="000007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93, tercer párrafo de la Ley y 140 del Reglamento, el cambio de régimen procederá siempre que se encuentre vigente el régimen al que fueron destinadas inicialmente las mercancías de que se trate y no se requerirá la presentación física de las mercancías.</w:t>
      </w:r>
    </w:p>
    <w:p w:rsidR="00000000" w:rsidDel="00000000" w:rsidP="00000000" w:rsidRDefault="00000000" w:rsidRPr="00000000" w14:paraId="000007D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el valor declarado en el pedimento sea inferior a su precio estimado conforme a los Anexos de la "Resolución que establece el mecanismo para garantizar el pago de contribuciones en mercancías sujetas a precios estimados por la Secretaría de Hacienda y Crédito Público", publicada en el DOF el 28 de febrero de 1994 y sus posteriores modificaciones, se deberá anexar al pedimento de importación la constancia de depósito o de la garantía, que garantice las contribuciones correspondientes a la diferencia entre el valor declarado y el respectivo precio estimado, de conformidad con lo establecido en la regla 1.6.28.</w:t>
      </w:r>
    </w:p>
    <w:p w:rsidR="00000000" w:rsidDel="00000000" w:rsidP="00000000" w:rsidRDefault="00000000" w:rsidRPr="00000000" w14:paraId="000007D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91, 93, Reglamento 140, "Resolución que establece el mecanismo para garantizar el pago de contribuciones en mercancías sujetas a precios estimados por la Secretaría de Hacienda y Crédito Público", RGCE 1.6.28.</w:t>
      </w:r>
    </w:p>
    <w:p w:rsidR="00000000" w:rsidDel="00000000" w:rsidP="00000000" w:rsidRDefault="00000000" w:rsidRPr="00000000" w14:paraId="000007D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Salida de mercancías cuyo plazo de abandono haya finalizado</w:t>
      </w:r>
    </w:p>
    <w:p w:rsidR="00000000" w:rsidDel="00000000" w:rsidP="00000000" w:rsidRDefault="00000000" w:rsidRPr="00000000" w14:paraId="000007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fracción II de la Ley, las mercancías respecto de las cuales hayan transcurrido los plazos de abandono, podrán ser retiradas para someterse a algún régimen aduanero, en los casos que la autoridad aduanera no haya efectuado la notificación a que se refiere el artículo 32, primer párrafo de la Ley, siempre que el propietario o consignatario de la mercancía que se presente ante el recinto fiscalizado para solicitar su salida, presente la</w:t>
      </w:r>
    </w:p>
    <w:p w:rsidR="00000000" w:rsidDel="00000000" w:rsidP="00000000" w:rsidRDefault="00000000" w:rsidRPr="00000000" w14:paraId="000007D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impresión de cualquiera de los siguientes documentos: pedimento o "Forma Simplificada del Pedimento" del Anexo 1, validado y pagado con el que se destinará la mercancía a algún régimen aduanero y acredite plenamente su propiedad.</w:t>
      </w:r>
    </w:p>
    <w:p w:rsidR="00000000" w:rsidDel="00000000" w:rsidP="00000000" w:rsidRDefault="00000000" w:rsidRPr="00000000" w14:paraId="000007D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29-II, 30, 32, CFF 134-I, III, RGCE 1.2.1., Anexo 1</w:t>
      </w:r>
    </w:p>
    <w:p w:rsidR="00000000" w:rsidDel="00000000" w:rsidP="00000000" w:rsidRDefault="00000000" w:rsidRPr="00000000" w14:paraId="000007D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del equipo especial de embarcaciones</w:t>
      </w:r>
    </w:p>
    <w:p w:rsidR="00000000" w:rsidDel="00000000" w:rsidP="00000000" w:rsidRDefault="00000000" w:rsidRPr="00000000" w14:paraId="000007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de la Ley, el equipo especial de las embarcaciones que podrá permanecer en el puerto por 3 meses, comprende las grúas, montacargas, portacargas, aquél diseñado para transporte de contenedores, palas mecánicas, garfios de presión, imanes eléctricos, planchas, cadenas, redes, cabos, estrobos, paletas, rejas (racks) y otros de funciones semejantes que se utilicen para facilitar las maniobras de carga y descarga.</w:t>
      </w:r>
    </w:p>
    <w:p w:rsidR="00000000" w:rsidDel="00000000" w:rsidP="00000000" w:rsidRDefault="00000000" w:rsidRPr="00000000" w14:paraId="000007E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31</w:t>
      </w:r>
    </w:p>
    <w:p w:rsidR="00000000" w:rsidDel="00000000" w:rsidP="00000000" w:rsidRDefault="00000000" w:rsidRPr="00000000" w14:paraId="000007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2.3. Recintos Fiscalizados, Fiscalizados Estratégicos y Maniobras en el Recinto Fiscal</w:t>
      </w:r>
    </w:p>
    <w:p w:rsidR="00000000" w:rsidDel="00000000" w:rsidP="00000000" w:rsidRDefault="00000000" w:rsidRPr="00000000" w14:paraId="000007E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Concesión, autorización y prórroga de recintos fiscalizados</w:t>
      </w:r>
    </w:p>
    <w:p w:rsidR="00000000" w:rsidDel="00000000" w:rsidP="00000000" w:rsidRDefault="00000000" w:rsidRPr="00000000" w14:paraId="000007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14, tercer párrafo de la Ley y 53 del Reglamento, los interesados en prestar los servicios de manejo, almacenaje y custodia de mercancías de comercio exterior, deberán cumplir con lo dispuesto en la ficha de trámite 130/LA del Anexo 1-A.</w:t>
      </w:r>
    </w:p>
    <w:p w:rsidR="00000000" w:rsidDel="00000000" w:rsidP="00000000" w:rsidRDefault="00000000" w:rsidRPr="00000000" w14:paraId="000007E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interesados en obtener la autorización o prórroga para prestar los servicios de manejo, almacenaje y custodia de mercancías de comercio exterior en inmuebles de los cuales tengan el uso o goce y que colinden con un recinto fiscal o fiscalizado, incluso a través de una ruta confinada o de un inmueble ubicado dentro o colindante a un recinto portuario, incluida su zona de desarrollo, tratándose de aduanas marítimas, fronterizas, interiores de tráfico ferroviario o aéreo, deberán presentar su solicitud conforme a la ficha de trámite 45/LA del Anexo 1-A .</w:t>
      </w:r>
    </w:p>
    <w:p w:rsidR="00000000" w:rsidDel="00000000" w:rsidP="00000000" w:rsidRDefault="00000000" w:rsidRPr="00000000" w14:paraId="000007E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la ruta confinada es aquella por medio de la cual se otorga la colindancia a un inmueble en específico, a un fraccionamiento o varios inmuebles que se encuentren a lo largo de la misma, aún y cuando dichos inmuebles no colinden físicamente con el recinto fiscal o portuario, esta es la única vía a través de la cual se puede ingresar a las áreas de revisión del recinto fiscal o al recinto portuario del que se trate y conecta directamente hacia las vialidades que se dirigen a las áreas de reconocimiento del recinto fiscal, sin que tenga rutas alternas de entrada o salida que no sean hacia el multicitado recinto fiscal.</w:t>
      </w:r>
    </w:p>
    <w:p w:rsidR="00000000" w:rsidDel="00000000" w:rsidP="00000000" w:rsidRDefault="00000000" w:rsidRPr="00000000" w14:paraId="000007E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recintos fiscalizados concesionados y autorizados en términos de lo establecido en los artículos 14 tercer párrafo y 14-A de la Ley, son los que se encuentran relacionados en el Apéndice 6 del Anexo 22.</w:t>
      </w:r>
    </w:p>
    <w:p w:rsidR="00000000" w:rsidDel="00000000" w:rsidP="00000000" w:rsidRDefault="00000000" w:rsidRPr="00000000" w14:paraId="000007E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 14-A, 14-B, Reglamento 53, RGCE 1.2.2., Anexos 1-A y 22</w:t>
      </w:r>
    </w:p>
    <w:p w:rsidR="00000000" w:rsidDel="00000000" w:rsidP="00000000" w:rsidRDefault="00000000" w:rsidRPr="00000000" w14:paraId="000007E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Habilitación y prórroga de Recintos Fiscalizados Estratégicos</w:t>
      </w:r>
    </w:p>
    <w:p w:rsidR="00000000" w:rsidDel="00000000" w:rsidP="00000000" w:rsidRDefault="00000000" w:rsidRPr="00000000" w14:paraId="000007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14-D de la Ley y 190 del Reglamento, los recintos fiscalizados estratégicos autorizados son los que se encuentran relacionados en el Apéndice 21 del Anexo 22, por lo que, los interesados en obtener la habilitación de un inmueble para la introducción de mercancías bajo el régimen de recinto fiscalizado estratégico y la autorización para su administración o prórroga de la misma, deberán presentar su solicitud de conformidad con la ficha de trámite 46/LA del Anexo 1-A.</w:t>
      </w:r>
    </w:p>
    <w:p w:rsidR="00000000" w:rsidDel="00000000" w:rsidP="00000000" w:rsidRDefault="00000000" w:rsidRPr="00000000" w14:paraId="000007E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14-D, Reglamento 190, RGCE 1.2.2., Anexos 1-A y 22</w:t>
      </w:r>
    </w:p>
    <w:p w:rsidR="00000000" w:rsidDel="00000000" w:rsidP="00000000" w:rsidRDefault="00000000" w:rsidRPr="00000000" w14:paraId="000007E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Recinto Fiscalizado dentro del Recinto Fiscalizado Estratégico y ampliación de superficie de los Recintos Fiscalizados Estratégicos</w:t>
      </w:r>
    </w:p>
    <w:p w:rsidR="00000000" w:rsidDel="00000000" w:rsidP="00000000" w:rsidRDefault="00000000" w:rsidRPr="00000000" w14:paraId="000007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aquellos casos en que dentro del inmueble propuesto para ser habilitado como recinto fiscalizado estratégico se localicen recintos fiscalizados autorizados o concesionados con anterioridad en términos de lo dispuesto por los artículos 14 y 14-A de la Ley, la persona que solicite la autorización a que se refiere el artículo 14-D de la propia Ley, deberá presentar solicitud ante la ACAJA en el Portal del SAT, accediendo a la Ventanilla Digital y anexar</w:t>
      </w:r>
    </w:p>
    <w:p w:rsidR="00000000" w:rsidDel="00000000" w:rsidP="00000000" w:rsidRDefault="00000000" w:rsidRPr="00000000" w14:paraId="000007E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solicitud formulada por cada uno de dichos recintos fiscalizados cumpliendo con los requisitos que establece la regla 4.8.1. Estas últimas solicitudes serán tramitadas una vez que la AGA habilite el citado inmueble para la introducción de mercancías bajo el régimen de recinto fiscalizado estratégico y autorice su administración. Lo anterior, no será aplicable tratándose de superficies dentro o colindantes a un recinto portuario sujetas a la administración de una Administración Portuaria Integral, en los términos de la presente regla.</w:t>
      </w:r>
    </w:p>
    <w:p w:rsidR="00000000" w:rsidDel="00000000" w:rsidP="00000000" w:rsidRDefault="00000000" w:rsidRPr="00000000" w14:paraId="000007E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inmuebles ubicados en forma colindante al inmueble habilitado en forma exclusiva para la introducción de mercancías bajo el régimen de recinto fiscalizado estratégico o de superficies dentro o colindantes a un recinto portuario sujetas a la administración de una Administración Portuaria Integral, la persona que cuente con autorización para la administración de este inmueble podrá solicitar la ampliación de la superficie originalmente habilitada, de conformidad con la ficha de trámite 47/LA del Anexo 1-A.</w:t>
      </w:r>
    </w:p>
    <w:p w:rsidR="00000000" w:rsidDel="00000000" w:rsidP="00000000" w:rsidRDefault="00000000" w:rsidRPr="00000000" w14:paraId="000007E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 14-A, 14-D, Reglamento 190, RGCE 1.2.2., 4.8.1., Anexo 1-A</w:t>
      </w:r>
    </w:p>
    <w:p w:rsidR="00000000" w:rsidDel="00000000" w:rsidP="00000000" w:rsidRDefault="00000000" w:rsidRPr="00000000" w14:paraId="000007F0">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Recintos Fiscalizados Estratégicos</w:t>
      </w:r>
    </w:p>
    <w:p w:rsidR="00000000" w:rsidDel="00000000" w:rsidP="00000000" w:rsidRDefault="00000000" w:rsidRPr="00000000" w14:paraId="000007F1">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obtengan la habilitación y autorización a que se refiere el artículo 14-D de la Ley, deberán cumplir con lo siguiente:</w:t>
      </w:r>
    </w:p>
    <w:p w:rsidR="00000000" w:rsidDel="00000000" w:rsidP="00000000" w:rsidRDefault="00000000" w:rsidRPr="00000000" w14:paraId="000007F2">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las acciones necesarias para la administración, supervisión y control del recinto fiscalizado estratégico.</w:t>
      </w:r>
    </w:p>
    <w:p w:rsidR="00000000" w:rsidDel="00000000" w:rsidP="00000000" w:rsidRDefault="00000000" w:rsidRPr="00000000" w14:paraId="000007F3">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las medidas necesarias para delimitar el recinto fiscalizado estratégico, de conformidad con los requisitos que para tal efecto emita la AGA.</w:t>
      </w:r>
    </w:p>
    <w:p w:rsidR="00000000" w:rsidDel="00000000" w:rsidP="00000000" w:rsidRDefault="00000000" w:rsidRPr="00000000" w14:paraId="000007F4">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la infraestructura necesaria para la prestación de los servicios aduaneros que se requieran, de conformidad con los "Lineamientos de Infraestructura, Control y Seguridad para Administradores de Recintos Fiscalizados Estratégicos" emitidos por la AGA, mismos que se podrán consultar en el Portal del SAT, así como el mantenimiento y servicios necesarios para el buen funcionamiento de dichas instalaciones.</w:t>
      </w:r>
    </w:p>
    <w:p w:rsidR="00000000" w:rsidDel="00000000" w:rsidP="00000000" w:rsidRDefault="00000000" w:rsidRPr="00000000" w14:paraId="000007F5">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Construir, mantener y administrar la infraestructura de uso común dentro del recinto fiscalizado estratégico y garantizar el suministro de servicios públicos en dichas instalaciones.</w:t>
      </w:r>
    </w:p>
    <w:p w:rsidR="00000000" w:rsidDel="00000000" w:rsidP="00000000" w:rsidRDefault="00000000" w:rsidRPr="00000000" w14:paraId="000007F6">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instalar y dar mantenimiento a los sistemas y equipos para el registro y control automatizado del ingreso y salida de mercancías, de personas y vehículos, así como de los demás mecanismos de control requeridos por la AGA.</w:t>
      </w:r>
    </w:p>
    <w:p w:rsidR="00000000" w:rsidDel="00000000" w:rsidP="00000000" w:rsidRDefault="00000000" w:rsidRPr="00000000" w14:paraId="000007F7">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una base de datos automatizada y actualizada respecto del nombre de las personas y datos de los vehículos cuyo acceso al recinto fiscalizado estratégico esté permitido por las personas a que se refiere el artículo 135-A de la Ley, a quienes se les deberá expedir los gafetes correspondientes conforme a los requerimientos que emita la AGA.</w:t>
      </w:r>
    </w:p>
    <w:p w:rsidR="00000000" w:rsidDel="00000000" w:rsidP="00000000" w:rsidRDefault="00000000" w:rsidRPr="00000000" w14:paraId="000007F8">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servicios de vigilancia en el recinto fiscalizado estratégico.</w:t>
      </w:r>
    </w:p>
    <w:p w:rsidR="00000000" w:rsidDel="00000000" w:rsidP="00000000" w:rsidRDefault="00000000" w:rsidRPr="00000000" w14:paraId="000007F9">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cumplimiento de las medidas de seguridad establecidas por las autoridades aduaneras.</w:t>
      </w:r>
    </w:p>
    <w:p w:rsidR="00000000" w:rsidDel="00000000" w:rsidP="00000000" w:rsidRDefault="00000000" w:rsidRPr="00000000" w14:paraId="000007FA">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"Lineamientos de Infraestructura, Control y Seguridad para Administradores de Recintos Fiscalizados Estratégicos" que determinen las autoridades aduaneras para el control, vigilancia y seguridad del recinto fiscalizado estratégico y de las mercancías de comercio exterior, debiendo al efecto además, permitir a las autoridades aduaneras el desempeño de sus funciones, estando obligados a denunciar los hechos de que tengan conocimiento sobre presuntas infracciones a la Ley y hacer entrega de las mercancías objeto de las mismas, si obran en su poder.</w:t>
      </w:r>
    </w:p>
    <w:p w:rsidR="00000000" w:rsidDel="00000000" w:rsidP="00000000" w:rsidRDefault="00000000" w:rsidRPr="00000000" w14:paraId="000007FB">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presentar ante la aduana dentro de cuya circunscripción se encuentre el recinto fiscalizado estratégico, la tarifa de los servicios ofrecidos que coincida con la exhibida a la vista del público en sus establecimientos en los términos de los artículos 8, 57 y 58 de la Ley Federal de Protección al Consumidor, la cual deberá referirse a cada uno de los servicios relacionados directa o indirectamente con la habilitación y autorización.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w:t>
      </w:r>
    </w:p>
    <w:p w:rsidR="00000000" w:rsidDel="00000000" w:rsidP="00000000" w:rsidRDefault="00000000" w:rsidRPr="00000000" w14:paraId="000007FC">
      <w:pPr>
        <w:shd w:fill="ffffff" w:val="clear"/>
        <w:spacing w:after="40" w:lineRule="auto"/>
        <w:ind w:left="1880" w:firstLine="0"/>
        <w:jc w:val="both"/>
        <w:rPr>
          <w:color w:val="2f2f2f"/>
          <w:sz w:val="18"/>
          <w:szCs w:val="18"/>
        </w:rPr>
      </w:pPr>
      <w:r w:rsidDel="00000000" w:rsidR="00000000" w:rsidRPr="00000000">
        <w:rPr>
          <w:color w:val="2f2f2f"/>
          <w:sz w:val="18"/>
          <w:szCs w:val="18"/>
          <w:rtl w:val="0"/>
        </w:rPr>
        <w:t xml:space="preserve">que se refiere la presente regla son independientes de las tarifas que fije la SCT en los recintos portuarios conforme a los artículos 60, 61 y 62 de la Ley de Puertos, y deberán ser claramente distinguibles respecto de las mismas.</w:t>
      </w:r>
    </w:p>
    <w:p w:rsidR="00000000" w:rsidDel="00000000" w:rsidP="00000000" w:rsidRDefault="00000000" w:rsidRPr="00000000" w14:paraId="000007FD">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dentro del plazo previsto en el artículo 4, quinto párrafo de la LFD, el pago indicado en el artículo 40, inciso l) de la citada Ley, en relación con el Anexo 19 de la RMF.</w:t>
      </w:r>
    </w:p>
    <w:p w:rsidR="00000000" w:rsidDel="00000000" w:rsidP="00000000" w:rsidRDefault="00000000" w:rsidRPr="00000000" w14:paraId="000007FE">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el mismo día, a través del SEA, a la aduana que corresponda de acuerdo a la circunscripción en la que se encuentre, del arribo de las mercancías que ingresan al recinto fiscalizado estratégico de las personas autorizadas conforme a la regla 4.8.1., excepto en caso que el inmueble se encuentre dentro o colindante con un recinto fiscal, fiscalizado o recinto portuario, tratándose de aduanas marítimas, fronterizas, interiores de tráfico ferroviario o aéreo.</w:t>
      </w:r>
    </w:p>
    <w:p w:rsidR="00000000" w:rsidDel="00000000" w:rsidP="00000000" w:rsidRDefault="00000000" w:rsidRPr="00000000" w14:paraId="000007FF">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el candado a que se refiere la regla 1.7.6., fracción II, permanezca intacto al arribo de las mercancías a las instalaciones del recinto habilitado, en caso contrario deberá informar a la aduana que corresponda a su ubicación.</w:t>
      </w:r>
    </w:p>
    <w:p w:rsidR="00000000" w:rsidDel="00000000" w:rsidP="00000000" w:rsidRDefault="00000000" w:rsidRPr="00000000" w14:paraId="0000080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habilitación y autorización a que se refiere el artículo 14-D de la Ley, otorgada a una Administración Portuaria Integral, respecto de superficies ubicadas dentro del recinto portuario, deberá darse cumplimiento a lo dispuesto en el artículo 4o. de la Ley, así como a los "Lineamientos de Infraestructura, Control y Seguridad para Administradores de Recintos Fiscalizados Estratégicos" que en materia de seguridad, control y operación emita la AGA aplicables al recinto fiscal, al recinto portuario y las superficies habilitadas como recinto fiscalizado estratégico, mismos que se darán a conocer en el Portal del SAT y deberá dar aviso a la AGA, de cualquier adecuación o modificación al programa maestro de desarrollo portuario que pudiera afectar las medidas de seguridad, control, vigilancia, vías de acceso, infraestructura y equipamiento.</w:t>
      </w:r>
    </w:p>
    <w:p w:rsidR="00000000" w:rsidDel="00000000" w:rsidP="00000000" w:rsidRDefault="00000000" w:rsidRPr="00000000" w14:paraId="0000080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 14-D, 135-A, 186-XX-XXIII, Ley Federal de Protección al Consumidor 8, 57, 58, Ley de Puertos 60, 61, 62, LFD 4, 40 inciso l), Reglamento 190, RGCE 1.1.4., 1.7.6., 4.8.1., RMF Anexo 19</w:t>
      </w:r>
    </w:p>
    <w:p w:rsidR="00000000" w:rsidDel="00000000" w:rsidP="00000000" w:rsidRDefault="00000000" w:rsidRPr="00000000" w14:paraId="0000080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Recintos Fiscalizados</w:t>
      </w:r>
    </w:p>
    <w:p w:rsidR="00000000" w:rsidDel="00000000" w:rsidP="00000000" w:rsidRDefault="00000000" w:rsidRPr="00000000" w14:paraId="000008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14-B y 15 de la Ley, los particulares que obtengan concesión o autorización para prestar los servicios de manejo, almacenaje y custodia de mercancías de comercio exterior, deberán cumplir con lo siguiente:</w:t>
      </w:r>
    </w:p>
    <w:p w:rsidR="00000000" w:rsidDel="00000000" w:rsidP="00000000" w:rsidRDefault="00000000" w:rsidRPr="00000000" w14:paraId="0000080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15, fracción I de la Ley y 54, fracción II del Reglamento, en el primer año de operación deberán presentar a la ACAJA dentro de los 30 días siguientes a la notificación de la autorización o concesión, póliza de fianza o contrato de seguro equivalente al 10% del monto de su programa de inversión. En los años subsecuentes de vigencia de la concesión o autorización, el importe de la garantía del interés fiscal será por una cantidad equivalente al valor promedio diario de las mercancías almacenadas durante el año de calendario inmediato anterior, debiendo presentarse la póliza de la fianza, contrato de seguro o carta de crédito correspondientes ante la ACAJA, en los primeros 15 días del mes de enero.</w:t>
      </w:r>
    </w:p>
    <w:p w:rsidR="00000000" w:rsidDel="00000000" w:rsidP="00000000" w:rsidRDefault="00000000" w:rsidRPr="00000000" w14:paraId="0000080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compensación a que se refiere la fracción IV y la disminución de gastos a que se refiere la fracción VII, segundo párrafo del artículo 15 de la Ley, las personas morales que hayan obtenido autorización o concesión para prestar los servicios de manejo, almacenaje y custodia de mercancías de comercio exterior, podrán efectuar la compensación o disminución siempre que presenten mensualmente un dictamen por cada concesión o autorización, elaborado por contador público inscrito en los términos del artículo 52, fracción I del CFF.</w:t>
      </w:r>
    </w:p>
    <w:p w:rsidR="00000000" w:rsidDel="00000000" w:rsidP="00000000" w:rsidRDefault="00000000" w:rsidRPr="00000000" w14:paraId="0000080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dictamen contendrá la siguiente información:</w:t>
      </w:r>
    </w:p>
    <w:p w:rsidR="00000000" w:rsidDel="00000000" w:rsidP="00000000" w:rsidRDefault="00000000" w:rsidRPr="00000000" w14:paraId="0000080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compensación contra el aprovechamiento:</w:t>
      </w:r>
    </w:p>
    <w:p w:rsidR="00000000" w:rsidDel="00000000" w:rsidP="00000000" w:rsidRDefault="00000000" w:rsidRPr="00000000" w14:paraId="00000808">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Cuota que por los citados servicios cubren los particulares, salvo que sea superior a la prevista en la LFD por los mismos servicios, cuando los preste la autoridad en los recintos fiscales, supuesto en el que se considerará la cuota que fije la citada ley (cuotas vigentes en el momento de la prestación de servicios).</w:t>
      </w:r>
    </w:p>
    <w:p w:rsidR="00000000" w:rsidDel="00000000" w:rsidP="00000000" w:rsidRDefault="00000000" w:rsidRPr="00000000" w14:paraId="00000809">
      <w:pPr>
        <w:shd w:fill="ffffff" w:val="clear"/>
        <w:spacing w:after="100" w:lineRule="auto"/>
        <w:ind w:left="31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A">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a partir de la cual la autoridad aduanera hace del conocimiento al recinto fiscalizado que la mercancía queda bajo su custodia, con motivo de su embargo por las autoridades aduaneras o por virtud de que pasa a propiedad del Fisco Federal.</w:t>
      </w:r>
    </w:p>
    <w:p w:rsidR="00000000" w:rsidDel="00000000" w:rsidP="00000000" w:rsidRDefault="00000000" w:rsidRPr="00000000" w14:paraId="0000080B">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las mercancías son retiradas, conforme lo señalado en el artículo 15, fracción IV, tercer párrafo, incisos a), b) y c) de la Ley, previa notificación de su transferencia al INDEP; su liberación a favor de sus propietarios o consignatarios, asignatarios o donatarios; o bien, en que se instruya su destrucción. No procederá la compensación de las cuotas derivadas del almacenamiento de mercancías cuyo retiro del recinto fiscalizado fue autorizado y éstas no son retiradas, conforme lo establecido en la Ley, por causas imputables al INDEP o a sus propietarios o consignatarios, o bien, no sean destruidas por el recinto fiscalizado.</w:t>
      </w:r>
    </w:p>
    <w:p w:rsidR="00000000" w:rsidDel="00000000" w:rsidP="00000000" w:rsidRDefault="00000000" w:rsidRPr="00000000" w14:paraId="0000080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total por la prestación de los servicios, considerando las cuotas vigentes y el lapso de prestación de los servicios.</w:t>
      </w:r>
    </w:p>
    <w:p w:rsidR="00000000" w:rsidDel="00000000" w:rsidP="00000000" w:rsidRDefault="00000000" w:rsidRPr="00000000" w14:paraId="0000080D">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las mercancías, señalando los datos que permitan identificarlas incluso su peso, volumen o número, además de los elementos que permiten al recinto fiscalizado calcular el costo de los servicios.</w:t>
      </w:r>
    </w:p>
    <w:p w:rsidR="00000000" w:rsidDel="00000000" w:rsidP="00000000" w:rsidRDefault="00000000" w:rsidRPr="00000000" w14:paraId="0000080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al dictamen copia de los documentos que soporten la información referida, sin los cuales carecerá de valor alguno.</w:t>
      </w:r>
    </w:p>
    <w:p w:rsidR="00000000" w:rsidDel="00000000" w:rsidP="00000000" w:rsidRDefault="00000000" w:rsidRPr="00000000" w14:paraId="0000080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disminución contra el aprovechamiento:</w:t>
      </w:r>
    </w:p>
    <w:p w:rsidR="00000000" w:rsidDel="00000000" w:rsidP="00000000" w:rsidRDefault="00000000" w:rsidRPr="00000000" w14:paraId="0000081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autorizado por el SAT en el que se identifiquen expresamente las obras a realizar, adjuntando un plano en el que se ubiquen las oficinas administrativas de la aduana o sus instalaciones complementarias y las obras que se realizarán dentro de las mismas, señalando las etapas y plazos en los que se realizarán las obras y su valor unitario y total en moneda nacional y sin IVA.</w:t>
      </w:r>
    </w:p>
    <w:p w:rsidR="00000000" w:rsidDel="00000000" w:rsidP="00000000" w:rsidRDefault="00000000" w:rsidRPr="00000000" w14:paraId="00000811">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levantada por autoridades del SAT, en la que se haga constar la obra realizada, etapa y periodo, así como valor unitario y total, acorde con el programa autorizado y en la que además conste la entrega y recepción a satisfacción de las autoridades.</w:t>
      </w:r>
    </w:p>
    <w:p w:rsidR="00000000" w:rsidDel="00000000" w:rsidP="00000000" w:rsidRDefault="00000000" w:rsidRPr="00000000" w14:paraId="00000812">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de los importes que correspondan a la obra contra los aprovechamientos, precisando disminuciones parciales y saldos pendientes.</w:t>
      </w:r>
    </w:p>
    <w:p w:rsidR="00000000" w:rsidDel="00000000" w:rsidP="00000000" w:rsidRDefault="00000000" w:rsidRPr="00000000" w14:paraId="00000813">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al dictamen copia de los documentos que soporten la información referida, sin los cuales carecerá de valor alguno.</w:t>
      </w:r>
    </w:p>
    <w:p w:rsidR="00000000" w:rsidDel="00000000" w:rsidP="00000000" w:rsidRDefault="00000000" w:rsidRPr="00000000" w14:paraId="0000081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Resumen de la información contenida en la fracción II, incisos a) y b) de la presente regla, presentados por el contribuyente en el que se señalará: saldo final de cantidades a compensar y disminuir según el último dictamen, cantidad dictaminada en el mes, cantidad a compensar y disminuir en el mes y el saldo pendiente de compensar y disminuir para el mes siguiente.</w:t>
      </w:r>
    </w:p>
    <w:p w:rsidR="00000000" w:rsidDel="00000000" w:rsidP="00000000" w:rsidRDefault="00000000" w:rsidRPr="00000000" w14:paraId="0000081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manifestará expresamente en el dictamen que no existen cantidades contra las cuales compensar o disminuir en el periodo sujeto a dictamen en el resumen de la información señalado en la fracción II, inciso c) de la presente regla, cuando así corresponda.</w:t>
      </w:r>
    </w:p>
    <w:p w:rsidR="00000000" w:rsidDel="00000000" w:rsidP="00000000" w:rsidRDefault="00000000" w:rsidRPr="00000000" w14:paraId="0000081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dictamen descrito en la presente regla es distinto al realizado sobre los estados financieros de la empresa y se emitirá en cumplimiento de las disposiciones fiscales y aduaneras, en términos del artículo 52 del CFF, sin que resulte aplicable lo dispuesto en el artículo 52-A del citado ordenamiento.</w:t>
      </w:r>
    </w:p>
    <w:p w:rsidR="00000000" w:rsidDel="00000000" w:rsidP="00000000" w:rsidRDefault="00000000" w:rsidRPr="00000000" w14:paraId="0000081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 fracciones V y VI de la Ley, durante el plazo en que se permita el almacenamiento y la custodia gratuita de las mercancías, el interesado únicamente estará obligado al pago de los servicios que se generen por las maniobras de reconocimiento previo, así como de los servicios de manejo de las mismas, siempre</w:t>
      </w:r>
    </w:p>
    <w:p w:rsidR="00000000" w:rsidDel="00000000" w:rsidP="00000000" w:rsidRDefault="00000000" w:rsidRPr="00000000" w14:paraId="00000818">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que dichos servicios no sean de los que se encuentran incluidos en el contrato de transporte.</w:t>
      </w:r>
    </w:p>
    <w:p w:rsidR="00000000" w:rsidDel="00000000" w:rsidP="00000000" w:rsidRDefault="00000000" w:rsidRPr="00000000" w14:paraId="0000081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plazos para el almacenamiento y custodia gratuita de las mercancías deberán permitirse, siempre que ingresen mercancías al recinto fiscalizado, independientemente de que haya sido objeto de transferencia o transbordo. En ningún caso se interrumpirán los plazos de abandono con motivo de lo dispuesto en este párrafo.</w:t>
      </w:r>
    </w:p>
    <w:p w:rsidR="00000000" w:rsidDel="00000000" w:rsidP="00000000" w:rsidRDefault="00000000" w:rsidRPr="00000000" w14:paraId="0000081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55 del Reglamento, cuando los consolidadores o desconsolidadores no señalen domicilio para oír y recibir notificaciones dentro de la jurisdicción de la aduana, el almacenista deberá enviar a la aduana la lista de las mercancías que ingresan al almacén para su notificación en los estrados de la misma, la cual deberá permanecer en dichos estrados durante 5 días. Asimismo, deberán dar aviso de inmediato a sus comitentes de la comunicación antes mencionada y serán responsables de los daños y perjuicios que, en su caso, les causen por negligencia o por retraso en el aviso de que se trate.</w:t>
      </w:r>
    </w:p>
    <w:p w:rsidR="00000000" w:rsidDel="00000000" w:rsidP="00000000" w:rsidRDefault="00000000" w:rsidRPr="00000000" w14:paraId="0000081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 fracción VI de la Ley, se podrá efectuar la transferencia de mercancías entre recintos fiscalizados por una sola ocasión, salvo tratándose de recintos fiscalizados cuya circunscripción corresponda a una aduana marítima o de tráfico aéreo cuando la mercancía se encuentre amparada con una Guía Aérea Master consignada a un consolidador o desconsolidador de carga, en cuyo caso se podrá efectuar la transferencia de mercancías entre recintos hasta por dos ocasiones, para lo cual el recinto que permita la transferencia a otro recinto que previamente se la haya solicitado por medios electrónicos, deberá informar al recinto solicitante, antes de la entrega de la mercancía, por los mismos medios, el listado de los embarques que efectivamente entregará, debiendo el recinto que solicitó la transferencia, acusar de recibo en forma electrónica de la recepción física de las mismas. Al efectuar la introducción de la mercancía transferida al recinto receptor, éste formalizará el ingreso mediante acuse de recibo en forma electrónica confirmando la lista de los embarques de los que toma posesión. En caso de discrepancia entre lo transferido y lo efectivamente recibido, el recinto que permitió la transferencia, deberá dar aviso de inmediato al administrador de la aduana.</w:t>
      </w:r>
    </w:p>
    <w:p w:rsidR="00000000" w:rsidDel="00000000" w:rsidP="00000000" w:rsidRDefault="00000000" w:rsidRPr="00000000" w14:paraId="0000081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las concesiones o autorizaciones deberán presentar ante la aduana dentro de cuya circunscripción se encuentre el recinto fiscalizado, la tarifa de los servicios ofrecidos que coincida con la exhibida a la vista del público en sus establecimientos en los términos de los artículos 8, 57 y 58 de la Ley Federal de Protección al Consumidor, la cual deberá referirse a cada uno de los servicios relacionados directa o indirectamente con la autorización o concesión.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SCT en los recintos portuarios conforme a los artículos 60, 61 y 62 de la Ley de Puertos, y deberán ser claramente distinguibles respecto de las mismas.</w:t>
      </w:r>
    </w:p>
    <w:p w:rsidR="00000000" w:rsidDel="00000000" w:rsidP="00000000" w:rsidRDefault="00000000" w:rsidRPr="00000000" w14:paraId="0000081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15, fracciones IV y VII de la Ley, 40, incisos d) y q) y 232-A de la LFD, se deberá observar lo siguiente:</w:t>
      </w:r>
    </w:p>
    <w:p w:rsidR="00000000" w:rsidDel="00000000" w:rsidP="00000000" w:rsidRDefault="00000000" w:rsidRPr="00000000" w14:paraId="0000081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más tardar el último día de cada mes, copia del dictamen a que se refiere la fracción II de la presenta regla, a la ACPPCE.</w:t>
      </w:r>
    </w:p>
    <w:p w:rsidR="00000000" w:rsidDel="00000000" w:rsidP="00000000" w:rsidRDefault="00000000" w:rsidRPr="00000000" w14:paraId="0000081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así corresponda, efectuar a través del esquema electrónico e5cinco, el pago del aprovechamiento previsto en el artículo 15, fracción VII, en los términos establecidos en dicho artículo.</w:t>
      </w:r>
    </w:p>
    <w:p w:rsidR="00000000" w:rsidDel="00000000" w:rsidP="00000000" w:rsidRDefault="00000000" w:rsidRPr="00000000" w14:paraId="0000082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recintos fiscalizados que tengan la obligación de pagar el derecho establecido en el artículo 232-A de la LFD, deberán efectuarlo a través del esquema electrónico e5cinco, observando lo establecido en el artículo 234 de</w:t>
      </w:r>
    </w:p>
    <w:p w:rsidR="00000000" w:rsidDel="00000000" w:rsidP="00000000" w:rsidRDefault="00000000" w:rsidRPr="00000000" w14:paraId="00000821">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la citada Ley.</w:t>
      </w:r>
    </w:p>
    <w:p w:rsidR="00000000" w:rsidDel="00000000" w:rsidP="00000000" w:rsidRDefault="00000000" w:rsidRPr="00000000" w14:paraId="0000082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dentro del plazo previsto en el artículo 4, quinto párrafo de la LFD, el pago del derecho anual indicado en el artículo 40, inciso d) de la citada Ley, en relación con el Anexo 19 de la RMF.</w:t>
      </w:r>
    </w:p>
    <w:p w:rsidR="00000000" w:rsidDel="00000000" w:rsidP="00000000" w:rsidRDefault="00000000" w:rsidRPr="00000000" w14:paraId="0000082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contar con autorización para que, dentro del recinto fiscalizado, las mercancías en ellos almacenadas puedan ser objeto de elaboración, transformación o reparación, deberá efectuar a través del esquema electrónico e5cinco, dentro del plazo previsto en el artículo 4, quinto párrafo de la LFD, el pago del derecho indicado en el artículo 40, inciso d) de la citada Ley, en relación con el Anexo 19 de la RMF.</w:t>
      </w:r>
    </w:p>
    <w:p w:rsidR="00000000" w:rsidDel="00000000" w:rsidP="00000000" w:rsidRDefault="00000000" w:rsidRPr="00000000" w14:paraId="0000082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previsto en los artículos 14-B, primer párrafo y 15, primer párrafo de la Ley, los titulares de las concesiones y autorizaciones, dentro de los inmuebles en que prestan los servicios de manejo, almacenaje y custodia de mercancías, deberán permitir y coadyuvar con la autoridad aduanera en la práctica de inspecciones respecto de aquellos bienes que tienen bajo su resguardo.</w:t>
      </w:r>
    </w:p>
    <w:p w:rsidR="00000000" w:rsidDel="00000000" w:rsidP="00000000" w:rsidRDefault="00000000" w:rsidRPr="00000000" w14:paraId="0000082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los artículos 1, 26, fracción III y 144, fracción IX de la Ley, deberán destinar un lugar para la práctica de las funciones de inspección, vigilancia y revisión del manejo, transporte o tenencia de la mercancía que tienen bajo su resguardo, a las que únicamente tendrá acceso el personal que autorice la aduana que corresponda. Dichas instalaciones deberán cumplir con los requisitos que mediante lineamientos señala el SAT, mismos que se darán a conocer en el Portal del SAT.</w:t>
      </w:r>
    </w:p>
    <w:p w:rsidR="00000000" w:rsidDel="00000000" w:rsidP="00000000" w:rsidRDefault="00000000" w:rsidRPr="00000000" w14:paraId="0000082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14, 14-A, 14-B, 14-D, 15-I,-IV,-V,-VI,-VII, 26-III, 144-IX, 186-XIV, 187-XIV, LFD 4, 40, 232-A, 234, Ley Federal de Protección al Consumidor 8, 57, 58, Ley de Puertos 60, 61, 62, CFF 52-I, 52-A-I, 134-III, Reglamento 54-II, 55, RGCE 1.1.4., 2.3.8., RMF Anexo 19</w:t>
      </w:r>
    </w:p>
    <w:p w:rsidR="00000000" w:rsidDel="00000000" w:rsidP="00000000" w:rsidRDefault="00000000" w:rsidRPr="00000000" w14:paraId="0000082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prestar los servicios de carga, descarga y maniobras</w:t>
      </w:r>
    </w:p>
    <w:p w:rsidR="00000000" w:rsidDel="00000000" w:rsidP="00000000" w:rsidRDefault="00000000" w:rsidRPr="00000000" w14:paraId="000008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14-C de la Ley, las personas morales interesadas en prestar los servicios de carga, descarga y maniobras de mercancías dentro de los recintos fiscales, deberán solicitar autorización, de conformidad con la ficha de trámite 48/LA del Anexo 1-A.</w:t>
      </w:r>
    </w:p>
    <w:p w:rsidR="00000000" w:rsidDel="00000000" w:rsidP="00000000" w:rsidRDefault="00000000" w:rsidRPr="00000000" w14:paraId="0000082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14-C, RGCE 1.2.2., Anexo 1-A</w:t>
      </w:r>
    </w:p>
    <w:p w:rsidR="00000000" w:rsidDel="00000000" w:rsidP="00000000" w:rsidRDefault="00000000" w:rsidRPr="00000000" w14:paraId="0000082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autorizados para prestar los servicios de carga, descarga y maniobras de mercancías en el recinto fiscal</w:t>
      </w:r>
    </w:p>
    <w:p w:rsidR="00000000" w:rsidDel="00000000" w:rsidP="00000000" w:rsidRDefault="00000000" w:rsidRPr="00000000" w14:paraId="000008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obtengan autorización en términos del artículo 14-C de la Ley, deberán cumplir con lo siguiente:</w:t>
      </w:r>
    </w:p>
    <w:p w:rsidR="00000000" w:rsidDel="00000000" w:rsidP="00000000" w:rsidRDefault="00000000" w:rsidRPr="00000000" w14:paraId="0000082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servicios de mantenimiento, asignación de bienes, prestación de servicios o realización de obras dentro del recinto fiscal, para lo cual el Administrador de la aduana presentará para aprobación del Comité de Mejoras, las propuestas de mejora y mantenimiento para mantener la eficiencia en el despacho aduanero.</w:t>
      </w:r>
    </w:p>
    <w:p w:rsidR="00000000" w:rsidDel="00000000" w:rsidP="00000000" w:rsidRDefault="00000000" w:rsidRPr="00000000" w14:paraId="0000082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autorizadas podrán cumplir con las propuestas de mejora y mantenimiento aprobadas por el Comité, mediante aportaciones del 3% de la totalidad de sus ingresos sin considerar IVA, obtenidos en el mes inmediato anterior, por la prestación de los servicios de carga, descarga y maniobras en el recinto fiscal.</w:t>
      </w:r>
    </w:p>
    <w:p w:rsidR="00000000" w:rsidDel="00000000" w:rsidP="00000000" w:rsidRDefault="00000000" w:rsidRPr="00000000" w14:paraId="0000082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las personas morales autorizadas constituirán y administrarán un fondo con las aportaciones mensuales a que hace referencia el párrafo anterior, que pondrán a disposición del Administrador de la aduana, el cual a su vez informará al Comité de Mejoras, de conformidad con la normatividad aplicable.</w:t>
      </w:r>
    </w:p>
    <w:p w:rsidR="00000000" w:rsidDel="00000000" w:rsidP="00000000" w:rsidRDefault="00000000" w:rsidRPr="00000000" w14:paraId="0000082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autorizadas que no proporcionen las aportaciones conforme a la presente fracción, no podrán prestar los servicios de carga, descarga y maniobras en el recinto fiscal, en tanto no cubran la aportación omitida.</w:t>
      </w:r>
    </w:p>
    <w:p w:rsidR="00000000" w:rsidDel="00000000" w:rsidP="00000000" w:rsidRDefault="00000000" w:rsidRPr="00000000" w14:paraId="000008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aduana de que se trate, una relación del personal que prestará el servicio, acompañando copia del documento que acredite que dicho personal se encuentra registrado ante el IMSS y dar aviso de las altas del personal que presta el</w:t>
      </w:r>
    </w:p>
    <w:p w:rsidR="00000000" w:rsidDel="00000000" w:rsidP="00000000" w:rsidRDefault="00000000" w:rsidRPr="00000000" w14:paraId="00000831">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servicio, acreditando su alta ante el IMSS, así como de las bajas. En el caso de contratación de personal eventual deberá acompañar copia del contrato de servicios correspondiente.</w:t>
      </w:r>
    </w:p>
    <w:p w:rsidR="00000000" w:rsidDel="00000000" w:rsidP="00000000" w:rsidRDefault="00000000" w:rsidRPr="00000000" w14:paraId="0000083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Uniformar al personal que labore para la persona autorizada dentro del recinto fiscal, debiendo el personal portar el gafete oficializado por el administrador de la aduana.</w:t>
      </w:r>
    </w:p>
    <w:p w:rsidR="00000000" w:rsidDel="00000000" w:rsidP="00000000" w:rsidRDefault="00000000" w:rsidRPr="00000000" w14:paraId="000008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Poner a disposición de la aduana un registro automatizado del personal que labore para la persona autorizada dentro del recinto fiscal, que contenga como mínimo por persona: nombre, domicilio, RFC, fotografía, huella y credencial para votar con fotografía.</w:t>
      </w:r>
    </w:p>
    <w:p w:rsidR="00000000" w:rsidDel="00000000" w:rsidP="00000000" w:rsidRDefault="00000000" w:rsidRPr="00000000" w14:paraId="000008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relacionadas con la seguridad y control de las mercancías y de las instalaciones aduaneras, que la autoridad aduanera determine en la autorización correspondiente.</w:t>
      </w:r>
    </w:p>
    <w:p w:rsidR="00000000" w:rsidDel="00000000" w:rsidP="00000000" w:rsidRDefault="00000000" w:rsidRPr="00000000" w14:paraId="000008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dentro del plazo previsto en el artículo 4, quinto párrafo de la LFD, el pago indicado en el artículo 40, inciso e) de la citada Ley, en relación con el Anexo 19 de la RMF.</w:t>
      </w:r>
    </w:p>
    <w:p w:rsidR="00000000" w:rsidDel="00000000" w:rsidP="00000000" w:rsidRDefault="00000000" w:rsidRPr="00000000" w14:paraId="0000083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14-C, 202, LFD 4, 40 inciso e), RMF Anexo 19</w:t>
      </w:r>
    </w:p>
    <w:p w:rsidR="00000000" w:rsidDel="00000000" w:rsidP="00000000" w:rsidRDefault="00000000" w:rsidRPr="00000000" w14:paraId="0000083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y control de mercancías en Recintos Fiscalizados</w:t>
      </w:r>
    </w:p>
    <w:p w:rsidR="00000000" w:rsidDel="00000000" w:rsidP="00000000" w:rsidRDefault="00000000" w:rsidRPr="00000000" w14:paraId="000008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15, fracciones III, IV, VII y último párrafo de la Ley y 48 del Reglamento, los recintos fiscalizados deberán dar cumplimiento a los lineamientos emitidos por la AGA, respecto de las cámaras de circuito cerrado de televisión, mismos que se darán a conocer en el Portal del SAT, así como adoptar las medidas que se requieran, incluyendo la infraestructura y equipamiento necesario, para que la aduana respectiva pueda realizar la consulta a las cámaras de circuito cerrado en tiempo real y del registro simultáneo en el sistema con que cuente el recinto fiscalizado para tal fin. Lo anterior se deberá llevar a cabo en coordinación con la aduana. En el citado registro deberán incluirse por lo menos los siguientes datos:</w:t>
      </w:r>
    </w:p>
    <w:p w:rsidR="00000000" w:rsidDel="00000000" w:rsidP="00000000" w:rsidRDefault="00000000" w:rsidRPr="00000000" w14:paraId="0000083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ingreso de la mercancía:</w:t>
      </w:r>
    </w:p>
    <w:p w:rsidR="00000000" w:rsidDel="00000000" w:rsidP="00000000" w:rsidRDefault="00000000" w:rsidRPr="00000000" w14:paraId="0000083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ingreso de la mercancía al recinto fiscalizado.</w:t>
      </w:r>
    </w:p>
    <w:p w:rsidR="00000000" w:rsidDel="00000000" w:rsidP="00000000" w:rsidRDefault="00000000" w:rsidRPr="00000000" w14:paraId="0000083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arribo del buque, en el caso de aduanas de tráfico marítimo.</w:t>
      </w:r>
    </w:p>
    <w:p w:rsidR="00000000" w:rsidDel="00000000" w:rsidP="00000000" w:rsidRDefault="00000000" w:rsidRPr="00000000" w14:paraId="0000083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conocimiento de embarque, guía aérea (master y/o guía house) o carta de porte.</w:t>
      </w:r>
    </w:p>
    <w:p w:rsidR="00000000" w:rsidDel="00000000" w:rsidP="00000000" w:rsidRDefault="00000000" w:rsidRPr="00000000" w14:paraId="0000083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de buque/número de vuelo/número de contenedor.</w:t>
      </w:r>
    </w:p>
    <w:p w:rsidR="00000000" w:rsidDel="00000000" w:rsidP="00000000" w:rsidRDefault="00000000" w:rsidRPr="00000000" w14:paraId="0000083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Dimensión, tipo y número de sellos del contenedor y número de candados, en su caso.</w:t>
      </w:r>
    </w:p>
    <w:p w:rsidR="00000000" w:rsidDel="00000000" w:rsidP="00000000" w:rsidRDefault="00000000" w:rsidRPr="00000000" w14:paraId="0000083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Primer puerto, aeropuerto, terminal ferroviaria o lugar de embarque (lugar en el que se cargaron las mercancías).</w:t>
      </w:r>
    </w:p>
    <w:p w:rsidR="00000000" w:rsidDel="00000000" w:rsidP="00000000" w:rsidRDefault="00000000" w:rsidRPr="00000000" w14:paraId="0000084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w:t>
      </w:r>
    </w:p>
    <w:p w:rsidR="00000000" w:rsidDel="00000000" w:rsidP="00000000" w:rsidRDefault="00000000" w:rsidRPr="00000000" w14:paraId="0000084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y unidad de medida.</w:t>
      </w:r>
    </w:p>
    <w:p w:rsidR="00000000" w:rsidDel="00000000" w:rsidP="00000000" w:rsidRDefault="00000000" w:rsidRPr="00000000" w14:paraId="0000084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bultos, especificando el tipo de bulto: caja, saco, tarima, tambor, etc., o si se trata de mercancía a granel.</w:t>
      </w:r>
    </w:p>
    <w:p w:rsidR="00000000" w:rsidDel="00000000" w:rsidP="00000000" w:rsidRDefault="00000000" w:rsidRPr="00000000" w14:paraId="0000084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declarado en el documento de transporte, en su caso.</w:t>
      </w:r>
    </w:p>
    <w:p w:rsidR="00000000" w:rsidDel="00000000" w:rsidP="00000000" w:rsidRDefault="00000000" w:rsidRPr="00000000" w14:paraId="0000084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del consignatario original o la indicación de ser a la orden/remitente original manifestado en el conocimiento de embarque/persona a quién notificar.</w:t>
      </w:r>
    </w:p>
    <w:p w:rsidR="00000000" w:rsidDel="00000000" w:rsidP="00000000" w:rsidRDefault="00000000" w:rsidRPr="00000000" w14:paraId="0000084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conclusión de descarga de la mercancía, en el caso de aduanas de tráfico marítimo.</w:t>
      </w:r>
    </w:p>
    <w:p w:rsidR="00000000" w:rsidDel="00000000" w:rsidP="00000000" w:rsidRDefault="00000000" w:rsidRPr="00000000" w14:paraId="00000846">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a que se refieren los incisos del c) al k) de esta fracción, serán conforme a la información contenida en los documentos a que se refiere el documento de transporte.</w:t>
      </w:r>
    </w:p>
    <w:p w:rsidR="00000000" w:rsidDel="00000000" w:rsidP="00000000" w:rsidRDefault="00000000" w:rsidRPr="00000000" w14:paraId="0000084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quien envía la mercancía (remitente, proveedor y/o embarcador de la</w:t>
      </w:r>
    </w:p>
    <w:p w:rsidR="00000000" w:rsidDel="00000000" w:rsidP="00000000" w:rsidRDefault="00000000" w:rsidRPr="00000000" w14:paraId="00000848">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mercancía).</w:t>
      </w:r>
    </w:p>
    <w:p w:rsidR="00000000" w:rsidDel="00000000" w:rsidP="00000000" w:rsidRDefault="00000000" w:rsidRPr="00000000" w14:paraId="0000084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de quien envía la mercancía (remitente, proveedor y/o embarcador de la mercancía).</w:t>
      </w:r>
    </w:p>
    <w:p w:rsidR="00000000" w:rsidDel="00000000" w:rsidP="00000000" w:rsidRDefault="00000000" w:rsidRPr="00000000" w14:paraId="0000084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mercancías fueron embargadas por las autoridades aduaneras o las que hayan pasado a propiedad de Fisco Federal, se deberá especificar si la mercancía se encuentra dentro del 20% asignado a la autoridad aduanera, indicando en cada caso el oficio emitido por la aduana en relación a la solicitud de ingreso al recinto fiscalizado de la mercancía embargada y, en su caso, el oficio en donde se le hizo del conocimiento que la mercancía pasó a propiedad del Fisco Federal, en relación con el artículo 15, fracción IV de la Ley.</w:t>
      </w:r>
    </w:p>
    <w:p w:rsidR="00000000" w:rsidDel="00000000" w:rsidP="00000000" w:rsidRDefault="00000000" w:rsidRPr="00000000" w14:paraId="0000084B">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concesión o autorización deberá presentar el formato denominado "Aviso de Capacidad Volumétrica de Almacenaje (Regla 2.3.8.)" del Anexo 1, en el momento en que se ocupe el 18% y posteriormente el 20% de la capacidad volumétrica de almacenaje de las mercancías embargadas por las autoridades aduaneras o las que hayan pasado a propiedad del Fisco Federal.</w:t>
      </w:r>
    </w:p>
    <w:p w:rsidR="00000000" w:rsidDel="00000000" w:rsidP="00000000" w:rsidRDefault="00000000" w:rsidRPr="00000000" w14:paraId="0000084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las mercancías que se encuentran almacenadas a solicitud de alguna autoridad diferente a la aduanera.</w:t>
      </w:r>
    </w:p>
    <w:p w:rsidR="00000000" w:rsidDel="00000000" w:rsidP="00000000" w:rsidRDefault="00000000" w:rsidRPr="00000000" w14:paraId="0000084D">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la permanencia de la mercancía en el recinto fiscalizado:</w:t>
      </w:r>
    </w:p>
    <w:p w:rsidR="00000000" w:rsidDel="00000000" w:rsidP="00000000" w:rsidRDefault="00000000" w:rsidRPr="00000000" w14:paraId="0000084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relativa a la violación, daño o extravío de los bultos o mercancías almacenados.</w:t>
      </w:r>
    </w:p>
    <w:p w:rsidR="00000000" w:rsidDel="00000000" w:rsidP="00000000" w:rsidRDefault="00000000" w:rsidRPr="00000000" w14:paraId="0000084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salida de la mercancía del recinto fiscalizado:</w:t>
      </w:r>
    </w:p>
    <w:p w:rsidR="00000000" w:rsidDel="00000000" w:rsidP="00000000" w:rsidRDefault="00000000" w:rsidRPr="00000000" w14:paraId="0000085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salida de la mercancía del recinto fiscalizado.</w:t>
      </w:r>
    </w:p>
    <w:p w:rsidR="00000000" w:rsidDel="00000000" w:rsidP="00000000" w:rsidRDefault="00000000" w:rsidRPr="00000000" w14:paraId="00000851">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de almacenaje (identificando el almacenaje gratuito).</w:t>
      </w:r>
    </w:p>
    <w:p w:rsidR="00000000" w:rsidDel="00000000" w:rsidP="00000000" w:rsidRDefault="00000000" w:rsidRPr="00000000" w14:paraId="00000852">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causa abandono.</w:t>
      </w:r>
    </w:p>
    <w:p w:rsidR="00000000" w:rsidDel="00000000" w:rsidP="00000000" w:rsidRDefault="00000000" w:rsidRPr="00000000" w14:paraId="0000085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se haya presentado a la aduana el aviso de la mercancía que hubiera causado abandono.</w:t>
      </w:r>
    </w:p>
    <w:p w:rsidR="00000000" w:rsidDel="00000000" w:rsidP="00000000" w:rsidRDefault="00000000" w:rsidRPr="00000000" w14:paraId="0000085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w:t>
      </w:r>
    </w:p>
    <w:p w:rsidR="00000000" w:rsidDel="00000000" w:rsidP="00000000" w:rsidRDefault="00000000" w:rsidRPr="00000000" w14:paraId="0000085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pedimento.</w:t>
      </w:r>
    </w:p>
    <w:p w:rsidR="00000000" w:rsidDel="00000000" w:rsidP="00000000" w:rsidRDefault="00000000" w:rsidRPr="00000000" w14:paraId="00000856">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de agente aduanal o número de autorización del apoderado aduanal, agencia aduanal, del importador o exportador.</w:t>
      </w:r>
    </w:p>
    <w:p w:rsidR="00000000" w:rsidDel="00000000" w:rsidP="00000000" w:rsidRDefault="00000000" w:rsidRPr="00000000" w14:paraId="00000857">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empresa que llevó a cabo la transferencia y fecha en que se realizó.</w:t>
      </w:r>
    </w:p>
    <w:p w:rsidR="00000000" w:rsidDel="00000000" w:rsidP="00000000" w:rsidRDefault="00000000" w:rsidRPr="00000000" w14:paraId="00000858">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destino del retorno, en su caso.</w:t>
      </w:r>
    </w:p>
    <w:p w:rsidR="00000000" w:rsidDel="00000000" w:rsidP="00000000" w:rsidRDefault="00000000" w:rsidRPr="00000000" w14:paraId="00000859">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Desconsolidado (contenedor, almacén, medio de transporte).</w:t>
      </w:r>
    </w:p>
    <w:p w:rsidR="00000000" w:rsidDel="00000000" w:rsidP="00000000" w:rsidRDefault="00000000" w:rsidRPr="00000000" w14:paraId="0000085A">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Consolidado (contenedor, almacén, medio de transporte).</w:t>
      </w:r>
    </w:p>
    <w:p w:rsidR="00000000" w:rsidDel="00000000" w:rsidP="00000000" w:rsidRDefault="00000000" w:rsidRPr="00000000" w14:paraId="0000085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 previos y toma de muestras (agente aduanal, agencia aduanal, apoderado aduanal o importador que efectuó el previo, fecha de movimiento).</w:t>
      </w:r>
    </w:p>
    <w:p w:rsidR="00000000" w:rsidDel="00000000" w:rsidP="00000000" w:rsidRDefault="00000000" w:rsidRPr="00000000" w14:paraId="0000085C">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 a la salida de la mercancía del recinto fiscalizado:</w:t>
      </w:r>
    </w:p>
    <w:p w:rsidR="00000000" w:rsidDel="00000000" w:rsidP="00000000" w:rsidRDefault="00000000" w:rsidRPr="00000000" w14:paraId="0000085D">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fiscal del CFDI emitido por el cobro de los servicios prestados a los operantes del comercio exterior, de conformidad con lo establecido en el artículo 29-A del CFF y el Anexo 20 de la RMF.</w:t>
      </w:r>
    </w:p>
    <w:p w:rsidR="00000000" w:rsidDel="00000000" w:rsidP="00000000" w:rsidRDefault="00000000" w:rsidRPr="00000000" w14:paraId="0000085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del CFDI emitido a los operantes del comercio exterior, por los servicios prestados en el recinto fiscalizado de conformidad con lo establecido en el artículo 29-A del CFF y el Anexo 20 de la RMF, cuando se expida el CFDI.</w:t>
      </w:r>
    </w:p>
    <w:p w:rsidR="00000000" w:rsidDel="00000000" w:rsidP="00000000" w:rsidRDefault="00000000" w:rsidRPr="00000000" w14:paraId="0000085F">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obtenido por la prestación del servicio para el manejo, almacenaje y custodia de las mercancías de comercio exterior, con el cual se calculará el 5% de aprovechamiento que debe de pagarse de conformidad con el artículo 15, fracción VII de la Ley, cuando se realice la declaración informativa denominada Registro R15.</w:t>
      </w:r>
    </w:p>
    <w:p w:rsidR="00000000" w:rsidDel="00000000" w:rsidP="00000000" w:rsidRDefault="00000000" w:rsidRPr="00000000" w14:paraId="0000086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 la tarifa informada al público en general y a la Aduana respectiva de conformidad a la regla 2.3.5., fracción VI, indicar la cantidad de mercancía que se encuentra en depósito de conformidad a la unidad de medida con la que se pretenda facturar el servicio prestado (peso, volumen, unidad, contenedor,</w:t>
      </w:r>
    </w:p>
    <w:p w:rsidR="00000000" w:rsidDel="00000000" w:rsidP="00000000" w:rsidRDefault="00000000" w:rsidRPr="00000000" w14:paraId="00000861">
      <w:pPr>
        <w:shd w:fill="ffffff" w:val="clear"/>
        <w:spacing w:after="80" w:lineRule="auto"/>
        <w:ind w:left="2300" w:firstLine="0"/>
        <w:jc w:val="both"/>
        <w:rPr>
          <w:color w:val="2f2f2f"/>
          <w:sz w:val="18"/>
          <w:szCs w:val="18"/>
        </w:rPr>
      </w:pPr>
      <w:r w:rsidDel="00000000" w:rsidR="00000000" w:rsidRPr="00000000">
        <w:rPr>
          <w:color w:val="2f2f2f"/>
          <w:sz w:val="18"/>
          <w:szCs w:val="18"/>
          <w:rtl w:val="0"/>
        </w:rPr>
        <w:t xml:space="preserve">toneladas, valor, días de almacenaje, manejo, custodia, etc.).</w:t>
      </w:r>
    </w:p>
    <w:p w:rsidR="00000000" w:rsidDel="00000000" w:rsidP="00000000" w:rsidRDefault="00000000" w:rsidRPr="00000000" w14:paraId="00000862">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por el almacenaje de la mercancía se está realizando una compensación en términos del artículo 15, fracción IV de la Ley, deberá declararse el monto correspondiente en moneda nacional.</w:t>
      </w:r>
    </w:p>
    <w:p w:rsidR="00000000" w:rsidDel="00000000" w:rsidP="00000000" w:rsidRDefault="00000000" w:rsidRPr="00000000" w14:paraId="00000863">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empresas de mensajería y paquetería, en su registro simultáneo no será necesario que se contenga la información prevista en las fracciones I, inciso e) y III, incisos i), j) y k) de la presente regla.</w:t>
      </w:r>
    </w:p>
    <w:p w:rsidR="00000000" w:rsidDel="00000000" w:rsidP="00000000" w:rsidRDefault="00000000" w:rsidRPr="00000000" w14:paraId="00000864">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entrada, salida, desconsolidación, movimiento físico de mercancía de un contenedor a otro y transferencia de mercancías en contenedores de recintos fiscalizados en aduanas de tráfico marítimo, adicionalmente a lo señalado en el primer párrafo de la presente regla, los recintos fiscalizados deberán transmitir electrónicamente al SAAI, la información que forme parte de los lineamientos que al efecto emita la AGCTI, mismos que se darán a conocer en el Portal del SAT, conforme al procedimiento establecido en los mismos.</w:t>
      </w:r>
    </w:p>
    <w:p w:rsidR="00000000" w:rsidDel="00000000" w:rsidP="00000000" w:rsidRDefault="00000000" w:rsidRPr="00000000" w14:paraId="00000865">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cuenten con concesión o autorización para prestar los servicios de manejo, almacenaje y custodia de mercancías de comercio exterior, deberán conservar y tener a disposición de la autoridad aduanera, las grabaciones realizadas con el sistema de cámaras de circuito cerrado de televisión, por un periodo mínimo de 60 días.</w:t>
      </w:r>
    </w:p>
    <w:p w:rsidR="00000000" w:rsidDel="00000000" w:rsidP="00000000" w:rsidRDefault="00000000" w:rsidRPr="00000000" w14:paraId="00000866">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15-III, IV, VII, CFF 29-A, Reglamento 48, RGCE 1.2.1., 2.3.5., Anexo 1, RMF Anexo 20</w:t>
      </w:r>
    </w:p>
    <w:p w:rsidR="00000000" w:rsidDel="00000000" w:rsidP="00000000" w:rsidRDefault="00000000" w:rsidRPr="00000000" w14:paraId="0000086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Inicio de la prestación de los servicios de carga, descarga y maniobras</w:t>
      </w:r>
    </w:p>
    <w:p w:rsidR="00000000" w:rsidDel="00000000" w:rsidP="00000000" w:rsidRDefault="00000000" w:rsidRPr="00000000" w14:paraId="000008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14-C de la Ley, las personas que obtengan la autorización para prestar los servicios de carga, descarga y maniobras de mercancías en los recintos fiscales, deberán iniciar la prestación de los servicios dentro de los 30 días siguientes a la fecha en que surta efectos la notificación de la autorización correspondiente.</w:t>
      </w:r>
    </w:p>
    <w:p w:rsidR="00000000" w:rsidDel="00000000" w:rsidP="00000000" w:rsidRDefault="00000000" w:rsidRPr="00000000" w14:paraId="0000086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entenderá que se inicia la prestación de los servicios cuando la persona autorizada realice físicamente la carga, descarga o maniobras de mercancías dentro del recinto fiscal, lo cual se acreditará con la constancia de hechos que al efecto emita el administrador de la aduana y los CFDI que haya expedido la persona autorizada.</w:t>
      </w:r>
    </w:p>
    <w:p w:rsidR="00000000" w:rsidDel="00000000" w:rsidP="00000000" w:rsidRDefault="00000000" w:rsidRPr="00000000" w14:paraId="000008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144-A, fracción VI de la Ley y de la presente regla, la autoridad aduanera, podrá cancelar la autorización correspondiente a quienes no inicien la prestación de servicios dentro del plazo señalado en el primer párrafo de la presente regla.</w:t>
      </w:r>
    </w:p>
    <w:p w:rsidR="00000000" w:rsidDel="00000000" w:rsidP="00000000" w:rsidRDefault="00000000" w:rsidRPr="00000000" w14:paraId="0000086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14-C, 144-A-VI</w:t>
      </w:r>
    </w:p>
    <w:p w:rsidR="00000000" w:rsidDel="00000000" w:rsidP="00000000" w:rsidRDefault="00000000" w:rsidRPr="00000000" w14:paraId="0000086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del trámite y uso de gafetes dentro de los recintos fiscales y fiscalizados</w:t>
      </w:r>
    </w:p>
    <w:p w:rsidR="00000000" w:rsidDel="00000000" w:rsidP="00000000" w:rsidRDefault="00000000" w:rsidRPr="00000000" w14:paraId="000008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 de la Ley, las personas que presten servicios o que realicen actividades dentro de recintos fiscales o fiscalizados deberán tramitar un gafete de identificación, conforme al procedimiento establecido en los "Lineamientos para el trámite de Gafetes de Identificación y Gafetes únicos de identificación en los recintos fiscales y fiscalizados" emitidos por la AGA, mismos que se podrán consultar en el Portal del SAT.</w:t>
      </w:r>
    </w:p>
    <w:p w:rsidR="00000000" w:rsidDel="00000000" w:rsidP="00000000" w:rsidRDefault="00000000" w:rsidRPr="00000000" w14:paraId="0000086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gafete deberá estar vigente y portarse en un lugar visible durante el tiempo en que las personas señaladas en el párrafo anterior permanezcan en los recintos fiscales y fiscalizados.</w:t>
      </w:r>
    </w:p>
    <w:p w:rsidR="00000000" w:rsidDel="00000000" w:rsidP="00000000" w:rsidRDefault="00000000" w:rsidRPr="00000000" w14:paraId="0000086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gafetes electrónicos expedidos por el SAT, se deberá pagar un aprovechamiento de $200.00 (doscientos pesos 00/100 m.n.).</w:t>
      </w:r>
    </w:p>
    <w:p w:rsidR="00000000" w:rsidDel="00000000" w:rsidP="00000000" w:rsidRDefault="00000000" w:rsidRPr="00000000" w14:paraId="0000087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17, 190-IV</w:t>
      </w:r>
    </w:p>
    <w:p w:rsidR="00000000" w:rsidDel="00000000" w:rsidP="00000000" w:rsidRDefault="00000000" w:rsidRPr="00000000" w14:paraId="0000087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electrónica, tratándose de mercancías de transito interno</w:t>
      </w:r>
    </w:p>
    <w:p w:rsidR="00000000" w:rsidDel="00000000" w:rsidP="00000000" w:rsidRDefault="00000000" w:rsidRPr="00000000" w14:paraId="000008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15, fracción III y 26, fracción VII de la Ley, tratándose de mercancías que se destinarán al tránsito interno por ferrocarril a la importación o a la exportación o bien cuando las mercancías en tránsito arriben, los recintos fiscalizados autorizados o concesionados, deberán transmitir a la Ventanilla Digital, un documento electrónico con la siguiente información:</w:t>
      </w:r>
    </w:p>
    <w:p w:rsidR="00000000" w:rsidDel="00000000" w:rsidP="00000000" w:rsidRDefault="00000000" w:rsidRPr="00000000" w14:paraId="0000087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clave del pedimento.</w:t>
      </w:r>
    </w:p>
    <w:p w:rsidR="00000000" w:rsidDel="00000000" w:rsidP="00000000" w:rsidRDefault="00000000" w:rsidRPr="00000000" w14:paraId="0000087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acuse de valor en operaciones con pedimento consolidado o número del Pedimento Parte II.</w:t>
      </w:r>
    </w:p>
    <w:p w:rsidR="00000000" w:rsidDel="00000000" w:rsidP="00000000" w:rsidRDefault="00000000" w:rsidRPr="00000000" w14:paraId="0000087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importador o exportador, así como del embarcador y consignatario: Nombre,</w:t>
      </w:r>
    </w:p>
    <w:p w:rsidR="00000000" w:rsidDel="00000000" w:rsidP="00000000" w:rsidRDefault="00000000" w:rsidRPr="00000000" w14:paraId="00000876">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RFC, CURP, domicilio. En el caso del consignatario también deberá declararse el correo electrónico.</w:t>
      </w:r>
    </w:p>
    <w:p w:rsidR="00000000" w:rsidDel="00000000" w:rsidP="00000000" w:rsidRDefault="00000000" w:rsidRPr="00000000" w14:paraId="0000087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documento del transporte, tratándose del arribo de la mercancía también se deberá indicar el número de lista de intercambio emitida por la empresa de ferrocarril.</w:t>
      </w:r>
    </w:p>
    <w:p w:rsidR="00000000" w:rsidDel="00000000" w:rsidP="00000000" w:rsidRDefault="00000000" w:rsidRPr="00000000" w14:paraId="000008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mercancía: tipo, origen, descripción, cantidad, unidad de medida, peso y unidad de medida de peso, valor y tipo de moneda.</w:t>
      </w:r>
    </w:p>
    <w:p w:rsidR="00000000" w:rsidDel="00000000" w:rsidP="00000000" w:rsidRDefault="00000000" w:rsidRPr="00000000" w14:paraId="000008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contenedor: Número, tipo y estado, así como sello o candado, en su caso.</w:t>
      </w:r>
    </w:p>
    <w:p w:rsidR="00000000" w:rsidDel="00000000" w:rsidP="00000000" w:rsidRDefault="00000000" w:rsidRPr="00000000" w14:paraId="0000087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documento electrónico a que se refiere la presente regla se considerará que forma parte del registro simultáneo a que se refiere el artículo 15, fracción III de la Ley.</w:t>
      </w:r>
    </w:p>
    <w:p w:rsidR="00000000" w:rsidDel="00000000" w:rsidP="00000000" w:rsidRDefault="00000000" w:rsidRPr="00000000" w14:paraId="0000087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obligación de constatar que los datos del pedimento o del aviso consolidado proporcionado coincidan con los contenidos en el SEA, se entenderá realizada al momento en que se efectúe la transmisión en los términos de la presente regla.</w:t>
      </w:r>
    </w:p>
    <w:p w:rsidR="00000000" w:rsidDel="00000000" w:rsidP="00000000" w:rsidRDefault="00000000" w:rsidRPr="00000000" w14:paraId="0000087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 podrá realizar en la medida en que se habiliten paulatinamente los sistemas informáticos en cada aduana del país, lo cual se dará a conocer en el Portal del SAT.</w:t>
      </w:r>
    </w:p>
    <w:p w:rsidR="00000000" w:rsidDel="00000000" w:rsidP="00000000" w:rsidRDefault="00000000" w:rsidRPr="00000000" w14:paraId="0000087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15-III, 26-VII, 36, 125</w:t>
      </w:r>
    </w:p>
    <w:p w:rsidR="00000000" w:rsidDel="00000000" w:rsidP="00000000" w:rsidRDefault="00000000" w:rsidRPr="00000000" w14:paraId="0000087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2.4. Control de las Mercancías por la Aduana</w:t>
      </w:r>
    </w:p>
    <w:p w:rsidR="00000000" w:rsidDel="00000000" w:rsidP="00000000" w:rsidRDefault="00000000" w:rsidRPr="00000000" w14:paraId="0000087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el despacho en lugar distinto al autorizado</w:t>
      </w:r>
    </w:p>
    <w:p w:rsidR="00000000" w:rsidDel="00000000" w:rsidP="00000000" w:rsidRDefault="00000000" w:rsidRPr="00000000" w14:paraId="000008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 segundo párrafo de la Ley y 11 del Reglamento, las personas morales interesadas en obtener la autorización para la entrada o salida de mercancías del territorio nacional por lugar distinto al autorizado o, en su caso, la prórroga de la misma, podrán solicitar autorización, de conformidad con la ficha de trámite 49/LA del Anexo 1-A.</w:t>
      </w:r>
    </w:p>
    <w:p w:rsidR="00000000" w:rsidDel="00000000" w:rsidP="00000000" w:rsidRDefault="00000000" w:rsidRPr="00000000" w14:paraId="0000088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productivas del Estado, organismos subsidiarios y/o empresas productivas subsidiarias que por medio de ductos realicen el tránsito de petróleo crudo, productos petrolíferos, petroquímicos y sus especialidades, gas y sus derivados, previstos en la Ley de Hidrocarburos que hayan obtenido la autorización a que se refiere la presente regla, para destinar dichas mercancías al régimen de tránsito internacional, deberán iniciar y concluir sus operaciones en los lugares que cuenten con la autorización utilizando la ruta de transporte señalada en la propia autorización y efectuar su traslado dentro de los plazos establecidos en el Anexo 15, al cual se le sumarán 2 días por motivos de almacenaje en el lugar de arribo, computados a partir del día siguiente a aquél en que se concluya la descarga. En estos casos, no será necesario que los citados organismos obtengan el registro de empresas transportistas para llevar a cabo el tránsito de mercancías a que se refiere la regla 4.6.11.</w:t>
      </w:r>
    </w:p>
    <w:p w:rsidR="00000000" w:rsidDel="00000000" w:rsidP="00000000" w:rsidRDefault="00000000" w:rsidRPr="00000000" w14:paraId="0000088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19, 40, 130, 131, LFD 4, 40, Ley de Hidrocarburos Reglamento 11, 12, 14, RGCE 1.1.4., 1.2.2., 2.4.10., 4.5.1., 4.6.11., Anexos 1-A y 15, RMF Anexo 19</w:t>
      </w:r>
    </w:p>
    <w:p w:rsidR="00000000" w:rsidDel="00000000" w:rsidP="00000000" w:rsidRDefault="00000000" w:rsidRPr="00000000" w14:paraId="0000088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efectuar el despacho por lugar distinto al autorizado</w:t>
      </w:r>
    </w:p>
    <w:p w:rsidR="00000000" w:rsidDel="00000000" w:rsidP="00000000" w:rsidRDefault="00000000" w:rsidRPr="00000000" w14:paraId="000008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autorizadas conforme al artículo 11 del Reglamento y la regla 2.4.1., previo al despacho de las mercancías que ingresen a territorio nacional o se extraigan del mismo, deberán informar a la aduana respectiva, con 24 horas de anticipación, el nombre, número de registro y fecha de arribo del buque para el caso del ingreso de mercancías al territorio nacional y tratándose de extracciones del mismo, el nombre del buque y fecha de salida del mismo, además de la descripción y peso de la mercancía a despachar, en su caso, los datos de identificación de la aeronave o del medio de transporte del que se trate, a través de los cuales ingresará o se extraerá del territorio nacional la mercancía en cuestión.</w:t>
      </w:r>
    </w:p>
    <w:p w:rsidR="00000000" w:rsidDel="00000000" w:rsidP="00000000" w:rsidRDefault="00000000" w:rsidRPr="00000000" w14:paraId="0000088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autorizadas deberán declarar el peso de las mercancías que ingresen a territorio nacional, de conformidad con el CFDI o documento equivalente, y el conocimiento de embarque, guía aérea o documento de transporte de que se trate.</w:t>
      </w:r>
    </w:p>
    <w:p w:rsidR="00000000" w:rsidDel="00000000" w:rsidP="00000000" w:rsidRDefault="00000000" w:rsidRPr="00000000" w14:paraId="0000088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despacho de las mercancías se realizará conforme a lo siguiente:</w:t>
      </w:r>
    </w:p>
    <w:p w:rsidR="00000000" w:rsidDel="00000000" w:rsidP="00000000" w:rsidRDefault="00000000" w:rsidRPr="00000000" w14:paraId="0000088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w:t>
      </w:r>
    </w:p>
    <w:p w:rsidR="00000000" w:rsidDel="00000000" w:rsidP="00000000" w:rsidRDefault="00000000" w:rsidRPr="00000000" w14:paraId="0000088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presentará el pedimento correspondiente al total del embarque, ante el módulo de</w:t>
      </w:r>
    </w:p>
    <w:p w:rsidR="00000000" w:rsidDel="00000000" w:rsidP="00000000" w:rsidRDefault="00000000" w:rsidRPr="00000000" w14:paraId="00000889">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selección automatizado, antes de que se efectúe la descarga de las mercancías.</w:t>
      </w:r>
    </w:p>
    <w:p w:rsidR="00000000" w:rsidDel="00000000" w:rsidP="00000000" w:rsidRDefault="00000000" w:rsidRPr="00000000" w14:paraId="0000088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procede el reconocimiento aduanero, éste se practicará en las instalaciones donde se realice la descarga de las mercancías de conformidad con lo establecido por la Ley, esto es, en el lugar autorizado para su entrada al territorio nacional.</w:t>
      </w:r>
    </w:p>
    <w:p w:rsidR="00000000" w:rsidDel="00000000" w:rsidP="00000000" w:rsidRDefault="00000000" w:rsidRPr="00000000" w14:paraId="0000088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aplica el desaduanamiento libre, se procederá a la descarga de las mercancías del buque, aeronave o medio de transporte de que se trate, al almacén de la empresa autorizada.</w:t>
      </w:r>
    </w:p>
    <w:p w:rsidR="00000000" w:rsidDel="00000000" w:rsidP="00000000" w:rsidRDefault="00000000" w:rsidRPr="00000000" w14:paraId="0000088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salida de las mercancías del lugar autorizado para su entrada al país podrá efectuarse en varios vehículos siempre que se presente copia del pedimento al amparo del cual hayan sido despachadas, sin que requiera la presentación del pedimento Parte II, a que se refiere el párrafo segundo, fracción II de la regla 3.1.21.</w:t>
      </w:r>
    </w:p>
    <w:p w:rsidR="00000000" w:rsidDel="00000000" w:rsidP="00000000" w:rsidRDefault="00000000" w:rsidRPr="00000000" w14:paraId="0000088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acompañar al pedimento el certificado de peso o volumen, en los casos de que las mercancías se presenten a granel.</w:t>
      </w:r>
    </w:p>
    <w:p w:rsidR="00000000" w:rsidDel="00000000" w:rsidP="00000000" w:rsidRDefault="00000000" w:rsidRPr="00000000" w14:paraId="0000088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cantidad declarada en el pedimento sea inferior en más de un 2% a la asentada en el certificado de peso o a la determinada por el sistema de pesaje o medición, se deberá presentar un pedimento de rectificación durante los primeros 10 días de cada mes, declarando la cantidad mayor.</w:t>
      </w:r>
    </w:p>
    <w:p w:rsidR="00000000" w:rsidDel="00000000" w:rsidP="00000000" w:rsidRDefault="00000000" w:rsidRPr="00000000" w14:paraId="0000088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de rectificación deberá anexarse el certificado de peso y el documento que acredite el peso determinado por el sistema de pesaje o medición.</w:t>
      </w:r>
    </w:p>
    <w:p w:rsidR="00000000" w:rsidDel="00000000" w:rsidP="00000000" w:rsidRDefault="00000000" w:rsidRPr="00000000" w14:paraId="0000089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Exportación:</w:t>
      </w:r>
    </w:p>
    <w:p w:rsidR="00000000" w:rsidDel="00000000" w:rsidP="00000000" w:rsidRDefault="00000000" w:rsidRPr="00000000" w14:paraId="0000089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presentará el pedimento correspondiente al total del embarque, ante el mecanismo de selección automatizado, previamente a que se realice la carga de las mercancías.</w:t>
      </w:r>
    </w:p>
    <w:p w:rsidR="00000000" w:rsidDel="00000000" w:rsidP="00000000" w:rsidRDefault="00000000" w:rsidRPr="00000000" w14:paraId="0000089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graneles sólidos o líquidos, se podrá presentar el pedimento de exportación a la aduana dentro del plazo de 3 días siguientes a aquél en el que se terminen las maniobras de carga correspondientes, a fin de que los datos que permitan cuantificar las mercancías sean declarados con toda veracidad.</w:t>
      </w:r>
    </w:p>
    <w:p w:rsidR="00000000" w:rsidDel="00000000" w:rsidP="00000000" w:rsidRDefault="00000000" w:rsidRPr="00000000" w14:paraId="0000089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resultado del mecanismo de selección automatizado es el reconocimiento aduanero, éste se practicará en forma documental, sin perjuicio de que la autoridad aduanera practique el reconocimiento físico de las mercancías.</w:t>
      </w:r>
    </w:p>
    <w:p w:rsidR="00000000" w:rsidDel="00000000" w:rsidP="00000000" w:rsidRDefault="00000000" w:rsidRPr="00000000" w14:paraId="0000089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reconocimiento aduanero de la mercancía o cuando el resultado del mecanismo de selección automatizado sea desaduanamiento libre, la mercancía podrá retirarse del lugar autorizado para la salida de la misma.</w:t>
      </w:r>
    </w:p>
    <w:p w:rsidR="00000000" w:rsidDel="00000000" w:rsidP="00000000" w:rsidRDefault="00000000" w:rsidRPr="00000000" w14:paraId="0000089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Tránsito internacional:</w:t>
      </w:r>
    </w:p>
    <w:p w:rsidR="00000000" w:rsidDel="00000000" w:rsidP="00000000" w:rsidRDefault="00000000" w:rsidRPr="00000000" w14:paraId="0000089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tramitará el pedimento de tránsito internacional, cumpliendo con el siguiente procedimiento:</w:t>
      </w:r>
    </w:p>
    <w:p w:rsidR="00000000" w:rsidDel="00000000" w:rsidP="00000000" w:rsidRDefault="00000000" w:rsidRPr="00000000" w14:paraId="0000089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la clave de pedimento que corresponda conforme a lo señalado en el Apéndice 2, del Anexo 22, asentando la clave del identificador que corresponda conforme al Apéndice 8, del citado Anexo. Asimismo, se deberá declarar la fracción arancelaria de la mercancía.</w:t>
      </w:r>
    </w:p>
    <w:p w:rsidR="00000000" w:rsidDel="00000000" w:rsidP="00000000" w:rsidRDefault="00000000" w:rsidRPr="00000000" w14:paraId="0000089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declararse el total de la mercancía que comprenda el embarque.</w:t>
      </w:r>
    </w:p>
    <w:p w:rsidR="00000000" w:rsidDel="00000000" w:rsidP="00000000" w:rsidRDefault="00000000" w:rsidRPr="00000000" w14:paraId="0000089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provisionalmente las contribuciones correspondientes de conformidad con la regla 4.6.10., fracción I.</w:t>
      </w:r>
    </w:p>
    <w:p w:rsidR="00000000" w:rsidDel="00000000" w:rsidP="00000000" w:rsidRDefault="00000000" w:rsidRPr="00000000" w14:paraId="0000089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el certificado de peso o volumen.</w:t>
      </w:r>
    </w:p>
    <w:p w:rsidR="00000000" w:rsidDel="00000000" w:rsidP="00000000" w:rsidRDefault="00000000" w:rsidRPr="00000000" w14:paraId="0000089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impresión del pedimento ante la aduana con el código de barras a que se refiere el Apéndice 17, del Anexo 22 y activar el mecanismo de selección automatizado antes de que se efectúe la descarga de las mercancías.</w:t>
      </w:r>
    </w:p>
    <w:p w:rsidR="00000000" w:rsidDel="00000000" w:rsidP="00000000" w:rsidRDefault="00000000" w:rsidRPr="00000000" w14:paraId="0000089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cierre del tránsito, será necesario presentar la impresión del pedimento ante la aduana con el código de barras a que se refiere el Apéndice 17, del Anexo 22 y activar el mecanismo de selección automatizado. Cuando al pedimento modulado le corresponda reconocimiento aduanero, éste se efectuará de manera documental.</w:t>
      </w:r>
    </w:p>
    <w:p w:rsidR="00000000" w:rsidDel="00000000" w:rsidP="00000000" w:rsidRDefault="00000000" w:rsidRPr="00000000" w14:paraId="0000089D">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9E">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autorizada conforme a la regla 2.4.1., de conformidad con el artículo 133, fracción II de la Ley, será la responsable del tránsito internacional, por lo que el agente aduanal, agencia aduanal, o representante legal acreditado, anotará en el reverso de la impresión del pedimento la siguiente leyenda:</w:t>
      </w:r>
    </w:p>
    <w:p w:rsidR="00000000" w:rsidDel="00000000" w:rsidP="00000000" w:rsidRDefault="00000000" w:rsidRPr="00000000" w14:paraId="0000089F">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 (nombre del representante legal de la empresa transportista)_____, en representación de____(anotar el nombre o razón social del transportista)___, según acredito con ___________ (anotar los datos del poder notarial mediante el cual acredita su personalidad)_____, y que tiene facultades para realizar este tipo de actos, con número de registro ____(anotar el número de registro ante la aduana)____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000000" w:rsidDel="00000000" w:rsidP="00000000" w:rsidRDefault="00000000" w:rsidRPr="00000000" w14:paraId="000008A0">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calce de la leyenda anterior, deberá aparecer la firma del representante legal del transportista.</w:t>
      </w:r>
    </w:p>
    <w:p w:rsidR="00000000" w:rsidDel="00000000" w:rsidP="00000000" w:rsidRDefault="00000000" w:rsidRPr="00000000" w14:paraId="000008A1">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cantidades establecidas en los medidores de salida de la mercancía sean inferior en más de un 2% a las asentadas en el pedimento, en el certificado de peso o a la determinada por el sistema de pesaje o medición, se deberá presentar el pedimento de importación definitiva con el que se ampare la mercancía faltante, en caso de no realizarlo, se cometerá la infracción establecida en el artículo 176, fracción I de la Ley y la aduana de despacho deberá aplicar la sanción señalada en el artículo 178, fracción I del mismo ordenamiento, considerando el valor comercial de la mercancía. En este caso, cuando se acredite que la diferencia deriva del proceso de conducción de las mercancías, será posible clasificar la mercancía en la fracción arancelaria que corresponda a la mercancía resultante del proceso.</w:t>
      </w:r>
    </w:p>
    <w:p w:rsidR="00000000" w:rsidDel="00000000" w:rsidP="00000000" w:rsidRDefault="00000000" w:rsidRPr="00000000" w14:paraId="000008A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despacho aduanero de las mercancías en los términos de la presente fracción se podrá proporcionar la información señalada en el primer párrafo de la presente regla, con tres horas de anticipación al despacho de las mercancías.</w:t>
      </w:r>
    </w:p>
    <w:p w:rsidR="00000000" w:rsidDel="00000000" w:rsidP="00000000" w:rsidRDefault="00000000" w:rsidRPr="00000000" w14:paraId="000008A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destinar la mercancía al régimen de depósito fiscal y su extracción del mismo para retorno al extranjero, se estará a lo dispuesto en las reglas 1.9.16. y 4.5.12., y se deberá efectuar el despacho de las mercancías conforme al procedimiento establecido en las fracciones I o II de la presente regla.</w:t>
      </w:r>
    </w:p>
    <w:p w:rsidR="00000000" w:rsidDel="00000000" w:rsidP="00000000" w:rsidRDefault="00000000" w:rsidRPr="00000000" w14:paraId="000008A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despacho aduanero de las mercancías en los términos de la presente regla, se deberá declarar en el pedimento la clave del identificador que corresponda conforme al Apéndice 8, del Anexo 22.</w:t>
      </w:r>
    </w:p>
    <w:p w:rsidR="00000000" w:rsidDel="00000000" w:rsidP="00000000" w:rsidRDefault="00000000" w:rsidRPr="00000000" w14:paraId="000008A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133-II, 176-I, 178-I, Reglamento 11, RGCE 1.9.16., 2.4.1., 3.1.21., 4.5.12., 4.6.10., Anexo 22</w:t>
      </w:r>
    </w:p>
    <w:p w:rsidR="00000000" w:rsidDel="00000000" w:rsidP="00000000" w:rsidRDefault="00000000" w:rsidRPr="00000000" w14:paraId="000008A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introducción o extracción de mercancías de territorio nacional, mediante tuberías, ductos, cables u otros medios susceptibles de conducirlas</w:t>
      </w:r>
    </w:p>
    <w:p w:rsidR="00000000" w:rsidDel="00000000" w:rsidP="00000000" w:rsidRDefault="00000000" w:rsidRPr="00000000" w14:paraId="000008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 56, fracción III, 84 de la Ley y 39 del Reglamento, para la introducción o extracción de mercancías de territorio nacional, mediante tuberías, ductos, cables u otros medios susceptibles de conducirlas para su importación o exportación, se deberá cumplir con lo siguiente:</w:t>
      </w:r>
    </w:p>
    <w:p w:rsidR="00000000" w:rsidDel="00000000" w:rsidP="00000000" w:rsidRDefault="00000000" w:rsidRPr="00000000" w14:paraId="000008A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solicitud de autorización, para la introducción o extracción de mercancías de territorio nacional, mediante otros medios de conducción, cumpliendo con la ficha de trámite 50/LA del Anexo 1-A.</w:t>
      </w:r>
    </w:p>
    <w:p w:rsidR="00000000" w:rsidDel="00000000" w:rsidP="00000000" w:rsidRDefault="00000000" w:rsidRPr="00000000" w14:paraId="000008A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podrán solicitar la prórroga de la autorización, de conformidad con la ficha de trámite de referencia.</w:t>
      </w:r>
    </w:p>
    <w:p w:rsidR="00000000" w:rsidDel="00000000" w:rsidP="00000000" w:rsidRDefault="00000000" w:rsidRPr="00000000" w14:paraId="000008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tendrán las siguientes obligaciones:</w:t>
      </w:r>
    </w:p>
    <w:p w:rsidR="00000000" w:rsidDel="00000000" w:rsidP="00000000" w:rsidRDefault="00000000" w:rsidRPr="00000000" w14:paraId="000008A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llevar un registro automatizado que contenga los datos indicados en la ficha de trámite 50/LA del Anexo 1-A.</w:t>
      </w:r>
    </w:p>
    <w:p w:rsidR="00000000" w:rsidDel="00000000" w:rsidP="00000000" w:rsidRDefault="00000000" w:rsidRPr="00000000" w14:paraId="000008A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pagar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pedimentos considerando la cantidad y el valor de la mercancía declarado en el CFDI o documento equivalente.</w:t>
      </w:r>
    </w:p>
    <w:p w:rsidR="00000000" w:rsidDel="00000000" w:rsidP="00000000" w:rsidRDefault="00000000" w:rsidRPr="00000000" w14:paraId="000008AD">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A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mercancía declarada en el pedimento podrá variar en una diferencia mensual de la mercancía de hasta el 5%, contra las cantidades registradas por los medidores instalados por la empresa autorizada o, en su caso, por los CFDI o documento equivalente del proveedor o del prestador de servicio de transporte de gas, si al momento de realizar los ajustes correspondientes se determina una diferencia mayor al 5% de las cantidades registradas en los medidores o del CFDI o documento equivalente del proveedor o del prestador de servicio de transporte de gas, se deberá presentar un pedimento de rectificación asentando el identificador que corresponda conforme al Apéndice 8 del Anexo 22, dentro de los 30 días posteriores a la presentación del pedimento de importación, declarando las cantidades efectivamente importadas y efectuar el pago de las contribuciones que correspondan, con las actualizaciones y recargos calculados en los términos de los artículos 17-A y 21 del CFF.</w:t>
      </w:r>
    </w:p>
    <w:p w:rsidR="00000000" w:rsidDel="00000000" w:rsidP="00000000" w:rsidRDefault="00000000" w:rsidRPr="00000000" w14:paraId="000008A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primer bimestre de cada año, deberán presentar ante la ACAJA, la información contenida en el registro automatizado, mediante escrito en el que manifiesten, bajo protesta de decir verdad, que efectivamente es la información generada en el ejercicio fiscal anterior con motivo de la mercancía comprada o vendida, contra la mercancía cuya entrada o salida se hubiese registrado en los medidores instalados.</w:t>
      </w:r>
    </w:p>
    <w:p w:rsidR="00000000" w:rsidDel="00000000" w:rsidP="00000000" w:rsidRDefault="00000000" w:rsidRPr="00000000" w14:paraId="000008B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11, 56-III, 84, LFD 4, 40, CFF 17-A, 21, Reglamento 39, RGCE 1.2.2., Anexos 1-A y 22, RMF Anexo 19</w:t>
      </w:r>
    </w:p>
    <w:p w:rsidR="00000000" w:rsidDel="00000000" w:rsidP="00000000" w:rsidRDefault="00000000" w:rsidRPr="00000000" w14:paraId="000008B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obtención del CAAT</w:t>
      </w:r>
    </w:p>
    <w:p w:rsidR="00000000" w:rsidDel="00000000" w:rsidP="00000000" w:rsidRDefault="00000000" w:rsidRPr="00000000" w14:paraId="000008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1o., 6o. y 20, fracciones II, VII y X de la Ley, y las reglas 1.9.8., fracción III, 1.9.9., fracción II, 1.9.10., 1.9.17., y 2.4.5., las personas físicas o morales que requieran inscribirse en el registro de empresas porteadoras, deberán realizar el trámite ante la ACMA, ingresando a la Ventanilla Digital, conforme a lo siguiente:</w:t>
      </w:r>
    </w:p>
    <w:p w:rsidR="00000000" w:rsidDel="00000000" w:rsidP="00000000" w:rsidRDefault="00000000" w:rsidRPr="00000000" w14:paraId="000008B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agente internacional de carga constituido conforme a la legislación nacional, del agente naviero general o del agente naviero consignatario de buques, únicamente deberá capturar el nombre del director general, en el caso de personas morales.</w:t>
      </w:r>
    </w:p>
    <w:p w:rsidR="00000000" w:rsidDel="00000000" w:rsidP="00000000" w:rsidRDefault="00000000" w:rsidRPr="00000000" w14:paraId="000008B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agente internacional de carga residente en el extranjero o constituido de conformidad con las leyes extranjeras, deberá acceder a la Ventanilla Digital, con la e.firma de su representante en territorio nacional, designado en términos de lo señalado en el artículo 20, último párrafo de la Ley, proporcionando la siguiente información:</w:t>
      </w:r>
    </w:p>
    <w:p w:rsidR="00000000" w:rsidDel="00000000" w:rsidP="00000000" w:rsidRDefault="00000000" w:rsidRPr="00000000" w14:paraId="000008B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8B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fiscal en el país de residencia y número de seguro social.</w:t>
      </w:r>
    </w:p>
    <w:p w:rsidR="00000000" w:rsidDel="00000000" w:rsidP="00000000" w:rsidRDefault="00000000" w:rsidRPr="00000000" w14:paraId="000008B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p w:rsidR="00000000" w:rsidDel="00000000" w:rsidP="00000000" w:rsidRDefault="00000000" w:rsidRPr="00000000" w14:paraId="000008B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de correo electrónico.</w:t>
      </w:r>
    </w:p>
    <w:p w:rsidR="00000000" w:rsidDel="00000000" w:rsidP="00000000" w:rsidRDefault="00000000" w:rsidRPr="00000000" w14:paraId="000008B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fracción se entenderá que el agente internacional de carga designa como su representante en territorio nacional, en los términos que señala el artículo 20, último párrafo de la Ley, a la persona que ingrese a la Ventanilla Digital para obtener el registro de empresa porteadora.</w:t>
      </w:r>
    </w:p>
    <w:p w:rsidR="00000000" w:rsidDel="00000000" w:rsidP="00000000" w:rsidRDefault="00000000" w:rsidRPr="00000000" w14:paraId="000008B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que proporcionen el servicio de autotransporte terrestre o de los propietarios de vehículos de carga, residentes en el extranjero o constituidos de conformidad con las leyes extranjeras, para los efectos de este numeral, podrán acceder a la Ventanilla Digital sin el uso de la e.firma, efectuando un registro previo en la misma, proporcionando la siguiente información:</w:t>
      </w:r>
    </w:p>
    <w:p w:rsidR="00000000" w:rsidDel="00000000" w:rsidP="00000000" w:rsidRDefault="00000000" w:rsidRPr="00000000" w14:paraId="000008B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8B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fiscal en el país de residencia y número de seguro</w:t>
      </w:r>
    </w:p>
    <w:p w:rsidR="00000000" w:rsidDel="00000000" w:rsidP="00000000" w:rsidRDefault="00000000" w:rsidRPr="00000000" w14:paraId="000008BD">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social.</w:t>
      </w:r>
    </w:p>
    <w:p w:rsidR="00000000" w:rsidDel="00000000" w:rsidP="00000000" w:rsidRDefault="00000000" w:rsidRPr="00000000" w14:paraId="000008B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p w:rsidR="00000000" w:rsidDel="00000000" w:rsidP="00000000" w:rsidRDefault="00000000" w:rsidRPr="00000000" w14:paraId="000008B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director general.</w:t>
      </w:r>
    </w:p>
    <w:p w:rsidR="00000000" w:rsidDel="00000000" w:rsidP="00000000" w:rsidRDefault="00000000" w:rsidRPr="00000000" w14:paraId="000008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 del parque vehicular y de las unidades de arrastre, incluyendo el NIV o número de serie; tipo de vehículo en términos del Apéndice 10 del Anexo 22; color del vehículo; número de placas, estado o provincia y país emisor para cada vehículo; y unidad de arrastre.</w:t>
      </w:r>
    </w:p>
    <w:p w:rsidR="00000000" w:rsidDel="00000000" w:rsidP="00000000" w:rsidRDefault="00000000" w:rsidRPr="00000000" w14:paraId="000008C1">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parque vehicular, adicionalmente el número económico y el número de dispositivo de identificación de radiofrecuencia (transponder), con las características tecnológicas de conformidad con el Apartado B, del Apéndice 22 del Anexo 22.</w:t>
      </w:r>
    </w:p>
    <w:p w:rsidR="00000000" w:rsidDel="00000000" w:rsidP="00000000" w:rsidRDefault="00000000" w:rsidRPr="00000000" w14:paraId="000008C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 de sus choferes, incluyendo su nacionalidad, CURP (en el caso de mexicanos) o número de seguro social (tratándose de extranjeros), país de residencia y dirección completa de cada uno de ellos, así como número de gafete de identificación expedido por la autoridad aduanera.</w:t>
      </w:r>
    </w:p>
    <w:p w:rsidR="00000000" w:rsidDel="00000000" w:rsidP="00000000" w:rsidRDefault="00000000" w:rsidRPr="00000000" w14:paraId="000008C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 los socios, tratándose de personas morales.</w:t>
      </w:r>
    </w:p>
    <w:p w:rsidR="00000000" w:rsidDel="00000000" w:rsidP="00000000" w:rsidRDefault="00000000" w:rsidRPr="00000000" w14:paraId="000008C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personas que proporcionen el servicio de autotransporte terrestre y de los propietarios de vehículos de carga:</w:t>
      </w:r>
    </w:p>
    <w:p w:rsidR="00000000" w:rsidDel="00000000" w:rsidP="00000000" w:rsidRDefault="00000000" w:rsidRPr="00000000" w14:paraId="000008C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director general de la persona moral, en su caso.</w:t>
      </w:r>
    </w:p>
    <w:p w:rsidR="00000000" w:rsidDel="00000000" w:rsidP="00000000" w:rsidRDefault="00000000" w:rsidRPr="00000000" w14:paraId="000008C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 del parque vehicular y de las unidades de arrastre incluyendo el NIV o número de serie; tipo de vehículo en términos del Apéndice 10 del Anexo 22; color del vehículo; número de placas, estado o provincia y país emisor para cada vehículo; y unidad de arrastre.</w:t>
      </w:r>
    </w:p>
    <w:p w:rsidR="00000000" w:rsidDel="00000000" w:rsidP="00000000" w:rsidRDefault="00000000" w:rsidRPr="00000000" w14:paraId="000008C7">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parque vehicular, adicionalmente el número económico y el número de dispositivo de identificación de radiofrecuencia (transponder), con las características tecnológicas de conformidad con el Apartado B, del Apéndice 22 del Anexo 22.</w:t>
      </w:r>
    </w:p>
    <w:p w:rsidR="00000000" w:rsidDel="00000000" w:rsidP="00000000" w:rsidRDefault="00000000" w:rsidRPr="00000000" w14:paraId="000008C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Lista de sus choferes, incluyendo su nacionalidad, CURP (en el caso de mexicanos) o número de seguro social (tratándose de extranjeros), país de residencia y dirección completa de cada uno de ellos, así como número de gafete de identificación expedido por la autoridad aduanera.</w:t>
      </w:r>
    </w:p>
    <w:p w:rsidR="00000000" w:rsidDel="00000000" w:rsidP="00000000" w:rsidRDefault="00000000" w:rsidRPr="00000000" w14:paraId="000008C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en su caso RFC de los socios, tratándose de personas morales.</w:t>
      </w:r>
    </w:p>
    <w:p w:rsidR="00000000" w:rsidDel="00000000" w:rsidP="00000000" w:rsidRDefault="00000000" w:rsidRPr="00000000" w14:paraId="000008C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de transportación marítima:</w:t>
      </w:r>
    </w:p>
    <w:p w:rsidR="00000000" w:rsidDel="00000000" w:rsidP="00000000" w:rsidRDefault="00000000" w:rsidRPr="00000000" w14:paraId="000008C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 la empresa de transportación marítima.</w:t>
      </w:r>
    </w:p>
    <w:p w:rsidR="00000000" w:rsidDel="00000000" w:rsidP="00000000" w:rsidRDefault="00000000" w:rsidRPr="00000000" w14:paraId="000008C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o número de seguro social en el caso de personas físicas extranjeras.</w:t>
      </w:r>
    </w:p>
    <w:p w:rsidR="00000000" w:rsidDel="00000000" w:rsidP="00000000" w:rsidRDefault="00000000" w:rsidRPr="00000000" w14:paraId="000008C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p w:rsidR="00000000" w:rsidDel="00000000" w:rsidP="00000000" w:rsidRDefault="00000000" w:rsidRPr="00000000" w14:paraId="000008C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de correo electrónico.</w:t>
      </w:r>
    </w:p>
    <w:p w:rsidR="00000000" w:rsidDel="00000000" w:rsidP="00000000" w:rsidRDefault="00000000" w:rsidRPr="00000000" w14:paraId="000008C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director general de la persona moral, en su caso.</w:t>
      </w:r>
    </w:p>
    <w:p w:rsidR="00000000" w:rsidDel="00000000" w:rsidP="00000000" w:rsidRDefault="00000000" w:rsidRPr="00000000" w14:paraId="000008D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la solicitud del registro para obtener el CAAT se realizará por conducto de su agente naviero general o agente naviero consignatario de buques.</w:t>
      </w:r>
    </w:p>
    <w:p w:rsidR="00000000" w:rsidDel="00000000" w:rsidP="00000000" w:rsidRDefault="00000000" w:rsidRPr="00000000" w14:paraId="000008D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de la solicitud será dado a conocer en la Ventanilla Digital a que hace referencia la presente regla, dentro del plazo previsto en el artículo 37 del CFF.</w:t>
      </w:r>
    </w:p>
    <w:p w:rsidR="00000000" w:rsidDel="00000000" w:rsidP="00000000" w:rsidRDefault="00000000" w:rsidRPr="00000000" w14:paraId="000008D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empresas que proporcionen el servicio de transportación aérea de carga, residentes en el extranjero o constituidas de conformidad con las leyes extranjeras, deberán acceder a la Ventanilla Digital, con la e.firma de su representante en territorio nacional, designado en términos de lo señalado en el artículo 20, último párrafo de la Ley, proporcionando la siguiente información:</w:t>
      </w:r>
    </w:p>
    <w:p w:rsidR="00000000" w:rsidDel="00000000" w:rsidP="00000000" w:rsidRDefault="00000000" w:rsidRPr="00000000" w14:paraId="000008D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8D4">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D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fiscal en el país de residencia y número de seguro social.</w:t>
      </w:r>
    </w:p>
    <w:p w:rsidR="00000000" w:rsidDel="00000000" w:rsidP="00000000" w:rsidRDefault="00000000" w:rsidRPr="00000000" w14:paraId="000008D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w:t>
      </w:r>
    </w:p>
    <w:p w:rsidR="00000000" w:rsidDel="00000000" w:rsidP="00000000" w:rsidRDefault="00000000" w:rsidRPr="00000000" w14:paraId="000008D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IATA o ICAO.</w:t>
      </w:r>
    </w:p>
    <w:p w:rsidR="00000000" w:rsidDel="00000000" w:rsidP="00000000" w:rsidRDefault="00000000" w:rsidRPr="00000000" w14:paraId="000008D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de correo electrónico.</w:t>
      </w:r>
    </w:p>
    <w:p w:rsidR="00000000" w:rsidDel="00000000" w:rsidP="00000000" w:rsidRDefault="00000000" w:rsidRPr="00000000" w14:paraId="000008D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fracción se entenderá que las empresas que proporcionen el servicio de transportación aérea de carga designan como su representante en territorio nacional, en los términos que señala el artículo 20, último párrafo de la Ley, a la persona que ingrese a la Ventanilla Digital para obtener el registro de empresa porteadora.</w:t>
      </w:r>
    </w:p>
    <w:p w:rsidR="00000000" w:rsidDel="00000000" w:rsidP="00000000" w:rsidRDefault="00000000" w:rsidRPr="00000000" w14:paraId="000008D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que proporcionen el servicio de transportación aérea de carga constituidas conforme la legislación nacional, únicamente deberán proporcionar la Clave IATA o ICAO.</w:t>
      </w:r>
    </w:p>
    <w:p w:rsidR="00000000" w:rsidDel="00000000" w:rsidP="00000000" w:rsidRDefault="00000000" w:rsidRPr="00000000" w14:paraId="000008D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registro tendrá una vigencia de un año y podrá renovarse anualmente cumpliendo con las formalidades previstas para su otorgamiento.</w:t>
      </w:r>
    </w:p>
    <w:p w:rsidR="00000000" w:rsidDel="00000000" w:rsidP="00000000" w:rsidRDefault="00000000" w:rsidRPr="00000000" w14:paraId="000008D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con posterioridad a la obtención del CAAT, cambia la información registrada en la Ventanilla Digital, se deberán realizar las actualizaciones correspondientes en dicho sistema, inmediatamente después de la modificación.</w:t>
      </w:r>
    </w:p>
    <w:p w:rsidR="00000000" w:rsidDel="00000000" w:rsidP="00000000" w:rsidRDefault="00000000" w:rsidRPr="00000000" w14:paraId="000008D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AGA podrá cancelar el CAAT cuando el titular incurra en cualquiera de las causales previstas en el artículo 144-A de la Ley o en cualquiera de los siguientes supuestos:</w:t>
      </w:r>
    </w:p>
    <w:p w:rsidR="00000000" w:rsidDel="00000000" w:rsidP="00000000" w:rsidRDefault="00000000" w:rsidRPr="00000000" w14:paraId="000008DE">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 aviso de cancelación en el RFC.</w:t>
      </w:r>
    </w:p>
    <w:p w:rsidR="00000000" w:rsidDel="00000000" w:rsidP="00000000" w:rsidRDefault="00000000" w:rsidRPr="00000000" w14:paraId="000008D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 aviso de suspensión de actividades en el RFC.</w:t>
      </w:r>
    </w:p>
    <w:p w:rsidR="00000000" w:rsidDel="00000000" w:rsidP="00000000" w:rsidRDefault="00000000" w:rsidRPr="00000000" w14:paraId="000008E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Permita que utilicen su CAAT personas que aún no realicen o concluyan su trámite para obtener su CAAT o que les haya sido cancelado.</w:t>
      </w:r>
    </w:p>
    <w:p w:rsidR="00000000" w:rsidDel="00000000" w:rsidP="00000000" w:rsidRDefault="00000000" w:rsidRPr="00000000" w14:paraId="000008E1">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6, 20-II, VII, X, 144-A, CFF 37, RGCE 1.9.8., 1.9.9., 1.9.10., 1.9.17., 2.4.5., Anexo 22</w:t>
      </w:r>
    </w:p>
    <w:p w:rsidR="00000000" w:rsidDel="00000000" w:rsidP="00000000" w:rsidRDefault="00000000" w:rsidRPr="00000000" w14:paraId="000008E2">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 presentar el CAAT en Recintos Fiscales o Fiscalizados</w:t>
      </w:r>
    </w:p>
    <w:p w:rsidR="00000000" w:rsidDel="00000000" w:rsidP="00000000" w:rsidRDefault="00000000" w:rsidRPr="00000000" w14:paraId="000008E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2.4.5.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20, fracciones II y VII y 36 de la Ley, las empresas de autotransporte terrestre y los propietarios de vehículos de carga que requieran ingresar a los recintos fiscales o fiscalizados para el traslado de mercancías de comercio exterior, deberán obtener previamente el CAAT a que se refiere la regla 2.4.4., y proporcionarlo al agente aduanal, o agencia aduanal, o apoderado aduanal o representante legal acreditado, que realizará el despacho de las mercancías que van a transportar, al momento de recibirlas.</w:t>
      </w:r>
    </w:p>
    <w:p w:rsidR="00000000" w:rsidDel="00000000" w:rsidP="00000000" w:rsidRDefault="00000000" w:rsidRPr="00000000" w14:paraId="000008E4">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20-II, VII, 36, RGCE 2.4.4.</w:t>
      </w:r>
    </w:p>
    <w:p w:rsidR="00000000" w:rsidDel="00000000" w:rsidP="00000000" w:rsidRDefault="00000000" w:rsidRPr="00000000" w14:paraId="000008E5">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semanal de SEPOMEX</w:t>
      </w:r>
    </w:p>
    <w:p w:rsidR="00000000" w:rsidDel="00000000" w:rsidP="00000000" w:rsidRDefault="00000000" w:rsidRPr="00000000" w14:paraId="000008E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2.4.6.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21, fracción VII de la Ley y 36 del Reglamento, SEPOMEX remitirá en forma semanal a la AGA, la siguiente información:</w:t>
      </w:r>
    </w:p>
    <w:p w:rsidR="00000000" w:rsidDel="00000000" w:rsidP="00000000" w:rsidRDefault="00000000" w:rsidRPr="00000000" w14:paraId="000008E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que sean retornadas al territorio nacional.</w:t>
      </w:r>
    </w:p>
    <w:p w:rsidR="00000000" w:rsidDel="00000000" w:rsidP="00000000" w:rsidRDefault="00000000" w:rsidRPr="00000000" w14:paraId="000008E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 procedencia extranjera que ingresen al territorio nacional.</w:t>
      </w:r>
    </w:p>
    <w:p w:rsidR="00000000" w:rsidDel="00000000" w:rsidP="00000000" w:rsidRDefault="00000000" w:rsidRPr="00000000" w14:paraId="000008E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que retornen al remitente.</w:t>
      </w:r>
    </w:p>
    <w:p w:rsidR="00000000" w:rsidDel="00000000" w:rsidP="00000000" w:rsidRDefault="00000000" w:rsidRPr="00000000" w14:paraId="000008E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información se proporcionará a través de medios magnéticos o bien, a través del SEA, mediante documento electrónico o digital.</w:t>
      </w:r>
    </w:p>
    <w:p w:rsidR="00000000" w:rsidDel="00000000" w:rsidP="00000000" w:rsidRDefault="00000000" w:rsidRPr="00000000" w14:paraId="000008EB">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21-VII, Reglamento 35, 36, 37</w:t>
      </w:r>
    </w:p>
    <w:p w:rsidR="00000000" w:rsidDel="00000000" w:rsidP="00000000" w:rsidRDefault="00000000" w:rsidRPr="00000000" w14:paraId="000008EC">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el abastecimiento de vuelos</w:t>
      </w:r>
    </w:p>
    <w:p w:rsidR="00000000" w:rsidDel="00000000" w:rsidP="00000000" w:rsidRDefault="00000000" w:rsidRPr="00000000" w14:paraId="000008E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2.4.7.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transbordo de mercancía de procedencia extranjera necesaria para satisfacer las necesidades del vuelo a que se refiere el artículo 97 del Reglamento, o para su venta en vuelos internacionales, deberá efectuarse el siguiente procedimiento:</w:t>
      </w:r>
    </w:p>
    <w:p w:rsidR="00000000" w:rsidDel="00000000" w:rsidP="00000000" w:rsidRDefault="00000000" w:rsidRPr="00000000" w14:paraId="000008EE">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recinto fiscalizado señalado por la aduana del Aeropuerto Internacional de que se trate, donde se almacenan las mercancías en depósito ante la aduana, el personal de la aerolínea deberá colocar un candado y flejar el carro o caja metálica que contenga las mercancías, el cual, junto con un manifiesto que detalle su contenido será presentado previamente a la autoridad aduanera para que verifique el contenido y que se coloque el candado y el fleje, antes de que dichas mercancías sean abordadas</w:t>
      </w:r>
    </w:p>
    <w:p w:rsidR="00000000" w:rsidDel="00000000" w:rsidP="00000000" w:rsidRDefault="00000000" w:rsidRPr="00000000" w14:paraId="000008EF">
      <w:pPr>
        <w:shd w:fill="ffffff" w:val="clear"/>
        <w:spacing w:after="80" w:lineRule="auto"/>
        <w:ind w:left="1880" w:firstLine="0"/>
        <w:jc w:val="both"/>
        <w:rPr>
          <w:color w:val="2f2f2f"/>
          <w:sz w:val="18"/>
          <w:szCs w:val="18"/>
        </w:rPr>
      </w:pPr>
      <w:r w:rsidDel="00000000" w:rsidR="00000000" w:rsidRPr="00000000">
        <w:rPr>
          <w:color w:val="2f2f2f"/>
          <w:sz w:val="18"/>
          <w:szCs w:val="18"/>
          <w:rtl w:val="0"/>
        </w:rPr>
        <w:t xml:space="preserve">a la aeronave en que se realice el vuelo internacional.</w:t>
      </w:r>
    </w:p>
    <w:p w:rsidR="00000000" w:rsidDel="00000000" w:rsidP="00000000" w:rsidRDefault="00000000" w:rsidRPr="00000000" w14:paraId="000008F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carro o caja metálica se abordará en la aeronave y podrá abrirse hasta el momento que la misma despegue del aeropuerto donde realizó su última escala en territorio nacional, con destino al extranjero. Previamente, la línea aérea deberá dar aviso a la autoridad aduanera de dicho aeropuerto para que verifique que se dé cumplimiento a lo señalado en la presente regla.</w:t>
      </w:r>
    </w:p>
    <w:p w:rsidR="00000000" w:rsidDel="00000000" w:rsidP="00000000" w:rsidRDefault="00000000" w:rsidRPr="00000000" w14:paraId="000008F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aeronave en la que se aborda la mercancía, no sea la que finalmente la transportará al extranjero, sino que sólo la trasladará a otro aeropuerto nacional en el cual se llevará a cabo la conexión con otra aeronave que vaya a realizar un vuelo internacional; la línea aérea deberá dar aviso a la autoridad aduanera, para que en presencia de ésta se efectúe dicho transbordo a la aeronave que realizará el vuelo internacional y verifique que el carro o caja metálica tiene intactos los candados y flejes colocados en el aeropuerto de origen, así como que el contenido corresponda a la mercancía efectivamente declarada en el manifiesto.</w:t>
      </w:r>
    </w:p>
    <w:p w:rsidR="00000000" w:rsidDel="00000000" w:rsidP="00000000" w:rsidRDefault="00000000" w:rsidRPr="00000000" w14:paraId="000008F2">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retornar al territorio nacional el carro o caja metálica será bajado en la estación de conexión, quedando obligada la línea aérea de avisar a la autoridad aduanera del retorno para que verifique su contenido y en su presencia se coloque un candado y se fleje por el personal de la aerolínea. Posteriormente, se deberá abordar a la aeronave que lo trasladará al Aeropuerto Internacional, junto con un manifiesto que detalle su contenido.</w:t>
      </w:r>
    </w:p>
    <w:p w:rsidR="00000000" w:rsidDel="00000000" w:rsidP="00000000" w:rsidRDefault="00000000" w:rsidRPr="00000000" w14:paraId="000008F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retorne el carro o caja metálica al Aeropuerto Internacional de que se trate, se depositará en el recinto fiscalizado designado por la aduana.</w:t>
      </w:r>
    </w:p>
    <w:p w:rsidR="00000000" w:rsidDel="00000000" w:rsidP="00000000" w:rsidRDefault="00000000" w:rsidRPr="00000000" w14:paraId="000008F4">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97, RGCE 4.6.25.</w:t>
      </w:r>
    </w:p>
    <w:p w:rsidR="00000000" w:rsidDel="00000000" w:rsidP="00000000" w:rsidRDefault="00000000" w:rsidRPr="00000000" w14:paraId="000008F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Vista a otras autoridades competentes en caso de detección de mercancía ilícita</w:t>
      </w:r>
    </w:p>
    <w:p w:rsidR="00000000" w:rsidDel="00000000" w:rsidP="00000000" w:rsidRDefault="00000000" w:rsidRPr="00000000" w14:paraId="000008F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 10 y 144, fracciones VIII, IX, XVI y 156 de la Ley, cuando la autoridad aduanera al practicar la inspección, vigilancia y revisión en el manejo, transporte o tenencia de las mercancías en los recintos fiscales y fiscalizados, detecte mercancías cuya importación esté prohibida o que sean objeto de ilícitos contemplados por leyes distintas de las fiscales, deberá hacerlo del conocimiento de las autoridades competentes a efecto de que ejerzan sus atribuciones de manera coordinada.</w:t>
      </w:r>
    </w:p>
    <w:p w:rsidR="00000000" w:rsidDel="00000000" w:rsidP="00000000" w:rsidRDefault="00000000" w:rsidRPr="00000000" w14:paraId="000008F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2-II, 3, 10, 144-VIII, IX, XVI, 156</w:t>
      </w:r>
    </w:p>
    <w:p w:rsidR="00000000" w:rsidDel="00000000" w:rsidP="00000000" w:rsidRDefault="00000000" w:rsidRPr="00000000" w14:paraId="000008F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Base marcaria</w:t>
      </w:r>
    </w:p>
    <w:p w:rsidR="00000000" w:rsidDel="00000000" w:rsidP="00000000" w:rsidRDefault="00000000" w:rsidRPr="00000000" w14:paraId="000008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144, fracción XXVIII, 148 y 149 de la Ley, la autoridad aduanera conformará una base de datos automatizada con la información que le proporcionen los titulares o representantes legales de las marcas registradas en México, la cual será validada por la autoridad competente, y servirá de apoyo para la identificación de mercancías que ostenten marcas registradas, a fin de detectar posibles irregularidades en materia de propiedad intelectual.</w:t>
      </w:r>
    </w:p>
    <w:p w:rsidR="00000000" w:rsidDel="00000000" w:rsidP="00000000" w:rsidRDefault="00000000" w:rsidRPr="00000000" w14:paraId="000008F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base de datos automatizada deberá contener la siguiente información, misma que los interesados deberán actualizar de manera permanente:</w:t>
      </w:r>
    </w:p>
    <w:p w:rsidR="00000000" w:rsidDel="00000000" w:rsidP="00000000" w:rsidRDefault="00000000" w:rsidRPr="00000000" w14:paraId="000008F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 la marca de que se trate.</w:t>
      </w:r>
    </w:p>
    <w:p w:rsidR="00000000" w:rsidDel="00000000" w:rsidP="00000000" w:rsidRDefault="00000000" w:rsidRPr="00000000" w14:paraId="000008F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domicilio, RFC, teléfono, correo electrónico del titular; así como del representante legal de la marca en México.</w:t>
      </w:r>
    </w:p>
    <w:p w:rsidR="00000000" w:rsidDel="00000000" w:rsidP="00000000" w:rsidRDefault="00000000" w:rsidRPr="00000000" w14:paraId="000008F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de marca.</w:t>
      </w:r>
    </w:p>
    <w:p w:rsidR="00000000" w:rsidDel="00000000" w:rsidP="00000000" w:rsidRDefault="00000000" w:rsidRPr="00000000" w14:paraId="000008F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w:t>
      </w:r>
    </w:p>
    <w:p w:rsidR="00000000" w:rsidDel="00000000" w:rsidP="00000000" w:rsidRDefault="00000000" w:rsidRPr="00000000" w14:paraId="000008F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detallada de las mercancías, incluyendo especificaciones, características técnicas y demás datos que permitan su identificación.</w:t>
      </w:r>
    </w:p>
    <w:p w:rsidR="00000000" w:rsidDel="00000000" w:rsidP="00000000" w:rsidRDefault="00000000" w:rsidRPr="00000000" w14:paraId="0000090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Vigencia del registro ante el Instituto Mexicano de la Propiedad Industrial.</w:t>
      </w:r>
    </w:p>
    <w:p w:rsidR="00000000" w:rsidDel="00000000" w:rsidP="00000000" w:rsidRDefault="00000000" w:rsidRPr="00000000" w14:paraId="000009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razón o denominación social y RFC de los importadores, licenciatarios y distribuidores autorizados, en su caso.</w:t>
      </w:r>
    </w:p>
    <w:p w:rsidR="00000000" w:rsidDel="00000000" w:rsidP="00000000" w:rsidRDefault="00000000" w:rsidRPr="00000000" w14:paraId="0000090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Logotipo de la marca.</w:t>
      </w:r>
    </w:p>
    <w:p w:rsidR="00000000" w:rsidDel="00000000" w:rsidP="00000000" w:rsidRDefault="00000000" w:rsidRPr="00000000" w14:paraId="0000090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Fotografías de las mercancías y, en su caso, diseño de su envase y embalaje.</w:t>
      </w:r>
    </w:p>
    <w:p w:rsidR="00000000" w:rsidDel="00000000" w:rsidP="00000000" w:rsidRDefault="00000000" w:rsidRPr="00000000" w14:paraId="0000090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0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contenida en la base de datos automatizada, podrá ser considerada por la autoridad aduanera para detectar posibles irregularidades en materia de propiedad intelectual, incluso en el despacho aduanero de las mercancías, así como durante el ejercicio de las facultades de comprobación, debiendo informar inmediatamente a la autoridad competente dicha situación, en términos de lo dispuesto en la regla 2.4.8., para los efectos que correspondan.</w:t>
      </w:r>
    </w:p>
    <w:p w:rsidR="00000000" w:rsidDel="00000000" w:rsidP="00000000" w:rsidRDefault="00000000" w:rsidRPr="00000000" w14:paraId="0000090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legales de los titulares de marcas deberán acreditar su personalidad jurídica, conforme a los lineamientos que para tal efecto emita la AGA, mismos que se darán a conocer en el Portal del SAT.</w:t>
      </w:r>
    </w:p>
    <w:p w:rsidR="00000000" w:rsidDel="00000000" w:rsidP="00000000" w:rsidRDefault="00000000" w:rsidRPr="00000000" w14:paraId="0000090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144-XXVIII, 148, 149, RGCE 2.4.8.</w:t>
      </w:r>
    </w:p>
    <w:p w:rsidR="00000000" w:rsidDel="00000000" w:rsidP="00000000" w:rsidRDefault="00000000" w:rsidRPr="00000000" w14:paraId="0000090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exportación de combustible en las embarcaciones</w:t>
      </w:r>
    </w:p>
    <w:p w:rsidR="00000000" w:rsidDel="00000000" w:rsidP="00000000" w:rsidRDefault="00000000" w:rsidRPr="00000000" w14:paraId="000009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dedicadas al abastecimiento de combustible a embarcaciones de matrícula extranjera con destino final a un puerto no nacional y autorizado conforme a la regla 2.4.1., para la salida del combustible suministrado al depósito normal de la embarcación por lugar distinto del autorizado, deberán realizar en lo aplicable el procedimiento establecido en la fracción II de la regla 2.4.2. y, adicionalmente, estarán a lo siguiente:</w:t>
      </w:r>
    </w:p>
    <w:p w:rsidR="00000000" w:rsidDel="00000000" w:rsidP="00000000" w:rsidRDefault="00000000" w:rsidRPr="00000000" w14:paraId="0000090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presentar aviso a la aduana de despacho con 24 horas de anticipación, previo a realizar el suministro de la embarcación que lo trasladará hacia el extranjero, proporcionando los datos relativos al nombre del buque, ruta de entrada y salida del territorio nacional, fecha de salida del mismo, además de la descripción, peso y volumen del combustible a exportar.</w:t>
      </w:r>
    </w:p>
    <w:p w:rsidR="00000000" w:rsidDel="00000000" w:rsidP="00000000" w:rsidRDefault="00000000" w:rsidRPr="00000000" w14:paraId="0000090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anexo al pedimento correspondiente a que se refiere la fracción II de la regla 2.4.2., los documentos que acrediten el cumplimiento de las regulaciones y restricciones no arancelarias a que esté sujeto el combustible para su exportación.</w:t>
      </w:r>
    </w:p>
    <w:p w:rsidR="00000000" w:rsidDel="00000000" w:rsidP="00000000" w:rsidRDefault="00000000" w:rsidRPr="00000000" w14:paraId="0000090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suministrado el combustible, la empresa que prestó el servicio deberá presentar el pedimento de exportación definitiva, ante el mecanismo de selección automatizado para que, en su caso, se proceda al reconocimiento aduanero.</w:t>
      </w:r>
    </w:p>
    <w:p w:rsidR="00000000" w:rsidDel="00000000" w:rsidP="00000000" w:rsidRDefault="00000000" w:rsidRPr="00000000" w14:paraId="0000090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cantidad declarada en el pedimento presente variación en más de un 2% a la asentada en el certificado de peso, deberán presentar un pedimento de rectificación durante los primeros 10 días del mes siguiente a aquel en que se realizó la operación, declarando la cantidad mayor.</w:t>
      </w:r>
    </w:p>
    <w:p w:rsidR="00000000" w:rsidDel="00000000" w:rsidP="00000000" w:rsidRDefault="00000000" w:rsidRPr="00000000" w14:paraId="0000090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moral que suministre el combustible deberá expedir un CFDI por cada operación que realice, en términos de lo dispuesto en los artículos 29 y 29-A del CFF, así como agregar en el complemento del CFDI, que al efecto se publique el Portal del SAT, la información correspondiente al número de pedimento de exportación, nombre del buque extranjero, fecha de arribo y salida del mismo, descripción de la fracción arancelaria, peso y volumen del combustible a despachar. Dicho CFDI amparará la exportación del combustible suministrado a la embarcación, durante el traslado de esta última en tráfico de altura o mixto hacia el extranjero.</w:t>
      </w:r>
    </w:p>
    <w:p w:rsidR="00000000" w:rsidDel="00000000" w:rsidP="00000000" w:rsidRDefault="00000000" w:rsidRPr="00000000" w14:paraId="0000090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43, 89, CFF 29, 29-A, RGCE 2.4.1., 2.4.2.</w:t>
      </w:r>
    </w:p>
    <w:p w:rsidR="00000000" w:rsidDel="00000000" w:rsidP="00000000" w:rsidRDefault="00000000" w:rsidRPr="00000000" w14:paraId="0000091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de mercancías mediante transmisión de información</w:t>
      </w:r>
    </w:p>
    <w:p w:rsidR="00000000" w:rsidDel="00000000" w:rsidP="00000000" w:rsidRDefault="00000000" w:rsidRPr="00000000" w14:paraId="000009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36, primer párrafo, 36-A, penúltimo párrafo, 37-A, fracción II, 43 de la Ley y 64 del Reglamento, la activación del mecanismo de selección automatizado para el despacho de las mercancías, se efectuará con la presentación ante la aduana del pedimento o aviso consolidado en dispositivo tecnológico, cumpliendo con lo siguiente:</w:t>
      </w:r>
    </w:p>
    <w:p w:rsidR="00000000" w:rsidDel="00000000" w:rsidP="00000000" w:rsidRDefault="00000000" w:rsidRPr="00000000" w14:paraId="0000091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el número de integración en el SEA, mediante la transmisión del documento electrónico a que se refiere la regla 3.1.33., fracción I, cumpliendo las especificaciones señaladas en los "Lineamientos con las especificaciones tecnológicas para realizar el despacho aduanero de mercancías con dispositivo tecnológico o con Documento de Operación para el Despacho Aduanero", emitidos por la AGA, mismos que se podrán consultar en el Portal del SAT.</w:t>
      </w:r>
    </w:p>
    <w:p w:rsidR="00000000" w:rsidDel="00000000" w:rsidP="00000000" w:rsidRDefault="00000000" w:rsidRPr="00000000" w14:paraId="00000913">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1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Asociar el número de integración con el dispositivo tecnológico de conformidad con los "Lineamientos de operación para el despacho aduanero con dispositivo tecnológico o con un Documento de Operación para el Despacho Aduanero", emitidos por la AGA, mismos que se podrán consultar en el Portal del SAT.</w:t>
      </w:r>
    </w:p>
    <w:p w:rsidR="00000000" w:rsidDel="00000000" w:rsidP="00000000" w:rsidRDefault="00000000" w:rsidRPr="00000000" w14:paraId="0000091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transmitan varios documentos electrónicos en los que se hayan declarado el mismo número de dispositivos tecnológicos, se deberán seleccionar el número de integración de la operación que se presentará a activar el mecanismo de selección automatizado, a través de la aplicación móvil que se señala en los lineamientos señalados en la fracción I, de la presente regla.</w:t>
      </w:r>
    </w:p>
    <w:p w:rsidR="00000000" w:rsidDel="00000000" w:rsidP="00000000" w:rsidRDefault="00000000" w:rsidRPr="00000000" w14:paraId="0000091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despacho aduanero, presentando el dispositivo tecnológico junto con las mercancías.</w:t>
      </w:r>
    </w:p>
    <w:p w:rsidR="00000000" w:rsidDel="00000000" w:rsidP="00000000" w:rsidRDefault="00000000" w:rsidRPr="00000000" w14:paraId="0000091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componentes de integración tecnológica realizarán la lectura del dispositivo tecnológico activando el mecanismo de selección automatizado de la última operación seleccionada, conforme a la fracción II de la presente regla.</w:t>
      </w:r>
    </w:p>
    <w:p w:rsidR="00000000" w:rsidDel="00000000" w:rsidP="00000000" w:rsidRDefault="00000000" w:rsidRPr="00000000" w14:paraId="0000091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aquellas operaciones en las que se requiera tramitar un pedimento, y la presentación física de una constancia, aviso o solicitud de autorización a que se refiere el Anexo 1, ésta no será necesaria de presentación, siempre que se declare en el identificador que corresponda conforme al Apéndice 8 del Anexo 22, el número de folio de trámite generado en la Ventanilla Digital, en los términos que establezcan los "Lineamientos con las especificaciones tecnológicas para realizar el despacho aduanero de mercancías con dispositivo tecnológico o con Documento de Operación para el Despacho Aduanero", emitidos por la AGA, mismos que se podrán consultar en el Portal del SAT.</w:t>
      </w:r>
    </w:p>
    <w:p w:rsidR="00000000" w:rsidDel="00000000" w:rsidP="00000000" w:rsidRDefault="00000000" w:rsidRPr="00000000" w14:paraId="0000091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operaciones donde no se requiera tramitar un pedimento para realizar el despacho aduanero de las mercancías y en su lugar se utilice una constancia, aviso o solicitud de autorización a que se refiere el Anexo 1, no será necesaria la presentación de los mismos, siempre que se genere el número de folio del trámite en la Ventanilla Digital y se grabe en el dispositivo tecnológico que cumpla con las características tecnológicas que se señalan en el Apartado A, del Apéndice 22, del Anexo 22, en los términos que establezcan los lineamientos a que se refiere el párrafo anterior.</w:t>
      </w:r>
    </w:p>
    <w:p w:rsidR="00000000" w:rsidDel="00000000" w:rsidP="00000000" w:rsidRDefault="00000000" w:rsidRPr="00000000" w14:paraId="0000091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que deban presentarse en conjunto con las mercancías para su despacho, para acreditar el cumplimiento de regulaciones y restricciones no arancelarias y demás obligaciones que correspondan, se deberán enviar de conformidad con las disposiciones jurídicas emitidas para tales efectos por las autoridades competentes, en forma electrónica o en forma digital al SEA, a través de la Ventanilla Digital, salvo el documento que exprese el valor de las mercancías conforme a la regla 3.1.8.</w:t>
      </w:r>
    </w:p>
    <w:p w:rsidR="00000000" w:rsidDel="00000000" w:rsidP="00000000" w:rsidRDefault="00000000" w:rsidRPr="00000000" w14:paraId="0000091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el resultado de la activación del mecanismo de selección automatizado, se podrá consultar a través del Portal del SAT.</w:t>
      </w:r>
    </w:p>
    <w:p w:rsidR="00000000" w:rsidDel="00000000" w:rsidP="00000000" w:rsidRDefault="00000000" w:rsidRPr="00000000" w14:paraId="0000091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únicamente en las aduanas y secciones aduaneras que cuenten con los componentes de integración tecnológica para el uso del dispositivo tecnológico, mismas que se darán a conocer a través del Portal del SAT.</w:t>
      </w:r>
    </w:p>
    <w:p w:rsidR="00000000" w:rsidDel="00000000" w:rsidP="00000000" w:rsidRDefault="00000000" w:rsidRPr="00000000" w14:paraId="0000091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el Portal del SAT se darán a conocer las operaciones de comercio exterior en las cuales no se aplicará la presentación del dispositivo tecnológico, presentándose en medio electrónico o con la impresión del documento aduanero correspondiente para la activación del mecanismo de selección automatizado.</w:t>
      </w:r>
    </w:p>
    <w:p w:rsidR="00000000" w:rsidDel="00000000" w:rsidP="00000000" w:rsidRDefault="00000000" w:rsidRPr="00000000" w14:paraId="0000091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37-A-II, 43, Reglamento 64, RGCE 1.2.1., 3.1.8., 3.1.21., 3.1.33., Anexos 1 y 22</w:t>
      </w:r>
    </w:p>
    <w:p w:rsidR="00000000" w:rsidDel="00000000" w:rsidP="00000000" w:rsidRDefault="00000000" w:rsidRPr="00000000" w14:paraId="0000091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en operaciones realizadas mediante ferrocarril sin pedimento</w:t>
      </w:r>
    </w:p>
    <w:p w:rsidR="00000000" w:rsidDel="00000000" w:rsidP="00000000" w:rsidRDefault="00000000" w:rsidRPr="00000000" w14:paraId="0000092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20, fracción III, 53 de la Ley y 33 del Reglamento, las mercancías que sean introducidas al territorio nacional o sean extraídas del mismo, mediante ferrocarril en las aduanas fronterizas, deberán contar con copia del pedimento correspondiente que ampare dichas mercancías y en el que conste que fueron debidamente pagadas las contribuciones aplicables.</w:t>
      </w:r>
    </w:p>
    <w:p w:rsidR="00000000" w:rsidDel="00000000" w:rsidP="00000000" w:rsidRDefault="00000000" w:rsidRPr="00000000" w14:paraId="0000092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2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introduzcan al territorio nacional o se extraigan del mismo, furgones con mercancía sin contar con el pedimento correspondiente, la empresa transportista estará obligada a presentar un aviso a la aduana fronteriza por la que hayan ingresado o salido dichos furgones, independientemente de que los mismos se hayan sometido a la revisión de rayos X o Gamma, dentro de los 2 días siguientes al de la fecha de introducción o extracción del furgón de que se trate.</w:t>
      </w:r>
    </w:p>
    <w:p w:rsidR="00000000" w:rsidDel="00000000" w:rsidP="00000000" w:rsidRDefault="00000000" w:rsidRPr="00000000" w14:paraId="0000092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 aviso deberá contener la siguiente información de los furgones que no cuenten con el pedimento correspondiente:</w:t>
      </w:r>
    </w:p>
    <w:p w:rsidR="00000000" w:rsidDel="00000000" w:rsidP="00000000" w:rsidRDefault="00000000" w:rsidRPr="00000000" w14:paraId="0000092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identificación del furgón.</w:t>
      </w:r>
    </w:p>
    <w:p w:rsidR="00000000" w:rsidDel="00000000" w:rsidP="00000000" w:rsidRDefault="00000000" w:rsidRPr="00000000" w14:paraId="0000092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y descripción de la mercancía. En caso de que no se cuente con esta información al momento del aviso, la empresa ferroviaria así lo asentará, comprometiéndose a proveerla antes de que los furgones sean retornados a la aduana de que se trate.</w:t>
      </w:r>
    </w:p>
    <w:p w:rsidR="00000000" w:rsidDel="00000000" w:rsidP="00000000" w:rsidRDefault="00000000" w:rsidRPr="00000000" w14:paraId="0000092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Presentado el aviso, la empresa transportista contará con un plazo de 15 días naturales para retornar la mercancía, efectuando el pago de la multa a que se refiere el artículo 185, fracción I de la Ley.</w:t>
      </w:r>
    </w:p>
    <w:p w:rsidR="00000000" w:rsidDel="00000000" w:rsidP="00000000" w:rsidRDefault="00000000" w:rsidRPr="00000000" w14:paraId="0000092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transportista no esté en posibilidad de retornar la mercancía en el plazo señalado en el párrafo anterior por caso fortuito o fuerza mayor, deberá presentar un aviso por arribo extemporáneo justificando las causas que motivaron el retraso.</w:t>
      </w:r>
    </w:p>
    <w:p w:rsidR="00000000" w:rsidDel="00000000" w:rsidP="00000000" w:rsidRDefault="00000000" w:rsidRPr="00000000" w14:paraId="0000092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Transcurridos los plazos señalados sin que se haya presentado el aviso o sin que se hubiera retornado la mercancía, según sea el caso, la autoridad aduanera ejercerá sus facultades de comprobación.</w:t>
      </w:r>
    </w:p>
    <w:p w:rsidR="00000000" w:rsidDel="00000000" w:rsidP="00000000" w:rsidRDefault="00000000" w:rsidRPr="00000000" w14:paraId="0000092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cuando se trate de mercancía prohibida, ropa usada, y mercancía comprendida en las fracciones arancelarias listadas en el Apartado A, Sectores 1 al 9 y Apartado B, Sectores 1 al 8 del Anexo 10, en cuyo caso se impondrán a las empresas que realicen dichas operaciones, las sanciones correspondientes.</w:t>
      </w:r>
    </w:p>
    <w:p w:rsidR="00000000" w:rsidDel="00000000" w:rsidP="00000000" w:rsidRDefault="00000000" w:rsidRPr="00000000" w14:paraId="0000092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20-III, 53, 185-I, Reglamento 33, Anexo 10</w:t>
      </w:r>
    </w:p>
    <w:p w:rsidR="00000000" w:rsidDel="00000000" w:rsidP="00000000" w:rsidRDefault="00000000" w:rsidRPr="00000000" w14:paraId="0000092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despacho por lugar distinto al autorizado en embarcaciones</w:t>
      </w:r>
    </w:p>
    <w:p w:rsidR="00000000" w:rsidDel="00000000" w:rsidP="00000000" w:rsidRDefault="00000000" w:rsidRPr="00000000" w14:paraId="000009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2.4.13.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 19 de la Ley y 11 del Reglamento, se podrá autorizar dentro de la circunscripción territorial de las aduanas de tráfico marítimo, efectuar el despacho de las embarcaciones o artefactos navales, así como de la mercancía que transporten, cuando por la dimensión, calado o características del medio de transporte no pueda ingresar al puerto y las mercancías por su naturaleza o volumen no puedan presentarse ante la aduana que corresponda para su despacho.</w:t>
      </w:r>
    </w:p>
    <w:p w:rsidR="00000000" w:rsidDel="00000000" w:rsidP="00000000" w:rsidRDefault="00000000" w:rsidRPr="00000000" w14:paraId="0000092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deberá presentar solicitud mediante escrito libre, ante la aduana correspondiente, por lo menos con 24 horas de anticipación al arribo de la embarcación o artefacto naval y proporcionar la siguiente información y documentación:</w:t>
      </w:r>
    </w:p>
    <w:p w:rsidR="00000000" w:rsidDel="00000000" w:rsidP="00000000" w:rsidRDefault="00000000" w:rsidRPr="00000000" w14:paraId="0000092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embarcación o artefacto naval que se pretende introducir a territorio nacional y, en su caso, de la mercancía que transporte, así como la fracción arancelaria que les corresponda conforme a la TIGIE.</w:t>
      </w:r>
    </w:p>
    <w:p w:rsidR="00000000" w:rsidDel="00000000" w:rsidP="00000000" w:rsidRDefault="00000000" w:rsidRPr="00000000" w14:paraId="0000092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patente del agente aduanal o autorización del apoderado aduanal o de la agencia aduanal o nombre, denominación o razón social y número de autorización del importador que realizará la operación.</w:t>
      </w:r>
    </w:p>
    <w:p w:rsidR="00000000" w:rsidDel="00000000" w:rsidP="00000000" w:rsidRDefault="00000000" w:rsidRPr="00000000" w14:paraId="000009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logística y medio de transporte marítimo que, en su caso, el interesado pondrá a disposición de la autoridad aduanera para el traslado del personal aduanero al sitio en que se efectuará el despacho de la embarcación, o artefacto naval y/o de la mercancía transportada en ella.</w:t>
      </w:r>
    </w:p>
    <w:p w:rsidR="00000000" w:rsidDel="00000000" w:rsidP="00000000" w:rsidRDefault="00000000" w:rsidRPr="00000000" w14:paraId="0000093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el certificado de registro del buque que compruebe las dimensiones de la embarcación o artefacto naval a importar.</w:t>
      </w:r>
    </w:p>
    <w:p w:rsidR="00000000" w:rsidDel="00000000" w:rsidP="00000000" w:rsidRDefault="00000000" w:rsidRPr="00000000" w14:paraId="0000093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aduana correspondiente autorice la solicitud, el despacho de la embarcación o artefacto naval, y en su caso, de las mercancías a que se refiere el primer párrafo de la</w:t>
      </w:r>
    </w:p>
    <w:p w:rsidR="00000000" w:rsidDel="00000000" w:rsidP="00000000" w:rsidRDefault="00000000" w:rsidRPr="00000000" w14:paraId="0000093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presente regla, se realizará conforme a lo siguiente:</w:t>
      </w:r>
    </w:p>
    <w:p w:rsidR="00000000" w:rsidDel="00000000" w:rsidP="00000000" w:rsidRDefault="00000000" w:rsidRPr="00000000" w14:paraId="000009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o apoderado aduanal o el representante legal acreditado, que realice la importación de la embarcación o artefacto naval y/o de la mercancía que transporten en ella, deberá presentar los pedimentos que amparen la importación definitiva o temporal, según corresponda, de la embarcación o artefacto naval y/o de la mercancía, ante el módulo de selección automatizado.</w:t>
      </w:r>
    </w:p>
    <w:p w:rsidR="00000000" w:rsidDel="00000000" w:rsidP="00000000" w:rsidRDefault="00000000" w:rsidRPr="00000000" w14:paraId="000009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procede el reconocimiento aduanero, éste se practicará en el lugar en que se encuentre la embarcación o artefacto naval, de conformidad con lo establecido por la Ley.</w:t>
      </w:r>
    </w:p>
    <w:p w:rsidR="00000000" w:rsidDel="00000000" w:rsidP="00000000" w:rsidRDefault="00000000" w:rsidRPr="00000000" w14:paraId="000009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procede el desaduanamiento libre, se entregará el o los pedimentos correspondientes al agente aduanal, agencia aduanal, apoderado aduanal o el representante legal acreditado, teniéndose por concluido el despacho aduanero.</w:t>
      </w:r>
    </w:p>
    <w:p w:rsidR="00000000" w:rsidDel="00000000" w:rsidP="00000000" w:rsidRDefault="00000000" w:rsidRPr="00000000" w14:paraId="0000093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19, Reglamento 9, 10, 11, 14, RGCE 1.2.2.</w:t>
      </w:r>
    </w:p>
    <w:p w:rsidR="00000000" w:rsidDel="00000000" w:rsidP="00000000" w:rsidRDefault="00000000" w:rsidRPr="00000000" w14:paraId="0000093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Capítulo 2.5. Regularización de Mercancías de Procedencia Extranjera</w:t>
      </w:r>
    </w:p>
    <w:p w:rsidR="00000000" w:rsidDel="00000000" w:rsidP="00000000" w:rsidRDefault="00000000" w:rsidRPr="00000000" w14:paraId="0000093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Regularización de mercancía</w:t>
      </w:r>
    </w:p>
    <w:p w:rsidR="00000000" w:rsidDel="00000000" w:rsidP="00000000" w:rsidRDefault="00000000" w:rsidRPr="00000000" w14:paraId="000009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101 de la Ley, quienes tengan en su poder mercancías de procedencia extranjera y no cuenten con la documentación necesaria para acreditar su legal importación, estancia o tenencia, distintas de las referidas en la regla 2.5.2., podrán regularizarlas importándolas de manera definitiva, para lo cual deberán cumplir con lo siguiente:</w:t>
      </w:r>
    </w:p>
    <w:p w:rsidR="00000000" w:rsidDel="00000000" w:rsidP="00000000" w:rsidRDefault="00000000" w:rsidRPr="00000000" w14:paraId="0000093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pedimento de importación definitiva con las claves que correspondan conforme a los Apéndices 2 y 8 del Anexo 22 y presentarlo en la aduana de su elección, ante el mecanismo de selección automatizado, sin que se requiera la presentación física de las mercancías.</w:t>
      </w:r>
    </w:p>
    <w:p w:rsidR="00000000" w:rsidDel="00000000" w:rsidP="00000000" w:rsidRDefault="00000000" w:rsidRPr="00000000" w14:paraId="0000093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3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o cupo, se deberá anotar en el pedimento la firma electrónica que demuestre el descargo total o parcial de dicho permiso o cupo.</w:t>
      </w:r>
    </w:p>
    <w:p w:rsidR="00000000" w:rsidDel="00000000" w:rsidP="00000000" w:rsidRDefault="00000000" w:rsidRPr="00000000" w14:paraId="0000093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importación definitiva, deberá determinar y pagar el IGI, IVA, demás contribuciones y las cuotas compensatorias que, en su caso, correspondan.</w:t>
      </w:r>
    </w:p>
    <w:p w:rsidR="00000000" w:rsidDel="00000000" w:rsidP="00000000" w:rsidRDefault="00000000" w:rsidRPr="00000000" w14:paraId="0000093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base gravable de los impuestos al comercio exterior causados, se calculará de conformidad con el Título Tercero, Capítulo III, Sección Primera de la Ley. Para la determinación de la cantidad a pagar por concepto de contribuciones y en su caso, cuotas compensatorias, se estará a lo siguiente:</w:t>
      </w:r>
    </w:p>
    <w:p w:rsidR="00000000" w:rsidDel="00000000" w:rsidP="00000000" w:rsidRDefault="00000000" w:rsidRPr="00000000" w14:paraId="0000094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 posible determinar la fecha de introducción de la mercancía a territorio nacional, se determinarán las contribuciones, y en su caso, las cuotas compensatorias y medidas de transición causadas a esa fecha, mediante la aplicación de las cuotas, bases gravables y tipos de cambio de moneda vigentes en la fecha que corresponda, en los términos de lo dispuesto en el artículo 56 de la Ley. Al resultado derivado de la determinación se le adicionará la cantidad que proceda por concepto de actualización y recargos calculados de conformidad con los artículos 17-A y 21 del CFF, a partir del mes en que las mercancías se introdujeron a territorio nacional y hasta que se efectúe el pago, así como el pago del IVA que corresponda.</w:t>
      </w:r>
    </w:p>
    <w:p w:rsidR="00000000" w:rsidDel="00000000" w:rsidP="00000000" w:rsidRDefault="00000000" w:rsidRPr="00000000" w14:paraId="0000094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poder establecer la fecha de la introducción de las mercancías, se determinarán las contribuciones y, en su caso, las cuotas compensatorias causadas a la fecha de pago, mediante la aplicación de las cuotas, bases gravables y tipos de cambio de moneda vigentes a esa fecha.</w:t>
      </w:r>
    </w:p>
    <w:p w:rsidR="00000000" w:rsidDel="00000000" w:rsidP="00000000" w:rsidRDefault="00000000" w:rsidRPr="00000000" w14:paraId="0000094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clasifiquen en alguna de las fracciones arancelarias del Capítulo 87 de</w:t>
      </w:r>
    </w:p>
    <w:p w:rsidR="00000000" w:rsidDel="00000000" w:rsidP="00000000" w:rsidRDefault="00000000" w:rsidRPr="00000000" w14:paraId="0000094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 TIGIE, deberán presentarse ante la aduana en que se tramite el pedimento de importación, excepto las mercancías que se clasifiquen en las partidas 87.08 y 87.14 de la TIGIE, así como los remolques y semirremolques.</w:t>
      </w:r>
    </w:p>
    <w:p w:rsidR="00000000" w:rsidDel="00000000" w:rsidP="00000000" w:rsidRDefault="00000000" w:rsidRPr="00000000" w14:paraId="0000094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000000" w:rsidDel="00000000" w:rsidP="00000000" w:rsidRDefault="00000000" w:rsidRPr="00000000" w14:paraId="0000094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procederá la aplicación de la tasa arancelaria preferencial prevista en los acuerdos o tratados de libre comercio de los que el Estado mexicano sea Parte y se encuentren en vigor, la tasa prevista en el PROSEC, en los Decretos de la Franja o Región Fronteriza, o la establecida en los Decretos para la importación definitiva de vehículos.</w:t>
      </w:r>
    </w:p>
    <w:p w:rsidR="00000000" w:rsidDel="00000000" w:rsidP="00000000" w:rsidRDefault="00000000" w:rsidRPr="00000000" w14:paraId="0000094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ejerzan la opción prevista en la presente regla, no podrán realizar su pago mediante depósitos en las cuentas aduaneras, a que se refiere el artículo 86 de la Ley.</w:t>
      </w:r>
    </w:p>
    <w:p w:rsidR="00000000" w:rsidDel="00000000" w:rsidP="00000000" w:rsidRDefault="00000000" w:rsidRPr="00000000" w14:paraId="0000094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autoridades aduaneras estén llevando a cabo facultades de comprobación, se podrá ejercer la opción a que se refiere la presente regla, siempre que, además de lo señalado en los párrafos anteriores, se cumpla con lo siguiente:</w:t>
      </w:r>
    </w:p>
    <w:p w:rsidR="00000000" w:rsidDel="00000000" w:rsidP="00000000" w:rsidRDefault="00000000" w:rsidRPr="00000000" w14:paraId="0000094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mediante escrito libre, a la autoridad que esté desarrollando el PAMA o el acto de fiscalización, su voluntad de importar definitivamente la mercancía, en el cual podrá autodeterminar el monto de las multas que procedan o, en su caso, solicitar la determinación de las mismas. Una vez presentado el escrito a la autoridad, el contribuyente contará con un plazo de 20 días para presentar el pedimento que acredite su importación definitiva.</w:t>
      </w:r>
    </w:p>
    <w:p w:rsidR="00000000" w:rsidDel="00000000" w:rsidP="00000000" w:rsidRDefault="00000000" w:rsidRPr="00000000" w14:paraId="0000094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el contribuyente haya presentado la autodeterminación a que se refiere el párrafo anterior, la autoridad deberá manifestar su conformidad con la misma, en un plazo no mayor a 10 días.</w:t>
      </w:r>
    </w:p>
    <w:p w:rsidR="00000000" w:rsidDel="00000000" w:rsidP="00000000" w:rsidRDefault="00000000" w:rsidRPr="00000000" w14:paraId="0000094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PAMA, el escrito deberá presentarse antes de la emisión de la resolución establecida en los artículos 153 y 155 de la Ley. En el caso de visita domiciliaria, el escrito deberá presentarse hasta antes de que se emita el acta final. Para el caso de revisiones de gabinete, el escrito deberá presentarse hasta antes de que se emita el oficio de observaciones.</w:t>
      </w:r>
    </w:p>
    <w:p w:rsidR="00000000" w:rsidDel="00000000" w:rsidP="00000000" w:rsidRDefault="00000000" w:rsidRPr="00000000" w14:paraId="0000094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escrito de referencia, deberá anexarse al pedimento conforme a lo previsto en el primer párrafo, fracciones I y II de la presente regla.</w:t>
      </w:r>
    </w:p>
    <w:p w:rsidR="00000000" w:rsidDel="00000000" w:rsidP="00000000" w:rsidRDefault="00000000" w:rsidRPr="00000000" w14:paraId="0000094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las multas que correspondan.</w:t>
      </w:r>
    </w:p>
    <w:p w:rsidR="00000000" w:rsidDel="00000000" w:rsidP="00000000" w:rsidRDefault="00000000" w:rsidRPr="00000000" w14:paraId="0000094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ejercicio de facultades de comprobación, proceda el embargo de mercancías que se clasifiquen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haya pasado a propiedad del Fisco Federal.</w:t>
      </w:r>
    </w:p>
    <w:p w:rsidR="00000000" w:rsidDel="00000000" w:rsidP="00000000" w:rsidRDefault="00000000" w:rsidRPr="00000000" w14:paraId="0000094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ejercer la opción prevista en la presente regla, no será necesario estar inscrito en el Padrón de Importadores o, en su caso, en el Padrón de Importadores de Sectores Específicos a los que se refiere el artículo 59, fracción IV de la Ley.</w:t>
      </w:r>
    </w:p>
    <w:p w:rsidR="00000000" w:rsidDel="00000000" w:rsidP="00000000" w:rsidRDefault="00000000" w:rsidRPr="00000000" w14:paraId="0000094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opción a que se refiere la presente regla, considerando lo previsto en el artículo 101 de la Ley, no se podrá ejercer cuando se demuestre que las mercancías de procedencia extranjera se hayan sometido a las formalidades del despacho y derivado del reconocimiento aduanero o verificación de mercancías en transporte, se detecten irregularidades, en estos supuestos se estará a lo que se disponga en la normatividad aplicable, así como cuando las mercancías hayan pasado a propiedad del Fisco Federal.</w:t>
      </w:r>
    </w:p>
    <w:p w:rsidR="00000000" w:rsidDel="00000000" w:rsidP="00000000" w:rsidRDefault="00000000" w:rsidRPr="00000000" w14:paraId="0000095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146 de la Ley, quienes regularicen mercancía en los términos de la presente regla, deberán ampararla en todo tiempo, con el pedimento de importación definitiva o con la impresión de la "Forma Simplificada del Pedimento" del Anexo 1, que ostente el pago de las contribuciones, cuotas compensatorias que, en su caso, correspondan y, en su caso, con</w:t>
      </w:r>
    </w:p>
    <w:p w:rsidR="00000000" w:rsidDel="00000000" w:rsidP="00000000" w:rsidRDefault="00000000" w:rsidRPr="00000000" w14:paraId="0000095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documento que acredite el cumplimiento de las regulaciones y restricciones no arancelarias.</w:t>
      </w:r>
    </w:p>
    <w:p w:rsidR="00000000" w:rsidDel="00000000" w:rsidP="00000000" w:rsidRDefault="00000000" w:rsidRPr="00000000" w14:paraId="0000095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36, 36-A, 43, 52, 56, 59-IV, 83, 86, 101, 146, 153, 155, LIGIE Capítulo 87, CFF 17-A, 21, "Resolución que establece el mecanismo para garantizar el pago de contribuciones en mercancías sujetas a precios estimados por la Secretaría de Hacienda y Crédito Público", RGCE 1.2.1., 1.2.2., 1.6.28., 2.5.2., Anexos 1 y 22</w:t>
      </w:r>
    </w:p>
    <w:p w:rsidR="00000000" w:rsidDel="00000000" w:rsidP="00000000" w:rsidRDefault="00000000" w:rsidRPr="00000000" w14:paraId="0000095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Regularización de importaciones temporales vencidas y desperdicios</w:t>
      </w:r>
    </w:p>
    <w:p w:rsidR="00000000" w:rsidDel="00000000" w:rsidP="00000000" w:rsidRDefault="00000000" w:rsidRPr="00000000" w14:paraId="000009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101 de la Ley, tratándose de aquellas mercancías que hubieren excedido el plazo de retorno en caso de importaciones temporales, podrán regularizarse, siempre que se realice el siguiente procedimiento:</w:t>
      </w:r>
    </w:p>
    <w:p w:rsidR="00000000" w:rsidDel="00000000" w:rsidP="00000000" w:rsidRDefault="00000000" w:rsidRPr="00000000" w14:paraId="0000095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pedimento de importación definitiva con las claves que correspondan conforme a los Apéndices 2 y 8 del Anexo 22, y presentarlo ante el mecanismo de selección automatizado, en la aduana de su elección, sin que se requiera la presentación física de las mismas.</w:t>
      </w:r>
    </w:p>
    <w:p w:rsidR="00000000" w:rsidDel="00000000" w:rsidP="00000000" w:rsidRDefault="00000000" w:rsidRPr="00000000" w14:paraId="0000095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5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 firma electrónica que demuestre el descargo total o parcial en dicho permiso o cupo.</w:t>
      </w:r>
    </w:p>
    <w:p w:rsidR="00000000" w:rsidDel="00000000" w:rsidP="00000000" w:rsidRDefault="00000000" w:rsidRPr="00000000" w14:paraId="0000095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deberá anexar el pedimento o documento aduanero, el aviso consolidado y demás documentación que ampare la importación temporal de la mercancía.</w:t>
      </w:r>
    </w:p>
    <w:p w:rsidR="00000000" w:rsidDel="00000000" w:rsidP="00000000" w:rsidRDefault="00000000" w:rsidRPr="00000000" w14:paraId="0000095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que fueron importadas al amparo del artículo 108, fracción III de la Ley, se deberá anexar al pedimento de importación definitiva, la documentación que compruebe que la adquisición de las mercancías fue efectuada cuando se contaba con autorización para operar bajo un Programa IMMEX.</w:t>
      </w:r>
    </w:p>
    <w:p w:rsidR="00000000" w:rsidDel="00000000" w:rsidP="00000000" w:rsidRDefault="00000000" w:rsidRPr="00000000" w14:paraId="0000095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importación definitiva, se deberá determinar y pagar el IGI, en su caso, las cuotas compensatorias y demás contribuciones que correspondan, con las actualizaciones y recargos calculados, en los términos de los artículos 17-A y 21 del CFF, a partir del mes en que las mercancías se importaron temporalmente y hasta que se efectúe el pago, así como el pago del IVA que corresponda.</w:t>
      </w:r>
    </w:p>
    <w:p w:rsidR="00000000" w:rsidDel="00000000" w:rsidP="00000000" w:rsidRDefault="00000000" w:rsidRPr="00000000" w14:paraId="0000095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determinación de las contribuciones y, en su caso, las cuotas compensatorias, se deberá utilizar el valor en aduana declarado en el pedimento de importación temporal.</w:t>
      </w:r>
    </w:p>
    <w:p w:rsidR="00000000" w:rsidDel="00000000" w:rsidP="00000000" w:rsidRDefault="00000000" w:rsidRPr="00000000" w14:paraId="0000095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desperdicios, se tomará en cuenta la clasificación arancelaria que corresponda en el estado en que se encuentren al momento de efectuar la importación definitiva, utilizando como base para la determinación de las contribuciones y, en su caso, las cuotas compensatorias, las cuotas, bases gravables y tipos de cambio que correspondan a la fecha de pago y el valor comercial de los desperdicios, en el estado en el que se encuentren.</w:t>
      </w:r>
    </w:p>
    <w:p w:rsidR="00000000" w:rsidDel="00000000" w:rsidP="00000000" w:rsidRDefault="00000000" w:rsidRPr="00000000" w14:paraId="0000095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pedimento de importación definitiva ante el mecanismo de selección automatizado, sin que se requiera la presentación física de la mercancía.</w:t>
      </w:r>
    </w:p>
    <w:p w:rsidR="00000000" w:rsidDel="00000000" w:rsidP="00000000" w:rsidRDefault="00000000" w:rsidRPr="00000000" w14:paraId="0000095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000000" w:rsidDel="00000000" w:rsidP="00000000" w:rsidRDefault="00000000" w:rsidRPr="00000000" w14:paraId="0000095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cuyo valor declarado en el pedimento sea inferior a su precio estimado conforme a la "Resolución que establece el mecanismo para garantizar el pago de contribuciones en mercancías sujetas a precios estimados por la</w:t>
      </w:r>
    </w:p>
    <w:p w:rsidR="00000000" w:rsidDel="00000000" w:rsidP="00000000" w:rsidRDefault="00000000" w:rsidRPr="00000000" w14:paraId="0000096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Secretaría de Hacienda y Crédito Público", publicada en el DOF</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000000" w:rsidDel="00000000" w:rsidP="00000000" w:rsidRDefault="00000000" w:rsidRPr="00000000" w14:paraId="0000096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de los que el Estado mexicano sea Parte y se encuentren en vigor, siempre que las mercancías califiquen como originarias y se cuente con la prueba de origen, la certificación de origen o el certificado de origen válido y vigente, según corresponda, que ampare el origen de las mismas de conformidad con el acuerdo o tratado correspondiente, o bien, la establecida en el PROSEC.</w:t>
      </w:r>
    </w:p>
    <w:p w:rsidR="00000000" w:rsidDel="00000000" w:rsidP="00000000" w:rsidRDefault="00000000" w:rsidRPr="00000000" w14:paraId="000009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autoridades aduaneras, se encuentren en el desarrollo de sus facultades de comprobación, se podrá ejercer la opción a que se refiere la presente regla, siempre que además de lo señalado en los párrafos anteriores, se cumpla con lo siguiente:</w:t>
      </w:r>
    </w:p>
    <w:p w:rsidR="00000000" w:rsidDel="00000000" w:rsidP="00000000" w:rsidRDefault="00000000" w:rsidRPr="00000000" w14:paraId="0000096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mediante escrito libre, a la autoridad que esté desarrollando el PAMA o el acto de fiscalización, su voluntad de importar definitivamente la mercancía, en el cual podrá autodeterminar el monto de las multas que procedan por haber excedido los plazos concedidos para su retorno o, en su caso, solicitar la determinación de las mismas. Una vez presentado el escrito a la autoridad, el contribuyente contará con un plazo de 20 días para presentar el pedimento que acredite su importación definitiva.</w:t>
      </w:r>
    </w:p>
    <w:p w:rsidR="00000000" w:rsidDel="00000000" w:rsidP="00000000" w:rsidRDefault="00000000" w:rsidRPr="00000000" w14:paraId="0000096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el contribuyente haya presentado la autodeterminación a que se refiere el párrafo anterior, la autoridad deberá manifestar su conformidad con la misma, en un plazo no mayor a 10 días.</w:t>
      </w:r>
    </w:p>
    <w:p w:rsidR="00000000" w:rsidDel="00000000" w:rsidP="00000000" w:rsidRDefault="00000000" w:rsidRPr="00000000" w14:paraId="0000096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PAMA, el escrito deberá presentarse antes de la emisión de la resolución establecida en los artículos 153 y 155 de la Ley. En el caso de visita domiciliaria, el escrito deberá presentarse hasta antes de que se emita el acta final. Para el caso de revisiones de gabinete, el escrito deberá presentarse hasta antes de que se emita el oficio de observaciones.</w:t>
      </w:r>
    </w:p>
    <w:p w:rsidR="00000000" w:rsidDel="00000000" w:rsidP="00000000" w:rsidRDefault="00000000" w:rsidRPr="00000000" w14:paraId="0000096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escrito de referencia, deberá anexarse al pedimento conforme a lo previsto en el primer párrafo, fracciones I y II de la presente regla.</w:t>
      </w:r>
    </w:p>
    <w:p w:rsidR="00000000" w:rsidDel="00000000" w:rsidP="00000000" w:rsidRDefault="00000000" w:rsidRPr="00000000" w14:paraId="0000096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las multas que correspondan.</w:t>
      </w:r>
    </w:p>
    <w:p w:rsidR="00000000" w:rsidDel="00000000" w:rsidP="00000000" w:rsidRDefault="00000000" w:rsidRPr="00000000" w14:paraId="0000096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ejercicio de facultades de comprobación, proceda el embargo de mercancía que se clasifique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 pasado a propiedad del Fisco Federal.</w:t>
      </w:r>
    </w:p>
    <w:p w:rsidR="00000000" w:rsidDel="00000000" w:rsidP="00000000" w:rsidRDefault="00000000" w:rsidRPr="00000000" w14:paraId="0000096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ejercer la opción prevista en la presente regla, no será necesario estar inscrito en el Padrón de Importadores o, en su caso, en el Padrón de Importadores de Sectores Específicos a los que se refiere el artículo 59, fracción IV de la Ley.</w:t>
      </w:r>
    </w:p>
    <w:p w:rsidR="00000000" w:rsidDel="00000000" w:rsidP="00000000" w:rsidRDefault="00000000" w:rsidRPr="00000000" w14:paraId="000009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hayan pasado a propiedad del Fisco Federal, en ningún caso se podrá ejercer la opción a que se refiere la presente regla.</w:t>
      </w:r>
    </w:p>
    <w:p w:rsidR="00000000" w:rsidDel="00000000" w:rsidP="00000000" w:rsidRDefault="00000000" w:rsidRPr="00000000" w14:paraId="0000096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146 de la Ley, quienes regularicen mercancía en los términos de la presente regla, deberán ampararla en todo tiempo, con el pedimento de importación definitiva o con la impresión de la "Forma Simplificada del Pedimento" del Anexo 1, que ostente el pago de las contribuciones, cuotas compensatorias que, en su caso, correspondan y, en su caso, del documento que acredite el cumplimiento de las regulaciones y restricciones no arancelarias.</w:t>
      </w:r>
    </w:p>
    <w:p w:rsidR="00000000" w:rsidDel="00000000" w:rsidP="00000000" w:rsidRDefault="00000000" w:rsidRPr="00000000" w14:paraId="0000096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59-IV, 86, 101, 106, 108-III, 146, 153, 155, LIGIE Capítulo 87, CFF 17-A, 21, "Resolución que establece el mecanismo para garantizar el pago de contribuciones en mercancías sujetas a precios estimados por la Secretaría de Hacienda y Crédito Público", RGCE 1.2.1., 1.2.2., 1.6.28., Anexos 1 y 22</w:t>
      </w:r>
    </w:p>
    <w:p w:rsidR="00000000" w:rsidDel="00000000" w:rsidP="00000000" w:rsidRDefault="00000000" w:rsidRPr="00000000" w14:paraId="0000096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Regularización de mercancías en Recinto Fiscalizado Estratégico</w:t>
      </w:r>
    </w:p>
    <w:p w:rsidR="00000000" w:rsidDel="00000000" w:rsidP="00000000" w:rsidRDefault="00000000" w:rsidRPr="00000000" w14:paraId="0000096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135-B y 135-C de la Ley, cuando una persona que cuente con la autorización para destinar mercancías al régimen aduanero de recinto fiscalizado estratégico y tenga mercancías que hayan excedido el plazo de permanencia en dicho recinto, deberá importarlas, en definitiva, conforme a lo siguiente:</w:t>
      </w:r>
    </w:p>
    <w:p w:rsidR="00000000" w:rsidDel="00000000" w:rsidP="00000000" w:rsidRDefault="00000000" w:rsidRPr="00000000" w14:paraId="0000097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pedimento de importación definitiva con las claves que correspondan conforme a los Apéndices 2 y 8 del Anexo 22, y presentarlo ante el mecanismo de selección automatizado, en la aduana de su elección.</w:t>
      </w:r>
    </w:p>
    <w:p w:rsidR="00000000" w:rsidDel="00000000" w:rsidP="00000000" w:rsidRDefault="00000000" w:rsidRPr="00000000" w14:paraId="0000097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autoridad aduanera hubiera iniciado facultades de comprobación, el pedimento señalado en el párrafo anterior, se presentará ante la aduana que corresponda al domicilio fiscal del contribuyente o al lugar donde se encuentre la mercancía.</w:t>
      </w:r>
    </w:p>
    <w:p w:rsidR="00000000" w:rsidDel="00000000" w:rsidP="00000000" w:rsidRDefault="00000000" w:rsidRPr="00000000" w14:paraId="0000097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7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 firma electrónica que demuestre el descargo total o parcial en dicho permiso o cupo.</w:t>
      </w:r>
    </w:p>
    <w:p w:rsidR="00000000" w:rsidDel="00000000" w:rsidP="00000000" w:rsidRDefault="00000000" w:rsidRPr="00000000" w14:paraId="0000097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deberá anexar el pedimento o aviso y demás documentación que ampare la introducción de la mercancía al régimen de recinto fiscalizado estratégico.</w:t>
      </w:r>
    </w:p>
    <w:p w:rsidR="00000000" w:rsidDel="00000000" w:rsidP="00000000" w:rsidRDefault="00000000" w:rsidRPr="00000000" w14:paraId="0000097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importación definitiva, se deberá determinar y pagar el IGI, en su caso, las cuotas compensatorias y demás contribuciones que correspondan, con las actualizaciones y recargos calculados, en los términos de los artículos 17-A y 21 del CFF, a partir del mes en que las mercancías se introdujeron al régimen de recinto fiscalizado estratégico y hasta que se efectúe el pago, así como el pago del IVA que corresponda.</w:t>
      </w:r>
    </w:p>
    <w:p w:rsidR="00000000" w:rsidDel="00000000" w:rsidP="00000000" w:rsidRDefault="00000000" w:rsidRPr="00000000" w14:paraId="0000097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determinación de las contribuciones y, en su caso, cuotas compensatorias, se deberá utilizar el valor en aduana declarado en el pedimento de introducción.</w:t>
      </w:r>
    </w:p>
    <w:p w:rsidR="00000000" w:rsidDel="00000000" w:rsidP="00000000" w:rsidRDefault="00000000" w:rsidRPr="00000000" w14:paraId="0000097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desperdicios, se tomará en cuenta la clasificación arancelaria que corresponda en el estado en que se encuentren al momento de efectuar la importación definitiva, utilizando como base para la determinación de las contribuciones y, en su caso, cuotas compensatorias, las cuotas, bases gravables y tipos de cambio que correspondan a la fecha de pago y el valor comercial de los desperdicios, en el estado en el que se encuentren.</w:t>
      </w:r>
    </w:p>
    <w:p w:rsidR="00000000" w:rsidDel="00000000" w:rsidP="00000000" w:rsidRDefault="00000000" w:rsidRPr="00000000" w14:paraId="000009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pedimento de importación definitiva ante el mecanismo de selección automatizado, sin que se requiera la presentación física de la mercancía.</w:t>
      </w:r>
    </w:p>
    <w:p w:rsidR="00000000" w:rsidDel="00000000" w:rsidP="00000000" w:rsidRDefault="00000000" w:rsidRPr="00000000" w14:paraId="0000097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clasifiquen en alguna de las fracciones arancelarias del Capítulo 87 de la TIGIE, deberán presentarse ante la aduana en que se tramite el pedimento de importación definitiva, excepto las mercancías que se clasifiquen en las partidas 87.08 y 87.14 de la TIGIE, así como los remolques y semirremolques.</w:t>
      </w:r>
    </w:p>
    <w:p w:rsidR="00000000" w:rsidDel="00000000" w:rsidP="00000000" w:rsidRDefault="00000000" w:rsidRPr="00000000" w14:paraId="0000097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definitiva la constancia de depósito o de la garantía, que garantice las contribuciones que correspondan a la diferencia entre el valor declarado y el respectivo precio estimado de conformidad con lo establecido en la regla 1.6.28.</w:t>
      </w:r>
    </w:p>
    <w:p w:rsidR="00000000" w:rsidDel="00000000" w:rsidP="00000000" w:rsidRDefault="00000000" w:rsidRPr="00000000" w14:paraId="0000097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de los que el Estado mexicano sea Parte y se encuentren en vigor, siempre que las mercancías califiquen como originarias y se cuente con la prueba de origen, la certificación de origen o el certificado de origen válido y vigente, según corresponda, que ampare el origen de las mismas, de conformidad con el acuerdo o tratado</w:t>
      </w:r>
    </w:p>
    <w:p w:rsidR="00000000" w:rsidDel="00000000" w:rsidP="00000000" w:rsidRDefault="00000000" w:rsidRPr="00000000" w14:paraId="0000097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correspondiente, o bien, aplicar la tasa establecida en el PROSEC.</w:t>
      </w:r>
    </w:p>
    <w:p w:rsidR="00000000" w:rsidDel="00000000" w:rsidP="00000000" w:rsidRDefault="00000000" w:rsidRPr="00000000" w14:paraId="0000097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autoridad aduanera se encuentre en el ejercicio de sus facultades de comprobación, se podrá ejercer la opción a que se refiere la presente regla, siempre que además de lo señalado en los párrafos anteriores, se cumpla con lo siguiente:</w:t>
      </w:r>
    </w:p>
    <w:p w:rsidR="00000000" w:rsidDel="00000000" w:rsidP="00000000" w:rsidRDefault="00000000" w:rsidRPr="00000000" w14:paraId="000009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mediante escrito libre, a la autoridad que esté desarrollando el PAMA o el acto de fiscalización, su voluntad de importar definitivamente la mercancía, en el cual podrá autodeterminar el monto de las multas que procedan por haber excedido los plazos concedidos para su retorno o, en su caso, solicitar la determinación de las mismas. Una vez presentado el escrito a la autoridad, el contribuyente contará con un plazo de 20 días para presentar el pedimento que acredite su importación definitiva.</w:t>
      </w:r>
    </w:p>
    <w:p w:rsidR="00000000" w:rsidDel="00000000" w:rsidP="00000000" w:rsidRDefault="00000000" w:rsidRPr="00000000" w14:paraId="0000097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el contribuyente haya presentado la autodeterminación a que se refiere el párrafo anterior, la autoridad deberá manifestar su conformidad con la misma, en un plazo no mayor a 10 días.</w:t>
      </w:r>
    </w:p>
    <w:p w:rsidR="00000000" w:rsidDel="00000000" w:rsidP="00000000" w:rsidRDefault="00000000" w:rsidRPr="00000000" w14:paraId="0000098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PAMA, el escrito deberá presentarse antes de la emisión de la resolución establecida en los artículos 153 y 155 de la Ley. En el caso de visita domiciliaria, el escrito deberá presentarse antes de que se emita el acta final. Para el caso de revisiones de gabinete, el escrito deberá presentarse antes de que se emita el oficio de observaciones.</w:t>
      </w:r>
    </w:p>
    <w:p w:rsidR="00000000" w:rsidDel="00000000" w:rsidP="00000000" w:rsidRDefault="00000000" w:rsidRPr="00000000" w14:paraId="0000098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escrito de referencia, deberá anexarse al pedimento conforme a lo previsto en el primer párrafo, fracciones I y II de la presente regla.</w:t>
      </w:r>
    </w:p>
    <w:p w:rsidR="00000000" w:rsidDel="00000000" w:rsidP="00000000" w:rsidRDefault="00000000" w:rsidRPr="00000000" w14:paraId="0000098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las multas que correspondan.</w:t>
      </w:r>
    </w:p>
    <w:p w:rsidR="00000000" w:rsidDel="00000000" w:rsidP="00000000" w:rsidRDefault="00000000" w:rsidRPr="00000000" w14:paraId="000009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ejercicio de facultades de comprobación, proceda el embargo de mercancía que se clasifique en alguna de las fracciones arancelarias a que se refiere el Capítulo 87 de la TIGIE, para efectos de la importación definitiva no se requerirá su presentación ante la aduana siempre que la autoridad aduanera competente a instancia del interesado, confirme dicha situación a la aduana, y que el bien no ha pasado a propiedad del Fisco Federal.</w:t>
      </w:r>
    </w:p>
    <w:p w:rsidR="00000000" w:rsidDel="00000000" w:rsidP="00000000" w:rsidRDefault="00000000" w:rsidRPr="00000000" w14:paraId="0000098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hayan pasado a propiedad del Fisco Federal, en ningún caso se podrá ejercer la opción a que se refiere la presente regla.</w:t>
      </w:r>
    </w:p>
    <w:p w:rsidR="00000000" w:rsidDel="00000000" w:rsidP="00000000" w:rsidRDefault="00000000" w:rsidRPr="00000000" w14:paraId="0000098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135-A, 135-B, 135-C, 153, 155, LIGIE Capítulo 87, CFF 17-A, 21, "Resolución que establece el mecanismo para garantizar el pago de contribuciones en mercancías sujetas a precios estimados por la Secretaría de Hacienda y Crédito Público", RGCE 1.2.1., 1.2.2., 1.6.28., Anexo 22</w:t>
      </w:r>
    </w:p>
    <w:p w:rsidR="00000000" w:rsidDel="00000000" w:rsidP="00000000" w:rsidRDefault="00000000" w:rsidRPr="00000000" w14:paraId="0000098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definitiva de mercancía excedente o no declarada en depósito fiscal</w:t>
      </w:r>
    </w:p>
    <w:p w:rsidR="00000000" w:rsidDel="00000000" w:rsidP="00000000" w:rsidRDefault="00000000" w:rsidRPr="00000000" w14:paraId="000009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119, séptimo párrafo de la Ley, cuando el almacén general de depósito tenga en su poder mercancía excedente o no declarada en el pedimento de introducción a depósito fiscal y hubiera dado aviso electrónico al SAAI, dichas mercancías deberán ser importadas, en definitiva, conforme a lo siguiente:</w:t>
      </w:r>
    </w:p>
    <w:p w:rsidR="00000000" w:rsidDel="00000000" w:rsidP="00000000" w:rsidRDefault="00000000" w:rsidRPr="00000000" w14:paraId="0000098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deberá tramitar un pedimento de importación definitiva con las claves que correspondan conforme a los Apéndices 2 y 8 del Anexo 22, que ampare la mercancía excedente o no declarada y transmitir en el bloque de descargos conforme al citado anexo, el número del pedimento con que ingresó la demás mercancía al almacén general de depósito.</w:t>
      </w:r>
    </w:p>
    <w:p w:rsidR="00000000" w:rsidDel="00000000" w:rsidP="00000000" w:rsidRDefault="00000000" w:rsidRPr="00000000" w14:paraId="000009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definitiva, en su caso, el documento mediante el cual se acredite el cumplimiento de las obligaciones en materia de regulaciones y restricciones no arancelarias aplicables o efectuar la anotación en el pedimento de la firma electrónica que demuestre el descargo total o parcial del permiso o cupo expedido por la SE.</w:t>
      </w:r>
    </w:p>
    <w:p w:rsidR="00000000" w:rsidDel="00000000" w:rsidP="00000000" w:rsidRDefault="00000000" w:rsidRPr="00000000" w14:paraId="000009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importación definitiva, deberán efectuar el pago del IGI y las demás contribuciones, en su caso, cuotas compensatorias y medidas de transición que correspondan, con las actualizaciones y recargos calculados en los términos de los artículos 17-A y 21 del CFF, desde la fecha de introducción a territorio nacional</w:t>
      </w:r>
    </w:p>
    <w:p w:rsidR="00000000" w:rsidDel="00000000" w:rsidP="00000000" w:rsidRDefault="00000000" w:rsidRPr="00000000" w14:paraId="0000098B">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declarada en el pedimento de introducción al depósito fiscal respecto del cual se dio aviso de las mercancías excedentes o no declaradas y hasta que se efectúe el pago de las mismas, así como el pago del IVA que corresponda.</w:t>
      </w:r>
    </w:p>
    <w:p w:rsidR="00000000" w:rsidDel="00000000" w:rsidP="00000000" w:rsidRDefault="00000000" w:rsidRPr="00000000" w14:paraId="0000098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ejerzan la opción prevista en la presente regla, no podrán realizar su pago mediante depósitos en las cuentas aduaneras a que se refiere el artículo 86 de la Ley.</w:t>
      </w:r>
    </w:p>
    <w:p w:rsidR="00000000" w:rsidDel="00000000" w:rsidP="00000000" w:rsidRDefault="00000000" w:rsidRPr="00000000" w14:paraId="0000098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pedimento de importación definitiva ante el mecanismo de selección automatizado, sin que se requiera la presentación física de la mercancía.</w:t>
      </w:r>
    </w:p>
    <w:p w:rsidR="00000000" w:rsidDel="00000000" w:rsidP="00000000" w:rsidRDefault="00000000" w:rsidRPr="00000000" w14:paraId="0000098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8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definitiva de la mercancía excedente o no declarada, deberá efectuarse antes de cualquier extracción de mercancía del depósito fiscal declarada en el pedimento de introducción a depósito fiscal, respecto del cual se dio aviso del excedente o no declarado.</w:t>
      </w:r>
    </w:p>
    <w:p w:rsidR="00000000" w:rsidDel="00000000" w:rsidP="00000000" w:rsidRDefault="00000000" w:rsidRPr="00000000" w14:paraId="0000099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autoridades aduaneras se encuentren en el desarrollo de sus facultades de comprobación, podrán ejercer la opción a que se refiere la presente regla, siempre que además de lo señalado en los párrafos anteriores se cumpla con lo siguiente:</w:t>
      </w:r>
    </w:p>
    <w:p w:rsidR="00000000" w:rsidDel="00000000" w:rsidP="00000000" w:rsidRDefault="00000000" w:rsidRPr="00000000" w14:paraId="0000099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mediante escrito libre a la autoridad que esté desarrollando el PAMA o el acto de fiscalización su voluntad de importar definitivamente la mercancía, solicitando la determinación de las multas que procedan. Una vez presentado el escrito, el contribuyente contará con un plazo de 20 días para presentar el pedimento que acredite su importación definitiva.</w:t>
      </w:r>
    </w:p>
    <w:p w:rsidR="00000000" w:rsidDel="00000000" w:rsidP="00000000" w:rsidRDefault="00000000" w:rsidRPr="00000000" w14:paraId="0000099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PAMA, el escrito deberá presentarse antes de la emisión de la resolución establecida en los artículos 153 y 155 de la Ley. En el caso de visita domiciliaria el escrito deberá presentarse hasta antes de que se emita el acta final. En el caso de revisiones de gabinete el escrito deberá presentarse hasta antes de que se emita el oficio de observaciones.</w:t>
      </w:r>
    </w:p>
    <w:p w:rsidR="00000000" w:rsidDel="00000000" w:rsidP="00000000" w:rsidRDefault="00000000" w:rsidRPr="00000000" w14:paraId="0000099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las multas que en su caso hayan sido determinadas por la autoridad en el pedimento de importación definitiva, sin que en ningún caso proceda la reducción de multas.</w:t>
      </w:r>
    </w:p>
    <w:p w:rsidR="00000000" w:rsidDel="00000000" w:rsidP="00000000" w:rsidRDefault="00000000" w:rsidRPr="00000000" w14:paraId="0000099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hayan pasado a propiedad del Fisco Federal, en ningún caso se podrá ejercer la opción a que se refiere la presente regla.</w:t>
      </w:r>
    </w:p>
    <w:p w:rsidR="00000000" w:rsidDel="00000000" w:rsidP="00000000" w:rsidRDefault="00000000" w:rsidRPr="00000000" w14:paraId="0000099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119, 153, 155, CFF 17-A, 21, RGCE 1.2.2., Anexo 22</w:t>
      </w:r>
    </w:p>
    <w:p w:rsidR="00000000" w:rsidDel="00000000" w:rsidP="00000000" w:rsidRDefault="00000000" w:rsidRPr="00000000" w14:paraId="0000099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Regularización de mercancías obtenidas mediante adjudicación judicial por la Banca de Desarrollo</w:t>
      </w:r>
    </w:p>
    <w:p w:rsidR="00000000" w:rsidDel="00000000" w:rsidP="00000000" w:rsidRDefault="00000000" w:rsidRPr="00000000" w14:paraId="000009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banca de desarrollo previstas en la Ley de Instituciones de Crédito, que con motivo de una adjudicación judicial obtengan la propiedad de mercancías de procedencia extranjera a que se refiere el artículo 108, fracción III de la Ley, o de mercancías susceptibles de ser identificadas individualmente, por las que no puedan comprobar su legal importación, estancia o tenencia en el país, podrán regularizarlas importándolas definitivamente de conformidad con el artículo 101 de la Ley, siempre que no se trate de vehículos y se cumpla con lo siguiente:</w:t>
      </w:r>
    </w:p>
    <w:p w:rsidR="00000000" w:rsidDel="00000000" w:rsidP="00000000" w:rsidRDefault="00000000" w:rsidRPr="00000000" w14:paraId="0000099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de importación definitiva, efectuando el pago del IGI, de las demás contribuciones que correspondan y, en su caso, de las cuotas compensatorias, vigentes a la fecha de pago.</w:t>
      </w:r>
    </w:p>
    <w:p w:rsidR="00000000" w:rsidDel="00000000" w:rsidP="00000000" w:rsidRDefault="00000000" w:rsidRPr="00000000" w14:paraId="0000099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anexar al pedimento de importación definitiva:</w:t>
      </w:r>
    </w:p>
    <w:p w:rsidR="00000000" w:rsidDel="00000000" w:rsidP="00000000" w:rsidRDefault="00000000" w:rsidRPr="00000000" w14:paraId="0000099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mediante el cual se acredite el cumplimiento de las obligaciones en materia de regulaciones y restricciones no arancelarias, siendo aplicables las que rijan en la fecha del pago del pedimento.</w:t>
      </w:r>
    </w:p>
    <w:p w:rsidR="00000000" w:rsidDel="00000000" w:rsidP="00000000" w:rsidRDefault="00000000" w:rsidRPr="00000000" w14:paraId="0000099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compruebe la adjudicación judicial de las mercancías.</w:t>
      </w:r>
    </w:p>
    <w:p w:rsidR="00000000" w:rsidDel="00000000" w:rsidP="00000000" w:rsidRDefault="00000000" w:rsidRPr="00000000" w14:paraId="0000099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el mecanismo de selección automatizado, el pedimento de importación</w:t>
      </w:r>
    </w:p>
    <w:p w:rsidR="00000000" w:rsidDel="00000000" w:rsidP="00000000" w:rsidRDefault="00000000" w:rsidRPr="00000000" w14:paraId="0000099D">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definitiva, sin que se requiera la presentación física de las mercancías.</w:t>
      </w:r>
    </w:p>
    <w:p w:rsidR="00000000" w:rsidDel="00000000" w:rsidP="00000000" w:rsidRDefault="00000000" w:rsidRPr="00000000" w14:paraId="0000099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9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determinación de las contribuciones y, en su caso, las cuotas compensatorias, se podrá utilizar el valor comercial de las mercancías o el del avalúo que se haya tomado como base para la adjudicación judicial.</w:t>
      </w:r>
    </w:p>
    <w:p w:rsidR="00000000" w:rsidDel="00000000" w:rsidP="00000000" w:rsidRDefault="00000000" w:rsidRPr="00000000" w14:paraId="000009A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hayan pasado a propiedad del Fisco Federal, en ningún caso se podrá ejercer la opción a que se refiere la presente regla.</w:t>
      </w:r>
    </w:p>
    <w:p w:rsidR="00000000" w:rsidDel="00000000" w:rsidP="00000000" w:rsidRDefault="00000000" w:rsidRPr="00000000" w14:paraId="000009A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146 de la Ley, quienes regularicen mercancía en los términos de la presente regla, deberán ampararla en todo tiempo con el pedimento o con la impresión de la "Forma Simplificada del Pedimento" del Anexo 1, que ostente el pago de las contribuciones, cuotas compensatorias y, en su caso, del documento que acredite el cumplimiento de las regulaciones y restricciones no arancelarias.</w:t>
      </w:r>
    </w:p>
    <w:p w:rsidR="00000000" w:rsidDel="00000000" w:rsidP="00000000" w:rsidRDefault="00000000" w:rsidRPr="00000000" w14:paraId="000009A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43, 101, 108-III, 146-I, RGCE 1.2.1., Anexo 1</w:t>
      </w:r>
    </w:p>
    <w:p w:rsidR="00000000" w:rsidDel="00000000" w:rsidP="00000000" w:rsidRDefault="00000000" w:rsidRPr="00000000" w14:paraId="000009A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bienes de seguridad nacional</w:t>
      </w:r>
    </w:p>
    <w:p w:rsidR="00000000" w:rsidDel="00000000" w:rsidP="00000000" w:rsidRDefault="00000000" w:rsidRPr="00000000" w14:paraId="000009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63 de la Ley y 131 de la Ley General de Bienes Nacionales, las dependencias y entidades que tengan a su servicio mercancías importadas sin el pago del IGI, para cumplir con propósitos de seguridad pública o defensa nacional, y que de conformidad con las disposiciones jurídicas aplicables proceda su enajenación, ya que por su uso, aprovechamiento o estado de conservación no sean ya adecuadas o resulte inconveniente su utilización para el propósito por el cual fueron importadas, deberán sujetarse al siguiente procedimiento:</w:t>
      </w:r>
    </w:p>
    <w:p w:rsidR="00000000" w:rsidDel="00000000" w:rsidP="00000000" w:rsidRDefault="00000000" w:rsidRPr="00000000" w14:paraId="000009A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haya llevado a cabo el procedimiento de enajenación que corresponda, las dependencias y entidades, deberán efectuar la exportación virtual de las mercancías de que se trate y el adquirente deberá importarlas en forma definitiva, a más tardar dentro de los 20 días siguientes a aquél en que se hayan adjudicado las mercancías.</w:t>
      </w:r>
    </w:p>
    <w:p w:rsidR="00000000" w:rsidDel="00000000" w:rsidP="00000000" w:rsidRDefault="00000000" w:rsidRPr="00000000" w14:paraId="000009A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virtuales de exportación e importación definitiva de las mercancías, deberán efectuarse mediante la presentación simultánea de los pedimentos de exportación y de importación definitiva, ante el mecanismo de selección automatizado de la misma aduana, sin que se requiera la presentación física de las mercancías.</w:t>
      </w:r>
    </w:p>
    <w:p w:rsidR="00000000" w:rsidDel="00000000" w:rsidP="00000000" w:rsidRDefault="00000000" w:rsidRPr="00000000" w14:paraId="000009A7">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A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importación definitiva, deberá declararse como valor en aduana, el precio pagado por las mismas en el acto de adjudicación de las mercancías y efectuar el pago del IGI y, en su caso, de las cuotas compensatorias, así como de las demás contribuciones que correspondan, vigentes a la fecha en que se efectúe el pago.</w:t>
      </w:r>
    </w:p>
    <w:p w:rsidR="00000000" w:rsidDel="00000000" w:rsidP="00000000" w:rsidRDefault="00000000" w:rsidRPr="00000000" w14:paraId="000009A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de exportación definitiva, deberá anexarse la copia del documento que acredite la procedencia de la enajenación como destino final autorizado.</w:t>
      </w:r>
    </w:p>
    <w:p w:rsidR="00000000" w:rsidDel="00000000" w:rsidP="00000000" w:rsidRDefault="00000000" w:rsidRPr="00000000" w14:paraId="000009A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de importación definitiva deberá anexarse lo siguiente:</w:t>
      </w:r>
    </w:p>
    <w:p w:rsidR="00000000" w:rsidDel="00000000" w:rsidP="00000000" w:rsidRDefault="00000000" w:rsidRPr="00000000" w14:paraId="000009A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mediante el cual se acredite el cumplimiento de las regulaciones y restricciones no arancelarias siendo aplicables las que rijan en la fecha de pago de las contribuciones correspondientes.</w:t>
      </w:r>
    </w:p>
    <w:p w:rsidR="00000000" w:rsidDel="00000000" w:rsidP="00000000" w:rsidRDefault="00000000" w:rsidRPr="00000000" w14:paraId="000009AC">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que señale el valor de adjudicación.</w:t>
      </w:r>
    </w:p>
    <w:p w:rsidR="00000000" w:rsidDel="00000000" w:rsidP="00000000" w:rsidRDefault="00000000" w:rsidRPr="00000000" w14:paraId="000009A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a que se refiere la presente regla, por las cuales proceda su destrucción, los restos podrán ser enajenados sin que se requiera ningún trámite aduanero.</w:t>
      </w:r>
    </w:p>
    <w:p w:rsidR="00000000" w:rsidDel="00000000" w:rsidP="00000000" w:rsidRDefault="00000000" w:rsidRPr="00000000" w14:paraId="000009AE">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ejerzan la opción prevista en la presente regla, no podrán realizar su pago mediante depósitos en cuentas aduaneras a que se refiere el artículo 86 de la Ley y en ningún caso podrán aplicar la tasa arancelaria preferencial prevista en los acuerdos comerciales o en los tratados de libre comercio de los que el Estado mexicano sea Parte y se encuentren en vigor, ni la tasa prevista en el PROSEC o en los Decretos de la Franja o Región Fronteriza.</w:t>
      </w:r>
    </w:p>
    <w:p w:rsidR="00000000" w:rsidDel="00000000" w:rsidP="00000000" w:rsidRDefault="00000000" w:rsidRPr="00000000" w14:paraId="000009AF">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hayan pasado a propiedad del Fisco Federal, en ningún caso se podrá</w:t>
      </w:r>
    </w:p>
    <w:p w:rsidR="00000000" w:rsidDel="00000000" w:rsidP="00000000" w:rsidRDefault="00000000" w:rsidRPr="00000000" w14:paraId="000009B0">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ejercer la opción a que se refiere la presente regla.</w:t>
      </w:r>
    </w:p>
    <w:p w:rsidR="00000000" w:rsidDel="00000000" w:rsidP="00000000" w:rsidRDefault="00000000" w:rsidRPr="00000000" w14:paraId="000009B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146 de la Ley, quienes regularicen mercancía en los términos de la presente regla, deberán ampararla en todo tiempo con el pedimento o con la impresión de la "Forma Simplificada del Pedimento" del Anexo 1, que ostente el pago de las contribuciones, cuotas compensatorias que, en su caso, correspondan y, en su caso, del documento que acredite el cumplimiento de las regulaciones y restricciones no arancelarias.</w:t>
      </w:r>
    </w:p>
    <w:p w:rsidR="00000000" w:rsidDel="00000000" w:rsidP="00000000" w:rsidRDefault="00000000" w:rsidRPr="00000000" w14:paraId="000009B2">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63, 86, 146, Ley General de Bienes Nacionales 131, RGCE 1.2.1., Anexo 1</w:t>
      </w:r>
    </w:p>
    <w:p w:rsidR="00000000" w:rsidDel="00000000" w:rsidP="00000000" w:rsidRDefault="00000000" w:rsidRPr="00000000" w14:paraId="000009B3">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contribuciones por mercancía robada</w:t>
      </w:r>
    </w:p>
    <w:p w:rsidR="00000000" w:rsidDel="00000000" w:rsidP="00000000" w:rsidRDefault="00000000" w:rsidRPr="00000000" w14:paraId="000009B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2.5.7.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robo de mercancías destinadas al régimen de importación temporal, de depósito fiscal, de tránsito de mercancías y de elaboración, transformación o reparación en recinto fiscalizado, se podrá presentar el pedimento de importación definitiva de las mercancías robadas, y efectuar el pago del IGI, de las cuotas compensatorias que, en su caso, correspondan, y demás contribuciones aplicables, vigentes a la fecha de pago, así como acreditar el cumplimiento de regulaciones y restricciones no arancelarias, a más tardar dentro de los 30 días siguientes a aquél en que se levantó el acta ante la autoridad competente.</w:t>
      </w:r>
    </w:p>
    <w:p w:rsidR="00000000" w:rsidDel="00000000" w:rsidP="00000000" w:rsidRDefault="00000000" w:rsidRPr="00000000" w14:paraId="000009B5">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deberán tramitar ante cualquier aduana, un pedimento con las claves que correspondan conforme a los Apéndices 2 y 8 del Anexo 22, que ampare las mercancías que hubiesen sido robadas y transmitir en el bloque de descargos conforme al citado Anexo, el descargo de los pedimentos con los que la mercancía ingresó a territorio nacional.</w:t>
      </w:r>
    </w:p>
    <w:p w:rsidR="00000000" w:rsidDel="00000000" w:rsidP="00000000" w:rsidRDefault="00000000" w:rsidRPr="00000000" w14:paraId="000009B6">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se deberá presentar ante el mecanismo de selección automatizado de la aduana de que se trate y se deberá anexar copia del acta levantada ante el Ministerio Público.</w:t>
      </w:r>
    </w:p>
    <w:p w:rsidR="00000000" w:rsidDel="00000000" w:rsidP="00000000" w:rsidRDefault="00000000" w:rsidRPr="00000000" w14:paraId="000009B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mecanismo de selección automatizado determina que debe practicarse el reconocimiento aduanero, el mismo se efectuará de manera documental.</w:t>
      </w:r>
    </w:p>
    <w:p w:rsidR="00000000" w:rsidDel="00000000" w:rsidP="00000000" w:rsidRDefault="00000000" w:rsidRPr="00000000" w14:paraId="000009B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pago del IGI, podrán aplicar la tasa arancelaria preferencial prevista en los acuerdos comerciales o tratados de libre comercio de los que el Estado mexicano sea Parte y se encuentren en vigor, siempre que las mercancías califiquen como originarias y se cuente con la prueba de origen, la certificación de origen o el certificado de origen válido y vigente, según corresponda, que ampare el origen de las mismas, de conformidad con el acuerdo o tratado correspondiente, o bien, la establecida en el PROSEC.</w:t>
      </w:r>
    </w:p>
    <w:p w:rsidR="00000000" w:rsidDel="00000000" w:rsidP="00000000" w:rsidRDefault="00000000" w:rsidRPr="00000000" w14:paraId="000009B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los siguientes casos:</w:t>
      </w:r>
    </w:p>
    <w:p w:rsidR="00000000" w:rsidDel="00000000" w:rsidP="00000000" w:rsidRDefault="00000000" w:rsidRPr="00000000" w14:paraId="000009B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Robo de los remolques, semirremolques o portacontenedores.</w:t>
      </w:r>
    </w:p>
    <w:p w:rsidR="00000000" w:rsidDel="00000000" w:rsidP="00000000" w:rsidRDefault="00000000" w:rsidRPr="00000000" w14:paraId="000009B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deberá presentar el pedimento de importación definitiva dentro del plazo de importación temporal o a más tardar en un plazo de 45 días posteriores al vencimiento del mismo, sin que sea necesario inscribirse en el Padrón de Importadores. Para efectos de determinar la base gravable del IGI a que se refiere el artículo 78, último párrafo de la Ley, se podrá optar por considerar el 50% del valor contenido en la columna "Average Retail Value" (valor promedio para venta al menudeo), sin aplicar deducción alguna, de la edición del Primedia Price Digest Commercial Trailer Blue Book (guía de precios de autos usados-Libro Azul), correspondiente a la fecha de importación del vehículo. Cuando la antigüedad del remolque o semirremolque sea de 11 años o más al año de importación, podrán considerar el valor con base al valor del último año disponible de la edición del Primedia Price Digest Commercial Trailer Blue Book (guía de precios de autos usados-Libro Azul), correspondiente a la fecha en que se efectúe la importación del vehículo.</w:t>
      </w:r>
    </w:p>
    <w:p w:rsidR="00000000" w:rsidDel="00000000" w:rsidP="00000000" w:rsidRDefault="00000000" w:rsidRPr="00000000" w14:paraId="000009B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Robo de chasises, contenedores o motogeneradores.</w:t>
      </w:r>
    </w:p>
    <w:p w:rsidR="00000000" w:rsidDel="00000000" w:rsidP="00000000" w:rsidRDefault="00000000" w:rsidRPr="00000000" w14:paraId="000009B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deberá presentar el pedimento correspondiente dentro del plazo de importación temporal o a más tardar en un plazo de 30 días posteriores al vencimiento del mismo, sin que sea necesario inscribirse en el Padrón de Importadores. En este caso se considera como base gravable el valor declarado en el pedimento de importación temporal. La copia del pedimento y del acta levantada ante el Ministerio Público, deberán presentarse en la aduana en la que se tramitó la importación temporal.</w:t>
      </w:r>
    </w:p>
    <w:p w:rsidR="00000000" w:rsidDel="00000000" w:rsidP="00000000" w:rsidRDefault="00000000" w:rsidRPr="00000000" w14:paraId="000009B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Robo de envases importados temporalmente conforme a la fracción I de la regla</w:t>
      </w:r>
    </w:p>
    <w:p w:rsidR="00000000" w:rsidDel="00000000" w:rsidP="00000000" w:rsidRDefault="00000000" w:rsidRPr="00000000" w14:paraId="000009BF">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3.1.28.</w:t>
      </w:r>
    </w:p>
    <w:p w:rsidR="00000000" w:rsidDel="00000000" w:rsidP="00000000" w:rsidRDefault="00000000" w:rsidRPr="00000000" w14:paraId="000009C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quedará eximido de la obligación de su retorno al extranjero, siempre que dentro del plazo de importación temporal o a más tardar en un plazo de 30 días posteriores al vencimiento del mismo, presente ante la aduana por la que se haya realizado la importación temporal, copia del pedimento que ampare la importación definitiva de los envases robados, anexando al mismo copia simple de la copia certificada del acta de robo levantada ante el Ministerio Público, sin que sea necesario inscribirse en el Padrón de Importadores y se deberá efectuar el pago del IGI y demás contribuciones que correspondan, vigentes en la fecha de pago y considerando como base gravable el valor que conste en el documento equivalente correspondiente.</w:t>
      </w:r>
    </w:p>
    <w:p w:rsidR="00000000" w:rsidDel="00000000" w:rsidP="00000000" w:rsidRDefault="00000000" w:rsidRPr="00000000" w14:paraId="000009C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43, 64, 78, RGCE 3.1.28., Anexo 22</w:t>
      </w:r>
    </w:p>
    <w:p w:rsidR="00000000" w:rsidDel="00000000" w:rsidP="00000000" w:rsidRDefault="00000000" w:rsidRPr="00000000" w14:paraId="000009C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3. Despacho de Mercancías</w:t>
      </w:r>
    </w:p>
    <w:p w:rsidR="00000000" w:rsidDel="00000000" w:rsidP="00000000" w:rsidRDefault="00000000" w:rsidRPr="00000000" w14:paraId="000009C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3.1. Disposiciones Generales</w:t>
      </w:r>
    </w:p>
    <w:p w:rsidR="00000000" w:rsidDel="00000000" w:rsidP="00000000" w:rsidRDefault="00000000" w:rsidRPr="00000000" w14:paraId="000009C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 genéricos</w:t>
      </w:r>
    </w:p>
    <w:p w:rsidR="00000000" w:rsidDel="00000000" w:rsidP="00000000" w:rsidRDefault="00000000" w:rsidRPr="00000000" w14:paraId="000009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1o., 35, 36, 59, fracción IV y 162, fracción VI de la Ley, así como 27 del CFF y 25 de su Reglamento, de conformidad con el Anexo 22, en el encabezado principal del pedimento, en su numeral 15, correspondiente al RFC del importador o exportador, invariablemente se deberá indicar la clave que corresponda al importador o exportador en el RFC, a 12 o 13 dígitos, según corresponda, excepto en los siguientes casos:</w:t>
      </w:r>
    </w:p>
    <w:p w:rsidR="00000000" w:rsidDel="00000000" w:rsidP="00000000" w:rsidRDefault="00000000" w:rsidRPr="00000000" w14:paraId="000009C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declarar un RFC genérico, cuando se trate de:</w:t>
      </w:r>
    </w:p>
    <w:p w:rsidR="00000000" w:rsidDel="00000000" w:rsidP="00000000" w:rsidRDefault="00000000" w:rsidRPr="00000000" w14:paraId="000009C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que se efectúen de conformidad con las fracciones I, IV, VII, XIV, XVII, XVIII y XIX de la regla 1.3.1., debiendo declarar, en su caso, el identificador que corresponda conforme al Apéndice 8 del Anexo 22.</w:t>
      </w:r>
    </w:p>
    <w:p w:rsidR="00000000" w:rsidDel="00000000" w:rsidP="00000000" w:rsidRDefault="00000000" w:rsidRPr="00000000" w14:paraId="000009C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efectuadas por empresas de mensajería y paquetería, conforme a lo establecido en la regla 3.7.5.</w:t>
      </w:r>
    </w:p>
    <w:p w:rsidR="00000000" w:rsidDel="00000000" w:rsidP="00000000" w:rsidRDefault="00000000" w:rsidRPr="00000000" w14:paraId="000009C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 de mercancía a depósito fiscal, realizada por persona física o moral residente en el extranjero.</w:t>
      </w:r>
    </w:p>
    <w:p w:rsidR="00000000" w:rsidDel="00000000" w:rsidP="00000000" w:rsidRDefault="00000000" w:rsidRPr="00000000" w14:paraId="000009C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exportación que se ubiquen en los siguientes supuestos:</w:t>
      </w:r>
    </w:p>
    <w:p w:rsidR="00000000" w:rsidDel="00000000" w:rsidP="00000000" w:rsidRDefault="00000000" w:rsidRPr="00000000" w14:paraId="000009CB">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efectuadas por misiones diplomáticas, consulares, especiales del país acreditadas ante los Gobiernos extranjeros, oficinas y organismos internacionales representados o con sede en territorio extranjero.</w:t>
      </w:r>
    </w:p>
    <w:p w:rsidR="00000000" w:rsidDel="00000000" w:rsidP="00000000" w:rsidRDefault="00000000" w:rsidRPr="00000000" w14:paraId="000009C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insumos y mercancías relacionadas con el sector agropecuario, siempre que el exportador sea un ejidatario y se trate de la mercancía listada en el Anexo 7.</w:t>
      </w:r>
    </w:p>
    <w:p w:rsidR="00000000" w:rsidDel="00000000" w:rsidP="00000000" w:rsidRDefault="00000000" w:rsidRPr="00000000" w14:paraId="000009CD">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realizadas por empresas de mensajería y paquetería.</w:t>
      </w:r>
    </w:p>
    <w:p w:rsidR="00000000" w:rsidDel="00000000" w:rsidP="00000000" w:rsidRDefault="00000000" w:rsidRPr="00000000" w14:paraId="000009C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efectuadas por personas físicas para su uso personal, hasta por el número de unidades que se encuentran contenidas en la fracción XIV de la regla 1.3.1., siempre y cuando el exportador no realice más de 2 pedimentos al año.</w:t>
      </w:r>
    </w:p>
    <w:p w:rsidR="00000000" w:rsidDel="00000000" w:rsidP="00000000" w:rsidRDefault="00000000" w:rsidRPr="00000000" w14:paraId="000009C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menajes de casa, importados temporalmente.</w:t>
      </w:r>
    </w:p>
    <w:p w:rsidR="00000000" w:rsidDel="00000000" w:rsidP="00000000" w:rsidRDefault="00000000" w:rsidRPr="00000000" w14:paraId="000009D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enseres, utilería y demás equipo necesario para la filmación, importados temporalmente por residentes en el extranjero.</w:t>
      </w:r>
    </w:p>
    <w:p w:rsidR="00000000" w:rsidDel="00000000" w:rsidP="00000000" w:rsidRDefault="00000000" w:rsidRPr="00000000" w14:paraId="000009D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tránsito internacional.</w:t>
      </w:r>
    </w:p>
    <w:p w:rsidR="00000000" w:rsidDel="00000000" w:rsidP="00000000" w:rsidRDefault="00000000" w:rsidRPr="00000000" w14:paraId="000009D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genérico que se deberá declarar, será el que corresponda de conformidad con lo siguiente:</w:t>
      </w:r>
    </w:p>
    <w:tbl>
      <w:tblPr>
        <w:tblStyle w:val="Table3"/>
        <w:tblW w:w="64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3105"/>
        <w:tblGridChange w:id="0">
          <w:tblGrid>
            <w:gridCol w:w="3375"/>
            <w:gridCol w:w="31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3">
            <w:pPr>
              <w:spacing w:after="100" w:lineRule="auto"/>
              <w:ind w:left="2420" w:firstLine="0"/>
              <w:jc w:val="both"/>
              <w:rPr>
                <w:sz w:val="18"/>
                <w:szCs w:val="18"/>
              </w:rPr>
            </w:pPr>
            <w:r w:rsidDel="00000000" w:rsidR="00000000" w:rsidRPr="00000000">
              <w:rPr>
                <w:sz w:val="18"/>
                <w:szCs w:val="18"/>
                <w:rtl w:val="0"/>
              </w:rPr>
              <w:t xml:space="preserve">Embajadas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4">
            <w:pPr>
              <w:spacing w:after="100" w:lineRule="auto"/>
              <w:ind w:left="2420" w:firstLine="0"/>
              <w:jc w:val="center"/>
              <w:rPr>
                <w:sz w:val="18"/>
                <w:szCs w:val="18"/>
              </w:rPr>
            </w:pPr>
            <w:r w:rsidDel="00000000" w:rsidR="00000000" w:rsidRPr="00000000">
              <w:rPr>
                <w:sz w:val="18"/>
                <w:szCs w:val="18"/>
                <w:rtl w:val="0"/>
              </w:rPr>
              <w:t xml:space="preserve">EMB930401KH4</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5">
            <w:pPr>
              <w:spacing w:after="100" w:lineRule="auto"/>
              <w:ind w:left="2420" w:firstLine="0"/>
              <w:jc w:val="both"/>
              <w:rPr>
                <w:sz w:val="18"/>
                <w:szCs w:val="18"/>
              </w:rPr>
            </w:pPr>
            <w:r w:rsidDel="00000000" w:rsidR="00000000" w:rsidRPr="00000000">
              <w:rPr>
                <w:sz w:val="18"/>
                <w:szCs w:val="18"/>
                <w:rtl w:val="0"/>
              </w:rPr>
              <w:t xml:space="preserve">Organismos Internacionales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6">
            <w:pPr>
              <w:spacing w:after="100" w:lineRule="auto"/>
              <w:ind w:left="2420" w:firstLine="0"/>
              <w:jc w:val="center"/>
              <w:rPr>
                <w:sz w:val="18"/>
                <w:szCs w:val="18"/>
              </w:rPr>
            </w:pPr>
            <w:r w:rsidDel="00000000" w:rsidR="00000000" w:rsidRPr="00000000">
              <w:rPr>
                <w:sz w:val="18"/>
                <w:szCs w:val="18"/>
                <w:rtl w:val="0"/>
              </w:rPr>
              <w:t xml:space="preserve">OIN9304013N0</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7">
            <w:pPr>
              <w:spacing w:after="100" w:lineRule="auto"/>
              <w:ind w:left="2420" w:firstLine="0"/>
              <w:jc w:val="both"/>
              <w:rPr>
                <w:sz w:val="18"/>
                <w:szCs w:val="18"/>
              </w:rPr>
            </w:pPr>
            <w:r w:rsidDel="00000000" w:rsidR="00000000" w:rsidRPr="00000000">
              <w:rPr>
                <w:sz w:val="18"/>
                <w:szCs w:val="18"/>
                <w:rtl w:val="0"/>
              </w:rPr>
              <w:t xml:space="preserve">Extranjeros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8">
            <w:pPr>
              <w:spacing w:after="100" w:lineRule="auto"/>
              <w:ind w:left="2420" w:firstLine="0"/>
              <w:jc w:val="center"/>
              <w:rPr>
                <w:sz w:val="18"/>
                <w:szCs w:val="18"/>
              </w:rPr>
            </w:pPr>
            <w:r w:rsidDel="00000000" w:rsidR="00000000" w:rsidRPr="00000000">
              <w:rPr>
                <w:sz w:val="18"/>
                <w:szCs w:val="18"/>
                <w:rtl w:val="0"/>
              </w:rPr>
              <w:t xml:space="preserve">EXTR920901TS4</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9">
            <w:pPr>
              <w:spacing w:after="100" w:lineRule="auto"/>
              <w:ind w:left="2420" w:firstLine="0"/>
              <w:jc w:val="both"/>
              <w:rPr>
                <w:sz w:val="18"/>
                <w:szCs w:val="18"/>
              </w:rPr>
            </w:pPr>
            <w:r w:rsidDel="00000000" w:rsidR="00000000" w:rsidRPr="00000000">
              <w:rPr>
                <w:sz w:val="18"/>
                <w:szCs w:val="18"/>
                <w:rtl w:val="0"/>
              </w:rPr>
              <w:t xml:space="preserve">Ejidatarios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A">
            <w:pPr>
              <w:spacing w:after="100" w:lineRule="auto"/>
              <w:ind w:left="2420" w:firstLine="0"/>
              <w:jc w:val="center"/>
              <w:rPr>
                <w:sz w:val="18"/>
                <w:szCs w:val="18"/>
              </w:rPr>
            </w:pPr>
            <w:r w:rsidDel="00000000" w:rsidR="00000000" w:rsidRPr="00000000">
              <w:rPr>
                <w:sz w:val="18"/>
                <w:szCs w:val="18"/>
                <w:rtl w:val="0"/>
              </w:rPr>
              <w:t xml:space="preserve">EJID930401SJ5</w:t>
            </w:r>
          </w:p>
        </w:tc>
      </w:tr>
    </w:tbl>
    <w:p w:rsidR="00000000" w:rsidDel="00000000" w:rsidP="00000000" w:rsidRDefault="00000000" w:rsidRPr="00000000" w14:paraId="000009DB">
      <w:pPr>
        <w:rPr>
          <w:rFonts w:ascii="Verdana" w:cs="Verdana" w:eastAsia="Verdana" w:hAnsi="Verdana"/>
          <w:color w:val="2f2f2f"/>
          <w:sz w:val="20"/>
          <w:szCs w:val="20"/>
        </w:rPr>
      </w:pPr>
      <w:r w:rsidDel="00000000" w:rsidR="00000000" w:rsidRPr="00000000">
        <w:rPr>
          <w:rtl w:val="0"/>
        </w:rPr>
      </w:r>
    </w:p>
    <w:tbl>
      <w:tblPr>
        <w:tblStyle w:val="Table4"/>
        <w:tblW w:w="64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3105"/>
        <w:tblGridChange w:id="0">
          <w:tblGrid>
            <w:gridCol w:w="3375"/>
            <w:gridCol w:w="310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C">
            <w:pPr>
              <w:spacing w:after="100" w:lineRule="auto"/>
              <w:ind w:left="2420" w:firstLine="0"/>
              <w:jc w:val="both"/>
              <w:rPr>
                <w:sz w:val="18"/>
                <w:szCs w:val="18"/>
              </w:rPr>
            </w:pPr>
            <w:r w:rsidDel="00000000" w:rsidR="00000000" w:rsidRPr="00000000">
              <w:rPr>
                <w:sz w:val="18"/>
                <w:szCs w:val="18"/>
                <w:rtl w:val="0"/>
              </w:rPr>
              <w:t xml:space="preserve">Empresas de mensajería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DD">
            <w:pPr>
              <w:spacing w:after="100" w:lineRule="auto"/>
              <w:ind w:left="2420" w:firstLine="0"/>
              <w:jc w:val="center"/>
              <w:rPr>
                <w:sz w:val="18"/>
                <w:szCs w:val="18"/>
              </w:rPr>
            </w:pPr>
            <w:r w:rsidDel="00000000" w:rsidR="00000000" w:rsidRPr="00000000">
              <w:rPr>
                <w:sz w:val="18"/>
                <w:szCs w:val="18"/>
                <w:rtl w:val="0"/>
              </w:rPr>
              <w:t xml:space="preserve">EDM930614781</w:t>
            </w:r>
          </w:p>
        </w:tc>
      </w:tr>
    </w:tbl>
    <w:p w:rsidR="00000000" w:rsidDel="00000000" w:rsidP="00000000" w:rsidRDefault="00000000" w:rsidRPr="00000000" w14:paraId="000009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D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efectuadas por amas de casa o estudiantes, en el pedimento se deberá anotar la CURP del importador en el campo correspondiente y se deberá dejar en blanco el campo correspondiente al RFC.</w:t>
      </w:r>
    </w:p>
    <w:p w:rsidR="00000000" w:rsidDel="00000000" w:rsidP="00000000" w:rsidRDefault="00000000" w:rsidRPr="00000000" w14:paraId="000009E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35, 36, 59-IV, 162-VI, CFF 27, Reglamento del CFF 25, RGCE 1.3.1., 3.7.5., Anexos 7 y 22</w:t>
      </w:r>
    </w:p>
    <w:p w:rsidR="00000000" w:rsidDel="00000000" w:rsidP="00000000" w:rsidRDefault="00000000" w:rsidRPr="00000000" w14:paraId="000009E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 muestras y muestrarios</w:t>
      </w:r>
    </w:p>
    <w:p w:rsidR="00000000" w:rsidDel="00000000" w:rsidP="00000000" w:rsidRDefault="00000000" w:rsidRPr="00000000" w14:paraId="000009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las Reglas Complementarias para la aplicación de la TIGIE, de conformidad con el artículo 2, fracción II, Regla 9ª, inciso d) de la LIGIE, las muestras son los artículos que por su cantidad, peso, volumen u otras condiciones de presentación indiquen, sin lugar a dudas, que sólo pueden servir para demostración de mercancías o levantar pedidos. Se considera que se encuentran en este supuesto, los productos, artículos efectos y otros bienes, que cumplen con los siguientes requisitos:</w:t>
      </w:r>
    </w:p>
    <w:p w:rsidR="00000000" w:rsidDel="00000000" w:rsidP="00000000" w:rsidRDefault="00000000" w:rsidRPr="00000000" w14:paraId="000009E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valor unitario no exceda del equivalente en moneda nacional a un dólar.</w:t>
      </w:r>
    </w:p>
    <w:p w:rsidR="00000000" w:rsidDel="00000000" w:rsidP="00000000" w:rsidRDefault="00000000" w:rsidRPr="00000000" w14:paraId="000009E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encuentren marcados, rotos, perforados o tratados de modo que los descalifique para su venta o para cualquier uso distinto al de muestras. La marca relativa deberá consistir en el uso de pintura o tinta que sea claramente visible, legible y permanente.</w:t>
      </w:r>
    </w:p>
    <w:p w:rsidR="00000000" w:rsidDel="00000000" w:rsidP="00000000" w:rsidRDefault="00000000" w:rsidRPr="00000000" w14:paraId="000009E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contenidas en empaques para comercialización, excepto que dicho empaque se encuentre marcado, roto o perforado conforme a la fracción anterior.</w:t>
      </w:r>
    </w:p>
    <w:p w:rsidR="00000000" w:rsidDel="00000000" w:rsidP="00000000" w:rsidRDefault="00000000" w:rsidRPr="00000000" w14:paraId="000009E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trate de mercancías de difícil identificación que, por su presentación en forma de polvos, líquidos o formas farmacéuticas, tales como: pastillas, trociscos, comprimidos, granulados, tabletas, cápsulas, grageas, requieran de análisis físicos o químicos o ambos, para conocer su composición, naturaleza, origen y demás características necesarias para determinar su clasificación arancelaria.</w:t>
      </w:r>
    </w:p>
    <w:p w:rsidR="00000000" w:rsidDel="00000000" w:rsidP="00000000" w:rsidRDefault="00000000" w:rsidRPr="00000000" w14:paraId="000009E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muestrario es la colección de muestras que, por su cantidad, peso, volumen u otras condiciones de presentación indique, sin lugar a dudas, que sólo pueden servir de muestras.</w:t>
      </w:r>
    </w:p>
    <w:p w:rsidR="00000000" w:rsidDel="00000000" w:rsidP="00000000" w:rsidRDefault="00000000" w:rsidRPr="00000000" w14:paraId="000009E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tratándose de muestras o muestrarios de juguetes, el valor unitario de los mismos podrá ser hasta de 50 (cincuenta dólares) o su equivalente en moneda nacional y podrán importarse un máximo de dos piezas del mismo modelo, siempre que se cumpla con lo dispuesto en las fracciones II y III de la presente regla.</w:t>
      </w:r>
    </w:p>
    <w:p w:rsidR="00000000" w:rsidDel="00000000" w:rsidP="00000000" w:rsidRDefault="00000000" w:rsidRPr="00000000" w14:paraId="000009E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y muestrarios a que se refiere la presente regla se deberán clasificar en la fracción arancelaria 9801.00.01 de la TIGIE, asentando en el pedimento correspondiente el identificador que corresponda conforme al Apéndice 8 del Anexo 22 y en ningún caso podrán ser objeto de comercialización.</w:t>
      </w:r>
    </w:p>
    <w:p w:rsidR="00000000" w:rsidDel="00000000" w:rsidP="00000000" w:rsidRDefault="00000000" w:rsidRPr="00000000" w14:paraId="000009E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 dispuesto en la presente regla, no será aplicable lo previsto en el artículo 59, fracción IV de la Ley.</w:t>
      </w:r>
    </w:p>
    <w:p w:rsidR="00000000" w:rsidDel="00000000" w:rsidP="00000000" w:rsidRDefault="00000000" w:rsidRPr="00000000" w14:paraId="000009E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106-II, LIGIE 2-II, RGCE Anexo 22</w:t>
      </w:r>
    </w:p>
    <w:p w:rsidR="00000000" w:rsidDel="00000000" w:rsidP="00000000" w:rsidRDefault="00000000" w:rsidRPr="00000000" w14:paraId="000009E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y renovación de registro de toma de muestras de mercancías peligrosas (Anexo 23)</w:t>
      </w:r>
    </w:p>
    <w:p w:rsidR="00000000" w:rsidDel="00000000" w:rsidP="00000000" w:rsidRDefault="00000000" w:rsidRPr="00000000" w14:paraId="000009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45, segundo párrafo de la Ley y 73 del Reglamento, los importadores o exportadores podrán solicitar su registro para la toma de muestras de mercancías estériles, explosivas, inflamables, contaminantes, radiactivas, radioactivas, corrosivas, peligrosas, tóxicas, o biológico infecciosas, o para las que se requiera de instalaciones o equipos especiales para la toma de las mismas, de conformidad con la ficha de trámite 51/LA del Anexo 1-A.</w:t>
      </w:r>
    </w:p>
    <w:p w:rsidR="00000000" w:rsidDel="00000000" w:rsidP="00000000" w:rsidRDefault="00000000" w:rsidRPr="00000000" w14:paraId="000009E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y exportadores que efectúen operaciones de comercio exterior al amparo del registro a que se refiere la presente regla, deberán asentar en el pedimento el identificador que corresponda conforme al Apéndice 8 del Anexo 22.</w:t>
      </w:r>
    </w:p>
    <w:p w:rsidR="00000000" w:rsidDel="00000000" w:rsidP="00000000" w:rsidRDefault="00000000" w:rsidRPr="00000000" w14:paraId="000009E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F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consideran mercancías peligrosas o mercancías que requieren instalaciones o equipos especiales para su muestreo o ambos, las señaladas en el Anexo 23.</w:t>
      </w:r>
    </w:p>
    <w:p w:rsidR="00000000" w:rsidDel="00000000" w:rsidP="00000000" w:rsidRDefault="00000000" w:rsidRPr="00000000" w14:paraId="000009F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renovación del registro a que se refiere la presente regla se solicitará, de conformidad con la ficha de trámite 51/LA del Anexo 1-A.</w:t>
      </w:r>
    </w:p>
    <w:p w:rsidR="00000000" w:rsidDel="00000000" w:rsidP="00000000" w:rsidRDefault="00000000" w:rsidRPr="00000000" w14:paraId="000009F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 25, 35, 42, 43, 45, Reglamento 73, RGCE 1.2.2., Anexos 1-A, 22 y 23</w:t>
      </w:r>
    </w:p>
    <w:p w:rsidR="00000000" w:rsidDel="00000000" w:rsidP="00000000" w:rsidRDefault="00000000" w:rsidRPr="00000000" w14:paraId="000009F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muestras amparadas bajo el protocolo de investigación en humanos</w:t>
      </w:r>
    </w:p>
    <w:p w:rsidR="00000000" w:rsidDel="00000000" w:rsidP="00000000" w:rsidRDefault="00000000" w:rsidRPr="00000000" w14:paraId="000009F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efectúen la importación definitiva de muestras amparadas bajo un protocolo de investigación en humanos, aprobado por la COFEPRIS, deberán declarar en el pedimento la fracción arancelaria 9801.00.01 de la TIGIE, asentando el identificador que corresponda conforme al Apéndice 8 del Anexo 22, así como declarar en el campo de observaciones del pedimento los siguientes datos:</w:t>
      </w:r>
    </w:p>
    <w:p w:rsidR="00000000" w:rsidDel="00000000" w:rsidP="00000000" w:rsidRDefault="00000000" w:rsidRPr="00000000" w14:paraId="000009F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común internacional, denominación genérica o nombre científico de la muestra a importar.</w:t>
      </w:r>
    </w:p>
    <w:p w:rsidR="00000000" w:rsidDel="00000000" w:rsidP="00000000" w:rsidRDefault="00000000" w:rsidRPr="00000000" w14:paraId="000009F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Autorización de Protocolo emitido por la autoridad competente.</w:t>
      </w:r>
    </w:p>
    <w:p w:rsidR="00000000" w:rsidDel="00000000" w:rsidP="00000000" w:rsidRDefault="00000000" w:rsidRPr="00000000" w14:paraId="000009F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las muestras y los productos resultantes de los procesos a que sean sometidas, no podrán ser objeto de comercialización, ni utilizadas para fines promocionales.</w:t>
      </w:r>
    </w:p>
    <w:p w:rsidR="00000000" w:rsidDel="00000000" w:rsidP="00000000" w:rsidRDefault="00000000" w:rsidRPr="00000000" w14:paraId="000009F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la presente regla, también será aplicable a la salida del territorio nacional de muestras de mercancía consistente en suero humano o tejido humano, siempre que se encuentren amparadas por un protocolo de investigación aprobado por la citada Comisión.</w:t>
      </w:r>
    </w:p>
    <w:p w:rsidR="00000000" w:rsidDel="00000000" w:rsidP="00000000" w:rsidRDefault="00000000" w:rsidRPr="00000000" w14:paraId="000009F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96, RGCE Anexo 22</w:t>
      </w:r>
    </w:p>
    <w:p w:rsidR="00000000" w:rsidDel="00000000" w:rsidP="00000000" w:rsidRDefault="00000000" w:rsidRPr="00000000" w14:paraId="000009F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Identificadores para mercancías peligrosas</w:t>
      </w:r>
    </w:p>
    <w:p w:rsidR="00000000" w:rsidDel="00000000" w:rsidP="00000000" w:rsidRDefault="00000000" w:rsidRPr="00000000" w14:paraId="000009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y 45 de la Ley, los agentes aduanales, agencias aduanales, o apoderados aduanales, importadores o exportadores, deberán asentar en el pedimento de importación o exportación, según sea el caso, el identificador que corresponda conforme al Apéndice 8, en el que se indique la clase y división conforme al Apéndice 19, ambos del Anexo 22, así como el número de la Organización de las Naciones Unidas y un número telefónico para el caso de emergencias, tratándose de mercancía clasificada en las siguientes fracciones arancelarias: 2801.10.01, 2804.10.01, 2806.10.01, 2808.00.01, 2811.11.01, 2814.10.01, 2815.12.01, 2829.11.01, 2829.19.01, 2834.10.01, 2834.21.01, 2837.11.01, 2837.19.01, 2841.61.01, 2844.10.01, 2844.20.01, 2844.30.01, 2844.40.01, 2844.40.02, 2844.40.99, 2844.50.01, 2846.90.02, 2910.10.01, 2921.11.02, 3601.00.01, 3601.00.99, 3602.00.01, 3602.00.02, 3602.00.99, 3603.00.01, 3603.00.02, 3603.00.99, 3604.10.01, 3604.90.01, 3811.11.01, 3912.20.01, 8401.10.01, 8401.20.01, 8401.30.01, 8401.40.01 y 9022.21.01.</w:t>
      </w:r>
    </w:p>
    <w:p w:rsidR="00000000" w:rsidDel="00000000" w:rsidP="00000000" w:rsidRDefault="00000000" w:rsidRPr="00000000" w14:paraId="000009F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tratándose de operaciones efectuadas conforme al artículo 37 de la Ley.</w:t>
      </w:r>
    </w:p>
    <w:p w:rsidR="00000000" w:rsidDel="00000000" w:rsidP="00000000" w:rsidRDefault="00000000" w:rsidRPr="00000000" w14:paraId="000009F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37, 45, Reglamento 71, 73, RGCE Anexo 22</w:t>
      </w:r>
    </w:p>
    <w:p w:rsidR="00000000" w:rsidDel="00000000" w:rsidP="00000000" w:rsidRDefault="00000000" w:rsidRPr="00000000" w14:paraId="000009F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Implementación de mecanismos para la toma de muestras</w:t>
      </w:r>
    </w:p>
    <w:p w:rsidR="00000000" w:rsidDel="00000000" w:rsidP="00000000" w:rsidRDefault="00000000" w:rsidRPr="00000000" w14:paraId="000009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25, 45 de la Ley, 49 y 74 del Reglamento, las autoridades aduaneras podrán implementar mecanismos que permitan llevar a cabo la toma de muestras de manera conjunta con el apoyo de terceros especializados en los casos en los que dicha autoridad y el importador, exportador, agente aduanal, agencia aduanal, o el representante legal acreditado, cuenten con elementos con los que se acredite que:</w:t>
      </w:r>
    </w:p>
    <w:p w:rsidR="00000000" w:rsidDel="00000000" w:rsidP="00000000" w:rsidRDefault="00000000" w:rsidRPr="00000000" w14:paraId="00000A0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toma de muestras pudiera alterar o modificar la naturaleza y características de las mercancías;</w:t>
      </w:r>
    </w:p>
    <w:p w:rsidR="00000000" w:rsidDel="00000000" w:rsidP="00000000" w:rsidRDefault="00000000" w:rsidRPr="00000000" w14:paraId="00000A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toma de muestras pudiera alterar o modificar sustancialmente la base gravable para fines aduaneros;</w:t>
      </w:r>
    </w:p>
    <w:p w:rsidR="00000000" w:rsidDel="00000000" w:rsidP="00000000" w:rsidRDefault="00000000" w:rsidRPr="00000000" w14:paraId="00000A0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apertura del envase o empaque que contenga la mercancía y la exposición a las condiciones ambientales, le ocasione daño o inutilización para los fines que fueron concebidas.</w:t>
      </w:r>
    </w:p>
    <w:p w:rsidR="00000000" w:rsidDel="00000000" w:rsidP="00000000" w:rsidRDefault="00000000" w:rsidRPr="00000000" w14:paraId="00000A0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0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toma de muestras, la autoridad aduanera previa solicitud por escrito en términos de la regla 1.2.2., primer párrafo, permitirá el ingreso al recinto fiscal o fiscalizado de los terceros especializados, conjuntamente con los equipos e instalaciones especiales con lo que aseguren el correcto manejo de las mercancías, mediante el empleo de métodos técnicos previstos en NOMs, o bien, reconocidos en la materia, acorde con la información proporcionada por los propios terceros especializados, quienes además habrán de acompañar los documentos que los acrediten como expertos en la materia.</w:t>
      </w:r>
    </w:p>
    <w:p w:rsidR="00000000" w:rsidDel="00000000" w:rsidP="00000000" w:rsidRDefault="00000000" w:rsidRPr="00000000" w14:paraId="00000A0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que represente la implementación de los mecanismos antes señalados serán a cargo de los importadores o exportadores.</w:t>
      </w:r>
    </w:p>
    <w:p w:rsidR="00000000" w:rsidDel="00000000" w:rsidP="00000000" w:rsidRDefault="00000000" w:rsidRPr="00000000" w14:paraId="00000A0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25, 45, Reglamento 49, 74, RGCE 1.2.2.</w:t>
      </w:r>
    </w:p>
    <w:p w:rsidR="00000000" w:rsidDel="00000000" w:rsidP="00000000" w:rsidRDefault="00000000" w:rsidRPr="00000000" w14:paraId="00000A0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información para el cruce fronterizo</w:t>
      </w:r>
    </w:p>
    <w:p w:rsidR="00000000" w:rsidDel="00000000" w:rsidP="00000000" w:rsidRDefault="00000000" w:rsidRPr="00000000" w14:paraId="00000A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34 del Reglamento, en la introducción de mercancías por tráfico terrestre, se deberá declarar el tipo de contenedor y vehículo de autotransporte conforme al Apéndice 10 del Anexo 22.</w:t>
      </w:r>
    </w:p>
    <w:p w:rsidR="00000000" w:rsidDel="00000000" w:rsidP="00000000" w:rsidRDefault="00000000" w:rsidRPr="00000000" w14:paraId="00000A0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deberán presentar el pedimento o el aviso consolidado, y las mercancías ante el módulo de selección automatizado para su despacho, junto con el formato denominado "Relación de documentos" del Anexo 1, incluyendo en el código de barras de dicho formato, el CAAT obtenido conforme a la regla 2.4.4., tanto en operaciones efectuadas con un solo pedimento o con el aviso consolidado o bien tratándose de consolidación de carga conforme a la regla 3.1.24.</w:t>
      </w:r>
    </w:p>
    <w:p w:rsidR="00000000" w:rsidDel="00000000" w:rsidP="00000000" w:rsidRDefault="00000000" w:rsidRPr="00000000" w14:paraId="00000A0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en las importaciones de vehículos, tratándose de operaciones en las que no se requiera la presentación física de las mercancías para realizar el despacho aduanero, en las operaciones de retorno a territorio nacional de vehículos prototipo de prueba o para estudio efectuadas por las empresas de la industria automotriz terminal o manufacturera de vehículos de autotransporte, operaciones efectuadas por ferrocarril, así como en las operaciones efectuadas conforme a las reglas 3.2.2., 3.2.7. y 3.7.1.</w:t>
      </w:r>
    </w:p>
    <w:p w:rsidR="00000000" w:rsidDel="00000000" w:rsidP="00000000" w:rsidRDefault="00000000" w:rsidRPr="00000000" w14:paraId="00000A0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37, 37-A, 43, Reglamento 34, RGCE 1.2.1., 2.4.4., 3.1.24., 3.2.2., 3.2.7., 3.7.1., Anexos 1 y 22</w:t>
      </w:r>
    </w:p>
    <w:p w:rsidR="00000000" w:rsidDel="00000000" w:rsidP="00000000" w:rsidRDefault="00000000" w:rsidRPr="00000000" w14:paraId="00000A0C">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que deben contener el CFDI y el documento equivalente</w:t>
      </w:r>
    </w:p>
    <w:p w:rsidR="00000000" w:rsidDel="00000000" w:rsidP="00000000" w:rsidRDefault="00000000" w:rsidRPr="00000000" w14:paraId="00000A0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36-A, fracción I, inciso a) de la Ley, la obligación de presentar los CFDI o documentos equivalentes, se deberá cumplir cuando las mercancías tengan un valor comercial en moneda nacional o extranjera superior a 300 (trescientos dólares). Los CFDI o documentos equivalentes podrán ser expedidos por proveedores nacionales o extranjeros, respectivamente, y presentarse en original o copia.</w:t>
      </w:r>
    </w:p>
    <w:p w:rsidR="00000000" w:rsidDel="00000000" w:rsidP="00000000" w:rsidRDefault="00000000" w:rsidRPr="00000000" w14:paraId="00000A0E">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CFDI deberá cumplir con los requisitos establecidos en el artículo 29-A del CFF.</w:t>
      </w:r>
    </w:p>
    <w:p w:rsidR="00000000" w:rsidDel="00000000" w:rsidP="00000000" w:rsidRDefault="00000000" w:rsidRPr="00000000" w14:paraId="00000A0F">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equivalente, será el documento de carácter fiscal emitido en el extranjero, que ampare el precio pagado o por pagar de las mercancías introducidas al territorio nacional o el valor de las mismas, según corresponda, y deberá contener los siguientes datos:</w:t>
      </w:r>
    </w:p>
    <w:p w:rsidR="00000000" w:rsidDel="00000000" w:rsidP="00000000" w:rsidRDefault="00000000" w:rsidRPr="00000000" w14:paraId="00000A1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expedición.</w:t>
      </w:r>
    </w:p>
    <w:p w:rsidR="00000000" w:rsidDel="00000000" w:rsidP="00000000" w:rsidRDefault="00000000" w:rsidRPr="00000000" w14:paraId="00000A1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del destinatario de la mercancía. En los casos de cambio de destinatario, la persona que asuma este carácter anotará dicha circunstancia, bajo protesta de decir verdad, en todos los tantos del documento equivalente.</w:t>
      </w:r>
    </w:p>
    <w:p w:rsidR="00000000" w:rsidDel="00000000" w:rsidP="00000000" w:rsidRDefault="00000000" w:rsidRPr="00000000" w14:paraId="00000A1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comercial detallada de las mercancías y la especificación de ellas en cuanto a clase, cantidad de unidades, números de identificación, cuando éstos existan, así como los valores unitario y total. No se considerará descripción comercial detallada, cuando la misma venga en clave.</w:t>
      </w:r>
    </w:p>
    <w:p w:rsidR="00000000" w:rsidDel="00000000" w:rsidP="00000000" w:rsidRDefault="00000000" w:rsidRPr="00000000" w14:paraId="00000A1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del proveedor o vendedor.</w:t>
      </w:r>
    </w:p>
    <w:p w:rsidR="00000000" w:rsidDel="00000000" w:rsidP="00000000" w:rsidRDefault="00000000" w:rsidRPr="00000000" w14:paraId="00000A1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domicilio del comprador cuando sea distinto del destinatario.</w:t>
      </w:r>
    </w:p>
    <w:p w:rsidR="00000000" w:rsidDel="00000000" w:rsidP="00000000" w:rsidRDefault="00000000" w:rsidRPr="00000000" w14:paraId="00000A1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documento.</w:t>
      </w:r>
    </w:p>
    <w:p w:rsidR="00000000" w:rsidDel="00000000" w:rsidP="00000000" w:rsidRDefault="00000000" w:rsidRPr="00000000" w14:paraId="00000A1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de las mercancías.</w:t>
      </w:r>
    </w:p>
    <w:p w:rsidR="00000000" w:rsidDel="00000000" w:rsidP="00000000" w:rsidRDefault="00000000" w:rsidRPr="00000000" w14:paraId="00000A1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falta de alguno de los datos o requisitos a que se refieren las fracciones anteriores, así como</w:t>
      </w:r>
    </w:p>
    <w:p w:rsidR="00000000" w:rsidDel="00000000" w:rsidP="00000000" w:rsidRDefault="00000000" w:rsidRPr="00000000" w14:paraId="00000A18">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enmendaduras o anotaciones que alteren los datos originales, deberá ser suplida por declaración, bajo protesta de decir verdad, del importador, agente aduanal o apoderado aduanal, en el propio documento equivalente cuando exista espacio para ello o mediante escrito libre, y presentarse en cualquier momento ante la autoridad aduanera, siempre que se efectúe el pago de la multa a que se refiere el artículo 185, fracción I de la Ley, salvo que se trate de cumplimiento espontáneo.</w:t>
      </w:r>
    </w:p>
    <w:p w:rsidR="00000000" w:rsidDel="00000000" w:rsidP="00000000" w:rsidRDefault="00000000" w:rsidRPr="00000000" w14:paraId="00000A1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cuando la autoridad haya iniciado alguna de las facultades de comprobación contenidas en el artículo 42 del CFF y en la Ley.</w:t>
      </w:r>
    </w:p>
    <w:p w:rsidR="00000000" w:rsidDel="00000000" w:rsidP="00000000" w:rsidRDefault="00000000" w:rsidRPr="00000000" w14:paraId="00000A1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retornos de mercancías importadas temporalmente para elaboración, transformación o reparación, en términos de los artículos 108, 111 y 112 de la Ley, se podrá presentar el CFDI o documento equivalente, que exprese el valor comercial de las mercancías.</w:t>
      </w:r>
    </w:p>
    <w:p w:rsidR="00000000" w:rsidDel="00000000" w:rsidP="00000000" w:rsidRDefault="00000000" w:rsidRPr="00000000" w14:paraId="00000A1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datos a que se refiere la fracción III anterior, se encuentren en idiomas distintos del español, inglés o francés, deberán traducirse al idioma español en el mismo documento o en documento anexo.</w:t>
      </w:r>
    </w:p>
    <w:p w:rsidR="00000000" w:rsidDel="00000000" w:rsidP="00000000" w:rsidRDefault="00000000" w:rsidRPr="00000000" w14:paraId="00000A1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también será aplicable para el documento de transporte a que se refiere el artículo 20, fracciones II y VII de la Ley, así como a los documentos señalados en el artículo 36-A, fracción I, inciso b) del mismo ordenamiento legal.</w:t>
      </w:r>
    </w:p>
    <w:p w:rsidR="00000000" w:rsidDel="00000000" w:rsidP="00000000" w:rsidRDefault="00000000" w:rsidRPr="00000000" w14:paraId="00000A1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obligación de presentar el CFDI o documento equivalente, que exprese el valor comercial de las mercancías, deberá cumplirse mediante la transmisión señalada en la regla 1.9.18., sin que sea necesario acompañar al pedimento el comprobante que exprese el valor de las mercancías; tratándose de las mercancías señaladas en el Anexo 10, Apartado A de la presente resolución, además de la transmisión se deberá adjuntar el CFDI o documento equivalente.</w:t>
      </w:r>
    </w:p>
    <w:p w:rsidR="00000000" w:rsidDel="00000000" w:rsidP="00000000" w:rsidRDefault="00000000" w:rsidRPr="00000000" w14:paraId="00000A1E">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20-II, VII, 36, 36-A-I, 108, 111, 112, 184-I, 185-I, CFF 29-A, 42, RGCE 1.2.2., 1.9.18., Anexo 10</w:t>
      </w:r>
    </w:p>
    <w:p w:rsidR="00000000" w:rsidDel="00000000" w:rsidP="00000000" w:rsidRDefault="00000000" w:rsidRPr="00000000" w14:paraId="00000A1F">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Casos en que se considera desvirtuada la irregularidad que motiva el embargo precautorio en términos del artículo 151, fracción VI de la Ley</w:t>
      </w:r>
    </w:p>
    <w:p w:rsidR="00000000" w:rsidDel="00000000" w:rsidP="00000000" w:rsidRDefault="00000000" w:rsidRPr="00000000" w14:paraId="00000A2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151, fracción VI de la Ley, no se considerará que el domicilio fiscal del importador señalado en el pedimento, o bien, en la transmisión electrónica o en el aviso consolidado a que se refieren los artículos 36-A, 37-A, fracción I y 59-A de la Ley, son falsos o inexistentes, cuando en el pedimento se declare un domicilio diferente al registrado en el RFC, siempre que se solicite el beneficio previsto en la presente regla, de conformidad con la ficha de trámite 52/LA del Anexo 1-A, y se trate de alguno de los siguientes supuestos:</w:t>
      </w:r>
    </w:p>
    <w:p w:rsidR="00000000" w:rsidDel="00000000" w:rsidP="00000000" w:rsidRDefault="00000000" w:rsidRPr="00000000" w14:paraId="00000A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domicilio hubiera sido registrado por el importador ante el RFC con anterioridad a la operación de comercio exterior, y se cumpla con lo siguiente:</w:t>
      </w:r>
    </w:p>
    <w:p w:rsidR="00000000" w:rsidDel="00000000" w:rsidP="00000000" w:rsidRDefault="00000000" w:rsidRPr="00000000" w14:paraId="00000A2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Compruebe que el domicilio declarado en el pedimento, corresponde a uno anterior, declarado ante el RFC, o bien, que se trata de su actual sucursal, registrado ante el RFC.</w:t>
      </w:r>
    </w:p>
    <w:p w:rsidR="00000000" w:rsidDel="00000000" w:rsidP="00000000" w:rsidRDefault="00000000" w:rsidRPr="00000000" w14:paraId="00000A2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Acredite que se encuentra localizado en el domicilio fiscal vigente registrado ante el RFC y además se cumpla con lo dispuesto por el artículo 10 del CFF.</w:t>
      </w:r>
    </w:p>
    <w:p w:rsidR="00000000" w:rsidDel="00000000" w:rsidP="00000000" w:rsidRDefault="00000000" w:rsidRPr="00000000" w14:paraId="00000A2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haya presentado el aviso de cambio de domicilio fiscal en el plazo previsto en el artículo 27, Apartado D, fracción II del CFF.</w:t>
      </w:r>
    </w:p>
    <w:p w:rsidR="00000000" w:rsidDel="00000000" w:rsidP="00000000" w:rsidRDefault="00000000" w:rsidRPr="00000000" w14:paraId="00000A2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domicilio declarado en el pedimento sea inexacto debido a errores evidentes de ortografía, gramática o sintaxis, o bien, se deban a la inversión de dígitos numéricos o alfabéticos, siempre que acredite que se encuentra localizado en el domicilio fiscal registrado ante el RFC y además se cumpla con lo dispuesto por el artículo 10 del CFF.</w:t>
      </w:r>
    </w:p>
    <w:p w:rsidR="00000000" w:rsidDel="00000000" w:rsidP="00000000" w:rsidRDefault="00000000" w:rsidRPr="00000000" w14:paraId="00000A2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cumplir con lo previsto en la presente regla, la autoridad aduanera pondrá a disposición del importador las mercancías objeto del PAMA, dando por concluida la diligencia, sin necesidad de agotar los procedimientos y formalidades previstos en la Ley.</w:t>
      </w:r>
    </w:p>
    <w:p w:rsidR="00000000" w:rsidDel="00000000" w:rsidP="00000000" w:rsidRDefault="00000000" w:rsidRPr="00000000" w14:paraId="00000A2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59-A, 151-VI, CFF 10, 27, Reglamento del CFF 29, RGCE 1.2.2., RGCE Anexo 1-A, RMF Anexo 1</w:t>
      </w:r>
    </w:p>
    <w:p w:rsidR="00000000" w:rsidDel="00000000" w:rsidP="00000000" w:rsidRDefault="00000000" w:rsidRPr="00000000" w14:paraId="00000A2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Facturación en terceros países cuando se aplique trato arancelario preferencial</w:t>
      </w:r>
    </w:p>
    <w:p w:rsidR="00000000" w:rsidDel="00000000" w:rsidP="00000000" w:rsidRDefault="00000000" w:rsidRPr="00000000" w14:paraId="00000A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36-A, fracción I, inciso a) de la Ley, para la importación bajo trato</w:t>
      </w:r>
    </w:p>
    <w:p w:rsidR="00000000" w:rsidDel="00000000" w:rsidP="00000000" w:rsidRDefault="00000000" w:rsidRPr="00000000" w14:paraId="00000A2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arancelario preferencial de mercancías originarias de conformidad con los acuerdos y tratados de libre comercio de los que el Estado mexicano sea Parte y se encuentren en vigor, el documento equivalente que se anexe al pedimento de importación, deberá cumplir con lo siguiente:</w:t>
      </w:r>
    </w:p>
    <w:p w:rsidR="00000000" w:rsidDel="00000000" w:rsidP="00000000" w:rsidRDefault="00000000" w:rsidRPr="00000000" w14:paraId="00000A2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T-MEC, el TLCCH, el TLCI, la Decisión, el TLCAELC, el TLCU, el AAEJ, el AICP, el TLCCA, el TLCP y el TIPAT, el documento equivalente que se anexe al pedimento de importación podrá ser expedido por una persona ubicada en lugar distinto al territorio de la Parte exportadora.</w:t>
      </w:r>
    </w:p>
    <w:p w:rsidR="00000000" w:rsidDel="00000000" w:rsidP="00000000" w:rsidRDefault="00000000" w:rsidRPr="00000000" w14:paraId="00000A2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en el caso de una prueba de origen denominada "declaración en factura" conforme a la Decisión, dicha declaración no podrá ser presentada en el documento equivalente expedido por una persona distinta al exportador ubicado en la Comunidad, en el Principado de Andorra o en la República de San Marino, pero se podrá expedir en la orden de entrega (orden o guía de embarque) o en cualquier otro documento comercial emitido por el exportador ubicado en la Comunidad, en el Principado de Andorra o en la República de San Marino.</w:t>
      </w:r>
    </w:p>
    <w:p w:rsidR="00000000" w:rsidDel="00000000" w:rsidP="00000000" w:rsidRDefault="00000000" w:rsidRPr="00000000" w14:paraId="00000A2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el caso de una prueba de origen denominada "declaración en factura" conforme al TLCAELC, dicha declaración no podrá ser presentada en el documento equivalente expedido por una persona distinta al exportador ubicado en un Estado de la AELC, pero se podrá expedir en la orden de entrega (orden o guía de embarque) o en cualquier otro documento comercial emitido por el exportador ubicado en un Estado de la AELC.</w:t>
      </w:r>
    </w:p>
    <w:p w:rsidR="00000000" w:rsidDel="00000000" w:rsidP="00000000" w:rsidRDefault="00000000" w:rsidRPr="00000000" w14:paraId="00000A2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en el caso de una declaración de origen conforme al AAEJ, dicha declaración no podrá ser presentada en el documento equivalente expedido por una persona distinta al exportador ubicado en Japón, pero se podrá expedir en la orden de entrega (orden o guía de embarque) o en cualquier otro documento comercial emitido por el exportador ubicado en Japón.</w:t>
      </w:r>
    </w:p>
    <w:p w:rsidR="00000000" w:rsidDel="00000000" w:rsidP="00000000" w:rsidRDefault="00000000" w:rsidRPr="00000000" w14:paraId="00000A2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Igualmente, en el caso de la certificación de origen conforme al TIPAT o al T-MEC, ésta no podrá ser presentada en el documento equivalente emitido por un operador comercial ubicado en un país no Parte del tratado, pero se podrá proporcionar en cualquier otro documento.</w:t>
      </w:r>
    </w:p>
    <w:p w:rsidR="00000000" w:rsidDel="00000000" w:rsidP="00000000" w:rsidRDefault="00000000" w:rsidRPr="00000000" w14:paraId="00000A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mercancías bajo trato arancelario preferencial de conformidad con el TLCC, cuando el documento equivalente que se anexe al pedimento de importación sea expedido por una persona distinta al exportador que haya llenado y firmado el certificado de origen, éste se considerará válido para amparar dichas mercancías, siempre que contenga:</w:t>
      </w:r>
    </w:p>
    <w:p w:rsidR="00000000" w:rsidDel="00000000" w:rsidP="00000000" w:rsidRDefault="00000000" w:rsidRPr="00000000" w14:paraId="00000A3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4 [número y fecha de factura(s)], el número y fecha de los documentos equivalentes expedidos por el exportador ubicado en Colombia que llenó y firmó el certificado de origen, que ampare los bienes descritos en el campo 6 [descripción del (los) bien(es)].</w:t>
      </w:r>
    </w:p>
    <w:p w:rsidR="00000000" w:rsidDel="00000000" w:rsidP="00000000" w:rsidRDefault="00000000" w:rsidRPr="00000000" w14:paraId="00000A3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11 (observaciones), la indicación de que los bienes serán facturados en un tercer país, el nombre, denominación o razón social y domicilio de la persona que expide los documentos equivalentes que amparan la importación a territorio nacional, así como el número y fecha de las mismas.</w:t>
      </w:r>
    </w:p>
    <w:p w:rsidR="00000000" w:rsidDel="00000000" w:rsidP="00000000" w:rsidRDefault="00000000" w:rsidRPr="00000000" w14:paraId="00000A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bajo trato arancelario preferencial de mercancías originarias de conformidad con el ACE No. 66, el documento equivalente que se anexe al pedimento de importación deberá ser expedida por el exportador que se encuentre ubicado en territorio de la Parte exportadora, según corresponda, debiendo coincidir dicho exportador con el que se señale en el certificado de origen correspondiente, en el campo relativo al exportador.</w:t>
      </w:r>
    </w:p>
    <w:p w:rsidR="00000000" w:rsidDel="00000000" w:rsidP="00000000" w:rsidRDefault="00000000" w:rsidRPr="00000000" w14:paraId="00000A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importen bajo trato arancelario preferencial mercancías amparadas con certificados de origen emitidos de conformidad con los Acuerdos Comerciales suscritos por México en el marco de la ALADI, se estará a lo siguiente:</w:t>
      </w:r>
    </w:p>
    <w:p w:rsidR="00000000" w:rsidDel="00000000" w:rsidP="00000000" w:rsidRDefault="00000000" w:rsidRPr="00000000" w14:paraId="00000A3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documento equivalente que se anexe al pedimento de importación sea</w:t>
      </w:r>
    </w:p>
    <w:p w:rsidR="00000000" w:rsidDel="00000000" w:rsidP="00000000" w:rsidRDefault="00000000" w:rsidRPr="00000000" w14:paraId="00000A36">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expedido por una persona distinta del exportador o productor que haya emitido el certificado, que se encuentre ubicada en un país que no sea Parte del Acuerdo correspondiente, el certificado se considerará válido para amparar dichas mercancías, siempre que se cumpla con lo siguiente:</w:t>
      </w:r>
    </w:p>
    <w:p w:rsidR="00000000" w:rsidDel="00000000" w:rsidP="00000000" w:rsidRDefault="00000000" w:rsidRPr="00000000" w14:paraId="00000A37">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indique en el campo de factura comercial del certificado de origen, el número del documento equivalente que ampare la importación de las mercancías a territorio nacional.</w:t>
      </w:r>
    </w:p>
    <w:p w:rsidR="00000000" w:rsidDel="00000000" w:rsidP="00000000" w:rsidRDefault="00000000" w:rsidRPr="00000000" w14:paraId="00000A38">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indique en el campo de observaciones del certificado de origen, que las mercancías serán facturadas en un tercer país, identificando el nombre, denominación o razón social y domicilio de la persona que expida el documento equivalente que ampara la importación de las mercancías a territorio nacional.</w:t>
      </w:r>
    </w:p>
    <w:p w:rsidR="00000000" w:rsidDel="00000000" w:rsidP="00000000" w:rsidRDefault="00000000" w:rsidRPr="00000000" w14:paraId="00000A3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importación de mercancías amparadas por un mismo certificado de origen se divida en dos o más pedimentos, se deberá anexar el original del certificado de origen al primer pedimento y a los pedimentos subsecuentes, se deberá transmitir dicho certificado en documento electrónico o digital como anexo al pedimento de conformidad con lo establecido en la regla 3.1.32., siempre que se haga referencia en el campo de observaciones del pedimento, el número de pedimento al cual se anexó el original del certificado de origen.</w:t>
      </w:r>
    </w:p>
    <w:p w:rsidR="00000000" w:rsidDel="00000000" w:rsidP="00000000" w:rsidRDefault="00000000" w:rsidRPr="00000000" w14:paraId="00000A3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mercancías bajo trato arancelario preferencial de conformidad con el PAAP, las mercancías no perderán su condición de originarias, aun y cuando sean facturadas por operadores comerciales de un país no Parte del PAAP, el certificado de origen se considerará válido para amparar dichas mercancías, siempre que se indique en su campo 12 "Observaciones", el nombre y domicilio legal completos (incluyendo ciudad y país), del operador comercial del país no Parte.</w:t>
      </w:r>
    </w:p>
    <w:p w:rsidR="00000000" w:rsidDel="00000000" w:rsidP="00000000" w:rsidRDefault="00000000" w:rsidRPr="00000000" w14:paraId="00000A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las fracciones I, II y V, de la presente regla no exime al exportador que emite los certificados de origen o los documentos que certifiquen el origen, de la obligación de conservar en su territorio copia de todos los registros relativos a cualquier enajenación de la mercancía amparada con el certificado de origen o documento que certifique el origen, realizada a través de un país no parte del tratado, incluyendo las enajenaciones subsecuentes hasta su importación a territorio nacional y los registros relacionados con la facturación, transportación y pago o cobro de las mercancías exportadas.</w:t>
      </w:r>
    </w:p>
    <w:p w:rsidR="00000000" w:rsidDel="00000000" w:rsidP="00000000" w:rsidRDefault="00000000" w:rsidRPr="00000000" w14:paraId="00000A3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 aplicará sin perjuicio de lo establecido en los tratados de libre comercio de los que el Estado mexicano sea Parte y se encuentren en vigor, en relación con las demás obligaciones en materia de reglas de origen, certificación, transbordo y expedición directa.</w:t>
      </w:r>
    </w:p>
    <w:p w:rsidR="00000000" w:rsidDel="00000000" w:rsidP="00000000" w:rsidRDefault="00000000" w:rsidRPr="00000000" w14:paraId="00000A3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Excepcionalmente y en caso de que el exportador o productor, al momento de expedir el certificado de origen, no conozca el número del documento equivalente que vaya a amparar la importación de las mercancías a territorio nacional, el campo correspondiente no deberá ser llenado y el importador deberá anexar al pedimento una manifestación, bajo protesta de decir verdad, que las mercancías que ampara el certificado de origen corresponden a las contenidas en el documento equivalente que ampara la importación e indique el número y fecha del documento equivalente que le expida la persona ubicada en un país que no sea Parte del Acuerdo y del certificado de origen que ampare la importación.</w:t>
      </w:r>
    </w:p>
    <w:p w:rsidR="00000000" w:rsidDel="00000000" w:rsidP="00000000" w:rsidRDefault="00000000" w:rsidRPr="00000000" w14:paraId="00000A3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la fecha de expedición del certificado de origen puede ser anterior a la fecha de emisión del documento equivalente que ampara la importación.</w:t>
      </w:r>
    </w:p>
    <w:p w:rsidR="00000000" w:rsidDel="00000000" w:rsidP="00000000" w:rsidRDefault="00000000" w:rsidRPr="00000000" w14:paraId="00000A3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previsto en el artículo 36-A, fracción I, inciso d) de la Ley, cuando el documento equivalente contenga una declaración de conformidad con los tratados de libre comercio de los que el Estado mexicano sea Parte y se encuentren en vigor o acuerdos comerciales suscritos por México y se cumpla con las disposiciones jurídicas aplicables para la importación bajo trato arancelario preferencial, no será necesario anexarla al pedimento siempre y cuando se efectúe la declaración en la transmisión a que se refieren las reglas 1.9.18. y 1.9.19., la autoridad en el ejercicio de facultades de comprobación podrá requerirla para su cotejo.</w:t>
      </w:r>
    </w:p>
    <w:p w:rsidR="00000000" w:rsidDel="00000000" w:rsidP="00000000" w:rsidRDefault="00000000" w:rsidRPr="00000000" w14:paraId="00000A4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36-A-I, RGCE 1.9.18., 1.9.19., 3.1.32., Anexo 22</w:t>
      </w:r>
    </w:p>
    <w:p w:rsidR="00000000" w:rsidDel="00000000" w:rsidP="00000000" w:rsidRDefault="00000000" w:rsidRPr="00000000" w14:paraId="00000A4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de identificadores para introducción de mercancías bajo trato arancelario preferencial</w:t>
      </w:r>
    </w:p>
    <w:p w:rsidR="00000000" w:rsidDel="00000000" w:rsidP="00000000" w:rsidRDefault="00000000" w:rsidRPr="00000000" w14:paraId="00000A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36 de la Ley, quienes introduzcan mercancías al territorio nacional destinándolas a cualquier régimen aduanero, bajo trato arancelario preferencial, de conformidad con los acuerdos y tratados de libre comercio de los que el Estado mexicano sea Parte y se encuentren en vigor, utilizando las claves de los identificadores AL, TL, NT, NA y NZ, del Apéndice 8 del Anexo 22, deberán asentar la clave del identificador PO, del mismo Apéndice, excepto en las siguientes operaciones:</w:t>
      </w:r>
    </w:p>
    <w:p w:rsidR="00000000" w:rsidDel="00000000" w:rsidP="00000000" w:rsidRDefault="00000000" w:rsidRPr="00000000" w14:paraId="00000A4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realizadas con las claves de pedimento F2, F3, V3, V4, CT, T3, T6, T7 o T9, del Apéndice 2 del Anexo 22.</w:t>
      </w:r>
    </w:p>
    <w:p w:rsidR="00000000" w:rsidDel="00000000" w:rsidP="00000000" w:rsidRDefault="00000000" w:rsidRPr="00000000" w14:paraId="00000A4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que se utilicen los códigos genéricos:</w:t>
      </w:r>
    </w:p>
    <w:p w:rsidR="00000000" w:rsidDel="00000000" w:rsidP="00000000" w:rsidRDefault="00000000" w:rsidRPr="00000000" w14:paraId="00000A4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00000000.</w:t>
      </w:r>
    </w:p>
    <w:p w:rsidR="00000000" w:rsidDel="00000000" w:rsidP="00000000" w:rsidRDefault="00000000" w:rsidRPr="00000000" w14:paraId="00000A4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que inician con 99.</w:t>
      </w:r>
    </w:p>
    <w:p w:rsidR="00000000" w:rsidDel="00000000" w:rsidP="00000000" w:rsidRDefault="00000000" w:rsidRPr="00000000" w14:paraId="00000A4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las fracciones arancelarias del Capítulo 98 de la LIGIE (operaciones especiales), independientemente del régimen aduanero al que sean destinadas.</w:t>
      </w:r>
    </w:p>
    <w:p w:rsidR="00000000" w:rsidDel="00000000" w:rsidP="00000000" w:rsidRDefault="00000000" w:rsidRPr="00000000" w14:paraId="00000A4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LIGIE 1-Capítulo 98, RGCE Anexo 22</w:t>
      </w:r>
    </w:p>
    <w:p w:rsidR="00000000" w:rsidDel="00000000" w:rsidP="00000000" w:rsidRDefault="00000000" w:rsidRPr="00000000" w14:paraId="00000A4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Diferencias de clasificación arancelaria en los certificados de origen</w:t>
      </w:r>
    </w:p>
    <w:p w:rsidR="00000000" w:rsidDel="00000000" w:rsidP="00000000" w:rsidRDefault="00000000" w:rsidRPr="00000000" w14:paraId="00000A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importen mercancías bajo trato arancelario preferencial amparadas por un certificado de origen de conformidad con algún tratado o acuerdo comercial suscrito por México, y la clasificación arancelaria que se señale en dicho documento difiera de la fracción arancelaria declarada en el pedimento, se considerará como válido el certificado de origen en los siguientes casos:</w:t>
      </w:r>
    </w:p>
    <w:p w:rsidR="00000000" w:rsidDel="00000000" w:rsidP="00000000" w:rsidRDefault="00000000" w:rsidRPr="00000000" w14:paraId="00000A4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certificado de origen se haya expedido con base en un sistema de codificación y clasificación arancelaria diferente al utilizado por México o en una versión diferente del Sistema Armonizado de Designación y Codificación de Mercancías de conformidad con las enmiendas acordadas en la OMA, en tanto no se lleven a cabo las modificaciones a la legislación de la materia;</w:t>
      </w:r>
    </w:p>
    <w:p w:rsidR="00000000" w:rsidDel="00000000" w:rsidP="00000000" w:rsidRDefault="00000000" w:rsidRPr="00000000" w14:paraId="00000A4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aduanera mexicana haya determinado que existe una inexacta clasificación arancelaria de las mercancías;</w:t>
      </w:r>
    </w:p>
    <w:p w:rsidR="00000000" w:rsidDel="00000000" w:rsidP="00000000" w:rsidRDefault="00000000" w:rsidRPr="00000000" w14:paraId="00000A4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se importen al amparo de la Regla 8a. o se trate de mercancías comprendidas en las fracciones arancelarias 9803.00.01 o 9803.00.02.</w:t>
      </w:r>
    </w:p>
    <w:p w:rsidR="00000000" w:rsidDel="00000000" w:rsidP="00000000" w:rsidRDefault="00000000" w:rsidRPr="00000000" w14:paraId="00000A4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siempre que la descripción de la mercancía señalada en el certificado de origen coincida con la declarada en el pedimento y permita la identificación plena de las mercancías presentadas a despacho.</w:t>
      </w:r>
    </w:p>
    <w:p w:rsidR="00000000" w:rsidDel="00000000" w:rsidP="00000000" w:rsidRDefault="00000000" w:rsidRPr="00000000" w14:paraId="00000A5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36-A-I, 81, LIGIE 2II, RGCE Anexo 22</w:t>
      </w:r>
    </w:p>
    <w:p w:rsidR="00000000" w:rsidDel="00000000" w:rsidP="00000000" w:rsidRDefault="00000000" w:rsidRPr="00000000" w14:paraId="00000A5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Accesorios amparados con una certificación de origen o un certificado de origen</w:t>
      </w:r>
    </w:p>
    <w:p w:rsidR="00000000" w:rsidDel="00000000" w:rsidP="00000000" w:rsidRDefault="00000000" w:rsidRPr="00000000" w14:paraId="00000A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tratados de libre comercio de los que el Estado mexicano sea Parte y se encuentren en vigor, podrán importarse mercancías bajo trato arancelario preferencial y ser presentadas para su despacho conjuntamente con sus accesorios, refacciones o herramientas, siempre que se clasifiquen arancelariamente como parte de dichas mercancías. En estos casos, la certificación de origen o el certificado de origen que ampara las mercancías será válido también para los accesorios, refacciones o herramientas, siempre que estos últimos no se facturen por separado.</w:t>
      </w:r>
    </w:p>
    <w:p w:rsidR="00000000" w:rsidDel="00000000" w:rsidP="00000000" w:rsidRDefault="00000000" w:rsidRPr="00000000" w14:paraId="00000A5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36-A-I, 59-II, Reglamento 80</w:t>
      </w:r>
    </w:p>
    <w:p w:rsidR="00000000" w:rsidDel="00000000" w:rsidP="00000000" w:rsidRDefault="00000000" w:rsidRPr="00000000" w14:paraId="00000A5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de preferencias en mercancías con procedencia distinta a la de su origen</w:t>
      </w:r>
    </w:p>
    <w:p w:rsidR="00000000" w:rsidDel="00000000" w:rsidP="00000000" w:rsidRDefault="00000000" w:rsidRPr="00000000" w14:paraId="00000A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5.4 (3) del T-MEC, 4-17 del TLCCH, 3-17 del TLCI, 6-12 del TLCC, 4-17 del TLCU, 13 del Anexo I del TLCAELC, 13 del Anexo III de la Decisión, 35 del AAEJ, 4.17 del AICP, 4.18 del TLCCA, 4.17 del TLCP, 4.15 del PAAP, 3.24 (1)(d) del TIPAT y de los acuerdos comerciales en el marco de la ALADI, el importador podrá acreditar que las mercancías que hayan estado en tránsito, con o sin transbordo o almacenamiento temporal, por el territorio de uno o más países no Parte de los tratados de libre comercio de los que el Estado mexicano sea Parte y se encuentren en vigor o acuerdos comerciales suscritos por México,</w:t>
      </w:r>
    </w:p>
    <w:p w:rsidR="00000000" w:rsidDel="00000000" w:rsidP="00000000" w:rsidRDefault="00000000" w:rsidRPr="00000000" w14:paraId="00000A5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estuvieron bajo vigilancia de la autoridad aduanera competente en esos países, con la documentación siguiente:</w:t>
      </w:r>
    </w:p>
    <w:p w:rsidR="00000000" w:rsidDel="00000000" w:rsidP="00000000" w:rsidRDefault="00000000" w:rsidRPr="00000000" w14:paraId="00000A5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los documentos de transporte, tales como la guía aérea, el conocimiento de embarque o la carta de porte, según sea el caso, en el cual conste la fecha y lugar de embarque de las mercancías y el puerto, aeropuerto o punto de entrada del destino final, cuando dichas mercancías hayan estado en tránsito por el territorio de uno o más países no Parte del tratado o acuerdo correspondiente sin transbordo ni almacenamiento temporal.</w:t>
      </w:r>
    </w:p>
    <w:p w:rsidR="00000000" w:rsidDel="00000000" w:rsidP="00000000" w:rsidRDefault="00000000" w:rsidRPr="00000000" w14:paraId="00000A5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los documentos de transporte, tales como la guía aérea, el conocimiento de embarque o la carta de porte, según sea el caso, o el documento de transporte multimodal cuando las mercancías sean objeto de transbordo por diferentes medios de transporte, donde conste la circunstancia de que las mercancías que hayan estado en tránsito fueron únicamente objeto de transbordo sin almacenamiento temporal en uno o más países no Parte del tratado o acuerdo correspondiente.</w:t>
      </w:r>
    </w:p>
    <w:p w:rsidR="00000000" w:rsidDel="00000000" w:rsidP="00000000" w:rsidRDefault="00000000" w:rsidRPr="00000000" w14:paraId="00000A5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copia de los documentos de control aduanero que comprueben que las mercancías permanecieron bajo control y vigilancia aduanera, tratándose de mercancías que estando en tránsito hayan sido objeto de transbordo con almacenamiento temporal en uno o más países no Parte del tratado o acuerdo correspondiente.</w:t>
      </w:r>
    </w:p>
    <w:p w:rsidR="00000000" w:rsidDel="00000000" w:rsidP="00000000" w:rsidRDefault="00000000" w:rsidRPr="00000000" w14:paraId="00000A5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ausencia de los documentos indicados en las fracciones anteriores y únicamente para los efectos de los artículos 13 del Anexo I del TLCAELC y 13 del Anexo III de la Decisión, la acreditación a que se refiere la presente regla se podrá efectuar con cualquier otro documento de prueba.</w:t>
      </w:r>
    </w:p>
    <w:p w:rsidR="00000000" w:rsidDel="00000000" w:rsidP="00000000" w:rsidRDefault="00000000" w:rsidRPr="00000000" w14:paraId="00000A5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ausencia de los documentos indicados en las fracciones anteriores y únicamente para los efectos de los artículos 4.15 del PAAP y 3.24 del TIPAT, la acreditación a que se refiere la presente regla, se podrá efectuar con cualquier otro documento de respaldo emitido por la autoridad aduanera u otra entidad privada, de conformidad con la legislación del país no Parte.</w:t>
      </w:r>
    </w:p>
    <w:p w:rsidR="00000000" w:rsidDel="00000000" w:rsidP="00000000" w:rsidRDefault="00000000" w:rsidRPr="00000000" w14:paraId="00000A5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bajo trato arancelario preferencial de mercancías originarias de conformidad con el Acuerdo de Complementación Económica No. 6 entre los Estados Unidos Mexicanos y la República Argentina, los documentos señalados en la fracción II de la presente regla deberán, además, hacer constar el lugar de salida en el territorio de la República Argentina, el lugar de recepción en el país o países no Parte del Acuerdo donde se haya realizado el transbordo y el lugar de embarque desde donde las mercancías serán destinadas directamente hacia México.</w:t>
      </w:r>
    </w:p>
    <w:p w:rsidR="00000000" w:rsidDel="00000000" w:rsidP="00000000" w:rsidRDefault="00000000" w:rsidRPr="00000000" w14:paraId="00000A5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3-17, numeral 3 del TLCI, no perderán su carácter de originarias las mercancías que hayan estado en tránsito con transbordo, sin control aduanero, por los Estados Unidos de América, Canadá, Estados Miembros de la Comunidad o de la AELC.</w:t>
      </w:r>
    </w:p>
    <w:p w:rsidR="00000000" w:rsidDel="00000000" w:rsidP="00000000" w:rsidRDefault="00000000" w:rsidRPr="00000000" w14:paraId="00000A5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será aplicable siempre y cuando el importador anexe al pedimento de importación copia de la Declaración de operaciones que no confieren origen en países no Parte de acuerdo al TLCI, prevista en el Anexo I de la Resolución en Materia Aduanera del Tratado de Libre Comercio entre los Estados Unidos Mexicanos y el Estado de Israel vigente, debidamente llenada.</w:t>
      </w:r>
    </w:p>
    <w:p w:rsidR="00000000" w:rsidDel="00000000" w:rsidP="00000000" w:rsidRDefault="00000000" w:rsidRPr="00000000" w14:paraId="00000A5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w:t>
      </w:r>
      <w:r w:rsidDel="00000000" w:rsidR="00000000" w:rsidRPr="00000000">
        <w:rPr>
          <w:color w:val="2f2f2f"/>
          <w:sz w:val="18"/>
          <w:szCs w:val="18"/>
          <w:rtl w:val="0"/>
        </w:rPr>
        <w:t xml:space="preserve">5.4 (3)</w:t>
      </w:r>
      <w:r w:rsidDel="00000000" w:rsidR="00000000" w:rsidRPr="00000000">
        <w:rPr>
          <w:i w:val="1"/>
          <w:color w:val="2f2f2f"/>
          <w:sz w:val="18"/>
          <w:szCs w:val="18"/>
          <w:rtl w:val="0"/>
        </w:rPr>
        <w:t xml:space="preserve">, TLCCH 4-17, TLCI 3-17, TLCC 6-12, TLCU4-17, TLCAELC Anexo I-13, TLCCA 4.18, TLCP 4.17(1)(d), TIPAT 3.24, AAEJ 35, AICP 4.17, PAAP 4.15, Decisión Anexo III-13, , Ley 36-A-I, 59-II, Reglamento 80, Resolución en Materia Aduanera del Tratado de Libre Comercio entre los Estados Unidos Mexicanos y el Estado de Israel Anexo I, RGCE Anexo 22</w:t>
      </w:r>
    </w:p>
    <w:p w:rsidR="00000000" w:rsidDel="00000000" w:rsidP="00000000" w:rsidRDefault="00000000" w:rsidRPr="00000000" w14:paraId="00000A6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tramitar un documento aduanero</w:t>
      </w:r>
    </w:p>
    <w:p w:rsidR="00000000" w:rsidDel="00000000" w:rsidP="00000000" w:rsidRDefault="00000000" w:rsidRPr="00000000" w14:paraId="00000A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agencias aduanales, apoderados aduanales, importadores o exportadores, estarán a lo siguiente:</w:t>
      </w:r>
    </w:p>
    <w:p w:rsidR="00000000" w:rsidDel="00000000" w:rsidP="00000000" w:rsidRDefault="00000000" w:rsidRPr="00000000" w14:paraId="00000A6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36 de la Ley, la impresión del pedimento o de la "Forma Simplificada del Pedimento" del Anexo 1, deberá llevar el código de barras bidimensional generado mediante el programa de cómputo que, a petición de ellos mismos, les entregue el SAT.</w:t>
      </w:r>
    </w:p>
    <w:p w:rsidR="00000000" w:rsidDel="00000000" w:rsidP="00000000" w:rsidRDefault="00000000" w:rsidRPr="00000000" w14:paraId="00000A6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37-A, fracción II de la Ley, la impresión del "Formato de</w:t>
      </w:r>
    </w:p>
    <w:p w:rsidR="00000000" w:rsidDel="00000000" w:rsidP="00000000" w:rsidRDefault="00000000" w:rsidRPr="00000000" w14:paraId="00000A64">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Aviso Consolidado" del Anexo 1, deberá llevar el código de barras que contenga los datos a que se refiere el Apéndice 17 del Anexo 22.</w:t>
      </w:r>
    </w:p>
    <w:p w:rsidR="00000000" w:rsidDel="00000000" w:rsidP="00000000" w:rsidRDefault="00000000" w:rsidRPr="00000000" w14:paraId="00000A6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35 de la Ley, los agentes aduanales, agencias aduanales, apoderados aduanales, los importadores o exportadores, que realicen el despacho aduanero de mercancías, deberán emplear el SEA.</w:t>
      </w:r>
    </w:p>
    <w:p w:rsidR="00000000" w:rsidDel="00000000" w:rsidP="00000000" w:rsidRDefault="00000000" w:rsidRPr="00000000" w14:paraId="00000A6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36, 36-A, 37 y 37-A de la Ley, deberán asentar en el pedimento y, en su caso, en el aviso consolidado, la e.firma o sello digital vigente y activo que les hubiera sido asignada en todas las operaciones en que intervengan. Asimismo, los mandatarios autorizados para promover y tramitar el despacho en representación de los agentes aduanales, deberán asentar la e.firma o sello digital vigente y activo que les hubiera sido asignada, en todas las operaciones en que intervengan.</w:t>
      </w:r>
    </w:p>
    <w:p w:rsidR="00000000" w:rsidDel="00000000" w:rsidP="00000000" w:rsidRDefault="00000000" w:rsidRPr="00000000" w14:paraId="00000A6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35, 36, 36-A, 37, 37-A-II, CFF 17-D, 17-E, 17-F, 17-G, Reglamento 6, 64, RGCE 1.2.1., Anexos 1 y 22</w:t>
      </w:r>
    </w:p>
    <w:p w:rsidR="00000000" w:rsidDel="00000000" w:rsidP="00000000" w:rsidRDefault="00000000" w:rsidRPr="00000000" w14:paraId="00000A6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de la información transmitida al SEA</w:t>
      </w:r>
    </w:p>
    <w:p w:rsidR="00000000" w:rsidDel="00000000" w:rsidP="00000000" w:rsidRDefault="00000000" w:rsidRPr="00000000" w14:paraId="00000A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Resolución y del artículo 36 de la Ley, la información del pedimento que se transmita electrónicamente a la autoridad aduanera se considerará que es la información que ha sido declarada por el contribuyente.</w:t>
      </w:r>
    </w:p>
    <w:p w:rsidR="00000000" w:rsidDel="00000000" w:rsidP="00000000" w:rsidRDefault="00000000" w:rsidRPr="00000000" w14:paraId="00000A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59-A de la Ley, la información del CFDI o del documento equivalente, que se transmita electrónicamente a la autoridad aduanera, se considerará que es la información que ha sido declarada por el contribuyente y el agente aduanal o la agencia aduanal.</w:t>
      </w:r>
    </w:p>
    <w:p w:rsidR="00000000" w:rsidDel="00000000" w:rsidP="00000000" w:rsidRDefault="00000000" w:rsidRPr="00000000" w14:paraId="00000A6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36-A de la Ley y demás disposiciones jurídicas aplicables, la información enviada en documento electrónico o digital, se considerará que es la información que ha sido declarada por el contribuyente o, en su caso, por el agente aduanal o la agencia aduanal.</w:t>
      </w:r>
    </w:p>
    <w:p w:rsidR="00000000" w:rsidDel="00000000" w:rsidP="00000000" w:rsidRDefault="00000000" w:rsidRPr="00000000" w14:paraId="00000A6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36, 36-A, 59-A, Reglamento 64, CFF 105-XIV</w:t>
      </w:r>
    </w:p>
    <w:p w:rsidR="00000000" w:rsidDel="00000000" w:rsidP="00000000" w:rsidRDefault="00000000" w:rsidRPr="00000000" w14:paraId="00000A6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 la información de los números de acuse de valor</w:t>
      </w:r>
    </w:p>
    <w:p w:rsidR="00000000" w:rsidDel="00000000" w:rsidP="00000000" w:rsidRDefault="00000000" w:rsidRPr="00000000" w14:paraId="00000A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pedimento se declare el número del acuse de valor a que se refieren las reglas 1.9.18., y 1.9.19., se entenderá que la información contenida en la transmisión es declarada por el agente aduanal, agencia aduanal o apoderado aduanal, por el importador o exportador, en los campos respectivos del pedimento, considerándose que la información forma parte del pedimento.</w:t>
      </w:r>
    </w:p>
    <w:p w:rsidR="00000000" w:rsidDel="00000000" w:rsidP="00000000" w:rsidRDefault="00000000" w:rsidRPr="00000000" w14:paraId="00000A6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para efectos de los artículos 36 y 36-A de la Ley y las reglas 1.9.19., 1.9.20., 3.1.8. y 3.1.31., cuando en el pedimento se declare el número del acuse de valor y/o e-document que corresponda a un documento digital de acuerdo a las disposiciones jurídicas aplicables, se entenderán que los mismos son presentados por el agente aduanal, agencia aduanal o apoderado aduanal, el importador o exportador, considerándose que forma parte de los anexos al pedimento.</w:t>
      </w:r>
    </w:p>
    <w:p w:rsidR="00000000" w:rsidDel="00000000" w:rsidP="00000000" w:rsidRDefault="00000000" w:rsidRPr="00000000" w14:paraId="00000A7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2-XIV, 36, 36-A, 59-A, Reglamento 67, RGCE 1.9.18., 1.9.19., 1.9.20., 3.1.8., 3.1.31</w:t>
      </w:r>
    </w:p>
    <w:p w:rsidR="00000000" w:rsidDel="00000000" w:rsidP="00000000" w:rsidRDefault="00000000" w:rsidRPr="00000000" w14:paraId="00000A7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 Simplificada del Pedimento</w:t>
      </w:r>
    </w:p>
    <w:p w:rsidR="00000000" w:rsidDel="00000000" w:rsidP="00000000" w:rsidRDefault="00000000" w:rsidRPr="00000000" w14:paraId="00000A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36-A de la Ley, cuando el pedimento deba presentarse de manera impresa, deberá presentarse en un ejemplar, utilizando la "Forma Simplificada del Pedimento" del Anexo 1, en el que se asentará el código de barras que se genere conforme a lo establecido en el Apéndice 17 del Anexo 22, y se declarará el número del acuse de valor y los e-documents correspondientes.</w:t>
      </w:r>
    </w:p>
    <w:p w:rsidR="00000000" w:rsidDel="00000000" w:rsidP="00000000" w:rsidRDefault="00000000" w:rsidRPr="00000000" w14:paraId="00000A7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tratándose de las operaciones previstas en las reglas 3.1.21., segundo párrafo, fracción II, 3.5.1., fracción II, 3.5.4., 3.5.5., 3.5.6., 3.5.8., y 3.5.11., así como cuando se trate de regularización de vehículos en términos de la regla 2.5.1. y 2.5.2., en las cuales se deberá presentar el pedimento en la forma oficial aprobada.</w:t>
      </w:r>
    </w:p>
    <w:p w:rsidR="00000000" w:rsidDel="00000000" w:rsidP="00000000" w:rsidRDefault="00000000" w:rsidRPr="00000000" w14:paraId="00000A7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40, 41, 59-A, RGCE 1.2.1., 2.5.1., 2.5.2., 3.1.21.-II, 3.5.1.-II, 3.5.4., 3.5.5., 3.5.6., 3.5.8., 3.5.11., Anexos 1 y 22</w:t>
      </w:r>
    </w:p>
    <w:p w:rsidR="00000000" w:rsidDel="00000000" w:rsidP="00000000" w:rsidRDefault="00000000" w:rsidRPr="00000000" w14:paraId="00000A7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7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Impresión de resultado del mecanismo de selección automatizado</w:t>
      </w:r>
    </w:p>
    <w:p w:rsidR="00000000" w:rsidDel="00000000" w:rsidP="00000000" w:rsidRDefault="00000000" w:rsidRPr="00000000" w14:paraId="00000A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43 de la Ley y 64 del Reglamento, la autoridad imprimirá el resultado del mecanismo de selección automatizado, únicamente en el pedimento, en la "Forma Simplificada del Pedimento" o en el "Formato de Aviso Consolidado" del Anexo 1.</w:t>
      </w:r>
    </w:p>
    <w:p w:rsidR="00000000" w:rsidDel="00000000" w:rsidP="00000000" w:rsidRDefault="00000000" w:rsidRPr="00000000" w14:paraId="00000A7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presenten los documentos a que se refiere el párrafo anterior y se active el mecanismo de selección automatizado de manera electrónica, el resultado se generará de igual forma, por lo que, en estos casos, dicho resultado se podrá consultar con la lectura del código de barras bidimensional QR (Quick Response Code) y en el Portal del SAT.</w:t>
      </w:r>
    </w:p>
    <w:p w:rsidR="00000000" w:rsidDel="00000000" w:rsidP="00000000" w:rsidRDefault="00000000" w:rsidRPr="00000000" w14:paraId="00000A7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46, Reglamento 64, RGCE 1.2.1., 3.1.18., 3.1.33., Anexos 1 y 22</w:t>
      </w:r>
    </w:p>
    <w:p w:rsidR="00000000" w:rsidDel="00000000" w:rsidP="00000000" w:rsidRDefault="00000000" w:rsidRPr="00000000" w14:paraId="00000A7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de marcas nominativas y mixtas en el pedimento (Anexo 30)</w:t>
      </w:r>
    </w:p>
    <w:p w:rsidR="00000000" w:rsidDel="00000000" w:rsidP="00000000" w:rsidRDefault="00000000" w:rsidRPr="00000000" w14:paraId="00000A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36 de la Ley, quienes introduzcan mercancías a territorio nacional al amparo de los regímenes aduaneros de importación definitiva, importación temporal y depósito fiscal que se clasifiquen en las fracciones arancelarias contenidas en el Apartado A, Sector 9 "Cigarros" del Anexo 10 y en el Apartado A del Anexo 30, deberán declarar la marca nominativa o mixta y su información relativa a la misma, para identificar la mercancía y distinguirla de otras similares, en el bloque de identificadores con la clave y complemento que corresponda conforme al Apéndice 8, en ambos supuestos conforme lo establezca el Anexo 22.</w:t>
      </w:r>
    </w:p>
    <w:p w:rsidR="00000000" w:rsidDel="00000000" w:rsidP="00000000" w:rsidRDefault="00000000" w:rsidRPr="00000000" w14:paraId="00000A7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quienes extraigan mercancías del territorio nacional al amparo del régimen aduanero de exportación definitiva, que se clasifiquen en las fracciones arancelarias contenidas en el Anexo 30, Apartado B, deberán declarar la marca nominativa o mixta para identificar la mercancía y distinguirla de otras similares, conforme lo establezca el Anexo 22.</w:t>
      </w:r>
    </w:p>
    <w:p w:rsidR="00000000" w:rsidDel="00000000" w:rsidP="00000000" w:rsidRDefault="00000000" w:rsidRPr="00000000" w14:paraId="00000A7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Reglamento 64, RGCE Anexos 10, 22 y 30</w:t>
      </w:r>
    </w:p>
    <w:p w:rsidR="00000000" w:rsidDel="00000000" w:rsidP="00000000" w:rsidRDefault="00000000" w:rsidRPr="00000000" w14:paraId="00000A7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Parte II</w:t>
      </w:r>
    </w:p>
    <w:p w:rsidR="00000000" w:rsidDel="00000000" w:rsidP="00000000" w:rsidRDefault="00000000" w:rsidRPr="00000000" w14:paraId="00000A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43 de la Ley, los pedimentos únicamente podrán amparar las mercancías que se presenten para su despacho en un solo vehículo, salvo cuando se trate de las operaciones y mercancías que se listan a continuación:</w:t>
      </w:r>
    </w:p>
    <w:p w:rsidR="00000000" w:rsidDel="00000000" w:rsidP="00000000" w:rsidRDefault="00000000" w:rsidRPr="00000000" w14:paraId="00000A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mercancías transportadas por ferrocarril.</w:t>
      </w:r>
    </w:p>
    <w:p w:rsidR="00000000" w:rsidDel="00000000" w:rsidP="00000000" w:rsidRDefault="00000000" w:rsidRPr="00000000" w14:paraId="00000A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máquina desmontada o sin montar todavía o una línea de producción completa o construcciones prefabricadas desensambladas.</w:t>
      </w:r>
    </w:p>
    <w:p w:rsidR="00000000" w:rsidDel="00000000" w:rsidP="00000000" w:rsidRDefault="00000000" w:rsidRPr="00000000" w14:paraId="00000A8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vivos.</w:t>
      </w:r>
    </w:p>
    <w:p w:rsidR="00000000" w:rsidDel="00000000" w:rsidP="00000000" w:rsidRDefault="00000000" w:rsidRPr="00000000" w14:paraId="00000A8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a granel de una misma especie.</w:t>
      </w:r>
    </w:p>
    <w:p w:rsidR="00000000" w:rsidDel="00000000" w:rsidP="00000000" w:rsidRDefault="00000000" w:rsidRPr="00000000" w14:paraId="00000A8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mercancías a granel de una misma especie las que reúnan los siguientes requisitos:</w:t>
      </w:r>
    </w:p>
    <w:p w:rsidR="00000000" w:rsidDel="00000000" w:rsidP="00000000" w:rsidRDefault="00000000" w:rsidRPr="00000000" w14:paraId="00000A8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trate de carga homogénea, que tenga la misma naturaleza, composición, estado y demás características que las identifiquen, les permitan cumplir las mismas funciones y que sean comercialmente intercambiables;</w:t>
      </w:r>
    </w:p>
    <w:p w:rsidR="00000000" w:rsidDel="00000000" w:rsidP="00000000" w:rsidRDefault="00000000" w:rsidRPr="00000000" w14:paraId="00000A8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 encuentren contenidas en envases, recipientes, bolsas, sacos, cajas, pacas o cualquier otro medio análogo de empaque, excepto los contenedores o embalajes que se utilicen exclusivamente durante su transporte; para estos efectos se consideran como embalajes a los sacos o bolsas con capacidad de una tonelada o más;</w:t>
      </w:r>
    </w:p>
    <w:p w:rsidR="00000000" w:rsidDel="00000000" w:rsidP="00000000" w:rsidRDefault="00000000" w:rsidRPr="00000000" w14:paraId="00000A8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su naturaleza no sean susceptibles de identificarse individualmente mediante número de serie, parte, marca, modelo o especificaciones técnicas o comerciales que las distinga de otras similares; o</w:t>
      </w:r>
    </w:p>
    <w:p w:rsidR="00000000" w:rsidDel="00000000" w:rsidP="00000000" w:rsidRDefault="00000000" w:rsidRPr="00000000" w14:paraId="00000A8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agrícolas en pacas y madera en tablas o tablones sueltos o atados.</w:t>
      </w:r>
    </w:p>
    <w:p w:rsidR="00000000" w:rsidDel="00000000" w:rsidP="00000000" w:rsidRDefault="00000000" w:rsidRPr="00000000" w14:paraId="00000A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Láminas y tubos metálicos y alambre en rollo.</w:t>
      </w:r>
    </w:p>
    <w:p w:rsidR="00000000" w:rsidDel="00000000" w:rsidP="00000000" w:rsidRDefault="00000000" w:rsidRPr="00000000" w14:paraId="00000A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efectuadas por la industria automotriz terminal o manufacturera de vehículos de autotransporte y las comercializadoras de vehículos nuevos identificadas por la SE.</w:t>
      </w:r>
    </w:p>
    <w:p w:rsidR="00000000" w:rsidDel="00000000" w:rsidP="00000000" w:rsidRDefault="00000000" w:rsidRPr="00000000" w14:paraId="00000A8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 la misma calidad y, en su caso, marca y modelo, siempre que sean clasificadas en la misma fracción arancelaria. Lo dispuesto en esta fracción no será</w:t>
      </w:r>
    </w:p>
    <w:p w:rsidR="00000000" w:rsidDel="00000000" w:rsidP="00000000" w:rsidRDefault="00000000" w:rsidRPr="00000000" w14:paraId="00000A8C">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aplicable, cuando las mercancías sean susceptibles de identificarse individualmente por contener número de serie.</w:t>
      </w:r>
    </w:p>
    <w:p w:rsidR="00000000" w:rsidDel="00000000" w:rsidP="00000000" w:rsidRDefault="00000000" w:rsidRPr="00000000" w14:paraId="00000A8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la importación o exportación de las mercancías listadas en las fracciones anteriores, se estará a lo siguiente:</w:t>
      </w:r>
    </w:p>
    <w:p w:rsidR="00000000" w:rsidDel="00000000" w:rsidP="00000000" w:rsidRDefault="00000000" w:rsidRPr="00000000" w14:paraId="00000A8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despacho de las mercancías se deberá amparar con un pedimento y la Parte II del mismo, denominada, según la operación de que se trate, asentando el identificador que corresponda conforme a lo establecido en el Apéndice 8 del Anexo 22.</w:t>
      </w:r>
    </w:p>
    <w:p w:rsidR="00000000" w:rsidDel="00000000" w:rsidP="00000000" w:rsidRDefault="00000000" w:rsidRPr="00000000" w14:paraId="00000A8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fracción, en las aduanas de tráfico marítimo se podrá considerar como un mismo vehículo a los tractocamiones doblemente articulados, comúnmente denominados "full", por lo que podrán presentarse las mercancías contenidas en un máximo de cuatro contenedores, ante el mecanismo de selección automatizado amparadas con una misma Parte II, debiendo presentar el formato "Relación de documentos" del Anexo 1, debidamente llenado.</w:t>
      </w:r>
    </w:p>
    <w:p w:rsidR="00000000" w:rsidDel="00000000" w:rsidP="00000000" w:rsidRDefault="00000000" w:rsidRPr="00000000" w14:paraId="00000A9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se deberá presentar en el momento del despacho de las mercancías contenidas en el primer vehículo que las transporte; tratándose de las mercancías señaladas en las fracciones IV y V del primer párrafo de la presente regla, además se deberá asentar el identificador que corresponda conforme al Apéndice 8 del Anexo 22. En todos los embarques, incluido el transportado por el primer vehículo, deberá presentarse debidamente llenada la Parte II del pedimento ante el mecanismo de selección automatizado para su modulación. Sin la presentación de esta Parte II no se podrá efectuar el despacho, aun cuando se presente el pedimento que ampara la totalidad de las mercancías.</w:t>
      </w:r>
    </w:p>
    <w:p w:rsidR="00000000" w:rsidDel="00000000" w:rsidP="00000000" w:rsidRDefault="00000000" w:rsidRPr="00000000" w14:paraId="00000A9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de conformidad con lo dispuesto en el párrafo anterior, se presente la Parte II del pedimento, se considerará como declaración del agente aduanal, agencia aduanal, o apoderado aduanal, del importador o exportador respecto de los datos asentados en ella, por lo que el reconocimiento aduanero de las mercancías se efectuará tomando en cuenta dichos datos.</w:t>
      </w:r>
    </w:p>
    <w:p w:rsidR="00000000" w:rsidDel="00000000" w:rsidP="00000000" w:rsidRDefault="00000000" w:rsidRPr="00000000" w14:paraId="00000A9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fracción, tratándose de operaciones en la frontera norte del país de mercancías transportadas por ferrocarril, el pedimento y la Parte II del pedimento deberán presentarse conforme a lo señalado en la regla 1.9.12., o 3.1.22.</w:t>
      </w:r>
    </w:p>
    <w:p w:rsidR="00000000" w:rsidDel="00000000" w:rsidP="00000000" w:rsidRDefault="00000000" w:rsidRPr="00000000" w14:paraId="00000A9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al tramitar la operación de comercio exterior, no se declare el identificador que corresponda conforme al Apéndice 8 del Anexo 22, se deberá efectuar la rectificación del pedimento para asentar dicho identificador y efectuar el pago de la multa a que se refiere el artículo 185, fracción II de la Ley.</w:t>
      </w:r>
    </w:p>
    <w:p w:rsidR="00000000" w:rsidDel="00000000" w:rsidP="00000000" w:rsidRDefault="00000000" w:rsidRPr="00000000" w14:paraId="00000A9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también será aplicable a efecto de asentar correctamente el número de Partes II que amparan la operación y que se tramiten durante el plazo adicional para su desaduanamiento.</w:t>
      </w:r>
    </w:p>
    <w:p w:rsidR="00000000" w:rsidDel="00000000" w:rsidP="00000000" w:rsidRDefault="00000000" w:rsidRPr="00000000" w14:paraId="00000A9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de exportación que se tramiten al amparo de la presente fracción, no se desaduanen en el plazo establecido en el último párrafo de la presente regla, la operación se cerrará con la mercancía que efectivamente salió del territorio nacional, por lo que la mercancía que no cruzó en dicho plazo, no se considerará exportada, debiéndose efectuar la rectificación del pedimento de exportación para declarar la mercancía que efectivamente salió del territorio nacional.</w:t>
      </w:r>
    </w:p>
    <w:p w:rsidR="00000000" w:rsidDel="00000000" w:rsidP="00000000" w:rsidRDefault="00000000" w:rsidRPr="00000000" w14:paraId="00000A9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despacho de mercancías a que se refieren las fracciones III, IV, V y VI del primer párrafo de la presente regla, que se realicen por aduanas de tráfico marítimo, no será necesaria la presentación de la Parte II del pedimento, siempre que:</w:t>
      </w:r>
    </w:p>
    <w:p w:rsidR="00000000" w:rsidDel="00000000" w:rsidP="00000000" w:rsidRDefault="00000000" w:rsidRPr="00000000" w14:paraId="00000A9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despacho aduanero se realice previa autorización de la aduana de que se trate, siempre que no haya pendiente un pedimento de rectificación en términos de la regla 3.1.23.</w:t>
      </w:r>
    </w:p>
    <w:p w:rsidR="00000000" w:rsidDel="00000000" w:rsidP="00000000" w:rsidRDefault="00000000" w:rsidRPr="00000000" w14:paraId="00000A9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encabezado del pedimento se declare en el campo correspondiente al RFC del importador o exportador, la clave a 12 o 13 dígitos, según corresponda, sin que en ningún caso proceda declarar un RFC genérico.</w:t>
      </w:r>
    </w:p>
    <w:p w:rsidR="00000000" w:rsidDel="00000000" w:rsidP="00000000" w:rsidRDefault="00000000" w:rsidRPr="00000000" w14:paraId="00000A9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mercancía a que se refieren las fracciones IV, V y VI del primer párrafo de la presente regla, se asiente en el pedimento correspondiente, el identificador que corresponda conforme al Apéndice 8 del Anexo 22.</w:t>
      </w:r>
    </w:p>
    <w:p w:rsidR="00000000" w:rsidDel="00000000" w:rsidP="00000000" w:rsidRDefault="00000000" w:rsidRPr="00000000" w14:paraId="00000A9A">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9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del despacho de las mercancías contenidas en el primer vehículo, se presente el furgón o carro tanque de ferrocarril que las transporte, ante el mecanismo de selección automatizado, junto con una copia simple del mismo. Los demás vehículos, furgones o carros tanque de ferrocarril que contengan la mercancía restante del mismo pedimento, deberán desaduanarse en un plazo no mayor a 60 días naturales contados a partir de la fecha de despacho del primer vehículo, con una copia simple del pedimento despachado por cada vehículo, asentando al reverso del documento, el código de barras correspondiente, conforme a lo establecido en el Apéndice 17 del Anexo 22.</w:t>
      </w:r>
    </w:p>
    <w:p w:rsidR="00000000" w:rsidDel="00000000" w:rsidP="00000000" w:rsidRDefault="00000000" w:rsidRPr="00000000" w14:paraId="00000A9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fracción, si el resultado del mecanismo de selección automatizado para el pedimento que se presentó con el primer vehículo, furgón o carro tanque de ferrocarril es desaduanamiento libre, se considerará aplicable este mismo resultado para los vehículos, furgones o carros tanque de ferrocarril restantes amparados con la copia simple del pedimento que deberá hacerse en dos tantos, una para el transportista y otra que será entregada a la autoridad aduanera al realizar el despacho. Cuando el resultado del mecanismo de selección automatizado sea reconocimiento aduanero, el personal de la aduana practicará dicho reconocimiento en el 15% del total de vehículos, furgones o carros tanque de ferrocarril que formen el tren unitario o convoy. En este caso, dicho personal se limitará a verificar que la mercancía presentada sea la misma que la mercancía declarada en el pedimento, así como a tomar muestras, en su caso.</w:t>
      </w:r>
    </w:p>
    <w:p w:rsidR="00000000" w:rsidDel="00000000" w:rsidP="00000000" w:rsidRDefault="00000000" w:rsidRPr="00000000" w14:paraId="00000A9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copia simple del pedimento surtirá los efectos de declaración del agente aduanal, agencia aduanal o apoderado aduanal, del importador o exportador, respecto de los datos asentados en el anverso y reverso del citado documento, por lo que el ejercicio de las facultades de comprobación, el reconocimiento aduanero y la verificación de mercancías en transporte, se efectuará tomando en cuenta dichos datos.</w:t>
      </w:r>
    </w:p>
    <w:p w:rsidR="00000000" w:rsidDel="00000000" w:rsidP="00000000" w:rsidRDefault="00000000" w:rsidRPr="00000000" w14:paraId="00000A9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a que se refiere la presente fracción, deberán sujetarse a los lineamientos de control que determine la aduana, los cuales deberán prever el uso de equipos de rayos gamma, básculas de pesaje dinámico y unidad canina, según sea el caso.</w:t>
      </w:r>
    </w:p>
    <w:p w:rsidR="00000000" w:rsidDel="00000000" w:rsidP="00000000" w:rsidRDefault="00000000" w:rsidRPr="00000000" w14:paraId="00000A9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importaciones, para amparar el transporte de las mercancías desde su ingreso a territorio nacional hasta su llegada al punto de destino, se necesitará acompañar el embarque con la copia simple del pedimento de importación correspondiente a cada vehículo, furgón o carro tanque de ferrocarril, debidamente llenada, que contenga el código de barras a que se refiere la presente regla.</w:t>
      </w:r>
    </w:p>
    <w:p w:rsidR="00000000" w:rsidDel="00000000" w:rsidP="00000000" w:rsidRDefault="00000000" w:rsidRPr="00000000" w14:paraId="00000AA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fracción, será aplicable a las operaciones de introducción a depósito fiscal, siempre que la aduana por la que se pretenda llevar a cabo la operación, cuente con equipos de rayos gamma para su revisión. En estos casos, se podrá asentar en el pedimento la clave a que se refiere la fracción II de la regla 4.5.4.</w:t>
      </w:r>
    </w:p>
    <w:p w:rsidR="00000000" w:rsidDel="00000000" w:rsidP="00000000" w:rsidRDefault="00000000" w:rsidRPr="00000000" w14:paraId="00000AA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amparo de esta fracción, se podrán realizar operaciones de exportación por aduanas de tráfico marítimo de mercancías de la misma calidad y, en su caso, marca y modelo, siempre que sean clasificadas en la misma fracción arancelaria y no cuenten con número de serie que permita su identificación individual, transportadas en ferrobuques, mediante la presentación del pedimento correspondiente, sin que sea necesario la utilización de la Parte II.</w:t>
      </w:r>
    </w:p>
    <w:p w:rsidR="00000000" w:rsidDel="00000000" w:rsidP="00000000" w:rsidRDefault="00000000" w:rsidRPr="00000000" w14:paraId="00000AA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realizadas al amparo de la presente regla, deberán desaduanarse en un plazo no mayor a 60 días naturales contados a partir de la fecha de despacho del primer vehículo, salvo para lo dispuesto en la fracción II del primer párrafo de la presente regla, en cuyo caso, el plazo máximo será de 90 días naturales. Cuando por cualquier motivo no se hubieran desaduanado en los plazos antes señalados, contarán con un plazo adicional de 30 días naturales posteriores al vencimiento del plazo correspondiente, para presentar las mercancías ante el mecanismo de selección automatizado, siempre que por cada Parte II o copia simple del pedimento que se presente, se efectúe el pago de la multa a que se refiere el artículo 185, fracción I de la Ley, indicando el número de pedimento y el número consecutivo que se asigne a la copia simple del mismo en el pago correspondiente.</w:t>
      </w:r>
    </w:p>
    <w:p w:rsidR="00000000" w:rsidDel="00000000" w:rsidP="00000000" w:rsidRDefault="00000000" w:rsidRPr="00000000" w14:paraId="00000AA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la mercancía no se desaduane en el plazo a que se refiere el párrafo anterior, o cuando las autoridades en el ámbito de su competencia detecten irregularidades</w:t>
      </w:r>
    </w:p>
    <w:p w:rsidR="00000000" w:rsidDel="00000000" w:rsidP="00000000" w:rsidRDefault="00000000" w:rsidRPr="00000000" w14:paraId="00000AA4">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tendientes a evadir el cumplimiento de las obligaciones fiscales, incluso cuando la SE haya cancelado o suspendido el programa correspondiente, o mercancía prohibida o que sea objeto de ilícitos contemplados por otras leyes distintas de las fiscales, en las operaciones de comercio exterior que realiza el interesado, se dejará sin efectos el procedimiento a que se refiere la presente regla a partir del momento en que se detecten dichas irregularidades.</w:t>
      </w:r>
    </w:p>
    <w:p w:rsidR="00000000" w:rsidDel="00000000" w:rsidP="00000000" w:rsidRDefault="00000000" w:rsidRPr="00000000" w14:paraId="00000AA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43, 184-I, III, 185-I, II, Reglamento 42, 64, RGCE 1.2.1., 1.9.12., 3.1.22., 3.1.23., 4.5.4., Anexos 1 y 22</w:t>
      </w:r>
    </w:p>
    <w:p w:rsidR="00000000" w:rsidDel="00000000" w:rsidP="00000000" w:rsidRDefault="00000000" w:rsidRPr="00000000" w14:paraId="00000AA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transmisión en operaciones por ferrocarril con Pedimentos Parte II</w:t>
      </w:r>
    </w:p>
    <w:p w:rsidR="00000000" w:rsidDel="00000000" w:rsidP="00000000" w:rsidRDefault="00000000" w:rsidRPr="00000000" w14:paraId="00000A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36-A, 37, 37-A y 43, primer párrafo de la Ley, tratándose de las operaciones que se efectúen en la frontera norte del país por medio del ferrocarril, previstas en la regla 1.9.11., el agente aduanal, la agencia aduanal, o el apoderado aduanal, el importador o exportador, deberá presentar mediante la transmisión de documento electrónico a la Ventanilla Digital, la información del pedimento debidamente validado y pagado, Pedimento Parte II, a que se refiere el párrafo segundo, fracción I de la regla 3.1.21., o el aviso consolidado tratándose de pedimentos consolidados, que amparen las mercancías a despachar, conteniendo los siguientes datos:</w:t>
      </w:r>
    </w:p>
    <w:p w:rsidR="00000000" w:rsidDel="00000000" w:rsidP="00000000" w:rsidRDefault="00000000" w:rsidRPr="00000000" w14:paraId="00000AA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w:t>
      </w:r>
    </w:p>
    <w:p w:rsidR="00000000" w:rsidDel="00000000" w:rsidP="00000000" w:rsidRDefault="00000000" w:rsidRPr="00000000" w14:paraId="00000AA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acuse de valor y número consecutivo de la remesa asignada por el agente aduanal, agencia aduanal, o apoderado aduanal, por importador o exportador, tratándose de pedimentos consolidados o, en su caso, número de Pedimento Parte II tratándose de las operaciones previstas en la regla 3.1.21, fracción I.</w:t>
      </w:r>
    </w:p>
    <w:p w:rsidR="00000000" w:rsidDel="00000000" w:rsidP="00000000" w:rsidRDefault="00000000" w:rsidRPr="00000000" w14:paraId="00000A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permiso o certificado, número de e-document conforme a la regla 3.1.31., cuando corresponda, nombre de la dependencia, tratándose de mercancía que se encuentra sujeta a inspección por parte de otra autoridad distinta a la aduanera.</w:t>
      </w:r>
    </w:p>
    <w:p w:rsidR="00000000" w:rsidDel="00000000" w:rsidP="00000000" w:rsidRDefault="00000000" w:rsidRPr="00000000" w14:paraId="00000AA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equipo de ferrocarril.</w:t>
      </w:r>
    </w:p>
    <w:p w:rsidR="00000000" w:rsidDel="00000000" w:rsidP="00000000" w:rsidRDefault="00000000" w:rsidRPr="00000000" w14:paraId="00000AA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mercancía en unidad de medida comercial y valor en dólares.</w:t>
      </w:r>
    </w:p>
    <w:p w:rsidR="00000000" w:rsidDel="00000000" w:rsidP="00000000" w:rsidRDefault="00000000" w:rsidRPr="00000000" w14:paraId="00000AA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transportista y número de documento de transporte.</w:t>
      </w:r>
    </w:p>
    <w:p w:rsidR="00000000" w:rsidDel="00000000" w:rsidP="00000000" w:rsidRDefault="00000000" w:rsidRPr="00000000" w14:paraId="00000AA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a que se refiere la presente regla, deberá efectuarse con la e.firma, del agente aduanal, agencia aduanal, o apoderado aduanal, del importador o exportador.</w:t>
      </w:r>
    </w:p>
    <w:p w:rsidR="00000000" w:rsidDel="00000000" w:rsidP="00000000" w:rsidRDefault="00000000" w:rsidRPr="00000000" w14:paraId="00000AA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contenidas en un mismo equipo de ferrocarril amparadas por varios pedimentos o avisos consolidados de pedimentos consolidados, tramitados por un mismo agente aduanal, agencia aduanal o apoderado aduanal, importador o exportador, se deberán presentar en una sola transmisión, por lo que la Ventanilla Digital generará un sólo número de acuse.</w:t>
      </w:r>
    </w:p>
    <w:p w:rsidR="00000000" w:rsidDel="00000000" w:rsidP="00000000" w:rsidRDefault="00000000" w:rsidRPr="00000000" w14:paraId="00000AB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transmita la información, la Ventanilla Digital proporcionará un número de acuse de referencia denominado número de despacho electrónico.</w:t>
      </w:r>
    </w:p>
    <w:p w:rsidR="00000000" w:rsidDel="00000000" w:rsidP="00000000" w:rsidRDefault="00000000" w:rsidRPr="00000000" w14:paraId="00000AB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transmitidos a que se refiere la presente regla podrán ser modificados el número de veces que sea necesario, siempre que se realice antes de que se reciba el acuse de recepción exitoso a que se refieren las fracciones II, tratándose de salida de mercancía y III, tratándose de la entrada de mercancía.</w:t>
      </w:r>
    </w:p>
    <w:p w:rsidR="00000000" w:rsidDel="00000000" w:rsidP="00000000" w:rsidRDefault="00000000" w:rsidRPr="00000000" w14:paraId="00000AB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no será necesaria la presentación física del pedimento, impresión de la "Forma Simplificada del Pedimento", Pedimento Parte II, acuse de valor o del "Formato de Aviso Consolidado" del Anexo 1. Asimismo, con la presentación señalada en el primer párrafo de la presente regla, se tendrá por realizada la transmisión a que se refiere el artículo 37-A, fracción I de la Ley.</w:t>
      </w:r>
    </w:p>
    <w:p w:rsidR="00000000" w:rsidDel="00000000" w:rsidP="00000000" w:rsidRDefault="00000000" w:rsidRPr="00000000" w14:paraId="00000AB3">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electrónica a que se refiere el primer párrafo de la presente regla, mediante la Ventanilla Digital se podrá realizar en la medida en que se habiliten paulatinamente los sistemas informáticos en cada aduana del país, lo cual se dará a conocer en el Portal del SAT. Una vez que se pueda realizar la misma, ya no será necesario que los agentes aduanales, agencias aduanales o apoderados aduanales presenten físicamente el pedimento, el pedimento consolidado, el "Formato de Aviso Consolidado" del Anexo 1, o el Pedimento Parte II.</w:t>
      </w:r>
    </w:p>
    <w:p w:rsidR="00000000" w:rsidDel="00000000" w:rsidP="00000000" w:rsidRDefault="00000000" w:rsidRPr="00000000" w14:paraId="00000AB4">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20-VII, 36, 36-A, 37, 37-A-I, 43, Reglamento 34, 42, 64, RGCE 1.2.1., 1.9.11., 3.1.21.-I, 3.1.31., Anexo 1</w:t>
      </w:r>
    </w:p>
    <w:p w:rsidR="00000000" w:rsidDel="00000000" w:rsidP="00000000" w:rsidRDefault="00000000" w:rsidRPr="00000000" w14:paraId="00000AB5">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B6">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la cantidad de mercancía en los Pedimentos Parte II</w:t>
      </w:r>
    </w:p>
    <w:p w:rsidR="00000000" w:rsidDel="00000000" w:rsidP="00000000" w:rsidRDefault="00000000" w:rsidRPr="00000000" w14:paraId="00000AB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3.1.23.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mercancías a granel de una misma especie a que se refiere la regla 3.1.21., y que se despachen conforme a la citada regla, la cantidad de la mercancía declarada en el pedimento podrá variar en una diferencia de hasta 2% de las cantidades registradas por los sistemas de pesaje o medición autorizados o, en su caso, por los documentos equivalentes del proveedor. Si al momento de realizar los ajustes correspondientes se determina una diferencia mayor al 2% por encima o por debajo de las cantidades declaradas en el pedimento de importación, comparadas éstas con aquellas registradas en los citados sistemas o en el documento equivalente del proveedor, se deberá presentar un pedimento de rectificación asentando el identificador que corresponda conforme al Apéndice 8 del Anexo 22, dentro de los 10 días posteriores a la presentación de la última Parte II o copia simple del pedimento de importación, según corresponda, con la que se desaduane la totalidad de la mercancía allí manifestada, declarando las cantidades efectivamente importadas y efectuando el pago de las contribuciones que correspondan, con las actualizaciones y recargos calculados en los términos de los artículos 17-A y 21 del CFF.</w:t>
      </w:r>
    </w:p>
    <w:p w:rsidR="00000000" w:rsidDel="00000000" w:rsidP="00000000" w:rsidRDefault="00000000" w:rsidRPr="00000000" w14:paraId="00000AB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minerales, se deberá acompañar al pedimento el certificado de peso o volumen de los mismos.</w:t>
      </w:r>
    </w:p>
    <w:p w:rsidR="00000000" w:rsidDel="00000000" w:rsidP="00000000" w:rsidRDefault="00000000" w:rsidRPr="00000000" w14:paraId="00000AB9">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 89, CFF 17-A, 21, Reglamento 137, RGCE 3.1.21., Anexo 22</w:t>
      </w:r>
    </w:p>
    <w:p w:rsidR="00000000" w:rsidDel="00000000" w:rsidP="00000000" w:rsidRDefault="00000000" w:rsidRPr="00000000" w14:paraId="00000ABA">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Consolidación de carga en diferentes pedimentos</w:t>
      </w:r>
    </w:p>
    <w:p w:rsidR="00000000" w:rsidDel="00000000" w:rsidP="00000000" w:rsidRDefault="00000000" w:rsidRPr="00000000" w14:paraId="00000AB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42 del Reglamento, el agente aduanal, agencia aduanal, apoderado aduanal o representante legal acreditado, deberán presentar el formato denominado "Relación de documentos", las impresiones de la "Forma Simplificadas de pedimento" o impresiones del "Formato de Aviso Consolidado" del Anexo 1 y las mercancías, ante el módulo de selección automatizado para su despacho, tramitados por cualquiera de ellos.</w:t>
      </w:r>
    </w:p>
    <w:p w:rsidR="00000000" w:rsidDel="00000000" w:rsidP="00000000" w:rsidRDefault="00000000" w:rsidRPr="00000000" w14:paraId="00000AB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tramitadas simultáneamente por un agente aduanal, agencia aduanal, apoderado aduanal o representante legal acreditado, deberán presentar ante el módulo de selección automatizado, conjuntamente con las impresiones de la "Forma Simplificada de Pedimento" o del "Formato de Aviso Consolidado" del Anexo 1 y las mercancías, el formato a que se refiere el párrafo anterior.</w:t>
      </w:r>
    </w:p>
    <w:p w:rsidR="00000000" w:rsidDel="00000000" w:rsidP="00000000" w:rsidRDefault="00000000" w:rsidRPr="00000000" w14:paraId="00000AB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operaciones de tránsito interno, la aduana de despacho o de salida, según corresponda, debe ser la misma para las mercancías transportadas en el mismo vehículo. Tratándose de operaciones de tránsito interno a la exportación, el formato a que se refiere el segundo párrafo de la presente regla deberá presentarse tanto en la aduana de despacho al inicio del tránsito como en la aduana de salida.</w:t>
      </w:r>
    </w:p>
    <w:p w:rsidR="00000000" w:rsidDel="00000000" w:rsidP="00000000" w:rsidRDefault="00000000" w:rsidRPr="00000000" w14:paraId="00000ABE">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de la verificación de mercancías en transporte o del ejercicio de las facultades de comprobación, la autoridad aduanera detecte mercancía excedente o no declarada, o el incumplimiento de las disposiciones jurídicas aplicables, y no se pueda individualizar la comisión de la infracción, el agente aduanal, agencia aduanal, apoderado aduanal o representante legal acreditado, que haya tramitado el pedimento o el aviso consolidado tratándose de operaciones con pedimento consolidado, será el responsable de las infracciones cometidas.</w:t>
      </w:r>
    </w:p>
    <w:p w:rsidR="00000000" w:rsidDel="00000000" w:rsidP="00000000" w:rsidRDefault="00000000" w:rsidRPr="00000000" w14:paraId="00000ABF">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a las operaciones que se realicen conforme a lo establecido en la fracción II del segundo párrafo de la regla 3.1.21.</w:t>
      </w:r>
    </w:p>
    <w:p w:rsidR="00000000" w:rsidDel="00000000" w:rsidP="00000000" w:rsidRDefault="00000000" w:rsidRPr="00000000" w14:paraId="00000AC0">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definitivas no podrán realizar pedimentos consolidados, conforme a lo establecido en los artículos 37 y 37-A de la Ley.</w:t>
      </w:r>
    </w:p>
    <w:p w:rsidR="00000000" w:rsidDel="00000000" w:rsidP="00000000" w:rsidRDefault="00000000" w:rsidRPr="00000000" w14:paraId="00000AC1">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40, 43, 125, Reglamento 42, RGCE 1.2.1., 3.1.21., Anexo 1</w:t>
      </w:r>
    </w:p>
    <w:p w:rsidR="00000000" w:rsidDel="00000000" w:rsidP="00000000" w:rsidRDefault="00000000" w:rsidRPr="00000000" w14:paraId="00000AC2">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consolidado con relación del CFDI o documentos equivalentes</w:t>
      </w:r>
    </w:p>
    <w:p w:rsidR="00000000" w:rsidDel="00000000" w:rsidP="00000000" w:rsidRDefault="00000000" w:rsidRPr="00000000" w14:paraId="00000AC3">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3.1.25.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37 y 37-A de la Ley, se podrá promover el despacho aduanero de mercancías mediante pedimento consolidado, con la presentación de una relación que indique los CFDI o documentos equivalentes que amparan las mercancías correspondientes, siempre que cumplan con lo siguiente:</w:t>
      </w:r>
    </w:p>
    <w:p w:rsidR="00000000" w:rsidDel="00000000" w:rsidP="00000000" w:rsidRDefault="00000000" w:rsidRPr="00000000" w14:paraId="00000AC4">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la relación del CFDI o documentos equivalentes conforme a la regla 1.9.19., por cada remesa que integra el pedimento consolidado.</w:t>
      </w:r>
    </w:p>
    <w:p w:rsidR="00000000" w:rsidDel="00000000" w:rsidP="00000000" w:rsidRDefault="00000000" w:rsidRPr="00000000" w14:paraId="00000AC5">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el mecanismo de selección automatizado el aviso consolidado cumpliendo con los requisitos señalados en la regla 3.1.32, sin que sea necesario adjuntar la relación del CFDI o documentos equivalentes.</w:t>
      </w:r>
    </w:p>
    <w:p w:rsidR="00000000" w:rsidDel="00000000" w:rsidP="00000000" w:rsidRDefault="00000000" w:rsidRPr="00000000" w14:paraId="00000AC6">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37, 37-A y 43 de la Ley, el SAAI generará el código de</w:t>
      </w:r>
    </w:p>
    <w:p w:rsidR="00000000" w:rsidDel="00000000" w:rsidP="00000000" w:rsidRDefault="00000000" w:rsidRPr="00000000" w14:paraId="00000AC7">
      <w:pPr>
        <w:shd w:fill="ffffff" w:val="clear"/>
        <w:spacing w:after="60" w:lineRule="auto"/>
        <w:ind w:left="1160" w:firstLine="0"/>
        <w:jc w:val="both"/>
        <w:rPr>
          <w:color w:val="2f2f2f"/>
          <w:sz w:val="18"/>
          <w:szCs w:val="18"/>
        </w:rPr>
      </w:pPr>
      <w:r w:rsidDel="00000000" w:rsidR="00000000" w:rsidRPr="00000000">
        <w:rPr>
          <w:color w:val="2f2f2f"/>
          <w:sz w:val="18"/>
          <w:szCs w:val="18"/>
          <w:rtl w:val="0"/>
        </w:rPr>
        <w:t xml:space="preserve">validación de los pedimentos o los avisos consolidados que amparen la importación temporal de mercancías realizada por empresas con Programa IMMEX, para validar el Programa IMMEX y, en su caso, las fracciones arancelarias autorizadas, así como la autorización para aplicar la Regla 8a., deberán estar vigentes al momento de la validación del pedimento ante el SAAI.</w:t>
      </w:r>
    </w:p>
    <w:p w:rsidR="00000000" w:rsidDel="00000000" w:rsidP="00000000" w:rsidRDefault="00000000" w:rsidRPr="00000000" w14:paraId="00000AC8">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efectuadas mediante pedimentos consolidados conforme a los artículos 37 y 37-A de la Ley, se estará a lo siguiente:</w:t>
      </w:r>
    </w:p>
    <w:p w:rsidR="00000000" w:rsidDel="00000000" w:rsidP="00000000" w:rsidRDefault="00000000" w:rsidRPr="00000000" w14:paraId="00000AC9">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IMMEX deberá estar vigente al momento de abrir el pedimento consolidado.</w:t>
      </w:r>
    </w:p>
    <w:p w:rsidR="00000000" w:rsidDel="00000000" w:rsidP="00000000" w:rsidRDefault="00000000" w:rsidRPr="00000000" w14:paraId="00000ACA">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a que se refiere el Anexo I y II del Decreto IMMEX, las fracciones arancelarias deberán estar vigentes al momento en que se presenten las mercancías ante el módulo de selección automatizado.</w:t>
      </w:r>
    </w:p>
    <w:p w:rsidR="00000000" w:rsidDel="00000000" w:rsidP="00000000" w:rsidRDefault="00000000" w:rsidRPr="00000000" w14:paraId="00000ACB">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para aplicar la Regla 8a., deberá estar vigente al momento de la validación del cierre del pedimento consolidado ante el SAAI.</w:t>
      </w:r>
    </w:p>
    <w:p w:rsidR="00000000" w:rsidDel="00000000" w:rsidP="00000000" w:rsidRDefault="00000000" w:rsidRPr="00000000" w14:paraId="00000ACC">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cuando se trate de la importación temporal de mercancías clasificadas en las fracciones arancelarias señaladas en el Apartado A, Sectores 10 "Calzado", 11 "Textil y Confección", 14 "Siderúrgico" y 15 "Productos Siderúrgicos", así como del Apartado B, Sectores 8 "Minerales de Hierro y sus concentrados", 9 "Oro, plata y cobre", 14 "Hierro y Acero" y 15 "Aluminio" del Anexo 10, las empresas con Programa IMMEX podrán efectuar el despacho aduanero mediante pedimento consolidado cuando:</w:t>
      </w:r>
    </w:p>
    <w:p w:rsidR="00000000" w:rsidDel="00000000" w:rsidP="00000000" w:rsidRDefault="00000000" w:rsidRPr="00000000" w14:paraId="00000ACD">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Acrediten con su control de inventarios que las mercancías importadas temporalmente fueron retornadas o importadas en definitiva dentro de su plazo de permanencia conforme el Decreto IMMEX, y</w:t>
      </w:r>
    </w:p>
    <w:p w:rsidR="00000000" w:rsidDel="00000000" w:rsidP="00000000" w:rsidRDefault="00000000" w:rsidRPr="00000000" w14:paraId="00000ACE">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un Programa IMMEX que haya estado activo por lo menos 12 meses, o hayan realizado operaciones de comercio exterior durante el ejercicio inmediato anterior.</w:t>
      </w:r>
    </w:p>
    <w:p w:rsidR="00000000" w:rsidDel="00000000" w:rsidP="00000000" w:rsidRDefault="00000000" w:rsidRPr="00000000" w14:paraId="00000ACF">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no se encuentren en los supuestos señalados en el párrafo anterior, podrán cumplir con lo siguiente:</w:t>
      </w:r>
    </w:p>
    <w:p w:rsidR="00000000" w:rsidDel="00000000" w:rsidP="00000000" w:rsidRDefault="00000000" w:rsidRPr="00000000" w14:paraId="00000AD0">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cumplimiento de sus obligaciones fiscales en los términos del artículo 32-D del CFF, y</w:t>
      </w:r>
    </w:p>
    <w:p w:rsidR="00000000" w:rsidDel="00000000" w:rsidP="00000000" w:rsidRDefault="00000000" w:rsidRPr="00000000" w14:paraId="00000AD1">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cualquiera de las condiciones siguientes:</w:t>
      </w:r>
    </w:p>
    <w:p w:rsidR="00000000" w:rsidDel="00000000" w:rsidP="00000000" w:rsidRDefault="00000000" w:rsidRPr="00000000" w14:paraId="00000AD2">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inscritos en el Registro en el Esquema de Certificación de Empresas.</w:t>
      </w:r>
    </w:p>
    <w:p w:rsidR="00000000" w:rsidDel="00000000" w:rsidP="00000000" w:rsidRDefault="00000000" w:rsidRPr="00000000" w14:paraId="00000AD3">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registrados ante el IMSS al menos a 100 empleados.</w:t>
      </w:r>
    </w:p>
    <w:p w:rsidR="00000000" w:rsidDel="00000000" w:rsidP="00000000" w:rsidRDefault="00000000" w:rsidRPr="00000000" w14:paraId="00000AD4">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proveedora de insumos vinculados a la operación de maquila o de manufactura de alguna empresa con Registro en el Esquema de Certificación de Empresas, modalidad IVA e IEPS, rubro AAA o de la industria automotriz terminal o manufacturera de vehículos de autotransporte con autorización a que se refiere la regla 4.5.30.</w:t>
      </w:r>
    </w:p>
    <w:p w:rsidR="00000000" w:rsidDel="00000000" w:rsidP="00000000" w:rsidRDefault="00000000" w:rsidRPr="00000000" w14:paraId="00000AD5">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Pertenecer a un mismo grupo conformado por empresas que tengan Registro en el Esquema de Certificación de Empresas, modalidad IVA e IEPS, rubro AAA.</w:t>
      </w:r>
    </w:p>
    <w:p w:rsidR="00000000" w:rsidDel="00000000" w:rsidP="00000000" w:rsidRDefault="00000000" w:rsidRPr="00000000" w14:paraId="00000AD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de importación definitiva y de extracción de mercancías de depósito fiscal para su importación definitiva, el SAAI generará el código de validación referente a la vigencia de cupos, siempre que éste se encuentre vigente a la fecha de pago del pedimento correspondiente.</w:t>
      </w:r>
    </w:p>
    <w:p w:rsidR="00000000" w:rsidDel="00000000" w:rsidP="00000000" w:rsidRDefault="00000000" w:rsidRPr="00000000" w14:paraId="00000AD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36-A, 37, 37-A, 43, LIGIE 2-II, Decreto IMMEX Anexo I-II, CFF 32-D, Reglamento, 42, RGCE 1.3.3.,1.9.19., 3.1.32., 4.5.30., 7.1.1., 7.1.2., 7.1.3., 7.1.4., Anexo 10</w:t>
      </w:r>
    </w:p>
    <w:p w:rsidR="00000000" w:rsidDel="00000000" w:rsidP="00000000" w:rsidRDefault="00000000" w:rsidRPr="00000000" w14:paraId="00000AD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en diversos momentos de mercancías desmontadas o sin montar (Regla 2 de las Generales para la aplicación de la TIGIE)</w:t>
      </w:r>
    </w:p>
    <w:p w:rsidR="00000000" w:rsidDel="00000000" w:rsidP="00000000" w:rsidRDefault="00000000" w:rsidRPr="00000000" w14:paraId="00000A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importarse en diversos momentos y por diferentes aduanas las mercancías desmontadas o sin montar todavía, clasificadas arancelariamente como un todo, de conformidad con lo previsto en las Reglas Generales para la aplicación de la TIGIE contenidas en el artículo 2o., fracción I, Regla 2 de la LIGIE, para lo cual el interesado deberá observar el siguiente procedimiento:</w:t>
      </w:r>
    </w:p>
    <w:p w:rsidR="00000000" w:rsidDel="00000000" w:rsidP="00000000" w:rsidRDefault="00000000" w:rsidRPr="00000000" w14:paraId="00000AD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aviso ante la ADACE que corresponda a su domicilio fiscal y, en su caso, copia a la que corresponda al domicilio en el que se montará dicha mercancía, cuando</w:t>
      </w:r>
    </w:p>
    <w:p w:rsidR="00000000" w:rsidDel="00000000" w:rsidP="00000000" w:rsidRDefault="00000000" w:rsidRPr="00000000" w14:paraId="00000ADB">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menos con 5 días de anticipación a la primera remesa que se importe.</w:t>
      </w:r>
    </w:p>
    <w:p w:rsidR="00000000" w:rsidDel="00000000" w:rsidP="00000000" w:rsidRDefault="00000000" w:rsidRPr="00000000" w14:paraId="00000AD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efectúen más de dos importaciones al mes, deberán presentar un aviso, cuando menos con 5 días de anticipación a la primera importación del periodo, el cual amparará las importaciones efectuadas en un periodo de 12 meses.</w:t>
      </w:r>
    </w:p>
    <w:p w:rsidR="00000000" w:rsidDel="00000000" w:rsidP="00000000" w:rsidRDefault="00000000" w:rsidRPr="00000000" w14:paraId="00000AD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cada pedimento de importación se deberá anexar copia del aviso correspondiente.</w:t>
      </w:r>
    </w:p>
    <w:p w:rsidR="00000000" w:rsidDel="00000000" w:rsidP="00000000" w:rsidRDefault="00000000" w:rsidRPr="00000000" w14:paraId="00000AD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montada la mercancía importada al amparo de la presente regla, se deberá presentar un aviso, ante la ADACE que corresponda al domicilio en el que será usada dicha mercancía, cuando menos con 5 días de anticipación al inicio de su utilización.</w:t>
      </w:r>
    </w:p>
    <w:p w:rsidR="00000000" w:rsidDel="00000000" w:rsidP="00000000" w:rsidRDefault="00000000" w:rsidRPr="00000000" w14:paraId="00000AD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lleve a cabo la importación de las mercancías descritas en la presente regla, mediante un solo pedimento y en una misma operación o cuando se efectúe la importación de conformidad con las reglas 3.1.21., primer párrafo, fracción II y 4.6.10., fracción III, inciso b), no será necesario presentar el aviso de referencia.</w:t>
      </w:r>
    </w:p>
    <w:p w:rsidR="00000000" w:rsidDel="00000000" w:rsidP="00000000" w:rsidRDefault="00000000" w:rsidRPr="00000000" w14:paraId="00000AE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37, 37-A-I, LIGIE 2-I, RGCE 1.2.2., 3.1.21.-II, 4.6.10.-III</w:t>
      </w:r>
    </w:p>
    <w:p w:rsidR="00000000" w:rsidDel="00000000" w:rsidP="00000000" w:rsidRDefault="00000000" w:rsidRPr="00000000" w14:paraId="00000AE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Momento en que se consideran presentadas las mercancías en exportaciones</w:t>
      </w:r>
    </w:p>
    <w:p w:rsidR="00000000" w:rsidDel="00000000" w:rsidP="00000000" w:rsidRDefault="00000000" w:rsidRPr="00000000" w14:paraId="00000A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56, fracción II de la Ley, se entenderá que la presentación de las mercancías ante la autoridad aduanera se realiza cuando se presenta en dispositivo tecnológico o medio electrónico de que se trate o bien el documento aduanero de exportación ante el mecanismo de selección automatizado de la aduana de despacho y se activa dicho mecanismo.</w:t>
      </w:r>
    </w:p>
    <w:p w:rsidR="00000000" w:rsidDel="00000000" w:rsidP="00000000" w:rsidRDefault="00000000" w:rsidRPr="00000000" w14:paraId="00000AE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56-II, Reglamento 64</w:t>
      </w:r>
    </w:p>
    <w:p w:rsidR="00000000" w:rsidDel="00000000" w:rsidP="00000000" w:rsidRDefault="00000000" w:rsidRPr="00000000" w14:paraId="00000AE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Operaciones temporales y retornos de envases para productos agrícolas</w:t>
      </w:r>
    </w:p>
    <w:p w:rsidR="00000000" w:rsidDel="00000000" w:rsidP="00000000" w:rsidRDefault="00000000" w:rsidRPr="00000000" w14:paraId="00000A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exportadores de productos agrícolas se sujetarán a lo siguiente:</w:t>
      </w:r>
    </w:p>
    <w:p w:rsidR="00000000" w:rsidDel="00000000" w:rsidP="00000000" w:rsidRDefault="00000000" w:rsidRPr="00000000" w14:paraId="00000AE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fracción II, inciso b) y 116, fracción II, inciso a) de la Ley, podrán importar temporalmente los envases vacíos y exportar temporalmente los envases que utilizan para la exportación de sus productos, mediante la presentación del formato denominado "Aviso de importación o exportación temporal y retorno de envases" del Anexo 1, conforme a lo siguiente:</w:t>
      </w:r>
    </w:p>
    <w:p w:rsidR="00000000" w:rsidDel="00000000" w:rsidP="00000000" w:rsidRDefault="00000000" w:rsidRPr="00000000" w14:paraId="00000AE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introducción o extracción de envases del territorio nacional, se deberá presentar por triplicado ante la aduana de entrada, el formato a que se refiere el primer párrafo de la presente fracción, al momento del ingreso o salida de los mismos del territorio nacional para su validación por parte de la aduana.</w:t>
      </w:r>
    </w:p>
    <w:p w:rsidR="00000000" w:rsidDel="00000000" w:rsidP="00000000" w:rsidRDefault="00000000" w:rsidRPr="00000000" w14:paraId="00000AE8">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no será necesario anexar el CFDI o documento equivalente, ni el documento que ampare el origen de los envases al momento de la importación o exportación temporal.</w:t>
      </w:r>
    </w:p>
    <w:p w:rsidR="00000000" w:rsidDel="00000000" w:rsidP="00000000" w:rsidRDefault="00000000" w:rsidRPr="00000000" w14:paraId="00000AE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los envases deberá realizarse dentro del plazo de permanencia establecido en los artículos citados, para lo cual deberán presentar ante la aduana de entrada o salida, el formato a que se refiere el primer párrafo de la presente fracción, para su validación por parte de la aduana.</w:t>
      </w:r>
    </w:p>
    <w:p w:rsidR="00000000" w:rsidDel="00000000" w:rsidP="00000000" w:rsidRDefault="00000000" w:rsidRPr="00000000" w14:paraId="00000AEA">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realicen la importación o exportación temporal de envases a que se refiere el primer párrafo de la presente fracción, deberán mantener la copia del documento que ampare su legal estancia y proporcionarla a las autoridades aduaneras cuando les sea requerido, así como la copia de los documentos que amparen su retorno.</w:t>
      </w:r>
    </w:p>
    <w:p w:rsidR="00000000" w:rsidDel="00000000" w:rsidP="00000000" w:rsidRDefault="00000000" w:rsidRPr="00000000" w14:paraId="00000AEB">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error en la información asentada en el "Aviso de importación o exportación temporal y retorno de envases" del Anexo 1, contarán con un plazo de 5 días para efectuar la rectificación, para lo cual deberán presentar ante la aduana en la que se haya tramitado la operación objeto de rectificación, el formato a que se refiere el primer párrafo de la presente regla, debidamente llenado, para su validación.</w:t>
      </w:r>
    </w:p>
    <w:p w:rsidR="00000000" w:rsidDel="00000000" w:rsidP="00000000" w:rsidRDefault="00000000" w:rsidRPr="00000000" w14:paraId="00000AEC">
      <w:pPr>
        <w:shd w:fill="ffffff" w:val="clear"/>
        <w:spacing w:after="4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los envases exportados temporalmente no retornarán en el plazo previsto en el artículo 116, fracción II, inciso a) de la Ley, se considerarán exportados en forma definitiva.</w:t>
      </w:r>
    </w:p>
    <w:p w:rsidR="00000000" w:rsidDel="00000000" w:rsidP="00000000" w:rsidRDefault="00000000" w:rsidRPr="00000000" w14:paraId="00000AED">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introducción de envases vacíos para la exportación de productos agrícolas, podrán solicitar servicio extraordinario de conformidad con lo dispuesto en la</w:t>
      </w:r>
    </w:p>
    <w:p w:rsidR="00000000" w:rsidDel="00000000" w:rsidP="00000000" w:rsidRDefault="00000000" w:rsidRPr="00000000" w14:paraId="00000AEE">
      <w:pPr>
        <w:shd w:fill="ffffff" w:val="clear"/>
        <w:spacing w:after="40" w:lineRule="auto"/>
        <w:ind w:left="1880" w:firstLine="0"/>
        <w:jc w:val="both"/>
        <w:rPr>
          <w:color w:val="2f2f2f"/>
          <w:sz w:val="18"/>
          <w:szCs w:val="18"/>
        </w:rPr>
      </w:pPr>
      <w:r w:rsidDel="00000000" w:rsidR="00000000" w:rsidRPr="00000000">
        <w:rPr>
          <w:color w:val="2f2f2f"/>
          <w:sz w:val="18"/>
          <w:szCs w:val="18"/>
          <w:rtl w:val="0"/>
        </w:rPr>
        <w:t xml:space="preserve">regla 2.1.1.</w:t>
      </w:r>
    </w:p>
    <w:p w:rsidR="00000000" w:rsidDel="00000000" w:rsidP="00000000" w:rsidRDefault="00000000" w:rsidRPr="00000000" w14:paraId="00000AEF">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106-II, 116-II, RGCE 1.2.1., 2.1.1., Anexos 1 y 4</w:t>
      </w:r>
    </w:p>
    <w:p w:rsidR="00000000" w:rsidDel="00000000" w:rsidP="00000000" w:rsidRDefault="00000000" w:rsidRPr="00000000" w14:paraId="00000AF0">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Uso de Aduanas exclusivas (Anexo 21)</w:t>
      </w:r>
    </w:p>
    <w:p w:rsidR="00000000" w:rsidDel="00000000" w:rsidP="00000000" w:rsidRDefault="00000000" w:rsidRPr="00000000" w14:paraId="00000AF1">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3.1.29.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 fracción I, segundo párrafo de la Ley, el despacho de las mercancías a que se refiere el Anexo 21, únicamente se podrá efectuar en las aduanas listadas en el propio Anexo.</w:t>
      </w:r>
    </w:p>
    <w:p w:rsidR="00000000" w:rsidDel="00000000" w:rsidP="00000000" w:rsidRDefault="00000000" w:rsidRPr="00000000" w14:paraId="00000AF2">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 será aplicable cuando se trate de las operaciones de comercio exterior efectuadas por el Ejército, la Fuerza Aérea, la Armada de México, cuerpos o asociaciones de bomberos, de la SEGOB y de los Estados, autoridades federales, estatales o municipales y sus órganos desconcentrados encargadas de la seguridad pública, FGR, FGJE, SAT o por la AGA, para su uso exclusivo en el ejercicio de sus funciones de defensa nacional y seguridad pública.</w:t>
      </w:r>
    </w:p>
    <w:p w:rsidR="00000000" w:rsidDel="00000000" w:rsidP="00000000" w:rsidRDefault="00000000" w:rsidRPr="00000000" w14:paraId="00000AF3">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fracción II, de la regla 3.5.1., en relación con el Decreto de vehículos usados, tratándose de la importación definitiva de vehículos cuyo número de serie o año-modelo tenga una antigüedad igual o mayor a 30 años anterior al vigente, de conformidad con la fracción III, numeral 11, del Anexo 2.2.1. del "Acuerdo por el que la Secretaría de Economía emite reglas y criterios de carácter general en materia de Comercio Exterior", publicado en el DOF el 31 de diciembre de 2012 y sus posteriores modificaciones, las citadas operaciones se podrán realizar por las aduanas señaladas en la fracción VII, apartado A, del Anexo 21, así como por las aduanas: del Aeropuerto Internacional de la Ciudad de México, de Cancún, de México y de Progreso.</w:t>
      </w:r>
    </w:p>
    <w:p w:rsidR="00000000" w:rsidDel="00000000" w:rsidP="00000000" w:rsidRDefault="00000000" w:rsidRPr="00000000" w14:paraId="00000AF4">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35, 144-I, Acuerdo por el que la Secretaría de Economía emite reglas y criterios de carácter general en materia de Comercio Exterior </w:t>
      </w:r>
      <w:r w:rsidDel="00000000" w:rsidR="00000000" w:rsidRPr="00000000">
        <w:rPr>
          <w:color w:val="2f2f2f"/>
          <w:sz w:val="18"/>
          <w:szCs w:val="18"/>
          <w:rtl w:val="0"/>
        </w:rPr>
        <w:t xml:space="preserve">Anexo 2.2.1.-III, </w:t>
      </w:r>
      <w:r w:rsidDel="00000000" w:rsidR="00000000" w:rsidRPr="00000000">
        <w:rPr>
          <w:i w:val="1"/>
          <w:color w:val="2f2f2f"/>
          <w:sz w:val="18"/>
          <w:szCs w:val="18"/>
          <w:rtl w:val="0"/>
        </w:rPr>
        <w:t xml:space="preserve">Reglamento 9, 12, RGCE 3.5.1., Anexo 21</w:t>
      </w:r>
    </w:p>
    <w:p w:rsidR="00000000" w:rsidDel="00000000" w:rsidP="00000000" w:rsidRDefault="00000000" w:rsidRPr="00000000" w14:paraId="00000AF5">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Utilización de carril "FAST" en las aduanas ubicadas en la frontera norte para exportaciones siempre que cumplan con diversos requisitos</w:t>
      </w:r>
    </w:p>
    <w:p w:rsidR="00000000" w:rsidDel="00000000" w:rsidP="00000000" w:rsidRDefault="00000000" w:rsidRPr="00000000" w14:paraId="00000AF6">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3.1.30.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efectuar el despacho aduanero de mercancías para su exportación, utilizando los carriles exclusivos "FAST", los exportadores que estén registrados en la Oficina de Aduanas y Protección Fronteriza de los Estados Unidos de América y que utilicen los servicios de transportistas y conductores que estén registrados en el programa "FAST", siempre que los conductores de los vehículos presenten ante el módulo de selección automatizada la credencial que compruebe que están registrados en el programa "FAST" para conductores de la Oficina de Aduanas y Protección Fronteriza de los Estados Unidos de América.</w:t>
      </w:r>
    </w:p>
    <w:p w:rsidR="00000000" w:rsidDel="00000000" w:rsidP="00000000" w:rsidRDefault="00000000" w:rsidRPr="00000000" w14:paraId="00000AF7">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102, 113</w:t>
      </w:r>
    </w:p>
    <w:p w:rsidR="00000000" w:rsidDel="00000000" w:rsidP="00000000" w:rsidRDefault="00000000" w:rsidRPr="00000000" w14:paraId="00000AF8">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presentación de los documentos en el despacho aduanero de mercancías</w:t>
      </w:r>
    </w:p>
    <w:p w:rsidR="00000000" w:rsidDel="00000000" w:rsidP="00000000" w:rsidRDefault="00000000" w:rsidRPr="00000000" w14:paraId="00000AF9">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3.1.31.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1o., 35, 36, 36-A, 37, 37-A y 90 de la Ley, los documentos que deban presentarse junto con las mercancías para su despacho, para acreditar el cumplimiento de regulaciones y restricciones no arancelarias, y de las demás obligaciones establecidas en la Ley para cada régimen aduanero y por los demás ordenamientos que regulan la entrada y salida de mercancías del territorio nacional, se deberán cumplir de conformidad con las normas jurídicas emitidas al efecto por las autoridades competentes, en forma electrónica o mediante su envío en forma digital al SEA a través de la Ventanilla Digital, salvo el documento que exprese el valor de las mercancías conforme a la regla 3.1.8.</w:t>
      </w:r>
    </w:p>
    <w:p w:rsidR="00000000" w:rsidDel="00000000" w:rsidP="00000000" w:rsidRDefault="00000000" w:rsidRPr="00000000" w14:paraId="00000AF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o apoderado aduanal, importador o exportador, deberá declarar el e-document en el pedimento respectivo, en el bloque de identificadores con la clave que corresponda conforme al Apéndice 8, del Anexo 22, sin anexar al pedimento el documento de que se trate, salvo disposición en contrario.</w:t>
      </w:r>
    </w:p>
    <w:p w:rsidR="00000000" w:rsidDel="00000000" w:rsidP="00000000" w:rsidRDefault="00000000" w:rsidRPr="00000000" w14:paraId="00000AF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activar el mecanismo de selección automatizado de conformidad con el artículo 43, primer párrafo de la Ley, la documentación se entenderá como anexa al pedimento, y presentada ante la autoridad aduanera, cuando en el mismo se encuentren declarados y transmitidos los e-documents generados en términos de la presente regla. La autoridad aduanera en cualquier momento podrá requerir al contribuyente, a los responsables solidarios y terceros con ellos relacionados para que exhiban para su cotejo, los originales de la documentación a que hacen referencia las disposiciones jurídicas aplicables.</w:t>
      </w:r>
    </w:p>
    <w:p w:rsidR="00000000" w:rsidDel="00000000" w:rsidP="00000000" w:rsidRDefault="00000000" w:rsidRPr="00000000" w14:paraId="00000AF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documentos que contengan una manifestación o declaración, bajo protesta de decir verdad, deberán ser transmitidos por la persona responsable de dicha manifestación o por el agente aduanal, agencia aduanal, apoderado aduanal, el importador o exportador que realizará</w:t>
      </w:r>
    </w:p>
    <w:p w:rsidR="00000000" w:rsidDel="00000000" w:rsidP="00000000" w:rsidRDefault="00000000" w:rsidRPr="00000000" w14:paraId="00000AF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despacho de las mercancías con su e.firma o sello digital vigente y activo, siempre que el documento digitalizado contenga la firma autógrafa del responsable de dicha manifestación.</w:t>
      </w:r>
    </w:p>
    <w:p w:rsidR="00000000" w:rsidDel="00000000" w:rsidP="00000000" w:rsidRDefault="00000000" w:rsidRPr="00000000" w14:paraId="00000AF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documentos que de acuerdo a las disposiciones jurídicas aplicables se deban anexar en original, se transmitirán conforme el primer párrafo de la presente regla, en el caso de reconocimiento aduanero o el ejercicio de facultades de comprobación, deberán presentar el original ante la autoridad aduanera para su guarda o bien para su cotejo.</w:t>
      </w:r>
    </w:p>
    <w:p w:rsidR="00000000" w:rsidDel="00000000" w:rsidP="00000000" w:rsidRDefault="00000000" w:rsidRPr="00000000" w14:paraId="00000AF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disposiciones jurídicas aplicables establezcan la obligación de anexar algún pedimento, no será necesario anexarlo, siempre que se señale el número del pedimento, en el campo correspondiente.</w:t>
      </w:r>
    </w:p>
    <w:p w:rsidR="00000000" w:rsidDel="00000000" w:rsidP="00000000" w:rsidRDefault="00000000" w:rsidRPr="00000000" w14:paraId="00000B0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el caso de las operaciones que se tramiten mediante pedimentos de rectificación y complementarios, conforme a las disposiciones jurídicas aplicables.</w:t>
      </w:r>
    </w:p>
    <w:p w:rsidR="00000000" w:rsidDel="00000000" w:rsidP="00000000" w:rsidRDefault="00000000" w:rsidRPr="00000000" w14:paraId="00000B0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cumplir la obligación a que se refiere el artículo 36-A, fracción I, inciso b) de la Ley, se deberá digitalizar el documento de transporte con el que se cuente, pudiendo ser cualquiera de los siguientes documentos: conocimiento de embarque, lista de empaque o guía aérea, entre otros, en términos de lo dispuesto en la presente regla.</w:t>
      </w:r>
    </w:p>
    <w:p w:rsidR="00000000" w:rsidDel="00000000" w:rsidP="00000000" w:rsidRDefault="00000000" w:rsidRPr="00000000" w14:paraId="00000B0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6, 35, 36, 36-A-I, 37, 37-A, 40, 43, 53, 90, Reglamento 64, RGCE 3.1.8., Anexo 22</w:t>
      </w:r>
    </w:p>
    <w:p w:rsidR="00000000" w:rsidDel="00000000" w:rsidP="00000000" w:rsidRDefault="00000000" w:rsidRPr="00000000" w14:paraId="00000B0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aduanero con pedimento consolidado</w:t>
      </w:r>
    </w:p>
    <w:p w:rsidR="00000000" w:rsidDel="00000000" w:rsidP="00000000" w:rsidRDefault="00000000" w:rsidRPr="00000000" w14:paraId="00000B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37 y 37-A de la Ley, quienes opten por promover el despacho aduanero de mercancías mediante pedimento consolidado, deberán presentar ante el mecanismo de selección automatizado el aviso consolidado en dispositivo tecnológico o medio electrónico, conteniendo los siguientes datos:</w:t>
      </w:r>
    </w:p>
    <w:p w:rsidR="00000000" w:rsidDel="00000000" w:rsidP="00000000" w:rsidRDefault="00000000" w:rsidRPr="00000000" w14:paraId="00000B0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o razón social y RFC de quien promueve el despacho.</w:t>
      </w:r>
    </w:p>
    <w:p w:rsidR="00000000" w:rsidDel="00000000" w:rsidP="00000000" w:rsidRDefault="00000000" w:rsidRPr="00000000" w14:paraId="00000B0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vehículo que transporta la mercancía, en este campo se deberá declarar el número de contenedor, equipo de ferrocarril o número económico del vehículo; así como el tipo de contenedor, equipo de ferrocarril o tipo de vehículo de autotransporte conforme al Apéndice 10 del Anexo 22.</w:t>
      </w:r>
    </w:p>
    <w:p w:rsidR="00000000" w:rsidDel="00000000" w:rsidP="00000000" w:rsidRDefault="00000000" w:rsidRPr="00000000" w14:paraId="00000B0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 los candados.</w:t>
      </w:r>
    </w:p>
    <w:p w:rsidR="00000000" w:rsidDel="00000000" w:rsidP="00000000" w:rsidRDefault="00000000" w:rsidRPr="00000000" w14:paraId="00000B0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e-document que comprueben el cumplimiento de regulaciones y restricciones no arancelarias.</w:t>
      </w:r>
    </w:p>
    <w:p w:rsidR="00000000" w:rsidDel="00000000" w:rsidP="00000000" w:rsidRDefault="00000000" w:rsidRPr="00000000" w14:paraId="00000B0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del acuse de valor derivado de la transmisión efectuada por el agente aduanal, apoderado aduanal, la agencia aduanal, el importador o exportador.</w:t>
      </w:r>
    </w:p>
    <w:p w:rsidR="00000000" w:rsidDel="00000000" w:rsidP="00000000" w:rsidRDefault="00000000" w:rsidRPr="00000000" w14:paraId="00000B0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del agente aduanal o autorización del apoderado aduanal o agencia aduanal, del importador o exportador, así como su nombre y e.firma.</w:t>
      </w:r>
    </w:p>
    <w:p w:rsidR="00000000" w:rsidDel="00000000" w:rsidP="00000000" w:rsidRDefault="00000000" w:rsidRPr="00000000" w14:paraId="00000B0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 acuerdo a las disposiciones jurídicas se deba proporcionar la impresión del "Formato de Aviso Consolidado" del Anexo 1, deberá contener el código de barras conforme al Apéndice 17 del Anexo 22.</w:t>
      </w:r>
    </w:p>
    <w:p w:rsidR="00000000" w:rsidDel="00000000" w:rsidP="00000000" w:rsidRDefault="00000000" w:rsidRPr="00000000" w14:paraId="00000B0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presentación de la impresión del "Formato de Aviso Consolidado" del Anexo 1, ante el mecanismo de selección automatizado se entenderá que se presenta el documento a que se refiere el artículo 37-A, fracciones I y II de la Ley. Tratándose de las operaciones presentadas conforme a la regla 3.1.22., no será necesario presentar la impresión del "Formato de Aviso Consolidado" del Anexo 1, siempre que se realice la transmisión a que se refiere la citada regla.</w:t>
      </w:r>
    </w:p>
    <w:p w:rsidR="00000000" w:rsidDel="00000000" w:rsidP="00000000" w:rsidRDefault="00000000" w:rsidRPr="00000000" w14:paraId="00000B0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consolidado semanal deberá presentarse en la semana posterior a la que se hayan realizado las operaciones, y comprenderá de lunes a viernes, indicando los números del acuse de valor y los e-documents correspondientes a las transmisiones efectuadas conforme a las reglas 1.9.19. y 3.1.31.</w:t>
      </w:r>
    </w:p>
    <w:p w:rsidR="00000000" w:rsidDel="00000000" w:rsidP="00000000" w:rsidRDefault="00000000" w:rsidRPr="00000000" w14:paraId="00000B0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a que se refiere el párrafo anterior, se entenderá realizada una vez que los pedimentos hayan sido validados por el SAAI y pagados, por lo que se tendrá por activado el mecanismo de selección automatizado, sin que sea necesaria su presentación física ante la aduana.</w:t>
      </w:r>
    </w:p>
    <w:p w:rsidR="00000000" w:rsidDel="00000000" w:rsidP="00000000" w:rsidRDefault="00000000" w:rsidRPr="00000000" w14:paraId="00000B0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1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37, 37-A-I-II, 43, 59-A, Reglamento 42, 64, RGCE 1.2.1., 1.9.19., 3.1.22., 3.1.31., 4.6.14., Anexos 1 y 22</w:t>
      </w:r>
    </w:p>
    <w:p w:rsidR="00000000" w:rsidDel="00000000" w:rsidP="00000000" w:rsidRDefault="00000000" w:rsidRPr="00000000" w14:paraId="00000B1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de mercancías sin presentación de las impresiones de pedimentos, aviso o copias simples</w:t>
      </w:r>
    </w:p>
    <w:p w:rsidR="00000000" w:rsidDel="00000000" w:rsidP="00000000" w:rsidRDefault="00000000" w:rsidRPr="00000000" w14:paraId="00000B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primer párrafo, 36-A, penúltimo párrafo, 37-A, fracción II, 43 de la Ley y 64 del Reglamento, la activación del mecanismo de selección automatizado para el despacho de las mercancías, se efectuará en medio electrónico sin que se requiera presentar el formato de "Relación de documentos", la impresión del pedimento, la impresión de la "Forma Simplificada del Pedimento", la impresión del "Formato de Aviso Consolidado", del Anexo 1, el Pedimento Parte II o copia simple a que se refiere la regla 3.1.21., cumpliendo con lo siguiente:</w:t>
      </w:r>
    </w:p>
    <w:p w:rsidR="00000000" w:rsidDel="00000000" w:rsidP="00000000" w:rsidRDefault="00000000" w:rsidRPr="00000000" w14:paraId="00000B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Transmita al SEA el documento electrónico que señale los siguientes datos:</w:t>
      </w:r>
    </w:p>
    <w:p w:rsidR="00000000" w:rsidDel="00000000" w:rsidP="00000000" w:rsidRDefault="00000000" w:rsidRPr="00000000" w14:paraId="00000B1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tipo de operación, clave de la aduana, sección aduanera de despacho, patente o autorización del agente aduanal, apoderado aduanal, agencia aduanal o representante legal acreditado, según corresponda.</w:t>
      </w:r>
    </w:p>
    <w:p w:rsidR="00000000" w:rsidDel="00000000" w:rsidP="00000000" w:rsidRDefault="00000000" w:rsidRPr="00000000" w14:paraId="00000B1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el Apéndice 17 del Anexo 22, conforme a la operación de que se trate.</w:t>
      </w:r>
    </w:p>
    <w:p w:rsidR="00000000" w:rsidDel="00000000" w:rsidP="00000000" w:rsidRDefault="00000000" w:rsidRPr="00000000" w14:paraId="00000B1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económico de la caja o contenedor y placas.</w:t>
      </w:r>
    </w:p>
    <w:p w:rsidR="00000000" w:rsidDel="00000000" w:rsidP="00000000" w:rsidRDefault="00000000" w:rsidRPr="00000000" w14:paraId="00000B1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de conformidad con la regla 2.4.4.</w:t>
      </w:r>
    </w:p>
    <w:p w:rsidR="00000000" w:rsidDel="00000000" w:rsidP="00000000" w:rsidRDefault="00000000" w:rsidRPr="00000000" w14:paraId="00000B1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se señalen en los "Lineamientos con las especificaciones tecnológicas para realizar el despacho aduanero de mercancías con dispositivo tecnológico o con Documento de Operación para el Despacho Aduanero" emitidos por la AGA, mismos que se podrán consultar en el Portal del SAT.</w:t>
      </w:r>
    </w:p>
    <w:p w:rsidR="00000000" w:rsidDel="00000000" w:rsidP="00000000" w:rsidRDefault="00000000" w:rsidRPr="00000000" w14:paraId="00000B1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la mercancía en unidad de medida de comercialización que se despacha.</w:t>
      </w:r>
    </w:p>
    <w:p w:rsidR="00000000" w:rsidDel="00000000" w:rsidP="00000000" w:rsidRDefault="00000000" w:rsidRPr="00000000" w14:paraId="00000B1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se realizará mediante la captura de los datos declarados por el representante legal acreditado, el agente aduanal, agencia aduanal, o apoderado aduanal en el Portal del SAT, en la cual se obtendrá como medio de control, el formato "Documento de operación para despacho aduanero" del Anexo 1, con el código de barras bidimensional QR (Quick Response Code).</w:t>
      </w:r>
    </w:p>
    <w:p w:rsidR="00000000" w:rsidDel="00000000" w:rsidP="00000000" w:rsidRDefault="00000000" w:rsidRPr="00000000" w14:paraId="00000B1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podrá realizar la transmisión del documento electrónico mediante un archivo con el formato y requisitos señalados en los "Lineamientos con las especificaciones tecnológicas para realizar el despacho aduanero de mercancías con dispositivo tecnológico o con Documento de Operación para el Despacho Aduanero" emitidos por la AGA, mismos que se podrán consultar en el Portal del SAT, en este caso el representante legal acreditado, agente aduanal, agencia aduanal o apoderado aduanal, que realizarán el despacho aduanero de las mercancías, deberá generar el formato "Documento de operación para despacho aduanero", en el cual se asentará el código de barras bidimensional QR (Quick Response Code).</w:t>
      </w:r>
    </w:p>
    <w:p w:rsidR="00000000" w:rsidDel="00000000" w:rsidP="00000000" w:rsidRDefault="00000000" w:rsidRPr="00000000" w14:paraId="00000B1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pedimentos consolidados, el documento electrónico previsto en la presente fracción, es el aviso consolidado, el cual se presentará conforme a la fracción IV de la presente regla.</w:t>
      </w:r>
    </w:p>
    <w:p w:rsidR="00000000" w:rsidDel="00000000" w:rsidP="00000000" w:rsidRDefault="00000000" w:rsidRPr="00000000" w14:paraId="00000B1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consolidación de carga a que se refiere el artículo 42 del Reglamento, la información de los pedimentos que integran la operación, deberán enviarse en una sola transmisión, por lo que el sistema generará un solo formato, el cual se presentará impreso ante el mecanismo de selección automatizado para su modulación.</w:t>
      </w:r>
    </w:p>
    <w:p w:rsidR="00000000" w:rsidDel="00000000" w:rsidP="00000000" w:rsidRDefault="00000000" w:rsidRPr="00000000" w14:paraId="00000B1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operaciones previstas en la regla 3.1.21., por cada embarque se deberá realizar una transmisión, por lo que, en todos los embarques, incluido el transportado por el primer vehículo, furgón o carro tanque, deberá presentarse con la impresión del "Documento de operación para despacho aduanero", ante el mecanismo de selección automatizado para su modulación y se sujetará a las disposiciones aplicables a la operación de que se trate.</w:t>
      </w:r>
    </w:p>
    <w:p w:rsidR="00000000" w:rsidDel="00000000" w:rsidP="00000000" w:rsidRDefault="00000000" w:rsidRPr="00000000" w14:paraId="00000B1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se presentará ante la aduana de despacho el formato "Documento de operación para despacho aduanero", con el código de barras</w:t>
      </w:r>
    </w:p>
    <w:p w:rsidR="00000000" w:rsidDel="00000000" w:rsidP="00000000" w:rsidRDefault="00000000" w:rsidRPr="00000000" w14:paraId="00000B2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bidimensional QR (Quick Response Code), con las mercancías y se activará el mecanismo de selección automatizado, por lo que siempre que se presente el citado documento no será necesario presentar el formato de "Relación de documentos", impresión de "Pedimento", la impresión de la "Forma Simplificada del Pedimento", la impresión del "Formato de Aviso Consolidado", del Anexo 1, el Pedimento Parte II o la copia simple a que se refiere la regla 3.1.21.</w:t>
      </w:r>
    </w:p>
    <w:p w:rsidR="00000000" w:rsidDel="00000000" w:rsidP="00000000" w:rsidRDefault="00000000" w:rsidRPr="00000000" w14:paraId="00000B2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importaciones, para amparar el traslado de las mercancías desde su ingreso a territorio nacional hasta su llegada al punto de destino, será necesario acompañar el embarque con la impresión del formato "Documento de operación para despacho aduanero".</w:t>
      </w:r>
    </w:p>
    <w:p w:rsidR="00000000" w:rsidDel="00000000" w:rsidP="00000000" w:rsidRDefault="00000000" w:rsidRPr="00000000" w14:paraId="00000B2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 podrá realizar en la medida en que se habiliten paulatinamente los sistemas informáticos en cada aduana del país, los cuales el SAT dará a conocer a través del Portal del SAT.</w:t>
      </w:r>
    </w:p>
    <w:p w:rsidR="00000000" w:rsidDel="00000000" w:rsidP="00000000" w:rsidRDefault="00000000" w:rsidRPr="00000000" w14:paraId="00000B2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37-A-II, 43, Reglamento 64, RGCE 1.2.1., 2.4.4., 3.1.21., Anexos 1 y 22</w:t>
      </w:r>
    </w:p>
    <w:p w:rsidR="00000000" w:rsidDel="00000000" w:rsidP="00000000" w:rsidRDefault="00000000" w:rsidRPr="00000000" w14:paraId="00000B2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anticipado para la importación por vía aérea de mercancía transportada por empresas de mensajería y paquetería</w:t>
      </w:r>
    </w:p>
    <w:p w:rsidR="00000000" w:rsidDel="00000000" w:rsidP="00000000" w:rsidRDefault="00000000" w:rsidRPr="00000000" w14:paraId="00000B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y 43 de la Ley, así como 38 y 64 del Reglamento, quienes importen por vía aérea mercancía transportada mediante empresas de mensajería y paquetería, podrán efectuar el despacho anticipado de las mercancías de conformidad con lo establecido en los "Lineamientos de Operación para Despacho Anticipado", que para tal efecto emita la AGA, mismos que se darán a conocer en el Portal del SAT.</w:t>
      </w:r>
    </w:p>
    <w:p w:rsidR="00000000" w:rsidDel="00000000" w:rsidP="00000000" w:rsidRDefault="00000000" w:rsidRPr="00000000" w14:paraId="00000B2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apoderado aduanal o el representante legal acreditado, que efectúe la importación a que se refiere el párrafo anterior, deberá cumplir con lo siguiente:</w:t>
      </w:r>
    </w:p>
    <w:p w:rsidR="00000000" w:rsidDel="00000000" w:rsidP="00000000" w:rsidRDefault="00000000" w:rsidRPr="00000000" w14:paraId="00000B2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llegada de la mercancía a territorio nacional, deberá elaborar, validar y pagar el o los pedimentos que amparen las mercancías transportadas en un solo vehículo, de acuerdo con la normatividad aplicable y asentando las claves que correspondan conforme a los Apéndices 2 y 8 del Anexo 22.</w:t>
      </w:r>
    </w:p>
    <w:p w:rsidR="00000000" w:rsidDel="00000000" w:rsidP="00000000" w:rsidRDefault="00000000" w:rsidRPr="00000000" w14:paraId="00000B2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estos efectos, el documento de transporte correspondiente deberá haber sido transmitido previamente, de conformidad con lo establecido en las reglas 1.9.10. y 1.9.17.</w:t>
      </w:r>
    </w:p>
    <w:p w:rsidR="00000000" w:rsidDel="00000000" w:rsidP="00000000" w:rsidRDefault="00000000" w:rsidRPr="00000000" w14:paraId="00000B2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activar de manera electrónica el mecanismo de selección automatizado una vez que la mercancía se encuentre dentro del vehículo en el que será despachada.</w:t>
      </w:r>
    </w:p>
    <w:p w:rsidR="00000000" w:rsidDel="00000000" w:rsidP="00000000" w:rsidRDefault="00000000" w:rsidRPr="00000000" w14:paraId="00000B2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activación se deberá efectuar el mismo día que las mercancías vayan a salir del recinto fiscalizado, considerando el horario de la aduana previsto en el Anexo 4.</w:t>
      </w:r>
    </w:p>
    <w:p w:rsidR="00000000" w:rsidDel="00000000" w:rsidP="00000000" w:rsidRDefault="00000000" w:rsidRPr="00000000" w14:paraId="00000B2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Obtenido el resultado de la activación del mecanismo de selección automatizado, la mercancía y su medio de transporte se deberán dirigir al área que corresponda, dependiendo de dicho resultado.</w:t>
      </w:r>
    </w:p>
    <w:p w:rsidR="00000000" w:rsidDel="00000000" w:rsidP="00000000" w:rsidRDefault="00000000" w:rsidRPr="00000000" w14:paraId="00000B2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conozca el resultado de la activación del mecanismo de selección automatizado, la mercancía no podrá ser examinada por parte de quien esté realizando el despacho aduanero de la misma.</w:t>
      </w:r>
    </w:p>
    <w:p w:rsidR="00000000" w:rsidDel="00000000" w:rsidP="00000000" w:rsidRDefault="00000000" w:rsidRPr="00000000" w14:paraId="00000B2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procedimiento se realizará bajo la responsabilidad del importador, agente aduanal, agencia aduanal o apoderado aduanal.</w:t>
      </w:r>
    </w:p>
    <w:p w:rsidR="00000000" w:rsidDel="00000000" w:rsidP="00000000" w:rsidRDefault="00000000" w:rsidRPr="00000000" w14:paraId="00000B2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 importarse bajo este procedimiento mercancía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w:t>
      </w:r>
    </w:p>
    <w:p w:rsidR="00000000" w:rsidDel="00000000" w:rsidP="00000000" w:rsidRDefault="00000000" w:rsidRPr="00000000" w14:paraId="00000B2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40, 43, Reglamento 38, 64, RGCE 1.9.10., 1.9.17., 3.7.5., Anexos 4 y 22</w:t>
      </w:r>
    </w:p>
    <w:p w:rsidR="00000000" w:rsidDel="00000000" w:rsidP="00000000" w:rsidRDefault="00000000" w:rsidRPr="00000000" w14:paraId="00000B3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anticipado para la importación por vía marítima</w:t>
      </w:r>
    </w:p>
    <w:p w:rsidR="00000000" w:rsidDel="00000000" w:rsidP="00000000" w:rsidRDefault="00000000" w:rsidRPr="00000000" w14:paraId="00000B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y 43 de la Ley y 64 del Reglamento, quienes realicen la importación de mercancías por vía marítima, podrán efectuar el despacho anticipado de las</w:t>
      </w:r>
    </w:p>
    <w:p w:rsidR="00000000" w:rsidDel="00000000" w:rsidP="00000000" w:rsidRDefault="00000000" w:rsidRPr="00000000" w14:paraId="00000B3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mercancías de conformidad con lo establecido en los "Lineamientos de Operación para Despacho Anticipado", que para tal efecto emita la AGA, mismos que se darán a conocer en el Portal del SAT.</w:t>
      </w:r>
    </w:p>
    <w:p w:rsidR="00000000" w:rsidDel="00000000" w:rsidP="00000000" w:rsidRDefault="00000000" w:rsidRPr="00000000" w14:paraId="00000B3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representante legal acreditado, agente aduanal, agencia aduanal o apoderado aduanal que efectúe la importación a que se refiere el párrafo anterior, deberá cumplir con lo siguiente:</w:t>
      </w:r>
    </w:p>
    <w:p w:rsidR="00000000" w:rsidDel="00000000" w:rsidP="00000000" w:rsidRDefault="00000000" w:rsidRPr="00000000" w14:paraId="00000B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llegada de las mercancías a territorio nacional, se deberá elaborar, validar y pagar el o los pedimentos que amparen las mercancías transportadas en un solo vehículo, de acuerdo con la normatividad aplicable y asentando las claves que correspondan conforme a los Apéndices 2 y 8 del Anexo 22.</w:t>
      </w:r>
    </w:p>
    <w:p w:rsidR="00000000" w:rsidDel="00000000" w:rsidP="00000000" w:rsidRDefault="00000000" w:rsidRPr="00000000" w14:paraId="00000B3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estos efectos, el documento de transporte correspondiente deberá haber sido transmitido previamente de conformidad con lo establecido en las reglas 1.9.8. y 1.9.9.</w:t>
      </w:r>
    </w:p>
    <w:p w:rsidR="00000000" w:rsidDel="00000000" w:rsidP="00000000" w:rsidRDefault="00000000" w:rsidRPr="00000000" w14:paraId="00000B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activar de manera electrónica el mecanismo de selección automatizado una vez que la mercancía haya arribado a territorio nacional.</w:t>
      </w:r>
    </w:p>
    <w:p w:rsidR="00000000" w:rsidDel="00000000" w:rsidP="00000000" w:rsidRDefault="00000000" w:rsidRPr="00000000" w14:paraId="00000B3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activación se deberá efectuar el mismo día de su descarga o a más tardar al siguiente día hábil, dependiendo de la hora de descarga del buque considerando el horario de la aduana previsto en el Anexo 4.</w:t>
      </w:r>
    </w:p>
    <w:p w:rsidR="00000000" w:rsidDel="00000000" w:rsidP="00000000" w:rsidRDefault="00000000" w:rsidRPr="00000000" w14:paraId="00000B3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sujetas a este procedimiento no podrán ser objeto de desconsolidación, ni transferencias entre recintos fiscalizados, ni ser examinadas en términos del artículo 42 de la Ley.</w:t>
      </w:r>
    </w:p>
    <w:p w:rsidR="00000000" w:rsidDel="00000000" w:rsidP="00000000" w:rsidRDefault="00000000" w:rsidRPr="00000000" w14:paraId="00000B3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Obtenido el resultado de la activación del mecanismo de selección automatizado, se deberá solicitar la salida de la mercancía del recinto fiscalizado, con el objeto de que la mercancía y su medio de transporte se dirijan al área que corresponda, dependiendo de dicho resultado.</w:t>
      </w:r>
    </w:p>
    <w:p w:rsidR="00000000" w:rsidDel="00000000" w:rsidP="00000000" w:rsidRDefault="00000000" w:rsidRPr="00000000" w14:paraId="00000B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procedimiento se realizará bajo la responsabilidad del importador, agente aduanal, agencia aduanal o apoderado aduanal. Una vez que se conozca el resultado de la activación del mecanismo de selección automatizado, la mercancía no podrá ser examinada por parte de quien esté realizando el despacho aduanero de la misma.</w:t>
      </w:r>
    </w:p>
    <w:p w:rsidR="00000000" w:rsidDel="00000000" w:rsidP="00000000" w:rsidRDefault="00000000" w:rsidRPr="00000000" w14:paraId="00000B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 importarse bajo este procedimiento mercancía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w:t>
      </w:r>
    </w:p>
    <w:p w:rsidR="00000000" w:rsidDel="00000000" w:rsidP="00000000" w:rsidRDefault="00000000" w:rsidRPr="00000000" w14:paraId="00000B3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40, 42, 43, Reglamento 64, RGCE 1.9.8., 1.9.9., Anexos 4 y 22</w:t>
      </w:r>
    </w:p>
    <w:p w:rsidR="00000000" w:rsidDel="00000000" w:rsidP="00000000" w:rsidRDefault="00000000" w:rsidRPr="00000000" w14:paraId="00000B3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ser dictaminador aduanero</w:t>
      </w:r>
    </w:p>
    <w:p w:rsidR="00000000" w:rsidDel="00000000" w:rsidP="00000000" w:rsidRDefault="00000000" w:rsidRPr="00000000" w14:paraId="00000B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174 de la Ley, los aspirantes a obtener la autorización de Dictaminador Aduanero, podrán presentar su solicitud, de conformidad con la ficha de trámite 53/LA del Anexo 1-A.</w:t>
      </w:r>
    </w:p>
    <w:p w:rsidR="00000000" w:rsidDel="00000000" w:rsidP="00000000" w:rsidRDefault="00000000" w:rsidRPr="00000000" w14:paraId="00000B3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144-XXXIV, 174, RGCE 1.2.2., Anexo 1-A</w:t>
      </w:r>
    </w:p>
    <w:p w:rsidR="00000000" w:rsidDel="00000000" w:rsidP="00000000" w:rsidRDefault="00000000" w:rsidRPr="00000000" w14:paraId="00000B4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Digitalización de documentos de vehículos</w:t>
      </w:r>
    </w:p>
    <w:p w:rsidR="00000000" w:rsidDel="00000000" w:rsidP="00000000" w:rsidRDefault="00000000" w:rsidRPr="00000000" w14:paraId="00000B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36-A, fracción I, incisos a) y d) de la Ley, en relación con el artículo 6 del Decreto de vehículos usados, en la importación definitiva de vehículos usados tanto a la franja o región fronteriza, como al interior del país, se deberá anexar al pedimento, el documento equivalente correspondiente, el historial vehicular expedido por empresas registradas como proveedoras de antecedentes de vehículos usados, de conformidad con la regla 3.5.12., el título de propiedad del vehículo a nombre del importador o endosado a favor del mismo y el documento que demuestre la exportación del país de donde procede el vehículo; para el caso de los vehículos que proceden de los Estados Unidos de América, el documento equivalente y el título de propiedad referidos, deberán contener el sello de la autoridad</w:t>
      </w:r>
    </w:p>
    <w:p w:rsidR="00000000" w:rsidDel="00000000" w:rsidP="00000000" w:rsidRDefault="00000000" w:rsidRPr="00000000" w14:paraId="00000B4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aduanera de dicho país, que certifique la legal exportación del vehículo.</w:t>
      </w:r>
    </w:p>
    <w:p w:rsidR="00000000" w:rsidDel="00000000" w:rsidP="00000000" w:rsidRDefault="00000000" w:rsidRPr="00000000" w14:paraId="00000B4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36-A-I, 59-A, 137 bis 1, 137 bis 2, 137 bis 3, 137 bis 4, 137 bis 5, 137 bis 6, 137 bis 7, 137 bis 8, 137 bis 9, 184-I, 185-I, Decreto de vehículos usados 6, RGCE 3.1.8., 3.5.12.</w:t>
      </w:r>
    </w:p>
    <w:p w:rsidR="00000000" w:rsidDel="00000000" w:rsidP="00000000" w:rsidRDefault="00000000" w:rsidRPr="00000000" w14:paraId="00000B4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contenida en el CFDI</w:t>
      </w:r>
    </w:p>
    <w:p w:rsidR="00000000" w:rsidDel="00000000" w:rsidP="00000000" w:rsidRDefault="00000000" w:rsidRPr="00000000" w14:paraId="00000B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36-A, fracción II, inciso a) de la Ley, quienes exporten mercancías de manera definitiva con la clave de pedimento "A1", del Apéndice 2 del Anexo 22 y las mismas sean objeto de enajenación en términos del artículo 14 del CFF, deberán transmitir el archivo electrónico del CFDI y asentar en el campo correspondiente del pedimento, los números de folios fiscales de los CFDI.</w:t>
      </w:r>
    </w:p>
    <w:p w:rsidR="00000000" w:rsidDel="00000000" w:rsidP="00000000" w:rsidRDefault="00000000" w:rsidRPr="00000000" w14:paraId="00000B4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CFDI emitido conforme a los artículos 29 y 29-A del CFF, a que se refiere la presente regla, se deberán incorporar los datos contenidos en el complemento que al efecto publique el SAT en su Portal, en términos de la regla 2.7.1.22., de la RMF.</w:t>
      </w:r>
    </w:p>
    <w:p w:rsidR="00000000" w:rsidDel="00000000" w:rsidP="00000000" w:rsidRDefault="00000000" w:rsidRPr="00000000" w14:paraId="00000B4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los que, en términos de la presente regla, se transmita el CFDI con los datos referidos en el párrafo anterior, excepto tratándose de pedimentos consolidados a que se refiere la regla 1.9.19., no será necesario efectuar la transmisión del acuse de valor previsto en la regla 1.9.18.</w:t>
      </w:r>
    </w:p>
    <w:p w:rsidR="00000000" w:rsidDel="00000000" w:rsidP="00000000" w:rsidRDefault="00000000" w:rsidRPr="00000000" w14:paraId="00000B4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 59-A, 89, 102, CFF 14, 17-D, 17-E, 17-F, 17-G, 29, 29-A, RGCE 1.9.18., 1.9.19. Anexo 22, RMF 2.7.1.22.</w:t>
      </w:r>
    </w:p>
    <w:p w:rsidR="00000000" w:rsidDel="00000000" w:rsidP="00000000" w:rsidRDefault="00000000" w:rsidRPr="00000000" w14:paraId="00000B4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Verificación del número o números de folio fiscal del CFDI</w:t>
      </w:r>
    </w:p>
    <w:p w:rsidR="00000000" w:rsidDel="00000000" w:rsidP="00000000" w:rsidRDefault="00000000" w:rsidRPr="00000000" w14:paraId="00000B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54 y 81 de la Ley, en los casos a que se refiere la regla 3.1.38., los exportadores, así como los agentes aduanales, agencias aduanales o apoderados aduanales, cuando actúen por cuenta de aquellos, al determinar las contribuciones aplicables, deberán verificar que el número o números de folio fiscal del CFDI corresponda al que aparece en el Portal del SAT.</w:t>
      </w:r>
    </w:p>
    <w:p w:rsidR="00000000" w:rsidDel="00000000" w:rsidP="00000000" w:rsidRDefault="00000000" w:rsidRPr="00000000" w14:paraId="00000B4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54, 64, 81, RGCE 3.1.38.</w:t>
      </w:r>
    </w:p>
    <w:p w:rsidR="00000000" w:rsidDel="00000000" w:rsidP="00000000" w:rsidRDefault="00000000" w:rsidRPr="00000000" w14:paraId="00000B4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aduanero sin modular</w:t>
      </w:r>
    </w:p>
    <w:p w:rsidR="00000000" w:rsidDel="00000000" w:rsidP="00000000" w:rsidRDefault="00000000" w:rsidRPr="00000000" w14:paraId="00000B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cuenten con pedimentos de importación, exportación, retorno o tránsito de mercancías, que no hubieran sido modulados en el mecanismo de selección automatizado, cuyas mercancías hubiesen ingresado, salido o arribado, podrán solicitar autorización ante la aduana que corresponda para su modulación en el SAAI, de conformidad con la ficha de trámite 54/LA del Anexo 1-A.</w:t>
      </w:r>
    </w:p>
    <w:p w:rsidR="00000000" w:rsidDel="00000000" w:rsidP="00000000" w:rsidRDefault="00000000" w:rsidRPr="00000000" w14:paraId="00000B4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sin perjuicio de las demás sanciones que pudieran resultar aplicables en caso de existir irregularidades.</w:t>
      </w:r>
    </w:p>
    <w:p w:rsidR="00000000" w:rsidDel="00000000" w:rsidP="00000000" w:rsidRDefault="00000000" w:rsidRPr="00000000" w14:paraId="00000B4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al pedimento modulado en términos del presente procedimiento, le correspondiera reconocimiento aduanero, el mismo se efectuará de manera documental.</w:t>
      </w:r>
    </w:p>
    <w:p w:rsidR="00000000" w:rsidDel="00000000" w:rsidP="00000000" w:rsidRDefault="00000000" w:rsidRPr="00000000" w14:paraId="00000B5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para los pedimentos consolidados a que se refieren el artículo 37 de la Ley y sus CFDI o documentos equivalentes.</w:t>
      </w:r>
    </w:p>
    <w:p w:rsidR="00000000" w:rsidDel="00000000" w:rsidP="00000000" w:rsidRDefault="00000000" w:rsidRPr="00000000" w14:paraId="00000B5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37, 150, 176, RGCE 1.2.2., Anexo 1-A</w:t>
      </w:r>
    </w:p>
    <w:p w:rsidR="00000000" w:rsidDel="00000000" w:rsidP="00000000" w:rsidRDefault="00000000" w:rsidRPr="00000000" w14:paraId="00000B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3.2. Pasajeros</w:t>
      </w:r>
    </w:p>
    <w:p w:rsidR="00000000" w:rsidDel="00000000" w:rsidP="00000000" w:rsidRDefault="00000000" w:rsidRPr="00000000" w14:paraId="00000B5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 pasajero</w:t>
      </w:r>
    </w:p>
    <w:p w:rsidR="00000000" w:rsidDel="00000000" w:rsidP="00000000" w:rsidRDefault="00000000" w:rsidRPr="00000000" w14:paraId="00000B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pasajero toda persona que introduzca mercancías de comercio exterior a su llegada al país o al transitar de la franja o región fronteriza al resto del territorio nacional.</w:t>
      </w:r>
    </w:p>
    <w:p w:rsidR="00000000" w:rsidDel="00000000" w:rsidP="00000000" w:rsidRDefault="00000000" w:rsidRPr="00000000" w14:paraId="00000B5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10, 88, Reglamento 10</w:t>
      </w:r>
    </w:p>
    <w:p w:rsidR="00000000" w:rsidDel="00000000" w:rsidP="00000000" w:rsidRDefault="00000000" w:rsidRPr="00000000" w14:paraId="00000B5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mercancías por pasajeros con tasa global</w:t>
      </w:r>
    </w:p>
    <w:p w:rsidR="00000000" w:rsidDel="00000000" w:rsidP="00000000" w:rsidRDefault="00000000" w:rsidRPr="00000000" w14:paraId="00000B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50 y 88 de la Ley, los pasajeros en viajes internacionales podrán efectuar la importación de mercancías que traigan con ellos, distintas a las de su</w:t>
      </w:r>
    </w:p>
    <w:p w:rsidR="00000000" w:rsidDel="00000000" w:rsidP="00000000" w:rsidRDefault="00000000" w:rsidRPr="00000000" w14:paraId="00000B5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equipaje, sin utilizar los servicios de agente aduanal, agencia aduanal o apoderado aduanal, pagando una tasa global del 19%, siempre que se cumpla con lo dispuesto en la presente regla:</w:t>
      </w:r>
    </w:p>
    <w:p w:rsidR="00000000" w:rsidDel="00000000" w:rsidP="00000000" w:rsidRDefault="00000000" w:rsidRPr="00000000" w14:paraId="00000B5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valor de las mercancías, excluyendo la franquicia, no exceda de 3,000 (tres mil dólares) o su equivalente en moneda nacional. Tratándose de equipo de cómputo, su valor sumado al de las demás mercancías no podrá exceder de 4,000 (cuatro mil dólares) o su equivalente en moneda nacional.</w:t>
      </w:r>
    </w:p>
    <w:p w:rsidR="00000000" w:rsidDel="00000000" w:rsidP="00000000" w:rsidRDefault="00000000" w:rsidRPr="00000000" w14:paraId="00000B5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acreditadas como corresponsales para el desempeño de sus labores periodísticas en México, podrán importar el equipo y accesorios necesarios para el desarrollo de sus actividades, aun cuando el valor de los mismos exceda de 3,000 (tres mil dólares) o su equivalente en moneda nacional. Lo anterior, cumpliendo con las regulaciones y restricciones no arancelarias correspondientes.</w:t>
      </w:r>
    </w:p>
    <w:p w:rsidR="00000000" w:rsidDel="00000000" w:rsidP="00000000" w:rsidRDefault="00000000" w:rsidRPr="00000000" w14:paraId="00000B5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cuente con la documentación comprobatoria que exprese el valor comercial de las mercancías.</w:t>
      </w:r>
    </w:p>
    <w:p w:rsidR="00000000" w:rsidDel="00000000" w:rsidP="00000000" w:rsidRDefault="00000000" w:rsidRPr="00000000" w14:paraId="00000B5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sujetas a regulaciones y restricciones no arancelarias, no se podrán importar mediante el procedimiento previsto en la presente regla.</w:t>
      </w:r>
    </w:p>
    <w:p w:rsidR="00000000" w:rsidDel="00000000" w:rsidP="00000000" w:rsidRDefault="00000000" w:rsidRPr="00000000" w14:paraId="00000B5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determinación de la base del impuesto, las franquicias señaladas en la regla 3.2.3., podrán disminuirse del valor de las mercancías, según sea el caso.</w:t>
      </w:r>
    </w:p>
    <w:p w:rsidR="00000000" w:rsidDel="00000000" w:rsidP="00000000" w:rsidRDefault="00000000" w:rsidRPr="00000000" w14:paraId="00000B5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 trate de mercancías de difícil identificación que por su presentación en forma de polvos, líquidos o gases requiera de análisis físicos y/o químicos para conocer su composición, naturaleza, origen y demás características necesarias para determinar su clasificación arancelaria. Tratándose de mercancía de difícil identificación independientemente de la cantidad y del valor consignado; se deberán utilizar los servicios de agente aduanal, agencia aduanal o apoderado aduanal.</w:t>
      </w:r>
    </w:p>
    <w:p w:rsidR="00000000" w:rsidDel="00000000" w:rsidP="00000000" w:rsidRDefault="00000000" w:rsidRPr="00000000" w14:paraId="00000B5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importar hasta 6 litros de bebidas alcohólicas y/o vino, 40 cajetillas de cigarros y 50 puros, con el procedimiento establecido en la presente regla, en cuyos casos se pagarán las tasas globales de 114%, 637.00% y 383.00%, respectivamente.</w:t>
      </w:r>
    </w:p>
    <w:p w:rsidR="00000000" w:rsidDel="00000000" w:rsidP="00000000" w:rsidRDefault="00000000" w:rsidRPr="00000000" w14:paraId="00000B6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 la importación deberá efectuarse por conducto de agente aduanal, agencia aduanal o apoderado aduanal, por la aduana de carga, cumpliendo con las formalidades que para la importación de mercancías establece la Ley.</w:t>
      </w:r>
    </w:p>
    <w:p w:rsidR="00000000" w:rsidDel="00000000" w:rsidP="00000000" w:rsidRDefault="00000000" w:rsidRPr="00000000" w14:paraId="00000B6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podrá realizarse en la aduana de entrada, mediante el formulario "Pago de contribuciones al comercio exterior (Español, Inglés y Francés)" o el formato electrónico simplificado " Formato para pago de contribuciones federales" del Anexo 1 de la RMF y en ambos casos, el pago se considerará definitivo, no podrá deducirse ni acreditarse para efectos fiscales, asimismo, no dará lugar a devoluciones ni pago de lo indebido y no exime del cumplimiento de las disposiciones que regulan y gravan la entrada de mercancía al territorio nacional, ni de las infracciones y sanciones que correspondan por su incumplimiento.</w:t>
      </w:r>
    </w:p>
    <w:p w:rsidR="00000000" w:rsidDel="00000000" w:rsidP="00000000" w:rsidRDefault="00000000" w:rsidRPr="00000000" w14:paraId="00000B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opte por presentar la declaración con el formato electrónico "Formato para pago de contribuciones federales" a través del Portal del SAT, el pago se podrá efectuar en los módulos bancarios o en las sucursales de las instituciones de crédito autorizadas, en efectivo o mediante tarjeta de crédito o débito, en este caso, dichas instituciones entregarán como comprobante de pago, el recibo bancario de pago de contribuciones federales generado por éstas.</w:t>
      </w:r>
    </w:p>
    <w:p w:rsidR="00000000" w:rsidDel="00000000" w:rsidP="00000000" w:rsidRDefault="00000000" w:rsidRPr="00000000" w14:paraId="00000B6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 efectuarse en Terminales Punto de Venta operadas por el personal de las aduanas, con tarjeta de crédito o débito; el personal entregará como comprobante de pago el recibo bancario de pago de contribuciones federales, generado por las terminales.</w:t>
      </w:r>
    </w:p>
    <w:p w:rsidR="00000000" w:rsidDel="00000000" w:rsidP="00000000" w:rsidRDefault="00000000" w:rsidRPr="00000000" w14:paraId="00000B6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también se podrá efectuar vía internet, por transferencia electrónica de fondos, mediante pago con línea de captura, a través de las instituciones de crédito autorizadas que se encuentran publicadas en el Portal del SAT; en este caso dichas instituciones enviarán a los interesados por la misma vía, el recibo de pago de contribuciones federales generado por éstas.</w:t>
      </w:r>
    </w:p>
    <w:p w:rsidR="00000000" w:rsidDel="00000000" w:rsidP="00000000" w:rsidRDefault="00000000" w:rsidRPr="00000000" w14:paraId="00000B6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pagos se podrán efectuar de manera anticipada y tendrán una vigencia de 30 días naturales, al ingresar al territorio nacional el pasajero deberá entregar en la aduana correspondiente, el formato generado en el sistema "Formato para pago de contribuciones federales" del Anexo 1 de la RMF, así como el recibo bancario de pago de contribuciones federales, emitido por la institución de crédito autorizada.</w:t>
      </w:r>
    </w:p>
    <w:p w:rsidR="00000000" w:rsidDel="00000000" w:rsidP="00000000" w:rsidRDefault="00000000" w:rsidRPr="00000000" w14:paraId="00000B6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6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pasajero traiga consigo mercancía distinta de su equipaje, que no haya declarado y cuya importación esté sujeta al cumplimiento de regulaciones y restricciones no arancelarias y no cumpla con ellas, podrá declarar el abandono expreso de las mismas, una vez cubierta la multa correspondiente.</w:t>
      </w:r>
    </w:p>
    <w:p w:rsidR="00000000" w:rsidDel="00000000" w:rsidP="00000000" w:rsidRDefault="00000000" w:rsidRPr="00000000" w14:paraId="00000B6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contrario, se deberá iniciar el procedimiento previsto en el artículo 150 de la Ley.</w:t>
      </w:r>
    </w:p>
    <w:p w:rsidR="00000000" w:rsidDel="00000000" w:rsidP="00000000" w:rsidRDefault="00000000" w:rsidRPr="00000000" w14:paraId="00000B6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 la práctica del reconocimiento aduanero, la autoridad detecte irregularidades, le notificará al pasajero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3,000 (tres mil dólares) o su equivalente en moneda nacional y el pasajero manifieste su consentimiento, la autoridad aduanera determinará la omisión de las contribuciones y la multa correspondiente, de conformidad con el artículo 178, fracción I, segundo párrafo de la Ley, a fin de que el pasajero realice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podrá exceder de 116% del valor de la mercancía.</w:t>
      </w:r>
    </w:p>
    <w:p w:rsidR="00000000" w:rsidDel="00000000" w:rsidP="00000000" w:rsidRDefault="00000000" w:rsidRPr="00000000" w14:paraId="00000B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valor total de la mercancía exceda de 3,000 (tres mil dólares)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000000" w:rsidDel="00000000" w:rsidP="00000000" w:rsidRDefault="00000000" w:rsidRPr="00000000" w14:paraId="00000B6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pasajeros que se encuentren inscritos en el Programa Viajero Confiable, publicado por el INM en la página electrónica www.viajeroconfiable.inm.gob.mx, podrán realizar la "Declaración de aduana para pasajeros procedentes del extranjero (Español e Inglés)" del Anexo 1, que se encuentra disponible en los kioscos habilitados para tal efecto en los diferentes aeropuertos internacionales, y deberán presentarla en la aduana que corresponda.</w:t>
      </w:r>
    </w:p>
    <w:p w:rsidR="00000000" w:rsidDel="00000000" w:rsidP="00000000" w:rsidRDefault="00000000" w:rsidRPr="00000000" w14:paraId="00000B6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50, 61-VI, 88, 150, 152, 178-I, Reglamento 98, RGCE 1.2.1., 3.2.3., Anexo 1, RMF Anexo 1</w:t>
      </w:r>
    </w:p>
    <w:p w:rsidR="00000000" w:rsidDel="00000000" w:rsidP="00000000" w:rsidRDefault="00000000" w:rsidRPr="00000000" w14:paraId="00000B6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Franquicia de pasajeros</w:t>
      </w:r>
    </w:p>
    <w:p w:rsidR="00000000" w:rsidDel="00000000" w:rsidP="00000000" w:rsidRDefault="00000000" w:rsidRPr="00000000" w14:paraId="00000B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VI de la Ley, 98 y 194 del Reglamento, las mercancías nuevas o usadas, que integran el equipaje de los pasajeros en viajes internacionales, ya sean residentes en el país o en el extranjero, así como de los pasajeros procedentes de la franja o región fronteriza con destino al resto del territorio nacional son las siguientes:</w:t>
      </w:r>
    </w:p>
    <w:p w:rsidR="00000000" w:rsidDel="00000000" w:rsidP="00000000" w:rsidRDefault="00000000" w:rsidRPr="00000000" w14:paraId="00000B6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Bienes de uso personal, tales como ropa, calzado y productos de aseo y de belleza, siempre que sean acordes a la duración del viaje, incluyendo un ajuar de novia; artículos para bebés, tales como silla, cuna portátil, carriola, andadera, entre otros, incluidos sus accesorios.</w:t>
      </w:r>
    </w:p>
    <w:p w:rsidR="00000000" w:rsidDel="00000000" w:rsidP="00000000" w:rsidRDefault="00000000" w:rsidRPr="00000000" w14:paraId="00000B7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cámaras fotográficas o de videograbación; material fotográfico; tres equipos portátiles de telefonía celular o de las otras redes inalámbricas; un equipo de posicionamiento global (GPS); una agenda electrónica; un equipo de cómputo portátil de los denominados laptop, notebook, omnibook o similares; una copiadora o impresora portátiles; un quemador y un proyector portátil, con sus accesorios.</w:t>
      </w:r>
    </w:p>
    <w:p w:rsidR="00000000" w:rsidDel="00000000" w:rsidP="00000000" w:rsidRDefault="00000000" w:rsidRPr="00000000" w14:paraId="00000B7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equipos deportivos personales, cuatro cañas de pesca, tres deslizadores con o sin vela y sus accesorios, trofeos o reconocimientos, siempre que puedan ser transportados común y normalmente por el pasajero.</w:t>
      </w:r>
    </w:p>
    <w:p w:rsidR="00000000" w:rsidDel="00000000" w:rsidP="00000000" w:rsidRDefault="00000000" w:rsidRPr="00000000" w14:paraId="00000B7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aparato portátil para el grabado o reproducción del sonido o mixto; o dos de grabación o reproducción de imagen y sonido digital y un reproductor portátil de DVD, así como un juego de bocinas portátiles, y sus accesorios.</w:t>
      </w:r>
    </w:p>
    <w:p w:rsidR="00000000" w:rsidDel="00000000" w:rsidP="00000000" w:rsidRDefault="00000000" w:rsidRPr="00000000" w14:paraId="00000B7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Cinco discos láser, 10 discos DVD, 30 discos compactos (CD), tres paquetes de software y cinco dispositivos de almacenamiento para cualquier equipo electrónico.</w:t>
      </w:r>
    </w:p>
    <w:p w:rsidR="00000000" w:rsidDel="00000000" w:rsidP="00000000" w:rsidRDefault="00000000" w:rsidRPr="00000000" w14:paraId="00000B7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Libros, revistas y documentos impresos.</w:t>
      </w:r>
    </w:p>
    <w:p w:rsidR="00000000" w:rsidDel="00000000" w:rsidP="00000000" w:rsidRDefault="00000000" w:rsidRPr="00000000" w14:paraId="00000B7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Cinco juguetes, incluyendo los de colección, y una consola de videojuegos, así como cinco videojuegos.</w:t>
      </w:r>
    </w:p>
    <w:p w:rsidR="00000000" w:rsidDel="00000000" w:rsidP="00000000" w:rsidRDefault="00000000" w:rsidRPr="00000000" w14:paraId="00000B76">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7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aparato para medir presión arterial y uno para medir glucosa o mixto y sus reactivos, así como medicamentos de uso personal. Tratándose de sustancias psicotrópicas deberá mostrarse la receta médica correspondiente.</w:t>
      </w:r>
    </w:p>
    <w:p w:rsidR="00000000" w:rsidDel="00000000" w:rsidP="00000000" w:rsidRDefault="00000000" w:rsidRPr="00000000" w14:paraId="00000B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Velices, petacas, baúles y maletas o cualquier otro artículo necesario para el traslado del equipaje.</w:t>
      </w:r>
    </w:p>
    <w:p w:rsidR="00000000" w:rsidDel="00000000" w:rsidP="00000000" w:rsidRDefault="00000000" w:rsidRPr="00000000" w14:paraId="00000B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pasajeros mayores de 18 años, un máximo de 10 cajetillas de cigarros, 25 puros o 200 gramos de tabaco, hasta 3 litros de bebidas alcohólicas y seis litros de vino.</w:t>
      </w:r>
    </w:p>
    <w:p w:rsidR="00000000" w:rsidDel="00000000" w:rsidP="00000000" w:rsidRDefault="00000000" w:rsidRPr="00000000" w14:paraId="00000B7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binocular y un telescopio.</w:t>
      </w:r>
    </w:p>
    <w:p w:rsidR="00000000" w:rsidDel="00000000" w:rsidP="00000000" w:rsidRDefault="00000000" w:rsidRPr="00000000" w14:paraId="00000B7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instrumentos musicales y sus accesorios.</w:t>
      </w:r>
    </w:p>
    <w:p w:rsidR="00000000" w:rsidDel="00000000" w:rsidP="00000000" w:rsidRDefault="00000000" w:rsidRPr="00000000" w14:paraId="00000B7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tienda de campaña y demás artículos para campamento.</w:t>
      </w:r>
    </w:p>
    <w:p w:rsidR="00000000" w:rsidDel="00000000" w:rsidP="00000000" w:rsidRDefault="00000000" w:rsidRPr="00000000" w14:paraId="00000B7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adultos mayores y las personas con discapacidad, los artículos que por sus características suplan o disminuyan sus limitaciones tales como andaderas, sillas de ruedas, muletas, bastones, entre otros.</w:t>
      </w:r>
    </w:p>
    <w:p w:rsidR="00000000" w:rsidDel="00000000" w:rsidP="00000000" w:rsidRDefault="00000000" w:rsidRPr="00000000" w14:paraId="00000B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juego de herramienta de mano incluyendo su estuche, que podrá comprender un taladro, pinzas, llaves, dados, desarmadores, cables de corriente, entre otros.</w:t>
      </w:r>
    </w:p>
    <w:p w:rsidR="00000000" w:rsidDel="00000000" w:rsidP="00000000" w:rsidRDefault="00000000" w:rsidRPr="00000000" w14:paraId="00000B7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pasajeros podrán importar con ellos, sin el pago de impuestos hasta 3 mascotas o animales de compañía que traigan consigo, entendiéndose por estos: gatos, perros, canarios, hamsters, cuyos, periquitos australianos, ninfas, hurones, pericos, tortugas, aves silvestres de tamaño pequeño (excepto rapaces), así como los accesorios que requieran para su traslado y aseo, siempre que presenten ante el personal de la aduana el certificado zoosanitario para su importación, expedido por la SADER, en caso de tratarse de animales de vida silvestre, además deberá presentarse el Registro de Verificación expedido por la PROFEPA, que compruebe el cumplimiento de la regulación y restricción no arancelaria a que se encuentren sujetos.</w:t>
      </w:r>
    </w:p>
    <w:p w:rsidR="00000000" w:rsidDel="00000000" w:rsidP="00000000" w:rsidRDefault="00000000" w:rsidRPr="00000000" w14:paraId="00000B8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equipaje deberá ser portado por los pasajeros, y además podrán introducir las mercancías distintas de su equipaje como franquicia, conforme a lo siguiente:</w:t>
      </w:r>
    </w:p>
    <w:p w:rsidR="00000000" w:rsidDel="00000000" w:rsidP="00000000" w:rsidRDefault="00000000" w:rsidRPr="00000000" w14:paraId="00000B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pasajero ingrese al país por vía terrestre: mercancías con valor hasta de 300 (trescientos dólares) o su equivalente en moneda nacional o extranjera.</w:t>
      </w:r>
    </w:p>
    <w:p w:rsidR="00000000" w:rsidDel="00000000" w:rsidP="00000000" w:rsidRDefault="00000000" w:rsidRPr="00000000" w14:paraId="00000B8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pasajero ingrese al país por vía aérea o marítima: mercancías con valor hasta de 500 (quinientos dólares) o su equivalente en moneda nacional o extranjera.</w:t>
      </w:r>
    </w:p>
    <w:p w:rsidR="00000000" w:rsidDel="00000000" w:rsidP="00000000" w:rsidRDefault="00000000" w:rsidRPr="00000000" w14:paraId="00000B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pasajeros acreditarán el valor de las mercancías que forman parte de su franquicia, con la documentación comprobatoria que exprese el valor comercial de las mismas. Al amparo de las franquicias previstas en el párrafo anterior, no se podrán introducir bebidas alcohólicas y tabacos labrados, ni combustible automotriz, salvo el que se contenga en el tanque de combustible del vehículo que cumpla con las especificaciones del fabricante.</w:t>
      </w:r>
    </w:p>
    <w:p w:rsidR="00000000" w:rsidDel="00000000" w:rsidP="00000000" w:rsidRDefault="00000000" w:rsidRPr="00000000" w14:paraId="00000B8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franquicias de los integrantes de una misma familia podrán acumularse, si éstos arriban a territorio nacional simultáneamente y en el mismo medio de transporte.</w:t>
      </w:r>
    </w:p>
    <w:p w:rsidR="00000000" w:rsidDel="00000000" w:rsidP="00000000" w:rsidRDefault="00000000" w:rsidRPr="00000000" w14:paraId="00000B8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a lo establecido en la presente regla, cuando las mercancías sean adquiridas en la franja o región fronteriza, será aplicable el monto de 300 (trescientos dólares), siempre que el pasajero acredite tal circunstancia mediante comprobante fiscal expedido en la franja o región fronteriza, en el entendido de que la cantidad podrá ser acumulada por los miembros de una familia en términos del párrafo anterior.</w:t>
      </w:r>
    </w:p>
    <w:p w:rsidR="00000000" w:rsidDel="00000000" w:rsidP="00000000" w:rsidRDefault="00000000" w:rsidRPr="00000000" w14:paraId="00000B8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periodos que correspondan al "Programa Paisano", publicados por el INM y la AGA, en la página electrónica www.inm.gob.mx y en el Portal del SAT, los pasajeros de nacionalidad mexicana provenientes del extranjero que ingresen al país por vía terrestre, con excepción de las personas residentes en la franja o región fronteriza, podrán importar al amparo de la franquicia mercancía hasta por 500 (quinientos dólares) o su equivalente en moneda nacional o extranjera, asimismo, los pasajeros procedentes de la franja o región fronteriza al interior del país, podrán importar al amparo de la franquicia mercancía hasta por 300 (trescientos dólares) o su equivalente en moneda nacional o extranjera.</w:t>
      </w:r>
    </w:p>
    <w:p w:rsidR="00000000" w:rsidDel="00000000" w:rsidP="00000000" w:rsidRDefault="00000000" w:rsidRPr="00000000" w14:paraId="00000B8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 178-I, Reglamento 98, 194</w:t>
      </w:r>
    </w:p>
    <w:p w:rsidR="00000000" w:rsidDel="00000000" w:rsidP="00000000" w:rsidRDefault="00000000" w:rsidRPr="00000000" w14:paraId="00000B8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8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Revisión de equipaje de pasajeros en tránsito aéreo</w:t>
      </w:r>
    </w:p>
    <w:p w:rsidR="00000000" w:rsidDel="00000000" w:rsidP="00000000" w:rsidRDefault="00000000" w:rsidRPr="00000000" w14:paraId="00000B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 primer párrafo; 20, fracciones I y IX, y 50 de la Ley, los pasajeros internacionales que arriben al país vía aérea, deberán someter su equipaje a revisión por parte de la autoridad aduanera en el primer aeropuerto de arribo.</w:t>
      </w:r>
    </w:p>
    <w:p w:rsidR="00000000" w:rsidDel="00000000" w:rsidP="00000000" w:rsidRDefault="00000000" w:rsidRPr="00000000" w14:paraId="00000B8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las empresas aéreas que efectúen el transporte internacional de pasajeros, tendrán la obligación de trasladar el equipaje a la banda correspondiente para que el pasajero lo recoja y se dirija a la sala de revisión de la aduana, a efecto de activar el mecanismo de selección automatizado.</w:t>
      </w:r>
    </w:p>
    <w:p w:rsidR="00000000" w:rsidDel="00000000" w:rsidP="00000000" w:rsidRDefault="00000000" w:rsidRPr="00000000" w14:paraId="00000B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pasajeros internacionales en tránsito con destino final en el territorio nacional o en el extranjero, podrán quedar exceptuados de la revisión en el primer punto de entrada, para que ésta se lleve a cabo en el aeropuerto de destino en el territorio nacional, siempre que la aerolínea cuente con la autorización de la ACOA, de conformidad con los "Lineamientos para obtener la autorización de la Administración Central de Operación Aduanera, para la excepción de revisión en el primer punto de entrada, tratándose de los pasajeros internacionales en tránsito con destino final en el territorio nacional o en el extranjero" emitidos por la AGA, mismos que se podrán consultar en el Portal del SAT.</w:t>
      </w:r>
    </w:p>
    <w:p w:rsidR="00000000" w:rsidDel="00000000" w:rsidP="00000000" w:rsidRDefault="00000000" w:rsidRPr="00000000" w14:paraId="00000B8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a que se refiere el párrafo anterior, quedará sin efectos cuando la aerolínea incumpla con los lineamientos señalados en el párrafo anterior y demás disposiciones jurídicas aplicables.</w:t>
      </w:r>
    </w:p>
    <w:p w:rsidR="00000000" w:rsidDel="00000000" w:rsidP="00000000" w:rsidRDefault="00000000" w:rsidRPr="00000000" w14:paraId="00000B8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 7, 10, 11, 20-I, IX, 43, 50, Reglamento 30, 31</w:t>
      </w:r>
    </w:p>
    <w:p w:rsidR="00000000" w:rsidDel="00000000" w:rsidP="00000000" w:rsidRDefault="00000000" w:rsidRPr="00000000" w14:paraId="00000B8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de pasajeros del extranjero</w:t>
      </w:r>
    </w:p>
    <w:p w:rsidR="00000000" w:rsidDel="00000000" w:rsidP="00000000" w:rsidRDefault="00000000" w:rsidRPr="00000000" w14:paraId="00000B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50 de la Ley, las personas que opten por presentar la "Declaración de aduana para pasajeros procedentes del extranjero (Español e Inglés)" en forma electrónica, transmitirán la misma a la autoridad aduanera a través del SEA, con la información requerida en el sistema en el Portal del SAT.</w:t>
      </w:r>
    </w:p>
    <w:p w:rsidR="00000000" w:rsidDel="00000000" w:rsidP="00000000" w:rsidRDefault="00000000" w:rsidRPr="00000000" w14:paraId="00000B9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aduana para pasajeros procedentes del extranjero (Español e Inglés)" del Anexo 1, ante la autoridad aduanera.</w:t>
      </w:r>
    </w:p>
    <w:p w:rsidR="00000000" w:rsidDel="00000000" w:rsidP="00000000" w:rsidRDefault="00000000" w:rsidRPr="00000000" w14:paraId="00000B9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efectuar una nueva transmisión o presentar el formato oficial con los datos correspondientes ante la autoridad aduanera, antes de someterse al mecanismo de selección automatizado, en caso de que al ingreso del pasajero al territorio nacional el acuse de recibo carezca de vigencia o la información contenida en el mismo no pueda ser visualizada por las autoridades en el sistema, o bien, cuando el pasajero manifieste que el contenido de su declaración ha cambiado.</w:t>
      </w:r>
    </w:p>
    <w:p w:rsidR="00000000" w:rsidDel="00000000" w:rsidP="00000000" w:rsidRDefault="00000000" w:rsidRPr="00000000" w14:paraId="00000B9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43, 50, 61-VI, 88, 96, RGCE 1.2.1., Anexo 1</w:t>
      </w:r>
    </w:p>
    <w:p w:rsidR="00000000" w:rsidDel="00000000" w:rsidP="00000000" w:rsidRDefault="00000000" w:rsidRPr="00000000" w14:paraId="00000B9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simplificada de pasajeros del extranjero</w:t>
      </w:r>
    </w:p>
    <w:p w:rsidR="00000000" w:rsidDel="00000000" w:rsidP="00000000" w:rsidRDefault="00000000" w:rsidRPr="00000000" w14:paraId="00000B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10, 11, 43, 50, 61, fracción VI y 144, fracciones IV, VI, IX, XI y XVI de la Ley, los pasajeros en tráfico terrestre, aéreo o marítimo, que introduzcan mercancías de comercio exterior a su llegada al territorio nacional, para el despacho aduanero, en sustitución de la regla 3.2.5., estarán a lo siguiente:</w:t>
      </w:r>
    </w:p>
    <w:p w:rsidR="00000000" w:rsidDel="00000000" w:rsidP="00000000" w:rsidRDefault="00000000" w:rsidRPr="00000000" w14:paraId="00000B9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pasajero traiga consigo únicamente el equipaje y la franquicia a que se refiere la regla 3.2.3., deberá dirigirse al carril de "nada que declarar", sin que sea necesaria la presentación de la "Declaración de aduana para pasajeros procedentes del extranjero (Español e Inglés)" del Anexo 1, ni la activación del mecanismo de selección automatizado.</w:t>
      </w:r>
    </w:p>
    <w:p w:rsidR="00000000" w:rsidDel="00000000" w:rsidP="00000000" w:rsidRDefault="00000000" w:rsidRPr="00000000" w14:paraId="00000B9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el pasajero traiga consigo mercancía adicional al equipaje y franquicia a que se refiere la regla 3.2.3., deberá dirigirse al carril de "Auto declaración" y efectuar el pago de contribuciones ante la autoridad aduanera, describiendo la mercancía, sin que sea necesaria la presentación de la "Declaración de aduana para pasajeros procedentes del extranjero (Español e Inglés)" del Anexo 1, ni la activación del</w:t>
      </w:r>
    </w:p>
    <w:p w:rsidR="00000000" w:rsidDel="00000000" w:rsidP="00000000" w:rsidRDefault="00000000" w:rsidRPr="00000000" w14:paraId="00000B98">
      <w:pPr>
        <w:shd w:fill="ffffff" w:val="clear"/>
        <w:spacing w:after="80" w:lineRule="auto"/>
        <w:ind w:left="1880" w:firstLine="0"/>
        <w:jc w:val="both"/>
        <w:rPr>
          <w:color w:val="2f2f2f"/>
          <w:sz w:val="18"/>
          <w:szCs w:val="18"/>
        </w:rPr>
      </w:pPr>
      <w:r w:rsidDel="00000000" w:rsidR="00000000" w:rsidRPr="00000000">
        <w:rPr>
          <w:color w:val="2f2f2f"/>
          <w:sz w:val="18"/>
          <w:szCs w:val="18"/>
          <w:rtl w:val="0"/>
        </w:rPr>
        <w:t xml:space="preserve">mecanismo de selección automatizado.</w:t>
      </w:r>
    </w:p>
    <w:p w:rsidR="00000000" w:rsidDel="00000000" w:rsidP="00000000" w:rsidRDefault="00000000" w:rsidRPr="00000000" w14:paraId="00000B99">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a que se refiere el párrafo anterior, deberá realizarse en los términos de la regla 3.2.2.</w:t>
      </w:r>
    </w:p>
    <w:p w:rsidR="00000000" w:rsidDel="00000000" w:rsidP="00000000" w:rsidRDefault="00000000" w:rsidRPr="00000000" w14:paraId="00000B9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tengan que declarar cantidades en efectivo, en cheques nacionales o extranjeros, órdenes de pago o cualquier otro documento por cobrar o una combinación de ellos, superiores al equivalente en la moneda o monedas de que se trate a 10,000 (diez mil dólares), deberán hacerlo a través del formato oficial "Declaración de Internación o Extracción de Cantidades en Efectivo y/o Documentos por Cobrar (Español e Inglés)" del Anexo 1, de conformidad con lo establecido en la regla 2.1.3.</w:t>
      </w:r>
    </w:p>
    <w:p w:rsidR="00000000" w:rsidDel="00000000" w:rsidP="00000000" w:rsidRDefault="00000000" w:rsidRPr="00000000" w14:paraId="00000B9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en el ejercicio de la facultad de inspección, vigilancia y revisión permanente del manejo, transporte o tenencia de las mercancías en los recintos fiscales y fiscalizados, las autoridades aduaneras podrán efectuar el control y la revisión del equipaje y mercancías de los pasajeros, apoyándose de los sistemas, equipos tecnológicos, o cualquier otro medio o servicio con que se cuente, quedando a salvo las facultades de comprobación de las autoridades aduaneras para el caso de que se detecte alguna irregularidad durante la inspección y revisión, o bien, la misma derive del ejercicio de las funciones que corresponden a las autoridades aduaneras, procediendo a la determinación de las contribuciones y aprovechamientos omitidos, así como la imposición de las sanciones que correspondan por infracción a las disposiciones que regulan y gravan la entrada y salida de mercancías del territorio nacional, incluso cuando se detecte que se omitió declarar que llevan consigo cantidades en efectivo, en cheques nacionales o extranjeros, órdenes de pago o cualquier otro documento por cobrar o una combinación de ellos, superiores al equivalente en la moneda o monedas de que se trate a 10,000 (diez mil dólares).</w:t>
      </w:r>
    </w:p>
    <w:p w:rsidR="00000000" w:rsidDel="00000000" w:rsidP="00000000" w:rsidRDefault="00000000" w:rsidRPr="00000000" w14:paraId="00000B9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simplificado para pasajeros procedentes del extranjero a que se refiere la presente regla, se implementará paulatinamente en cada una de las aduanas del país, lo cual se dará a conocer en el Portal del SAT.</w:t>
      </w:r>
    </w:p>
    <w:p w:rsidR="00000000" w:rsidDel="00000000" w:rsidP="00000000" w:rsidRDefault="00000000" w:rsidRPr="00000000" w14:paraId="00000B9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11, 43, 50, 61-VI, 144- IV, VI, IX, XI, XVI, RGCE 1.2.1., 2.1.3., 3.2.2., 3.2.3., Anexo 1</w:t>
      </w:r>
    </w:p>
    <w:p w:rsidR="00000000" w:rsidDel="00000000" w:rsidP="00000000" w:rsidRDefault="00000000" w:rsidRPr="00000000" w14:paraId="00000B9E">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Equipaje y franquicia de transmigrantes</w:t>
      </w:r>
    </w:p>
    <w:p w:rsidR="00000000" w:rsidDel="00000000" w:rsidP="00000000" w:rsidRDefault="00000000" w:rsidRPr="00000000" w14:paraId="00000B9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106, fracción IV, inciso a) de la Ley, los transmigrantes que lleven consigo mercancías que integren su franquicia y su equipaje por el que no deben pagar impuestos al comercio exterior, en términos de la regla 3.2.3., en un solo vehículo incluso con remolque, deberán cumplir con los requisitos a que se refiere el artículo 158 del Reglamento, y podrán introducir dichas mercancías sin utilizar los servicios de agente aduanal o agencia aduanal, por cualquier aduana del país, documentando para tal efecto la importación temporal de su vehículo de conformidad con la regla 4.2.7. En el caso de que el vehículo que lleve consigo el transmigrante, sea distinto a los señalados en el artículo 158, último párrafo del Reglamento, deberá realizar el tránsito internacional, tramitando para tales efectos, por conducto de agente aduanal o agencia aduanal, un pedimento con la clave que corresponda conforme al Apéndice 2 del Anexo 22, que ampare el tránsito internacional por territorio nacional, sin necesidad de utilizar los servicios de transportistas inscritos en el padrón a que se refiere la regla 4.6.11.</w:t>
      </w:r>
    </w:p>
    <w:p w:rsidR="00000000" w:rsidDel="00000000" w:rsidP="00000000" w:rsidRDefault="00000000" w:rsidRPr="00000000" w14:paraId="00000BA0">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la regla 4.6.20., los transmigrantes que lleven consigo mercancías que excedan su franquicia y su equipaje o vehículos que sean distintos a los señalados en el artículo 158, último párrafo del Reglamento, deberán realizar el tránsito internacional, tramitando para tales efectos, por conducto de agente aduanal o agencia aduanal, un pedimento con la clave que corresponda conforme al Apéndice 2 del Anexo 22, que ampare el tránsito internacional por territorio nacional, sin necesidad de utilizar los servicios de transportistas inscritos en el padrón a que se refiere la regla 4.6.11., siempre que:</w:t>
      </w:r>
    </w:p>
    <w:p w:rsidR="00000000" w:rsidDel="00000000" w:rsidP="00000000" w:rsidRDefault="00000000" w:rsidRPr="00000000" w14:paraId="00000BA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ante la aduana por conducto de agente aduanal o agencia aduanal, la documentación oficial necesaria para acreditar su nacionalidad, así como su característica de transmigrante. El agente aduanal o la agencia aduanal deberá conservar copia de dicha documentación.</w:t>
      </w:r>
    </w:p>
    <w:p w:rsidR="00000000" w:rsidDel="00000000" w:rsidP="00000000" w:rsidRDefault="00000000" w:rsidRPr="00000000" w14:paraId="00000BA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Inicien el tránsito por la sección aduanera de Puente Internacional Lucio Blanco-Los Indios, adscrita a la Aduana de Matamoros. Tratándose de los tránsitos internacionales de transmigrantes entre los Estados Unidos de América y Guatemala, deberán concluir el tránsito en el Puente Fronterizo Suchiate II de la Aduana de Ciudad Hidalgo o por la sección aduanera de Talismán, Chiapas.</w:t>
      </w:r>
    </w:p>
    <w:p w:rsidR="00000000" w:rsidDel="00000000" w:rsidP="00000000" w:rsidRDefault="00000000" w:rsidRPr="00000000" w14:paraId="00000BA3">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A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las operaciones de tránsito internacional por territorio nacional de vehículos vacíos, que realicen los transmigrantes entre Guatemala y los Estados Unidos de América, para lo cual deberán iniciar el tránsito internacional por la Aduana de Ciudad Hidalgo y concluirlo en la Aduana de Matamoros, sin que se requiera contar con el registro a que se refiere la regla 4.6.11.</w:t>
      </w:r>
    </w:p>
    <w:p w:rsidR="00000000" w:rsidDel="00000000" w:rsidP="00000000" w:rsidRDefault="00000000" w:rsidRPr="00000000" w14:paraId="00000BA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o agencias aduanales que realicen el trámite del tránsito internacional de transmigrantes a que se refiere la presente regla, deberán llevar un registro de las operaciones de tránsito internacional de transmigrantes, el cual deberá contener los siguientes datos:</w:t>
      </w:r>
    </w:p>
    <w:p w:rsidR="00000000" w:rsidDel="00000000" w:rsidP="00000000" w:rsidRDefault="00000000" w:rsidRPr="00000000" w14:paraId="00000BA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correspondientes al transmigrante, conforme a lo dispuesto en la fracción I de la presente regla.</w:t>
      </w:r>
    </w:p>
    <w:p w:rsidR="00000000" w:rsidDel="00000000" w:rsidP="00000000" w:rsidRDefault="00000000" w:rsidRPr="00000000" w14:paraId="00000BA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pedimento.</w:t>
      </w:r>
    </w:p>
    <w:p w:rsidR="00000000" w:rsidDel="00000000" w:rsidP="00000000" w:rsidRDefault="00000000" w:rsidRPr="00000000" w14:paraId="00000BA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inicio y arribo del tránsito.</w:t>
      </w:r>
    </w:p>
    <w:p w:rsidR="00000000" w:rsidDel="00000000" w:rsidP="00000000" w:rsidRDefault="00000000" w:rsidRPr="00000000" w14:paraId="00000BA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106-IV, CFF 105-VI, Reglamento 158, RGCE 3.2.3., 4.2.7., 4.6.11., 4.6.20., Anexo 22</w:t>
      </w:r>
    </w:p>
    <w:p w:rsidR="00000000" w:rsidDel="00000000" w:rsidP="00000000" w:rsidRDefault="00000000" w:rsidRPr="00000000" w14:paraId="00000BA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Equipaje personal y menaje de casa de diplomáticos y familiares</w:t>
      </w:r>
    </w:p>
    <w:p w:rsidR="00000000" w:rsidDel="00000000" w:rsidP="00000000" w:rsidRDefault="00000000" w:rsidRPr="00000000" w14:paraId="00000B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I de la Ley, 90 y 91 del Reglamento, en el pedimento que ampare la importación del menaje de casa, propiedad de embajadores, ministros plenipotenciarios, encargados de negocios, consejeros, secretarios y agregados de las misiones diplomáticas o especiales extranjeras; cónsules, vicecónsules o agentes diplomáticos extranjeros, funcionarios de organismos internacionales acreditados ante el Gobierno de México; así como el de sus cónyuges padres e hijos que habiten en la misma casa, se deberá asentar en el campo correspondiente a la fracción arancelaria, la fracción 9804.00.01 de la TIGIE y se deberá indicar en el bloque de identificadores la clave que corresponda conforme al Apéndice 8 del Anexo 22.</w:t>
      </w:r>
    </w:p>
    <w:p w:rsidR="00000000" w:rsidDel="00000000" w:rsidP="00000000" w:rsidRDefault="00000000" w:rsidRPr="00000000" w14:paraId="00000BA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61-I, Reglamento 88, 89, 90, 91, RGCE Anexo 22</w:t>
      </w:r>
    </w:p>
    <w:p w:rsidR="00000000" w:rsidDel="00000000" w:rsidP="00000000" w:rsidRDefault="00000000" w:rsidRPr="00000000" w14:paraId="00000BA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importación de menaje de casa que se encuentre en el extranjero de una persona que fallezca</w:t>
      </w:r>
    </w:p>
    <w:p w:rsidR="00000000" w:rsidDel="00000000" w:rsidP="00000000" w:rsidRDefault="00000000" w:rsidRPr="00000000" w14:paraId="00000B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100 y 101 del Reglamento, los herederos, el albacea o cualquier otra persona, que de conformidad con el proceso sucesorio y la legislación aplicable, pueda disponer del menaje de casa que se encuentre en el extranjero de una persona que fallezca, podrán solicitar autorización para la importación del menaje de casa que perteneció a dicho fallecido, sin el pago de los impuestos al comercio exterior, de conformidad con la ficha de trámite 55/LA del Anexo 1-A.</w:t>
      </w:r>
    </w:p>
    <w:p w:rsidR="00000000" w:rsidDel="00000000" w:rsidP="00000000" w:rsidRDefault="00000000" w:rsidRPr="00000000" w14:paraId="00000BA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 Reglamento 100, 101, RGCE 1.2.2., Anexo 1-A</w:t>
      </w:r>
    </w:p>
    <w:p w:rsidR="00000000" w:rsidDel="00000000" w:rsidP="00000000" w:rsidRDefault="00000000" w:rsidRPr="00000000" w14:paraId="00000BB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y exportación temporal de mercancías para actividades de periodismo y cinematografía</w:t>
      </w:r>
    </w:p>
    <w:p w:rsidR="00000000" w:rsidDel="00000000" w:rsidP="00000000" w:rsidRDefault="00000000" w:rsidRPr="00000000" w14:paraId="00000B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VI y 106, fracción II, inciso a) de la Ley y 152 de su Reglamento, las personas físicas residentes en el extranjero que realicen actividades de periodismo para la prensa, radio o televisión, así como actividades relacionadas con la cinematografía, podrán importar temporalmente como parte de su equipaje, las mercancías que necesiten para el desempeño de sus funciones, siempre que presenten ante la aduana, una relación de las mercancías, manifestando cantidad y descripción de las mismas, anexándola constancia expedida por el consulado mexicano, en la que se señalen los datos de identificación de los medios de difusión o la empresa a los que representen. En este caso, no será necesario utilizar los servicios de un agente aduanal o agencia aduanal, ni pedimento.</w:t>
      </w:r>
    </w:p>
    <w:p w:rsidR="00000000" w:rsidDel="00000000" w:rsidP="00000000" w:rsidRDefault="00000000" w:rsidRPr="00000000" w14:paraId="00000BB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se refiere el párrafo anterior, deberán presentarse a la salida del territorio nacional.</w:t>
      </w:r>
    </w:p>
    <w:p w:rsidR="00000000" w:rsidDel="00000000" w:rsidP="00000000" w:rsidRDefault="00000000" w:rsidRPr="00000000" w14:paraId="00000BB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sea necesario que las mercancías a que se refiere el párrafo anterior, permanezcan más de 30 días en territorio nacional, se estará a lo previsto en el artículo 152 del Reglamento.</w:t>
      </w:r>
    </w:p>
    <w:p w:rsidR="00000000" w:rsidDel="00000000" w:rsidP="00000000" w:rsidRDefault="00000000" w:rsidRPr="00000000" w14:paraId="00000BB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155 del Reglamento, podrán ser exportadas temporalmente las mercancías que necesiten los residentes en México que se dediquen a las actividades</w:t>
      </w:r>
    </w:p>
    <w:p w:rsidR="00000000" w:rsidDel="00000000" w:rsidP="00000000" w:rsidRDefault="00000000" w:rsidRPr="00000000" w14:paraId="00000BB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mencionadas, siempre que acrediten ese carácter mediante credencial expedida por empresa o institución autorizada por la SEGOB para el ejercicio de dichas actividades, sin necesidad de utilizar los servicios de un agente aduanal o agencia aduanal, ni pedimento.</w:t>
      </w:r>
    </w:p>
    <w:p w:rsidR="00000000" w:rsidDel="00000000" w:rsidP="00000000" w:rsidRDefault="00000000" w:rsidRPr="00000000" w14:paraId="00000BB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 106-II, Reglamento 152, 155</w:t>
      </w:r>
    </w:p>
    <w:p w:rsidR="00000000" w:rsidDel="00000000" w:rsidP="00000000" w:rsidRDefault="00000000" w:rsidRPr="00000000" w14:paraId="00000BB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por la implementación de la Estrategia "Somos Mexicanos"</w:t>
      </w:r>
    </w:p>
    <w:p w:rsidR="00000000" w:rsidDel="00000000" w:rsidP="00000000" w:rsidRDefault="00000000" w:rsidRPr="00000000" w14:paraId="00000B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marco de la estrategia "Somos Mexicanos", contenida en el "Acuerdo por el que la Secretaría de Gobernación y la Secretaría de Relaciones Exteriores implementan la estrategia "Somos Mexicanos"", publicado en el DOF el 06 de julio de 2016, las personas mexicanas repatriadas al territorio nacional desde los Estados Unidos de América, podrán importar, por única vez, las siguientes mercancías usadas, acogiéndose a lo establecido en la regla 3.2.3., adicional a las mercancías que integran el equipaje de pasajeros:</w:t>
      </w:r>
    </w:p>
    <w:p w:rsidR="00000000" w:rsidDel="00000000" w:rsidP="00000000" w:rsidRDefault="00000000" w:rsidRPr="00000000" w14:paraId="00000BB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aspiradora.</w:t>
      </w:r>
    </w:p>
    <w:p w:rsidR="00000000" w:rsidDel="00000000" w:rsidP="00000000" w:rsidRDefault="00000000" w:rsidRPr="00000000" w14:paraId="00000BB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batidora.</w:t>
      </w:r>
    </w:p>
    <w:p w:rsidR="00000000" w:rsidDel="00000000" w:rsidP="00000000" w:rsidRDefault="00000000" w:rsidRPr="00000000" w14:paraId="00000BB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cafetera eléctrica.</w:t>
      </w:r>
    </w:p>
    <w:p w:rsidR="00000000" w:rsidDel="00000000" w:rsidP="00000000" w:rsidRDefault="00000000" w:rsidRPr="00000000" w14:paraId="00000BB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calentador eléctrico.</w:t>
      </w:r>
    </w:p>
    <w:p w:rsidR="00000000" w:rsidDel="00000000" w:rsidP="00000000" w:rsidRDefault="00000000" w:rsidRPr="00000000" w14:paraId="00000BB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estéreo.</w:t>
      </w:r>
    </w:p>
    <w:p w:rsidR="00000000" w:rsidDel="00000000" w:rsidP="00000000" w:rsidRDefault="00000000" w:rsidRPr="00000000" w14:paraId="00000BB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estufa.</w:t>
      </w:r>
    </w:p>
    <w:p w:rsidR="00000000" w:rsidDel="00000000" w:rsidP="00000000" w:rsidRDefault="00000000" w:rsidRPr="00000000" w14:paraId="00000BB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extractor de jugo.</w:t>
      </w:r>
    </w:p>
    <w:p w:rsidR="00000000" w:rsidDel="00000000" w:rsidP="00000000" w:rsidRDefault="00000000" w:rsidRPr="00000000" w14:paraId="00000BC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frigobar.</w:t>
      </w:r>
    </w:p>
    <w:p w:rsidR="00000000" w:rsidDel="00000000" w:rsidP="00000000" w:rsidRDefault="00000000" w:rsidRPr="00000000" w14:paraId="00000BC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horno de microondas.</w:t>
      </w:r>
    </w:p>
    <w:p w:rsidR="00000000" w:rsidDel="00000000" w:rsidP="00000000" w:rsidRDefault="00000000" w:rsidRPr="00000000" w14:paraId="00000BC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horno eléctrico.</w:t>
      </w:r>
    </w:p>
    <w:p w:rsidR="00000000" w:rsidDel="00000000" w:rsidP="00000000" w:rsidRDefault="00000000" w:rsidRPr="00000000" w14:paraId="00000BC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lavadora.</w:t>
      </w:r>
    </w:p>
    <w:p w:rsidR="00000000" w:rsidDel="00000000" w:rsidP="00000000" w:rsidRDefault="00000000" w:rsidRPr="00000000" w14:paraId="00000BC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lavavajilla o lavatrastos.</w:t>
      </w:r>
    </w:p>
    <w:p w:rsidR="00000000" w:rsidDel="00000000" w:rsidP="00000000" w:rsidRDefault="00000000" w:rsidRPr="00000000" w14:paraId="00000BC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licuadora.</w:t>
      </w:r>
    </w:p>
    <w:p w:rsidR="00000000" w:rsidDel="00000000" w:rsidP="00000000" w:rsidRDefault="00000000" w:rsidRPr="00000000" w14:paraId="00000BC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plancha.</w:t>
      </w:r>
    </w:p>
    <w:p w:rsidR="00000000" w:rsidDel="00000000" w:rsidP="00000000" w:rsidRDefault="00000000" w:rsidRPr="00000000" w14:paraId="00000BC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podadora.</w:t>
      </w:r>
    </w:p>
    <w:p w:rsidR="00000000" w:rsidDel="00000000" w:rsidP="00000000" w:rsidRDefault="00000000" w:rsidRPr="00000000" w14:paraId="00000BC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pulidora de pisos para uso doméstico.</w:t>
      </w:r>
    </w:p>
    <w:p w:rsidR="00000000" w:rsidDel="00000000" w:rsidP="00000000" w:rsidRDefault="00000000" w:rsidRPr="00000000" w14:paraId="00000BC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purificador de aire.</w:t>
      </w:r>
    </w:p>
    <w:p w:rsidR="00000000" w:rsidDel="00000000" w:rsidP="00000000" w:rsidRDefault="00000000" w:rsidRPr="00000000" w14:paraId="00000BC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refrigerador.</w:t>
      </w:r>
    </w:p>
    <w:p w:rsidR="00000000" w:rsidDel="00000000" w:rsidP="00000000" w:rsidRDefault="00000000" w:rsidRPr="00000000" w14:paraId="00000BC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sandwichera.</w:t>
      </w:r>
    </w:p>
    <w:p w:rsidR="00000000" w:rsidDel="00000000" w:rsidP="00000000" w:rsidRDefault="00000000" w:rsidRPr="00000000" w14:paraId="00000BC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secadora de ropa.</w:t>
      </w:r>
    </w:p>
    <w:p w:rsidR="00000000" w:rsidDel="00000000" w:rsidP="00000000" w:rsidRDefault="00000000" w:rsidRPr="00000000" w14:paraId="00000BC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tostador.</w:t>
      </w:r>
    </w:p>
    <w:p w:rsidR="00000000" w:rsidDel="00000000" w:rsidP="00000000" w:rsidRDefault="00000000" w:rsidRPr="00000000" w14:paraId="00000BC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waflera.</w:t>
      </w:r>
    </w:p>
    <w:p w:rsidR="00000000" w:rsidDel="00000000" w:rsidP="00000000" w:rsidRDefault="00000000" w:rsidRPr="00000000" w14:paraId="00000BC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Herramientas, que fueron indispensables para el desarrollo del oficio o profesión que el mexicano repatriado a territorio nacional de los Estados Unidos de América ejercía en dicho país, siempre que éstas no excedan de un valor de 5,000 (cinco mil dólares), o su equivalente en moneda nacional o extranjera.</w:t>
      </w:r>
    </w:p>
    <w:p w:rsidR="00000000" w:rsidDel="00000000" w:rsidP="00000000" w:rsidRDefault="00000000" w:rsidRPr="00000000" w14:paraId="00000BD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aplica a la persona mexicana repatriada o a los integrantes de una misma familia de personas mexicanas repatriadas al territorio nacional de los Estados Unidos de América, siempre que éstos arriben a territorio nacional simultáneamente y en el mismo medio de transporte. Asimismo, cuando la persona mexicana repatriada no haya retornado a territorio nacional de manera voluntaria y no le sea posible aplicar lo dispuesto en la presente regla, éste podrá autorizar a un tercero, el cual deberá realizar los trámites correspondientes ante el INM y la autoridad aduanera. Además, durante la implementación de la estrategia "Somos Mexicanos" antes citada, quienes ingresen por cualquier medio de transporte, podrán introducir mercancías</w:t>
      </w:r>
    </w:p>
    <w:p w:rsidR="00000000" w:rsidDel="00000000" w:rsidP="00000000" w:rsidRDefault="00000000" w:rsidRPr="00000000" w14:paraId="00000BD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adicionales a su equipaje como franquicia cuyo valor no exceda a 1,000 (mil dólares) o su equivalente en moneda nacional o extranjera, acumulables para los integrantes de una misma familia, si éstos arriban a territorio nacional simultáneamente y en el mismo medio de transporte, conforme a lo establecido en la regla 3.2.3., quinto párrafo.</w:t>
      </w:r>
    </w:p>
    <w:p w:rsidR="00000000" w:rsidDel="00000000" w:rsidP="00000000" w:rsidRDefault="00000000" w:rsidRPr="00000000" w14:paraId="00000BD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las personas a que se refiere la presente regla, podrán acogerse al procedimiento de importación de mercancías aplicable a pasajeros, previsto en la regla 3.2.2.</w:t>
      </w:r>
    </w:p>
    <w:p w:rsidR="00000000" w:rsidDel="00000000" w:rsidP="00000000" w:rsidRDefault="00000000" w:rsidRPr="00000000" w14:paraId="00000BD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 las facilidades a que se refiere la presente regla, las autoridades aduaneras verificarán que las personas mexicanas repatriadas, en lo individual, como integrantes de una misma familia repatriada, o como terceros autorizados, se encuentran registradas ante el INM.</w:t>
      </w:r>
    </w:p>
    <w:p w:rsidR="00000000" w:rsidDel="00000000" w:rsidP="00000000" w:rsidRDefault="00000000" w:rsidRPr="00000000" w14:paraId="00000BD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introducción definitiva de vehículos y la internación de cantidades en efectivo, en cheques nacionales o extranjeros, órdenes de pago o cualquier otro documento por cobrar o una combinación de ellos, superiores al equivalente en la moneda o monedas de que se trate a 10,000 (diez mil dólares), se deberá estar a lo establecido en las reglas 3.5.1. y 2.1.3., respectivamente.</w:t>
      </w:r>
    </w:p>
    <w:p w:rsidR="00000000" w:rsidDel="00000000" w:rsidP="00000000" w:rsidRDefault="00000000" w:rsidRPr="00000000" w14:paraId="00000BD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"Acuerdo por el que la Secretaría de Gobernación y la Secretaría de Relaciones Exteriores implementan la estrategia "Somos Mexicanos",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RGCE 2.1.3., 3.2.2., 3.2.3., 3.5.1.</w:t>
      </w:r>
    </w:p>
    <w:p w:rsidR="00000000" w:rsidDel="00000000" w:rsidP="00000000" w:rsidRDefault="00000000" w:rsidRPr="00000000" w14:paraId="00000B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3.3. Mercancías Exentas</w:t>
      </w:r>
    </w:p>
    <w:p w:rsidR="00000000" w:rsidDel="00000000" w:rsidP="00000000" w:rsidRDefault="00000000" w:rsidRPr="00000000" w14:paraId="00000BD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bienes de seguridad nacional</w:t>
      </w:r>
    </w:p>
    <w:p w:rsidR="00000000" w:rsidDel="00000000" w:rsidP="00000000" w:rsidRDefault="00000000" w:rsidRPr="00000000" w14:paraId="00000B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 y 61, fracción I de la Ley, las instancias a que se refiere la Ley de Seguridad Nacional y la AGA, podrán efectuar la importación de las mercancías necesarias para llevar a cabo las acciones destinadas a la seguridad nacional dentro del marco de sus respectivas atribuciones, sin que sea necesario tramitar un pedimento de importación, para lo cual deberán solicitar, con anterioridad a la importación de las mercancías, la autorización mediante el formato "Autorización para importar mercancías con fines de seguridad nacional" del Anexo 1.</w:t>
      </w:r>
    </w:p>
    <w:p w:rsidR="00000000" w:rsidDel="00000000" w:rsidP="00000000" w:rsidRDefault="00000000" w:rsidRPr="00000000" w14:paraId="00000BD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la ACAJACE observe que se omitió alguna información o documentación solicitada en el formato a que se refiere el párrafo anterior, se efectuará un requerimiento a la instancia solicitante o a la AGA a fin de que en un plazo de 15 días se presente la información o documentación faltante, de no atenderse el requerimiento en el plazo señalado, se tendrá por no presentada la solicitud de autorización.</w:t>
      </w:r>
    </w:p>
    <w:p w:rsidR="00000000" w:rsidDel="00000000" w:rsidP="00000000" w:rsidRDefault="00000000" w:rsidRPr="00000000" w14:paraId="00000BD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ACAJACE, determinará si procede despachar las mercancías por el lugar designado por la instancia solicitante o por la AGA, atendiendo a su naturaleza y a sus circunstancias específicas, lo cual podrá autorizar previa conformidad de la aduana o sección aduanera respectiva.</w:t>
      </w:r>
    </w:p>
    <w:p w:rsidR="00000000" w:rsidDel="00000000" w:rsidP="00000000" w:rsidRDefault="00000000" w:rsidRPr="00000000" w14:paraId="00000BD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obtenida la autorización, la instancia solicitante o la AGA deberán presentar las mercancías directamente ante la aduana o sección aduanera en la que se llevará a cabo el despacho, previa coordinación con la misma, debiendo presentar el original del oficio emitido por la ACAJACE. En caso que el despacho se autorice en un lugar designado por la instancia solicitante o la AGA, igualmente será necesario coordinarse con la aduana o sección aduanera de que se trate, a efecto de que el personal de la aduana se traslade al lugar autorizado en la resolución.</w:t>
      </w:r>
    </w:p>
    <w:p w:rsidR="00000000" w:rsidDel="00000000" w:rsidP="00000000" w:rsidRDefault="00000000" w:rsidRPr="00000000" w14:paraId="00000BD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Despachadas las mercancías, se efectuará la entrega a los funcionarios autorizados en la resolución para recibirlas, mediante constancia de hechos que al efecto emita la aduana, previo pago a través del formato electrónico "Formulario múltiple de pago para comercio exterior" del Anexo 1, conforme a lo establecido en la regla 1.6.2., de las contribuciones que correspondan, en su caso, y de los gastos de manejo de las mercancías y los que se hubieran derivado del almacenaje de las mismas, los cuales correrán a cargo de la instancia solicitante o la AGA.</w:t>
      </w:r>
    </w:p>
    <w:p w:rsidR="00000000" w:rsidDel="00000000" w:rsidP="00000000" w:rsidRDefault="00000000" w:rsidRPr="00000000" w14:paraId="00000BD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el funcionario autorizado en la resolución para recibir las mercancías no asista en la fecha y hora previamente coordinadas con la aduana, ésta almacenará las mercancías en el recinto fiscal o fiscalizado, y notificará a la instancia solicitante o a la AGA que cuenta con un plazo de 15 días para retirarlas en los términos del párrafo anterior.</w:t>
      </w:r>
    </w:p>
    <w:p w:rsidR="00000000" w:rsidDel="00000000" w:rsidP="00000000" w:rsidRDefault="00000000" w:rsidRPr="00000000" w14:paraId="00000BD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despacho se hubiera autorizado en el lugar designado por la instancia solicitante o la AGA, el plazo para retirarlas será de 3 días.</w:t>
      </w:r>
    </w:p>
    <w:p w:rsidR="00000000" w:rsidDel="00000000" w:rsidP="00000000" w:rsidRDefault="00000000" w:rsidRPr="00000000" w14:paraId="00000BD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E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solicitantes distintos de la Administración Pública Federal Centralizada y de los Poderes Legislativo y Judicial Federales, en caso de no retirar sus mercancías en los plazos de 3 ó 15 días, causarán abandono en términos de la legislación aduanera.</w:t>
      </w:r>
    </w:p>
    <w:p w:rsidR="00000000" w:rsidDel="00000000" w:rsidP="00000000" w:rsidRDefault="00000000" w:rsidRPr="00000000" w14:paraId="00000BE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importadas destinadas a la seguridad nacional, podrán retornar a territorio nacional después de haber sido exportadas temporalmente para someterse a un proceso de transformación, elaboración o reparación, aun cuando se haya excedido el plazo de exportación temporal establecido en el artículo 117 de la Ley, siempre que se paguen las contribuciones aplicables en la fecha de retorno.</w:t>
      </w:r>
    </w:p>
    <w:p w:rsidR="00000000" w:rsidDel="00000000" w:rsidP="00000000" w:rsidRDefault="00000000" w:rsidRPr="00000000" w14:paraId="00000BE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61-I, 117, RGCE 1.2.1.,1.6.2., Anexo 1</w:t>
      </w:r>
    </w:p>
    <w:p w:rsidR="00000000" w:rsidDel="00000000" w:rsidP="00000000" w:rsidRDefault="00000000" w:rsidRPr="00000000" w14:paraId="00000BE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Franquicias Diplomáticas</w:t>
      </w:r>
    </w:p>
    <w:p w:rsidR="00000000" w:rsidDel="00000000" w:rsidP="00000000" w:rsidRDefault="00000000" w:rsidRPr="00000000" w14:paraId="00000B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62, fracción I de la Ley, el SAT de conformidad con el "Acuerdo por el que se establecen las disposiciones de carácter general para la importación de vehículos en franquicia", publicado en el DOF el 29 de agosto de 2007, autorizará previa solicitud de la SRE la importación definitiva de los vehículos en franquicia, siempre que se cumpla con la ficha de trámite que corresponda en los siguientes supuestos:</w:t>
      </w:r>
    </w:p>
    <w:p w:rsidR="00000000" w:rsidDel="00000000" w:rsidP="00000000" w:rsidRDefault="00000000" w:rsidRPr="00000000" w14:paraId="00000BE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Franquicia de vehículos de misiones diplomáticas y consulares, organismos internacionales representados o con sede en territorio nacional, así como el personal extranjero de los mismos.</w:t>
      </w:r>
    </w:p>
    <w:p w:rsidR="00000000" w:rsidDel="00000000" w:rsidP="00000000" w:rsidRDefault="00000000" w:rsidRPr="00000000" w14:paraId="00000BE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de vehículos en franquicia diplomática, propiedad de misiones diplomáticas y consulares, oficinas de organismos internacionales representados o con sede en territorio nacional y su personal extranjero, sin el pago de impuestos., de conformidad con la ficha de trámite 56/LA del Anexo 1-A.</w:t>
      </w:r>
    </w:p>
    <w:p w:rsidR="00000000" w:rsidDel="00000000" w:rsidP="00000000" w:rsidRDefault="00000000" w:rsidRPr="00000000" w14:paraId="00000BE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en la franquicia que corresponda, de un vehículo que adquieran en territorio nacional de una empresa autorizada por el SAT para enajenar vehículos que se ensamblen en territorio nacional para su exportación en partes sujetas al régimen de depósito fiscal, de conformidad con la ficha de trámite 57/LA del Anexo 1-A.</w:t>
      </w:r>
    </w:p>
    <w:p w:rsidR="00000000" w:rsidDel="00000000" w:rsidP="00000000" w:rsidRDefault="00000000" w:rsidRPr="00000000" w14:paraId="00000BE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Enajenación de vehículos adquiridos en territorio nacional por misiones diplomáticas, consulares y organismos internacionales, así como su personal extranjero., de conformidad con la ficha de trámite 58/LA del Anexo 1-A.</w:t>
      </w:r>
    </w:p>
    <w:p w:rsidR="00000000" w:rsidDel="00000000" w:rsidP="00000000" w:rsidRDefault="00000000" w:rsidRPr="00000000" w14:paraId="00000BE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Enajenación de vehículos importados en franquicia diplomática por misiones diplomáticas, oficinas de organismos internacionales representados o con sede en territorio nacional y su personal extranjero, de conformidad con la ficha de trámite 59/LA del Anexo 1-A.</w:t>
      </w:r>
    </w:p>
    <w:p w:rsidR="00000000" w:rsidDel="00000000" w:rsidP="00000000" w:rsidRDefault="00000000" w:rsidRPr="00000000" w14:paraId="00000BE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Traspaso de vehículo en franquicia diplomática, por misiones diplomáticas, consulares y organismos internacionales, así como su personal extranjero, de conformidad con la ficha de trámite 60/LA del Anexo 1-A.</w:t>
      </w:r>
    </w:p>
    <w:p w:rsidR="00000000" w:rsidDel="00000000" w:rsidP="00000000" w:rsidRDefault="00000000" w:rsidRPr="00000000" w14:paraId="00000BE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Cancelación de franquicia diplomática de vehículos por misiones diplomáticas, consulares y organismos internacionales, así como su personal extranjero, de conformidad con la ficha de trámite 61/LA del Anexo 1-A.</w:t>
      </w:r>
    </w:p>
    <w:p w:rsidR="00000000" w:rsidDel="00000000" w:rsidP="00000000" w:rsidRDefault="00000000" w:rsidRPr="00000000" w14:paraId="00000BE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Franquicia para el personal del Servicio Exterior Mexicano o funcionarios mexicanos acreditados ante los organismos internacionales en los que el gobierno mexicano participe.</w:t>
      </w:r>
    </w:p>
    <w:p w:rsidR="00000000" w:rsidDel="00000000" w:rsidP="00000000" w:rsidRDefault="00000000" w:rsidRPr="00000000" w14:paraId="00000BE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definitiva de vehículos en franquicia sin el pago de los impuestos propiedad del personal del Servicio Exterior Mexicano, de conformidad con la ficha de trámite 62/LA del Anexo 1-A.</w:t>
      </w:r>
    </w:p>
    <w:p w:rsidR="00000000" w:rsidDel="00000000" w:rsidP="00000000" w:rsidRDefault="00000000" w:rsidRPr="00000000" w14:paraId="00000BE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en franquicia que corresponda de un vehículo que adquiera, el personal del Servicio Exterior Mexicano, en territorio nacional de una empresa autorizada por el SAT para enajenar vehículos que se ensamblen en territorio nacional para su exportación con partes sujetas al régimen de depósito fiscal, de conformidad con la ficha de trámite 63/LA del Anexo 1-A.</w:t>
      </w:r>
    </w:p>
    <w:p w:rsidR="00000000" w:rsidDel="00000000" w:rsidP="00000000" w:rsidRDefault="00000000" w:rsidRPr="00000000" w14:paraId="00000BE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Enajenación de vehículos importados en franquicia por miembros del Servicio</w:t>
      </w:r>
    </w:p>
    <w:p w:rsidR="00000000" w:rsidDel="00000000" w:rsidP="00000000" w:rsidRDefault="00000000" w:rsidRPr="00000000" w14:paraId="00000BF0">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Exterior Mexicano, de conformidad con la ficha de trámite 64/LA del Anexo 1-A.</w:t>
      </w:r>
    </w:p>
    <w:p w:rsidR="00000000" w:rsidDel="00000000" w:rsidP="00000000" w:rsidRDefault="00000000" w:rsidRPr="00000000" w14:paraId="00000BF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vehículos importados en franquicia diplomática, podrán ser exportados en cualquier momento, para lo cual se deberá presentar el vehículo ante la aduana de salida, conjuntamente con el documento original en donde conste la autorización de la franquicia diplomática.</w:t>
      </w:r>
    </w:p>
    <w:p w:rsidR="00000000" w:rsidDel="00000000" w:rsidP="00000000" w:rsidRDefault="00000000" w:rsidRPr="00000000" w14:paraId="00000BF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solicitud para efectuar la importación en franquicia no resulte procedente, el SAT enviará la resolución a la SRE y el vehículo deberá retornarse al extranjero. Si el permiso de importación temporal estuviera vencido, el interesado, por medio de SRE, podrá tramitar ante el SAT el retorno seguro de su vehículo en términos de la regla 4.2.20.</w:t>
      </w:r>
    </w:p>
    <w:p w:rsidR="00000000" w:rsidDel="00000000" w:rsidP="00000000" w:rsidRDefault="00000000" w:rsidRPr="00000000" w14:paraId="00000BF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62-I, 106-II, Acuerdo por el que se establecen las disposiciones de carácter general para la importación de vehículos en franquicia 1, 2-III, 3-I, 4, 6, 12, 13, 16, 20, 23,-I-II, 24, Anexo 1, RGCE 1.2.2., 4.2.20., Anexo 1-A</w:t>
      </w:r>
    </w:p>
    <w:p w:rsidR="00000000" w:rsidDel="00000000" w:rsidP="00000000" w:rsidRDefault="00000000" w:rsidRPr="00000000" w14:paraId="00000BF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 de régimen de menajes temporales</w:t>
      </w:r>
    </w:p>
    <w:p w:rsidR="00000000" w:rsidDel="00000000" w:rsidP="00000000" w:rsidRDefault="00000000" w:rsidRPr="00000000" w14:paraId="00000BF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fracción IV, inciso b) de la Ley y 101 del Reglamento, los residentes temporales estudiantes y los residentes temporales podrán efectuar el cambio de régimen a importación definitiva de su menaje de casa importado temporalmente, sin el pago de los impuestos al comercio exterior ni del IVA, una vez que hayan obtenido el cambio de su condición de estancia a residentes permanentes. Para tal efecto, no se requerirá la presentación física de las mercancías ante la aduana.</w:t>
      </w:r>
    </w:p>
    <w:p w:rsidR="00000000" w:rsidDel="00000000" w:rsidP="00000000" w:rsidRDefault="00000000" w:rsidRPr="00000000" w14:paraId="00000BF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106-IV, Reglamento 100, 101, 159</w:t>
      </w:r>
    </w:p>
    <w:p w:rsidR="00000000" w:rsidDel="00000000" w:rsidP="00000000" w:rsidRDefault="00000000" w:rsidRPr="00000000" w14:paraId="00000BF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importación de menaje de casa para estudiantes e investigadores</w:t>
      </w:r>
    </w:p>
    <w:p w:rsidR="00000000" w:rsidDel="00000000" w:rsidP="00000000" w:rsidRDefault="00000000" w:rsidRPr="00000000" w14:paraId="00000B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VII de la Ley, 100, 101, penúltimo y último párrafo y 104 del Reglamento, los estudiantes e investigadores nacionales que retornen al país después de residir en el extranjero por lo menos un año, podrán solicitar autorización para importar su menaje de casa, de conformidad con la ficha de trámite 65/LA del Anexo 1-A, sin que sea necesario la presentación de la declaración certificada por el consulado mexicano del lugar en donde residió.</w:t>
      </w:r>
    </w:p>
    <w:p w:rsidR="00000000" w:rsidDel="00000000" w:rsidP="00000000" w:rsidRDefault="00000000" w:rsidRPr="00000000" w14:paraId="00000BF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 Reglamento 100, 101, 104, CFF 32-D, 69-B, RGCE 1.2.2., Anexo 1-A</w:t>
      </w:r>
    </w:p>
    <w:p w:rsidR="00000000" w:rsidDel="00000000" w:rsidP="00000000" w:rsidRDefault="00000000" w:rsidRPr="00000000" w14:paraId="00000BF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 bienes usados</w:t>
      </w:r>
    </w:p>
    <w:p w:rsidR="00000000" w:rsidDel="00000000" w:rsidP="00000000" w:rsidRDefault="00000000" w:rsidRPr="00000000" w14:paraId="00000B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VII y 106, fracción IV, inciso b) de la Ley, para la importación de menajes de casa, se consideran bienes usados aquellos que se demuestre que fueron adquiridos cuando menos 6 meses antes de que se pretenda realizar su importación.</w:t>
      </w:r>
    </w:p>
    <w:p w:rsidR="00000000" w:rsidDel="00000000" w:rsidP="00000000" w:rsidRDefault="00000000" w:rsidRPr="00000000" w14:paraId="00000BF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 106-IV, Reglamento 100, 159</w:t>
      </w:r>
    </w:p>
    <w:p w:rsidR="00000000" w:rsidDel="00000000" w:rsidP="00000000" w:rsidRDefault="00000000" w:rsidRPr="00000000" w14:paraId="00000BF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exención de impuestos al comercio exterior en la importación de mercancía donada (artículo 61, fracción IX de la Ley)</w:t>
      </w:r>
    </w:p>
    <w:p w:rsidR="00000000" w:rsidDel="00000000" w:rsidP="00000000" w:rsidRDefault="00000000" w:rsidRPr="00000000" w14:paraId="00000B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IX de la Ley, la introducción de mercancía donada se efectuará conforme a lo siguiente:</w:t>
      </w:r>
    </w:p>
    <w:p w:rsidR="00000000" w:rsidDel="00000000" w:rsidP="00000000" w:rsidRDefault="00000000" w:rsidRPr="00000000" w14:paraId="00000BF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interesados deberán presentar la solicitud de autorización ante la ACAJA, de conformidad con la ficha de trámite 66/LA del Anexo 1-A.</w:t>
      </w:r>
    </w:p>
    <w:p w:rsidR="00000000" w:rsidDel="00000000" w:rsidP="00000000" w:rsidRDefault="00000000" w:rsidRPr="00000000" w14:paraId="00000C0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a que se refiere la presente regla quedará sin efectos cuando el titular lo solicite mediante escrito libre, de conformidad con la regla 1.2.2. ante la ACAJA, siempre que no se cause perjuicio al interés público, surtiendo sus efectos a partir del día siguiente de la fecha del acuse de recibo.</w:t>
      </w:r>
    </w:p>
    <w:p w:rsidR="00000000" w:rsidDel="00000000" w:rsidP="00000000" w:rsidRDefault="00000000" w:rsidRPr="00000000" w14:paraId="00000C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vehículos, se podrá obtener la autorización en los siguientes casos y hasta por 5 unidades, en cada ejercicio fiscal:</w:t>
      </w:r>
    </w:p>
    <w:p w:rsidR="00000000" w:rsidDel="00000000" w:rsidP="00000000" w:rsidRDefault="00000000" w:rsidRPr="00000000" w14:paraId="00000C02">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Fines de enseñanza: vehículos especiales con equipo integrado que permita impartir la enseñanza audiovisual y autobuses integrales para uso del sector educativo.</w:t>
      </w:r>
    </w:p>
    <w:p w:rsidR="00000000" w:rsidDel="00000000" w:rsidP="00000000" w:rsidRDefault="00000000" w:rsidRPr="00000000" w14:paraId="00000C0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Fines de servicio social: camiones tipo escolar, vehículos recolectores de basura equipados con compactador o sistema roll off, y coches barredoras, camiones grúa con canastilla para el mantenimiento de alumbrado público en el exterior,</w:t>
      </w:r>
    </w:p>
    <w:p w:rsidR="00000000" w:rsidDel="00000000" w:rsidP="00000000" w:rsidRDefault="00000000" w:rsidRPr="00000000" w14:paraId="00000C04">
      <w:pPr>
        <w:shd w:fill="ffffff" w:val="clear"/>
        <w:spacing w:after="80" w:lineRule="auto"/>
        <w:ind w:left="2300" w:firstLine="0"/>
        <w:jc w:val="both"/>
        <w:rPr>
          <w:color w:val="2f2f2f"/>
          <w:sz w:val="18"/>
          <w:szCs w:val="18"/>
        </w:rPr>
      </w:pPr>
      <w:r w:rsidDel="00000000" w:rsidR="00000000" w:rsidRPr="00000000">
        <w:rPr>
          <w:color w:val="2f2f2f"/>
          <w:sz w:val="18"/>
          <w:szCs w:val="18"/>
          <w:rtl w:val="0"/>
        </w:rPr>
        <w:t xml:space="preserve">camiones para el desazolve del sistema de alcantarillado, camiones con equipo hidráulico o de perforación, destinados a la prestación de servicios públicos y carros de bomberos.</w:t>
      </w:r>
    </w:p>
    <w:p w:rsidR="00000000" w:rsidDel="00000000" w:rsidP="00000000" w:rsidRDefault="00000000" w:rsidRPr="00000000" w14:paraId="00000C0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Fines de salud: ambulancias y clínicas móviles para brindar servicios médicos o con equipos radiológicos.</w:t>
      </w:r>
    </w:p>
    <w:p w:rsidR="00000000" w:rsidDel="00000000" w:rsidP="00000000" w:rsidRDefault="00000000" w:rsidRPr="00000000" w14:paraId="00000C0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deberán asentar en el pedimento el número de oficio de la autorización, anexar una copia, y acreditar el cumplimiento de las regulaciones y restricciones no arancelarias a que se encuentre sujeta la mercancía.</w:t>
      </w:r>
    </w:p>
    <w:p w:rsidR="00000000" w:rsidDel="00000000" w:rsidP="00000000" w:rsidRDefault="00000000" w:rsidRPr="00000000" w14:paraId="00000C0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 donada que se introduzca por las aduanas ubicadas en la franja fronteriza del territorio nacional para permanecer de manera definitiva en ella, los interesados deberán registrarse ante la aduana correspondiente de conformidad con la ficha de trámite 131/LA del Anexo 1-A y realizar el despacho de las mercancías conforme a lo siguiente:</w:t>
      </w:r>
    </w:p>
    <w:p w:rsidR="00000000" w:rsidDel="00000000" w:rsidP="00000000" w:rsidRDefault="00000000" w:rsidRPr="00000000" w14:paraId="00000C08">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la aduana en la que se encuentre registrado, el formato "Aviso de introducción de mercancía donada a la franja fronteriza del país (Regla 3.3.6.)" del Anexo 1.</w:t>
      </w:r>
    </w:p>
    <w:p w:rsidR="00000000" w:rsidDel="00000000" w:rsidP="00000000" w:rsidRDefault="00000000" w:rsidRPr="00000000" w14:paraId="00000C09">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aduanero procederá a realizar una revisión física de la mercancía con el objeto de comprobar que no se trate de mercancía distinta a la autorizada.</w:t>
      </w:r>
    </w:p>
    <w:p w:rsidR="00000000" w:rsidDel="00000000" w:rsidP="00000000" w:rsidRDefault="00000000" w:rsidRPr="00000000" w14:paraId="00000C0A">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comercial de la mercancía donada no deberá exceder de 1,000 (mil dólares) o su equivalente en moneda nacional.</w:t>
      </w:r>
    </w:p>
    <w:p w:rsidR="00000000" w:rsidDel="00000000" w:rsidP="00000000" w:rsidRDefault="00000000" w:rsidRPr="00000000" w14:paraId="00000C0B">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introduzcan de conformidad con lo dispuesto en la presente fracción, no podrán sujetarse a cambios de régimen, reexpedición o regularización de mercancía, ni podrán destinarse a fines distintos de aquéllos para los que se hubiera autorizado su introducción.</w:t>
      </w:r>
    </w:p>
    <w:p w:rsidR="00000000" w:rsidDel="00000000" w:rsidP="00000000" w:rsidRDefault="00000000" w:rsidRPr="00000000" w14:paraId="00000C0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61-IX, Reglamento 109, RGCE 1.2.1., 1.2.2., Anexo 1, 1-A</w:t>
      </w:r>
    </w:p>
    <w:p w:rsidR="00000000" w:rsidDel="00000000" w:rsidP="00000000" w:rsidRDefault="00000000" w:rsidRPr="00000000" w14:paraId="00000C0D">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bienes enviados por Jefes de Estado o Gobiernos extranjeros</w:t>
      </w:r>
    </w:p>
    <w:p w:rsidR="00000000" w:rsidDel="00000000" w:rsidP="00000000" w:rsidRDefault="00000000" w:rsidRPr="00000000" w14:paraId="00000C0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XI de la Ley, quienes reciban mercancías remitidas por Jefes de Estado o Gobiernos extranjeros, deberán acreditar que cuentan con la previa opinión de la SRE, misma que anexarán al pedimento correspondiente, debiendo cumplir con las regulaciones y restricciones no arancelarias aplicables. En estos casos, el agente aduanal tendrá derecho a una contraprestación de $350.00 (trescientos cincuenta pesos 00/100 m.n.) de conformidad con el artículo 160, fracción IX, último párrafo de la Ley.</w:t>
      </w:r>
    </w:p>
    <w:p w:rsidR="00000000" w:rsidDel="00000000" w:rsidP="00000000" w:rsidRDefault="00000000" w:rsidRPr="00000000" w14:paraId="00000C0F">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61-XI, 160-IX</w:t>
      </w:r>
    </w:p>
    <w:p w:rsidR="00000000" w:rsidDel="00000000" w:rsidP="00000000" w:rsidRDefault="00000000" w:rsidRPr="00000000" w14:paraId="00000C10">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aparatos electrónicos e instrumentos de trabajo</w:t>
      </w:r>
    </w:p>
    <w:p w:rsidR="00000000" w:rsidDel="00000000" w:rsidP="00000000" w:rsidRDefault="00000000" w:rsidRPr="00000000" w14:paraId="00000C1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103 del Reglamento, los interesados deberán presentar el "Aviso de registro de aparatos electrónicos e instrumentos de trabajo" del Anexo 1.</w:t>
      </w:r>
    </w:p>
    <w:p w:rsidR="00000000" w:rsidDel="00000000" w:rsidP="00000000" w:rsidRDefault="00000000" w:rsidRPr="00000000" w14:paraId="00000C12">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103, RGCE 1.2.1., Anexo 1</w:t>
      </w:r>
    </w:p>
    <w:p w:rsidR="00000000" w:rsidDel="00000000" w:rsidP="00000000" w:rsidRDefault="00000000" w:rsidRPr="00000000" w14:paraId="00000C13">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 exenta del sector salud (Anexo 9)</w:t>
      </w:r>
    </w:p>
    <w:p w:rsidR="00000000" w:rsidDel="00000000" w:rsidP="00000000" w:rsidRDefault="00000000" w:rsidRPr="00000000" w14:paraId="00000C1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XIV de la Ley, las instituciones de salud pública o personas morales con fines no lucrativos autorizadas para recibir donativos deducibles del ISR, podrán importar las mercancías que se encuentren comprendidas en el Anexo 9.</w:t>
      </w:r>
    </w:p>
    <w:p w:rsidR="00000000" w:rsidDel="00000000" w:rsidP="00000000" w:rsidRDefault="00000000" w:rsidRPr="00000000" w14:paraId="00000C15">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61-XIV, RGCE Anexo 9</w:t>
      </w:r>
    </w:p>
    <w:p w:rsidR="00000000" w:rsidDel="00000000" w:rsidP="00000000" w:rsidRDefault="00000000" w:rsidRPr="00000000" w14:paraId="00000C16">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Exención de IGI en vehículos y demás mercancía para personas con discapacidad</w:t>
      </w:r>
    </w:p>
    <w:p w:rsidR="00000000" w:rsidDel="00000000" w:rsidP="00000000" w:rsidRDefault="00000000" w:rsidRPr="00000000" w14:paraId="00000C1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105 del Reglamento, las personas físicas con discapacidad y personas morales con fines no lucrativos autorizados para recibir donativos deducibles en los términos de la Ley del ISR, podrán realizar la importación definitiva sin el pago de impuestos al comercio exterior de vehículos especiales o adaptados de manera permanente, cumpliendo lo establecido en la ficha de trámite 67/LA del Anexo 1-A.</w:t>
      </w:r>
    </w:p>
    <w:p w:rsidR="00000000" w:rsidDel="00000000" w:rsidP="00000000" w:rsidRDefault="00000000" w:rsidRPr="00000000" w14:paraId="00000C1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podrá solicitar autorización para la importación definitiva de mercancías que permitan suplir o disminuir alguna discapacidad, de conformidad con la ficha de trámite 68/LA del Anexo 1-A.</w:t>
      </w:r>
    </w:p>
    <w:p w:rsidR="00000000" w:rsidDel="00000000" w:rsidP="00000000" w:rsidRDefault="00000000" w:rsidRPr="00000000" w14:paraId="00000C1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cuente con la autorización correspondiente, se podrá realizar la importación definitiva sin el pago de impuestos al comercio exterior del vehículo o de las mercancías que</w:t>
      </w:r>
    </w:p>
    <w:p w:rsidR="00000000" w:rsidDel="00000000" w:rsidP="00000000" w:rsidRDefault="00000000" w:rsidRPr="00000000" w14:paraId="00000C1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permitan suplir o disminuir la discapacidad, misma que deberá anexarse al pedimento correspondiente.</w:t>
      </w:r>
    </w:p>
    <w:p w:rsidR="00000000" w:rsidDel="00000000" w:rsidP="00000000" w:rsidRDefault="00000000" w:rsidRPr="00000000" w14:paraId="00000C1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no podrán importarse aquellos vehículos señalados en la regla 3.5.1., fracción II, inciso f).</w:t>
      </w:r>
    </w:p>
    <w:p w:rsidR="00000000" w:rsidDel="00000000" w:rsidP="00000000" w:rsidRDefault="00000000" w:rsidRPr="00000000" w14:paraId="00000C1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 63, 96, Reglamento 105, CFF 32-D, 69-B, RGCE 1.2.2, 3.5.1., Anexo 1-A, RMF 2.1.39., 3.10.2.</w:t>
      </w:r>
    </w:p>
    <w:p w:rsidR="00000000" w:rsidDel="00000000" w:rsidP="00000000" w:rsidRDefault="00000000" w:rsidRPr="00000000" w14:paraId="00000C1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Donación de desperdicios, maquinaria y equipos obsoletos por empresas con Programa IMMEX</w:t>
      </w:r>
    </w:p>
    <w:p w:rsidR="00000000" w:rsidDel="00000000" w:rsidP="00000000" w:rsidRDefault="00000000" w:rsidRPr="00000000" w14:paraId="00000C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XVI de la Ley y 172 del Reglamento, las empresas con Programa IMMEX, podrán efectuar la donación de, maquinaria y equipos obsoletos o desperdicios, a organismos públicos y personas morales con fines no lucrativos autorizadas para recibir donativos deducibles para efectos del ISR, siempre que cumplan con el siguiente procedimiento:</w:t>
      </w:r>
    </w:p>
    <w:p w:rsidR="00000000" w:rsidDel="00000000" w:rsidP="00000000" w:rsidRDefault="00000000" w:rsidRPr="00000000" w14:paraId="00000C1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organismos públicos o personas morales no contribuyentes autorizadas para recibir donativos deducibles para efectos del ISR deberán solicitar la autorización correspondiente ante la ACAJA, de conformidad con la ficha de trámite 69/LA.</w:t>
      </w:r>
    </w:p>
    <w:p w:rsidR="00000000" w:rsidDel="00000000" w:rsidP="00000000" w:rsidRDefault="00000000" w:rsidRPr="00000000" w14:paraId="00000C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que donen las mercancías y los organismos públicos o personas morales autorizadas para recibir donativos deducibles para efectos del ISR que las reciban, deberán presentar los pedimentos con las claves que correspondan conforme a los Apéndices 2 y 8, del Anexo 22, que amparen el retorno a nombre de la empresa con Programa IMMEX que dona las mercancías y de importación definitiva a nombre de quien recibe la donación, sin que se requiera la presentación física de las mercancías ante la aduana, anexando al pedimento de importación definitiva, en su caso, el documento mediante el cual se acredite el cumplimiento de las regulaciones y restricciones no arancelarias aplicables a las mercancías y la autorización a que se refiere el párrafo anterior. Los pedimentos de retorno y de importación definitiva a que se refiere en la presente fracción, podrán ser presentados en aduanas distintas.</w:t>
      </w:r>
    </w:p>
    <w:p w:rsidR="00000000" w:rsidDel="00000000" w:rsidP="00000000" w:rsidRDefault="00000000" w:rsidRPr="00000000" w14:paraId="00000C2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pedimento de importación definitiva deberá presentarse ante el mecanismo de selección automatizado en forma trimestral, a más tardar el último día hábil de los meses de enero, abril, julio y octubre que ampare las mercancías donadas en el trimestre inmediato anterior. El pedimento que ampare el retorno virtual podrá ser presentado ante el mecanismo de selección automatizado a más tardar al día siguiente a aquél en que se haya presentado ante el mecanismo de selección automatizado el pedimento de importación definitiva. En el caso de que el pedimento que ampara el retorno virtual de las mercancías no se presente en el plazo señalado, éste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000000" w:rsidDel="00000000" w:rsidP="00000000" w:rsidRDefault="00000000" w:rsidRPr="00000000" w14:paraId="00000C2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el retorno, se deberá asentar el RFC de la donataria autorizada que recibe las mercancías y se transmitirán los campos del "bloque de descargos" conforme al Anexo 22, referentes al número, fecha y clave del pedimento pagado y modulado que ampare la importación definitiva de las mercancías donadas y en el de importación definitiva, el número de registro del Programa IMMEX que corresponda a la empresa que transfiere las mercancías.</w:t>
      </w:r>
    </w:p>
    <w:p w:rsidR="00000000" w:rsidDel="00000000" w:rsidP="00000000" w:rsidRDefault="00000000" w:rsidRPr="00000000" w14:paraId="00000C2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importación definitiva, las donatarias autorizadas deberán efectuar la determinación y pago de las contribuciones correspondientes.</w:t>
      </w:r>
    </w:p>
    <w:p w:rsidR="00000000" w:rsidDel="00000000" w:rsidP="00000000" w:rsidRDefault="00000000" w:rsidRPr="00000000" w14:paraId="00000C2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retorno virtual y la importación definitiva de las mercancías objeto de donación no se realicen de conformidad con lo previsto en la presente regla, éstas se tendrán por no retornadas y la empresa con Programa IMMEX que haya efectuado la donación será responsable por el pago de las contribuciones y sus accesorios.</w:t>
      </w:r>
    </w:p>
    <w:p w:rsidR="00000000" w:rsidDel="00000000" w:rsidP="00000000" w:rsidRDefault="00000000" w:rsidRPr="00000000" w14:paraId="00000C2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2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2-XII, 43, 61-XVI, 96, 108, 109, 183-II, CFF 29-A, LCE 17-A, 20, Reglamento 109, 164,172, RGCE 1.2.2., Anexos 1-A y 22</w:t>
      </w:r>
    </w:p>
    <w:p w:rsidR="00000000" w:rsidDel="00000000" w:rsidP="00000000" w:rsidRDefault="00000000" w:rsidRPr="00000000" w14:paraId="00000C2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donación de mercancías al Fisco Federal que se encuentren en el extranjero a través de Ventanilla Digital</w:t>
      </w:r>
    </w:p>
    <w:p w:rsidR="00000000" w:rsidDel="00000000" w:rsidP="00000000" w:rsidRDefault="00000000" w:rsidRPr="00000000" w14:paraId="00000C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XVII y último párrafo de la Ley, 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 que deseen recibir en donación mercancías que se encuentren en el extranjero, sin el pago de los impuestos al comercio exterior y sin utilizar los servicios de agente aduanal o agencia aduanal, podrán solicitar autorización, debiendo cumplir con lo establecido en la ficha de trámite 129/LA del Anexo 1-A.</w:t>
      </w:r>
    </w:p>
    <w:p w:rsidR="00000000" w:rsidDel="00000000" w:rsidP="00000000" w:rsidRDefault="00000000" w:rsidRPr="00000000" w14:paraId="00000C2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consideran mercancías propias para la atención de requerimientos básicos de subsistencia en materia de alimentación, vestido y salud, así como para la atención de requerimientos de vivienda, educación y protección civil de las personas, sectores o regiones de escasos recursos, las siguientes:</w:t>
      </w:r>
    </w:p>
    <w:p w:rsidR="00000000" w:rsidDel="00000000" w:rsidP="00000000" w:rsidRDefault="00000000" w:rsidRPr="00000000" w14:paraId="00000C2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Agua embotellada (la fecha de caducidad deberá ser mayor a 3 meses, considerando la fecha de entrada al país).</w:t>
      </w:r>
    </w:p>
    <w:p w:rsidR="00000000" w:rsidDel="00000000" w:rsidP="00000000" w:rsidRDefault="00000000" w:rsidRPr="00000000" w14:paraId="00000C2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Ambulancias y clínicas móviles para brindar servicios médicos o con equipos radiológicos.</w:t>
      </w:r>
    </w:p>
    <w:p w:rsidR="00000000" w:rsidDel="00000000" w:rsidP="00000000" w:rsidRDefault="00000000" w:rsidRPr="00000000" w14:paraId="00000C2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Anteojos nuevos, usados, reconstruidos o armazones.</w:t>
      </w:r>
    </w:p>
    <w:p w:rsidR="00000000" w:rsidDel="00000000" w:rsidP="00000000" w:rsidRDefault="00000000" w:rsidRPr="00000000" w14:paraId="00000C2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el aseo personal.</w:t>
      </w:r>
    </w:p>
    <w:p w:rsidR="00000000" w:rsidDel="00000000" w:rsidP="00000000" w:rsidRDefault="00000000" w:rsidRPr="00000000" w14:paraId="00000C2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la limpieza del hogar.</w:t>
      </w:r>
    </w:p>
    <w:p w:rsidR="00000000" w:rsidDel="00000000" w:rsidP="00000000" w:rsidRDefault="00000000" w:rsidRPr="00000000" w14:paraId="00000C2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nuevo.</w:t>
      </w:r>
    </w:p>
    <w:p w:rsidR="00000000" w:rsidDel="00000000" w:rsidP="00000000" w:rsidRDefault="00000000" w:rsidRPr="00000000" w14:paraId="00000C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Camiones de transporte escolar.</w:t>
      </w:r>
    </w:p>
    <w:p w:rsidR="00000000" w:rsidDel="00000000" w:rsidP="00000000" w:rsidRDefault="00000000" w:rsidRPr="00000000" w14:paraId="00000C3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bomberos.</w:t>
      </w:r>
    </w:p>
    <w:p w:rsidR="00000000" w:rsidDel="00000000" w:rsidP="00000000" w:rsidRDefault="00000000" w:rsidRPr="00000000" w14:paraId="00000C3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Comida enlatada (la fecha de caducidad deberá ser mayor a 3 meses, considerando la fecha de entrada al país).</w:t>
      </w:r>
    </w:p>
    <w:p w:rsidR="00000000" w:rsidDel="00000000" w:rsidP="00000000" w:rsidRDefault="00000000" w:rsidRPr="00000000" w14:paraId="00000C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Electrónicos y electrodomésticos.</w:t>
      </w:r>
    </w:p>
    <w:p w:rsidR="00000000" w:rsidDel="00000000" w:rsidP="00000000" w:rsidRDefault="00000000" w:rsidRPr="00000000" w14:paraId="00000C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cómputo nuevo y usado, así como sus periféricos.</w:t>
      </w:r>
    </w:p>
    <w:p w:rsidR="00000000" w:rsidDel="00000000" w:rsidP="00000000" w:rsidRDefault="00000000" w:rsidRPr="00000000" w14:paraId="00000C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e insumos médicos.</w:t>
      </w:r>
    </w:p>
    <w:p w:rsidR="00000000" w:rsidDel="00000000" w:rsidP="00000000" w:rsidRDefault="00000000" w:rsidRPr="00000000" w14:paraId="00000C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oficina y escolar.</w:t>
      </w:r>
    </w:p>
    <w:p w:rsidR="00000000" w:rsidDel="00000000" w:rsidP="00000000" w:rsidRDefault="00000000" w:rsidRPr="00000000" w14:paraId="00000C3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Extinguidores.</w:t>
      </w:r>
    </w:p>
    <w:p w:rsidR="00000000" w:rsidDel="00000000" w:rsidP="00000000" w:rsidRDefault="00000000" w:rsidRPr="00000000" w14:paraId="00000C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musicales.</w:t>
      </w:r>
    </w:p>
    <w:p w:rsidR="00000000" w:rsidDel="00000000" w:rsidP="00000000" w:rsidRDefault="00000000" w:rsidRPr="00000000" w14:paraId="00000C3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Juguetes.</w:t>
      </w:r>
    </w:p>
    <w:p w:rsidR="00000000" w:rsidDel="00000000" w:rsidP="00000000" w:rsidRDefault="00000000" w:rsidRPr="00000000" w14:paraId="00000C3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Libros.</w:t>
      </w:r>
    </w:p>
    <w:p w:rsidR="00000000" w:rsidDel="00000000" w:rsidP="00000000" w:rsidRDefault="00000000" w:rsidRPr="00000000" w14:paraId="00000C3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Medicamentos.</w:t>
      </w:r>
    </w:p>
    <w:p w:rsidR="00000000" w:rsidDel="00000000" w:rsidP="00000000" w:rsidRDefault="00000000" w:rsidRPr="00000000" w14:paraId="00000C3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Prótesis diversas.</w:t>
      </w:r>
    </w:p>
    <w:p w:rsidR="00000000" w:rsidDel="00000000" w:rsidP="00000000" w:rsidRDefault="00000000" w:rsidRPr="00000000" w14:paraId="00000C3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Ropa nueva.</w:t>
      </w:r>
    </w:p>
    <w:p w:rsidR="00000000" w:rsidDel="00000000" w:rsidP="00000000" w:rsidRDefault="00000000" w:rsidRPr="00000000" w14:paraId="00000C3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Sillas de ruedas y material ortopédico.</w:t>
      </w:r>
    </w:p>
    <w:p w:rsidR="00000000" w:rsidDel="00000000" w:rsidP="00000000" w:rsidRDefault="00000000" w:rsidRPr="00000000" w14:paraId="00000C3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Maquinaria, material y equipo para protección civil.</w:t>
      </w:r>
    </w:p>
    <w:p w:rsidR="00000000" w:rsidDel="00000000" w:rsidP="00000000" w:rsidRDefault="00000000" w:rsidRPr="00000000" w14:paraId="00000C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 aceptarse en donación, toda aquella mercancía que, por su naturaleza, sea propia para la atención de los requerimientos básicos de subsistencia a que se refiere la propia Ley.</w:t>
      </w:r>
    </w:p>
    <w:p w:rsidR="00000000" w:rsidDel="00000000" w:rsidP="00000000" w:rsidRDefault="00000000" w:rsidRPr="00000000" w14:paraId="00000C4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4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ACNCEA determinará la fracción arancelaria que corresponda a la descripción de la mercancía objeto de la donación y, de ser el caso, solicitará a las dependencias competentes que se pronuncien respecto del cumplimiento de las regulaciones y restricciones no arancelarias.</w:t>
      </w:r>
    </w:p>
    <w:p w:rsidR="00000000" w:rsidDel="00000000" w:rsidP="00000000" w:rsidRDefault="00000000" w:rsidRPr="00000000" w14:paraId="00000C4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sujetos citados en el primer párrafo, por así convenir a sus intereses, podrán efectuar por sus medios las gestiones y trámites necesarios para obtener la constancia del cumplimiento de las regulaciones y restricciones no arancelarias.</w:t>
      </w:r>
    </w:p>
    <w:p w:rsidR="00000000" w:rsidDel="00000000" w:rsidP="00000000" w:rsidRDefault="00000000" w:rsidRPr="00000000" w14:paraId="00000C4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ACNCEA, únicamente autorizará la donación de aquellas mercancías respecto de las cuales las dependencias competentes hayan:</w:t>
      </w:r>
    </w:p>
    <w:p w:rsidR="00000000" w:rsidDel="00000000" w:rsidP="00000000" w:rsidRDefault="00000000" w:rsidRPr="00000000" w14:paraId="00000C4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Otorgado la constancia del cumplimento de las regulaciones y restricciones no arancelarias o, en su caso,</w:t>
      </w:r>
    </w:p>
    <w:p w:rsidR="00000000" w:rsidDel="00000000" w:rsidP="00000000" w:rsidRDefault="00000000" w:rsidRPr="00000000" w14:paraId="00000C4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donatario cumpla, previo despacho aduanero, con las regulaciones y restricciones no arancelarias.</w:t>
      </w:r>
    </w:p>
    <w:p w:rsidR="00000000" w:rsidDel="00000000" w:rsidP="00000000" w:rsidRDefault="00000000" w:rsidRPr="00000000" w14:paraId="00000C4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clasificación arancelaria de las mercancías que efectúe la autoridad no constituirá resolución firme.</w:t>
      </w:r>
    </w:p>
    <w:p w:rsidR="00000000" w:rsidDel="00000000" w:rsidP="00000000" w:rsidRDefault="00000000" w:rsidRPr="00000000" w14:paraId="00000C4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derivado de la revisión de la documentación presentada la autoridad requiere mayor información o que se subsane algún requisito o condición, se requerirá al solicitante para que, en un plazo de 10 días cumpla con el requerimiento. De no dar cumplimiento al requerimiento en el plazo establecido, la solicitud se tendrá por no presentada, pudiendo presentar una nueva solicitud. Si se detectan causas para no aceptar la donación, la ACNCEA comunicará el rechazo de la misma.</w:t>
      </w:r>
    </w:p>
    <w:p w:rsidR="00000000" w:rsidDel="00000000" w:rsidP="00000000" w:rsidRDefault="00000000" w:rsidRPr="00000000" w14:paraId="00000C4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se otorgará en un plazo no mayor a 3 meses, contados a partir de la fecha en que se haya presentado la solicitud en la Ventanilla Digital con la documentación correspondiente. Transcurrido dicho plazo sin que se notifique la autorización que corresponda, se entenderá que la resolución es negativa.</w:t>
      </w:r>
    </w:p>
    <w:p w:rsidR="00000000" w:rsidDel="00000000" w:rsidP="00000000" w:rsidRDefault="00000000" w:rsidRPr="00000000" w14:paraId="00000C4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obtenida la autorización a que se refiere la presente regla, los autorizados deberán cumplir con lo siguiente:</w:t>
      </w:r>
    </w:p>
    <w:p w:rsidR="00000000" w:rsidDel="00000000" w:rsidP="00000000" w:rsidRDefault="00000000" w:rsidRPr="00000000" w14:paraId="00000C4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Avisar a la aduana de ingreso por correo electrónico la fecha de cruce de las mercancías autorizadas, con al menos 5 días de anticipación.</w:t>
      </w:r>
    </w:p>
    <w:p w:rsidR="00000000" w:rsidDel="00000000" w:rsidP="00000000" w:rsidRDefault="00000000" w:rsidRPr="00000000" w14:paraId="00000C4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en la aduana en la que se realizará el despacho de las mercancías autorizadas, lo siguiente:</w:t>
      </w:r>
    </w:p>
    <w:p w:rsidR="00000000" w:rsidDel="00000000" w:rsidP="00000000" w:rsidRDefault="00000000" w:rsidRPr="00000000" w14:paraId="00000C4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 autorización de importación de mercancías donadas al Fisco Federal conforme al artículo 61, fracción XVII de la Ley, emitida por la ACNCEA.</w:t>
      </w:r>
    </w:p>
    <w:p w:rsidR="00000000" w:rsidDel="00000000" w:rsidP="00000000" w:rsidRDefault="00000000" w:rsidRPr="00000000" w14:paraId="00000C4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el cumplimiento de las regulaciones y restricciones no arancelarias correspondientes.</w:t>
      </w:r>
    </w:p>
    <w:p w:rsidR="00000000" w:rsidDel="00000000" w:rsidP="00000000" w:rsidRDefault="00000000" w:rsidRPr="00000000" w14:paraId="00000C4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podrán dar las mercancías recibidas en donación a un tercero, siempre y cuando se trate de los sujetos a que se refiere el primer párrafo de esta regla. Para tal efecto, las personas morales con fines no lucrativos autorizadas para recibir donativos deducibles en los términos de la Ley del ISR, deberán contar con la autorización vigente para aplicar los donativos que reciben el apoyo económico de otras donatarias autorizadas de conformidad con el artículo 82, sexto párrafo de la misma Ley del ISR.</w:t>
      </w:r>
    </w:p>
    <w:p w:rsidR="00000000" w:rsidDel="00000000" w:rsidP="00000000" w:rsidRDefault="00000000" w:rsidRPr="00000000" w14:paraId="00000C5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CFF 18, 32-D, 37, 69, 69-B, Ley del ISR 82, Ley General de Protección Civil 51, Reglamento de la Ley General de Protección Civil 8, 9 y 10, Acuerdo por el que la Secretaría de Economía emite reglas y criterios de carácter general en materia de Comercio Exterior 2.2.12-I, Reglamento 109, 164, RGCE 1.2.2., Anexo 1-A, y RMF 2.1.39.</w:t>
      </w:r>
    </w:p>
    <w:p w:rsidR="00000000" w:rsidDel="00000000" w:rsidP="00000000" w:rsidRDefault="00000000" w:rsidRPr="00000000" w14:paraId="00000C51">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Personas Donantes del Extranjero en materia de salud</w:t>
      </w:r>
    </w:p>
    <w:p w:rsidR="00000000" w:rsidDel="00000000" w:rsidP="00000000" w:rsidRDefault="00000000" w:rsidRPr="00000000" w14:paraId="00000C5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XVII de la Ley, la ACNCEA podrá otorgar la inscripción en el "Registro de Personas Donantes del Extranjero de mercancías para la atención de</w:t>
      </w:r>
    </w:p>
    <w:p w:rsidR="00000000" w:rsidDel="00000000" w:rsidP="00000000" w:rsidRDefault="00000000" w:rsidRPr="00000000" w14:paraId="00000C53">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requerimientos básicos de subsistencia en materia de salud", a los interesados en donar mercancías a la Federación, a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 dedicadas a garantizar el derecho a la salud y a la asistencia médica, así como a aquellas constituidas por los sujetos antes citados; siempre que cumplan con la ficha de trámite 70/LA del Anexo 1-A, y con lo siguiente:</w:t>
      </w:r>
    </w:p>
    <w:p w:rsidR="00000000" w:rsidDel="00000000" w:rsidP="00000000" w:rsidRDefault="00000000" w:rsidRPr="00000000" w14:paraId="00000C5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constituidas como personas morales con fines no lucrativos, con residencia en el extranjero y contar con autorización para tal efecto por la autoridad competente en el país de residencia.</w:t>
      </w:r>
    </w:p>
    <w:p w:rsidR="00000000" w:rsidDel="00000000" w:rsidP="00000000" w:rsidRDefault="00000000" w:rsidRPr="00000000" w14:paraId="00000C5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como actividad preponderante la donación de mercancías para la atención de requerimientos básicos de subsistencia en materia de salud en su país de residencia y haber realizado donaciones en el mismo.</w:t>
      </w:r>
    </w:p>
    <w:p w:rsidR="00000000" w:rsidDel="00000000" w:rsidP="00000000" w:rsidRDefault="00000000" w:rsidRPr="00000000" w14:paraId="00000C5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al menos 10 años de experiencia en la donación de mercancías para la atención de requerimientos básicos de subsistencia en materia de salud.</w:t>
      </w:r>
    </w:p>
    <w:p w:rsidR="00000000" w:rsidDel="00000000" w:rsidP="00000000" w:rsidRDefault="00000000" w:rsidRPr="00000000" w14:paraId="00000C5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una red de donantes de al menos 8 compañías de la industria farmacéutica y/o equipo médico que les hayan donado medicamentos en el año inmediato anterior.</w:t>
      </w:r>
    </w:p>
    <w:p w:rsidR="00000000" w:rsidDel="00000000" w:rsidP="00000000" w:rsidRDefault="00000000" w:rsidRPr="00000000" w14:paraId="00000C5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realizado cuando menos 5 donaciones en el año inmediato anterior, destinadas a la Federación, Entidades Federativas,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las personas morales con fines no lucrativos autorizadas para recibir donativos deducibles en los términos de la Ley del ISR, dedicadas a garantizar el derecho a la salud y la asistencia médica, así como aquellas constituidas por los sujetos antes citados.</w:t>
      </w:r>
    </w:p>
    <w:p w:rsidR="00000000" w:rsidDel="00000000" w:rsidP="00000000" w:rsidRDefault="00000000" w:rsidRPr="00000000" w14:paraId="00000C5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interesados en donar medicamentos, adicionalmente tendrán que contar con licencia, registro o su equivalente en el país de residencia, para distribuir medicamentos al mayoreo y presentar un plan de distribución del mismo.</w:t>
      </w:r>
    </w:p>
    <w:p w:rsidR="00000000" w:rsidDel="00000000" w:rsidP="00000000" w:rsidRDefault="00000000" w:rsidRPr="00000000" w14:paraId="00000C5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el registro a que se refiere la presente regla únicamente podrán donar mercancías para la atención de requerimientos básicos de subsistencia en materia de salud a la Federación, a las Entidades Federativas, los Municipios, las demarcaciones territoriales de la Ciudad de México, incluso sus órganos desconcentrados u organismos descentralizados; los organismos internacionales, así como, a las personas morales descritas en el primer párrafo de la presente regla, siempre que las donatarias, residentes en el país, cumplan con los siguientes requisitos:</w:t>
      </w:r>
    </w:p>
    <w:p w:rsidR="00000000" w:rsidDel="00000000" w:rsidP="00000000" w:rsidRDefault="00000000" w:rsidRPr="00000000" w14:paraId="00000C5B">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como objeto social autorizado el garantizar el derecho a la salud y la asistencia médica.</w:t>
      </w:r>
    </w:p>
    <w:p w:rsidR="00000000" w:rsidDel="00000000" w:rsidP="00000000" w:rsidRDefault="00000000" w:rsidRPr="00000000" w14:paraId="00000C5C">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recibido en el año inmediato anterior al menos 5 donaciones relacionadas con su objeto social autorizado, del donante registrado en términos de la presente regla.</w:t>
      </w:r>
    </w:p>
    <w:p w:rsidR="00000000" w:rsidDel="00000000" w:rsidP="00000000" w:rsidRDefault="00000000" w:rsidRPr="00000000" w14:paraId="00000C5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podrán donar mercancías para la atención de requerimientos básicos de subsistencia en materia de salud a las personas morales con fines no lucrativos autorizadas para recibir donativos deducibles en los términos de la Ley del ISR, dedicadas a garantizar el derecho a la salud y la asistencia médica, siempre que éstas últimas cumplan con lo previsto en el párrafo anterior y con lo siguiente:</w:t>
      </w:r>
    </w:p>
    <w:p w:rsidR="00000000" w:rsidDel="00000000" w:rsidP="00000000" w:rsidRDefault="00000000" w:rsidRPr="00000000" w14:paraId="00000C5E">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destinado, en el año inmediato anterior, la mercancía donada por extranjeros a los programas establecidos para el cumplimiento del objeto social por el que fue autorizada.</w:t>
      </w:r>
    </w:p>
    <w:p w:rsidR="00000000" w:rsidDel="00000000" w:rsidP="00000000" w:rsidRDefault="00000000" w:rsidRPr="00000000" w14:paraId="00000C5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su autorización para recibir donativos deducibles en los términos de la Ley del ISR, se encuentre vigente y no haya sido revocada en el año inmediato anterior.</w:t>
      </w:r>
    </w:p>
    <w:p w:rsidR="00000000" w:rsidDel="00000000" w:rsidP="00000000" w:rsidRDefault="00000000" w:rsidRPr="00000000" w14:paraId="00000C6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cumplir con los requisitos señalados en la presente regla y en la ficha de trámite 70/LA del Anexo 1-A, la ACNCEA, en un plazo de 10 días, publicará en el Portal del SAT el nombre, denominación o razón social de las empresas que hubiesen obtenido el registro.</w:t>
      </w:r>
    </w:p>
    <w:p w:rsidR="00000000" w:rsidDel="00000000" w:rsidP="00000000" w:rsidRDefault="00000000" w:rsidRPr="00000000" w14:paraId="00000C6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registro a que se refiere la presente regla, tendrá vigencia de un año de calendario y podrá ser renovado por el mismo periodo, de conformidad con la ficha de trámite 71/LA del Anexo 1-A.</w:t>
      </w:r>
    </w:p>
    <w:p w:rsidR="00000000" w:rsidDel="00000000" w:rsidP="00000000" w:rsidRDefault="00000000" w:rsidRPr="00000000" w14:paraId="00000C6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suspensión en el registro a que se refiere la presente regla cuando se deje de cumplir con alguno de los requisitos con los que se le otorgó. La ACNCEA requerirá mediante correo electrónico para que, en un plazo de 15 días, contados a partir de su envío, se cumpla con el requisito que motivó la suspensión, presentando la documentación que así lo acredite. De no subsanarse los requisitos dentro del plazo señalado, la ACNCEA notificará la resolución de cancelación del registro, comunicando al donante vía correo electrónico dicho acto, en un plazo de 30 días, contado a partir de que se encuentre debidamente integrado el expediente.</w:t>
      </w:r>
    </w:p>
    <w:p w:rsidR="00000000" w:rsidDel="00000000" w:rsidP="00000000" w:rsidRDefault="00000000" w:rsidRPr="00000000" w14:paraId="00000C6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el interesado podrá presentar una nueva solicitud de inscripción en el Registro a que se refiere el primer párrafo de la regla.</w:t>
      </w:r>
    </w:p>
    <w:p w:rsidR="00000000" w:rsidDel="00000000" w:rsidP="00000000" w:rsidRDefault="00000000" w:rsidRPr="00000000" w14:paraId="00000C6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cancelación del registro sin previa suspensión, cuando la descripción o la cantidad de las mercancías presentadas ante la autoridad aduanera para su despacho no coincida con la autorizada por la ACNCEA en términos de la regla 3.3.14.</w:t>
      </w:r>
    </w:p>
    <w:p w:rsidR="00000000" w:rsidDel="00000000" w:rsidP="00000000" w:rsidRDefault="00000000" w:rsidRPr="00000000" w14:paraId="00000C6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la ACNCEA requerirá mediante correo electrónico para que, en un plazo de 15 días contados a partir de su envío, se presente la documentación y/o información que desvirtúe la irregularidad. Transcurrido dicho plazo, sin que se desvirtúe la irregularidad, la ACNCEA notificará la resolución de cancelación del registro, comunicando al donante residente en el extranjero vía correo electrónico dicho acto, en un plazo de 30 días, contado a partir de que se encuentre debidamente integrado el expediente. Una vez cancelado el registro a que se refiere el primer párrafo, el interesado no podrá solicitar el registro a que se refiere la presente regla en el plazo de un año y se entenderá revocada la autorización a que se refiere la regla 3.3.14.</w:t>
      </w:r>
    </w:p>
    <w:p w:rsidR="00000000" w:rsidDel="00000000" w:rsidP="00000000" w:rsidRDefault="00000000" w:rsidRPr="00000000" w14:paraId="00000C6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en el que se cancele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registro, la ACNCEA dejará de publicar en el Portal del SAT el nombre, denominación o razón social de las empresas que lo hubiesen obtenido.</w:t>
      </w:r>
    </w:p>
    <w:p w:rsidR="00000000" w:rsidDel="00000000" w:rsidP="00000000" w:rsidRDefault="00000000" w:rsidRPr="00000000" w14:paraId="00000C6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Reglamento 109, RGCE 1.2.2., 3.3.14., Anexo 1-A</w:t>
      </w:r>
    </w:p>
    <w:p w:rsidR="00000000" w:rsidDel="00000000" w:rsidP="00000000" w:rsidRDefault="00000000" w:rsidRPr="00000000" w14:paraId="00000C6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Donación de mercancías por empresas que cuentan con el Registro de Personas Donantes del Extranjero en materia de salud</w:t>
      </w:r>
    </w:p>
    <w:p w:rsidR="00000000" w:rsidDel="00000000" w:rsidP="00000000" w:rsidRDefault="00000000" w:rsidRPr="00000000" w14:paraId="00000C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cuyo donante cuente con el "Registro de Personas Donantes del Extranjero de mercancías para la atención de requerimientos básicos de subsistencia en materia de salud", a que se refiere la regla 3.3.13., podrán solicitar autorización para importar, sin el pago de los impuestos al comercio exterior, mercancías para la atención de requerimientos básicos de subsistencia en materia de salud, que se encuentren en el extranjero, para ser donadas al Fisco Federal y destinadas a:</w:t>
      </w:r>
    </w:p>
    <w:p w:rsidR="00000000" w:rsidDel="00000000" w:rsidP="00000000" w:rsidRDefault="00000000" w:rsidRPr="00000000" w14:paraId="00000C6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Federación,</w:t>
      </w:r>
    </w:p>
    <w:p w:rsidR="00000000" w:rsidDel="00000000" w:rsidP="00000000" w:rsidRDefault="00000000" w:rsidRPr="00000000" w14:paraId="00000C6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Federativas,</w:t>
      </w:r>
    </w:p>
    <w:p w:rsidR="00000000" w:rsidDel="00000000" w:rsidP="00000000" w:rsidRDefault="00000000" w:rsidRPr="00000000" w14:paraId="00000C6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Municipios,</w:t>
      </w:r>
    </w:p>
    <w:p w:rsidR="00000000" w:rsidDel="00000000" w:rsidP="00000000" w:rsidRDefault="00000000" w:rsidRPr="00000000" w14:paraId="00000C6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demarcaciones territoriales de la Ciudad de México, incluso sus órganos desconcentrados u organismos descentralizados,</w:t>
      </w:r>
    </w:p>
    <w:p w:rsidR="00000000" w:rsidDel="00000000" w:rsidP="00000000" w:rsidRDefault="00000000" w:rsidRPr="00000000" w14:paraId="00000C6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organismos internacionales de los que México sea miembro de pleno derecho, siempre que los fines para los que dichos organismos fueron creados, correspondan a las actividades por las que se puede obtener autorización para recibir donativos deducibles del ISR,</w:t>
      </w:r>
    </w:p>
    <w:p w:rsidR="00000000" w:rsidDel="00000000" w:rsidP="00000000" w:rsidRDefault="00000000" w:rsidRPr="00000000" w14:paraId="00000C7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con fines no lucrativos autorizadas para recibir donativos deducibles en los términos de la Ley del ISR, con autorización vigente.</w:t>
      </w:r>
    </w:p>
    <w:p w:rsidR="00000000" w:rsidDel="00000000" w:rsidP="00000000" w:rsidRDefault="00000000" w:rsidRPr="00000000" w14:paraId="00000C7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obtener la autorización a que se refiere la presente regla deberán presentar el formato denominado "Autorización para la importación de mercancías donadas al Fisco Federal para la atención de requerimientos básicos de subsistencia en materia de salud" del Anexo 1. Los formatos y documentación requerida deberán presentarse en idioma español.</w:t>
      </w:r>
    </w:p>
    <w:p w:rsidR="00000000" w:rsidDel="00000000" w:rsidP="00000000" w:rsidRDefault="00000000" w:rsidRPr="00000000" w14:paraId="00000C7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tendrá una vigencia de un año de calendario, contado a partir de la notificación de su emisión y no será necesario utilizar los servicios de agente aduanal o agencia aduanal, en las operaciones que se realicen al amparo de esta autorización.</w:t>
      </w:r>
    </w:p>
    <w:p w:rsidR="00000000" w:rsidDel="00000000" w:rsidP="00000000" w:rsidRDefault="00000000" w:rsidRPr="00000000" w14:paraId="00000C7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se consideran mercancías propias para la atención de requerimientos básicos de subsistencia en materia de salud de las personas, las siguientes:</w:t>
      </w:r>
    </w:p>
    <w:p w:rsidR="00000000" w:rsidDel="00000000" w:rsidP="00000000" w:rsidRDefault="00000000" w:rsidRPr="00000000" w14:paraId="00000C7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Anteojos nuevos, usados, reconstruidos o armazones.</w:t>
      </w:r>
    </w:p>
    <w:p w:rsidR="00000000" w:rsidDel="00000000" w:rsidP="00000000" w:rsidRDefault="00000000" w:rsidRPr="00000000" w14:paraId="00000C7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Ambulancias y clínicas móviles para brindar servicios médicos o con equipos radiológicos</w:t>
      </w:r>
    </w:p>
    <w:p w:rsidR="00000000" w:rsidDel="00000000" w:rsidP="00000000" w:rsidRDefault="00000000" w:rsidRPr="00000000" w14:paraId="00000C7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e insumos médicos.</w:t>
      </w:r>
    </w:p>
    <w:p w:rsidR="00000000" w:rsidDel="00000000" w:rsidP="00000000" w:rsidRDefault="00000000" w:rsidRPr="00000000" w14:paraId="00000C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Medicamentos.</w:t>
      </w:r>
    </w:p>
    <w:p w:rsidR="00000000" w:rsidDel="00000000" w:rsidP="00000000" w:rsidRDefault="00000000" w:rsidRPr="00000000" w14:paraId="00000C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Prótesis diversas.</w:t>
      </w:r>
    </w:p>
    <w:p w:rsidR="00000000" w:rsidDel="00000000" w:rsidP="00000000" w:rsidRDefault="00000000" w:rsidRPr="00000000" w14:paraId="00000C7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Sillas de ruedas y material ortopédico.</w:t>
      </w:r>
    </w:p>
    <w:p w:rsidR="00000000" w:rsidDel="00000000" w:rsidP="00000000" w:rsidRDefault="00000000" w:rsidRPr="00000000" w14:paraId="00000C7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 aceptarse en donación, toda aquella mercancía que, por su naturaleza, sea propia para la atención de los requerimientos básicos de subsistencia en materia de salud a que se refiere la propia Ley.</w:t>
      </w:r>
    </w:p>
    <w:p w:rsidR="00000000" w:rsidDel="00000000" w:rsidP="00000000" w:rsidRDefault="00000000" w:rsidRPr="00000000" w14:paraId="00000C7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ACNCEA determinará la fracción arancelaria que corresponda a la descripción de la mercancía objeto de la donación proporcionada en el formato "Autorización para la importación de mercancías donadas al Fisco Federal para la atención de requerimientos básicos de subsistencia en materia de salud" del Anexo 1 y solicitará a las dependencias competentes que se pronuncien respecto de la exención o cumplimiento de las regulaciones y restricciones no arancelarias.</w:t>
      </w:r>
    </w:p>
    <w:p w:rsidR="00000000" w:rsidDel="00000000" w:rsidP="00000000" w:rsidRDefault="00000000" w:rsidRPr="00000000" w14:paraId="00000C7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obtener la autorización se deberán cumplir las siguientes condiciones:</w:t>
      </w:r>
    </w:p>
    <w:p w:rsidR="00000000" w:rsidDel="00000000" w:rsidP="00000000" w:rsidRDefault="00000000" w:rsidRPr="00000000" w14:paraId="00000C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objeto social de las personas morales con fines no lucrativos autorizadas para recibir donativos deducibles en los términos de la Ley del ISR, sea congruente con el requerimiento básico por el cual se realiza la donación.</w:t>
      </w:r>
    </w:p>
    <w:p w:rsidR="00000000" w:rsidDel="00000000" w:rsidP="00000000" w:rsidRDefault="00000000" w:rsidRPr="00000000" w14:paraId="00000C7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donante acredite ser residente en el extranjero y cuente con el registro a que se refiere la regla 3.3.13.</w:t>
      </w:r>
    </w:p>
    <w:p w:rsidR="00000000" w:rsidDel="00000000" w:rsidP="00000000" w:rsidRDefault="00000000" w:rsidRPr="00000000" w14:paraId="00000C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personas morales con fines no lucrativos autorizadas para recibir donativos deducibles en los términos de la Ley del ISR estén al corriente en el cumplimiento de sus obligaciones fiscales.</w:t>
      </w:r>
    </w:p>
    <w:p w:rsidR="00000000" w:rsidDel="00000000" w:rsidP="00000000" w:rsidRDefault="00000000" w:rsidRPr="00000000" w14:paraId="00000C8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Únicamente se autorizará la importación de las mercancías en donación, respecto de las cuales las dependencias competentes hayan eximido u otorgado el cumplimento de las regulaciones y restricciones no arancelarias.</w:t>
      </w:r>
    </w:p>
    <w:p w:rsidR="00000000" w:rsidDel="00000000" w:rsidP="00000000" w:rsidRDefault="00000000" w:rsidRPr="00000000" w14:paraId="00000C8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la autorización de mercancías consistentes en psicotrópicos, estupefacientes o productos que los contengan.</w:t>
      </w:r>
    </w:p>
    <w:p w:rsidR="00000000" w:rsidDel="00000000" w:rsidP="00000000" w:rsidRDefault="00000000" w:rsidRPr="00000000" w14:paraId="00000C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sujetos citados en el primer párrafo por así convenir a sus intereses, podrá efectuar por sus medios las gestiones y trámites necesarios para obtener la exención o cumplimiento de las regulaciones y restricciones no arancelarias.</w:t>
      </w:r>
    </w:p>
    <w:p w:rsidR="00000000" w:rsidDel="00000000" w:rsidP="00000000" w:rsidRDefault="00000000" w:rsidRPr="00000000" w14:paraId="00000C8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clasificación arancelaria de las mercancías declaradas en el formato o la que efectúe la autoridad no constituirá resolución firme.</w:t>
      </w:r>
    </w:p>
    <w:p w:rsidR="00000000" w:rsidDel="00000000" w:rsidP="00000000" w:rsidRDefault="00000000" w:rsidRPr="00000000" w14:paraId="00000C8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la autorización a que se refiere la presente regla, podrán destinar mercancía donada para su importación a territorio nacional, de manera paulatina en el periodo de un año de calendario, contado a partir de que se notifique dicha autorización, siempre que la mercancía sea de la enlistada en el Anexo 1 "Relación de mercancías objeto de la donación, conforme al artículo 61, fracción XVII de la Ley", de la respectiva autorización, cumpliendo con lo siguiente:</w:t>
      </w:r>
    </w:p>
    <w:p w:rsidR="00000000" w:rsidDel="00000000" w:rsidP="00000000" w:rsidRDefault="00000000" w:rsidRPr="00000000" w14:paraId="00000C8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 la ACNCEA, con al menos 5 días de anticipación, mediante el correo electrónico donacionesdelextranjero@sat.gob.mx, el "Aviso de cruce de mercancías de conformidad con la regla 3.3.14., de las RGCE" de la autorización, que corresponda a las mercancías que vayan a despachar.</w:t>
      </w:r>
    </w:p>
    <w:p w:rsidR="00000000" w:rsidDel="00000000" w:rsidP="00000000" w:rsidRDefault="00000000" w:rsidRPr="00000000" w14:paraId="00000C8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en la aduana en la que se realizará el despacho de las mercancías lo siguiente:</w:t>
      </w:r>
    </w:p>
    <w:p w:rsidR="00000000" w:rsidDel="00000000" w:rsidP="00000000" w:rsidRDefault="00000000" w:rsidRPr="00000000" w14:paraId="00000C8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de cruce de mercancías de conformidad con la regla 3.3.14., de las RGCE", enviado a la ACNCEA,</w:t>
      </w:r>
    </w:p>
    <w:p w:rsidR="00000000" w:rsidDel="00000000" w:rsidP="00000000" w:rsidRDefault="00000000" w:rsidRPr="00000000" w14:paraId="00000C89">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8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la exención o el cumplimiento de las regulaciones y restricciones no arancelarias, y</w:t>
      </w:r>
    </w:p>
    <w:p w:rsidR="00000000" w:rsidDel="00000000" w:rsidP="00000000" w:rsidRDefault="00000000" w:rsidRPr="00000000" w14:paraId="00000C8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para la importación de mercancías donadas al Fisco Federal para la atención de requerimientos básicos de subsistencia en materia de salud" del Anexo 1, en la que se señale la cantidad total de la mercancía que donará durante un año.</w:t>
      </w:r>
    </w:p>
    <w:p w:rsidR="00000000" w:rsidDel="00000000" w:rsidP="00000000" w:rsidRDefault="00000000" w:rsidRPr="00000000" w14:paraId="00000C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descripción o la cantidad de las mercancías presentadas ante la autoridad aduanera para su despacho no coincida con la autorizada por la ACNCEA, ésta procederá a la cancelación del registro a que se refiere la regla 3.3.13.</w:t>
      </w:r>
    </w:p>
    <w:p w:rsidR="00000000" w:rsidDel="00000000" w:rsidP="00000000" w:rsidRDefault="00000000" w:rsidRPr="00000000" w14:paraId="00000C8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autorizados podrán dar las mercancías recibidas en donación a un tercero, siempre y cuando se trate de la Federación, las Entidades Federativas, los Municipios, las demarcaciones territoriales de la Ciudad de México, incluso sus órganos desconcentrados u organismos descentralizados y los organismos internacionales o demás personas morales con fines no lucrativos autorizadas para recibir donativos deducibles en los términos de la Ley del ISR. Para tal efecto, las personas morales con fines no lucrativos autorizadas para recibir donativos deducibles en los términos de la Ley del ISR, deberán contar con la autorización para aplicar los donativos que reciben al apoyo económico de otras donatarias autorizadas de conformidad con el artículo 82, sexto párrafo de la Ley del ISR.</w:t>
      </w:r>
    </w:p>
    <w:p w:rsidR="00000000" w:rsidDel="00000000" w:rsidP="00000000" w:rsidRDefault="00000000" w:rsidRPr="00000000" w14:paraId="00000C8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autoridad observe la omisión de alguno de los datos, información o documentación señalados en la presente regla, en el formato "Autorización para la importación de mercancías donadas al Fisco Federal para la atención de requerimientos básicos de subsistencia en materia de salud" del Anexo 1, o si derivado de la naturaleza del trámite la autoridad necesite cualquier otra documentación que permita la plena identificación de las mercancías tales como fotografías, etiquetas, manuales, catálogos informativos, entre otros, se requerirá al solicitante en términos del artículo 18, penúltimo párrafo del CFF.</w:t>
      </w:r>
    </w:p>
    <w:p w:rsidR="00000000" w:rsidDel="00000000" w:rsidP="00000000" w:rsidRDefault="00000000" w:rsidRPr="00000000" w14:paraId="00000C8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subsanarse la omisión motivo del requerimiento, la solicitud se tendrá por no presentada.</w:t>
      </w:r>
    </w:p>
    <w:p w:rsidR="00000000" w:rsidDel="00000000" w:rsidP="00000000" w:rsidRDefault="00000000" w:rsidRPr="00000000" w14:paraId="00000C9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se otorgará en un plazo no mayor a 3 meses, contados a partir de la fecha en que se haya presentado la solicitud debidamente llenada junto con la documentación correspondiente, siempre y cuando no medie requerimiento en donde se solicite información y documentación adicional.</w:t>
      </w:r>
    </w:p>
    <w:p w:rsidR="00000000" w:rsidDel="00000000" w:rsidP="00000000" w:rsidRDefault="00000000" w:rsidRPr="00000000" w14:paraId="00000C9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Transcurrido dicho plazo sin que se notifique la autorización que corresponda, se entenderá que la resolución es negativa en los términos del artículo 37 del CFF.</w:t>
      </w:r>
    </w:p>
    <w:p w:rsidR="00000000" w:rsidDel="00000000" w:rsidP="00000000" w:rsidRDefault="00000000" w:rsidRPr="00000000" w14:paraId="00000C9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si se detectan causas para no aceptar la donación, la ACNCEA comunicará la no autorización de la misma.</w:t>
      </w:r>
    </w:p>
    <w:p w:rsidR="00000000" w:rsidDel="00000000" w:rsidP="00000000" w:rsidRDefault="00000000" w:rsidRPr="00000000" w14:paraId="00000C9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Ley del ISR 82, CFF 18, 32-D, 37, 69-B, Reglamento 109, RGCE 1.2.1., 3.3.13., Anexo 1, RMF 2.1.39.</w:t>
      </w:r>
    </w:p>
    <w:p w:rsidR="00000000" w:rsidDel="00000000" w:rsidP="00000000" w:rsidRDefault="00000000" w:rsidRPr="00000000" w14:paraId="00000C9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Donación de mercancías en casos de extrema pobreza y desastres naturales</w:t>
      </w:r>
    </w:p>
    <w:p w:rsidR="00000000" w:rsidDel="00000000" w:rsidP="00000000" w:rsidRDefault="00000000" w:rsidRPr="00000000" w14:paraId="00000C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XVII, segundo párrafo de la Ley, tratándose de los donativos para atender emergencias, desastres naturales o condiciones de extrema pobreza, se considera:</w:t>
      </w:r>
    </w:p>
    <w:p w:rsidR="00000000" w:rsidDel="00000000" w:rsidP="00000000" w:rsidRDefault="00000000" w:rsidRPr="00000000" w14:paraId="00000C9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desastre natural, la definición que señala el artículo 5o., fracción X del Acuerdo por el que se emiten las Reglas Generales del Fondo de Desastres Naturales vigente.</w:t>
      </w:r>
    </w:p>
    <w:p w:rsidR="00000000" w:rsidDel="00000000" w:rsidP="00000000" w:rsidRDefault="00000000" w:rsidRPr="00000000" w14:paraId="00000C9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condiciones de extrema pobreza, las de las personas que habitan las poblaciones ubicadas en las Zonas de Atención Prioritaria del país que determine el Gobierno Federal, de conformidad con el Decreto de la Declaratoria de las Zonas de Atención Prioritaria vigente.</w:t>
      </w:r>
    </w:p>
    <w:p w:rsidR="00000000" w:rsidDel="00000000" w:rsidP="00000000" w:rsidRDefault="00000000" w:rsidRPr="00000000" w14:paraId="00000C9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el Decreto de la Declaratoria de las Zonas de Atención Prioritaria, Acuerdo por el que se emiten las Reglas Generales del Fondo de Desastres Naturales 5</w:t>
      </w:r>
    </w:p>
    <w:p w:rsidR="00000000" w:rsidDel="00000000" w:rsidP="00000000" w:rsidRDefault="00000000" w:rsidRPr="00000000" w14:paraId="00000C9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Donación de mercancías en casos de desastres naturales</w:t>
      </w:r>
    </w:p>
    <w:p w:rsidR="00000000" w:rsidDel="00000000" w:rsidP="00000000" w:rsidRDefault="00000000" w:rsidRPr="00000000" w14:paraId="00000C9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XVII, segundo párrafo de la Ley, en caso de desastre natural, la Federación, las Entidades Federativas, los Municipios, las demarcaciones territoriales de la Ciudad de México, y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que deseen recibir mercancías que se encuentren en el extranjero en donación, no sujetas al cumplimiento de alguna regulación y restricción no arancelaria, sin el pago de los impuestos al comercio exterior, deberán presentar su solicitud, de conformidad con la ficha de trámite 72/LA del Anexo 1-A.</w:t>
      </w:r>
    </w:p>
    <w:p w:rsidR="00000000" w:rsidDel="00000000" w:rsidP="00000000" w:rsidRDefault="00000000" w:rsidRPr="00000000" w14:paraId="00000C9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se consideran mercancías propias para la atención de desastres naturales, las siguientes:</w:t>
      </w:r>
    </w:p>
    <w:p w:rsidR="00000000" w:rsidDel="00000000" w:rsidP="00000000" w:rsidRDefault="00000000" w:rsidRPr="00000000" w14:paraId="00000C9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Agua embotellada.</w:t>
      </w:r>
    </w:p>
    <w:p w:rsidR="00000000" w:rsidDel="00000000" w:rsidP="00000000" w:rsidRDefault="00000000" w:rsidRPr="00000000" w14:paraId="00000C9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Ambulancias y clínicas móviles para brindar servicios médicos o con equipos radiológicos.</w:t>
      </w:r>
    </w:p>
    <w:p w:rsidR="00000000" w:rsidDel="00000000" w:rsidP="00000000" w:rsidRDefault="00000000" w:rsidRPr="00000000" w14:paraId="00000C9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el aseo personal.</w:t>
      </w:r>
    </w:p>
    <w:p w:rsidR="00000000" w:rsidDel="00000000" w:rsidP="00000000" w:rsidRDefault="00000000" w:rsidRPr="00000000" w14:paraId="00000CA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la limpieza del hogar.</w:t>
      </w:r>
    </w:p>
    <w:p w:rsidR="00000000" w:rsidDel="00000000" w:rsidP="00000000" w:rsidRDefault="00000000" w:rsidRPr="00000000" w14:paraId="00000CA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nuevo.</w:t>
      </w:r>
    </w:p>
    <w:p w:rsidR="00000000" w:rsidDel="00000000" w:rsidP="00000000" w:rsidRDefault="00000000" w:rsidRPr="00000000" w14:paraId="00000CA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Casas de campaña.</w:t>
      </w:r>
    </w:p>
    <w:p w:rsidR="00000000" w:rsidDel="00000000" w:rsidP="00000000" w:rsidRDefault="00000000" w:rsidRPr="00000000" w14:paraId="00000CA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Camión de bomberos.</w:t>
      </w:r>
    </w:p>
    <w:p w:rsidR="00000000" w:rsidDel="00000000" w:rsidP="00000000" w:rsidRDefault="00000000" w:rsidRPr="00000000" w14:paraId="00000CA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Comida enlatada.</w:t>
      </w:r>
    </w:p>
    <w:p w:rsidR="00000000" w:rsidDel="00000000" w:rsidP="00000000" w:rsidRDefault="00000000" w:rsidRPr="00000000" w14:paraId="00000CA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e insumos médicos.</w:t>
      </w:r>
    </w:p>
    <w:p w:rsidR="00000000" w:rsidDel="00000000" w:rsidP="00000000" w:rsidRDefault="00000000" w:rsidRPr="00000000" w14:paraId="00000CA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oficina y escolar.</w:t>
      </w:r>
    </w:p>
    <w:p w:rsidR="00000000" w:rsidDel="00000000" w:rsidP="00000000" w:rsidRDefault="00000000" w:rsidRPr="00000000" w14:paraId="00000CA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Extinguidores.</w:t>
      </w:r>
    </w:p>
    <w:p w:rsidR="00000000" w:rsidDel="00000000" w:rsidP="00000000" w:rsidRDefault="00000000" w:rsidRPr="00000000" w14:paraId="00000CA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Maquinaria, material y equipo para protección civil.</w:t>
      </w:r>
    </w:p>
    <w:p w:rsidR="00000000" w:rsidDel="00000000" w:rsidP="00000000" w:rsidRDefault="00000000" w:rsidRPr="00000000" w14:paraId="00000CA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Ropa nueva.</w:t>
      </w:r>
    </w:p>
    <w:p w:rsidR="00000000" w:rsidDel="00000000" w:rsidP="00000000" w:rsidRDefault="00000000" w:rsidRPr="00000000" w14:paraId="00000C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Sillas de ruedas y material ortopédico.</w:t>
      </w:r>
    </w:p>
    <w:p w:rsidR="00000000" w:rsidDel="00000000" w:rsidP="00000000" w:rsidRDefault="00000000" w:rsidRPr="00000000" w14:paraId="00000CA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 aceptarse en donación toda aquella mercancía que, por su naturaleza, sea propia para la atención de desastres naturales.</w:t>
      </w:r>
    </w:p>
    <w:p w:rsidR="00000000" w:rsidDel="00000000" w:rsidP="00000000" w:rsidRDefault="00000000" w:rsidRPr="00000000" w14:paraId="00000CA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clasificación arancelaria de las mercancías declaradas en el formato o la que efectúe la autoridad no constituirá resolución firme.</w:t>
      </w:r>
    </w:p>
    <w:p w:rsidR="00000000" w:rsidDel="00000000" w:rsidP="00000000" w:rsidRDefault="00000000" w:rsidRPr="00000000" w14:paraId="00000CA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autorizada la importación de las mercancías en donación de procedencia extranjera, la ACNCEA dará aviso de la introducción de la mercancía a la aduana de ingreso señalada por el donatario.</w:t>
      </w:r>
    </w:p>
    <w:p w:rsidR="00000000" w:rsidDel="00000000" w:rsidP="00000000" w:rsidRDefault="00000000" w:rsidRPr="00000000" w14:paraId="00000CA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introducirse a territorio nacional mercancías cuya descripción o cantidad no coincida con las autorizadas por la ACNCEA.</w:t>
      </w:r>
    </w:p>
    <w:p w:rsidR="00000000" w:rsidDel="00000000" w:rsidP="00000000" w:rsidRDefault="00000000" w:rsidRPr="00000000" w14:paraId="00000CA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y documentación a que se refiere la presente regla, así como la ficha de trámite 72/LA del Anexo 1-A, con las cuales se autorizó la donación, deberán ponerse a disposición de la autoridad aduanera, a requerimiento de la misma, para efectos de su competencia e incluso para cotejo.</w:t>
      </w:r>
    </w:p>
    <w:p w:rsidR="00000000" w:rsidDel="00000000" w:rsidP="00000000" w:rsidRDefault="00000000" w:rsidRPr="00000000" w14:paraId="00000CB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RGCE 1.2.2., Anexo 1-A</w:t>
      </w:r>
    </w:p>
    <w:p w:rsidR="00000000" w:rsidDel="00000000" w:rsidP="00000000" w:rsidRDefault="00000000" w:rsidRPr="00000000" w14:paraId="00000CB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segundo o posteriores menajes de casa para residentes permanentes</w:t>
      </w:r>
    </w:p>
    <w:p w:rsidR="00000000" w:rsidDel="00000000" w:rsidP="00000000" w:rsidRDefault="00000000" w:rsidRPr="00000000" w14:paraId="00000C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VII y 101, segundo párrafo del Reglamento, los residentes permanentes podrán solicitar autorización para la importación de un segundo o posteriores menajes de casa, de conformidad con la ficha de trámite 73/LA del Anexo 1-A.</w:t>
      </w:r>
    </w:p>
    <w:p w:rsidR="00000000" w:rsidDel="00000000" w:rsidP="00000000" w:rsidRDefault="00000000" w:rsidRPr="00000000" w14:paraId="00000CB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menaje de casa comprende los bienes a que se refiere el artículo 100 del Reglamento.</w:t>
      </w:r>
    </w:p>
    <w:p w:rsidR="00000000" w:rsidDel="00000000" w:rsidP="00000000" w:rsidRDefault="00000000" w:rsidRPr="00000000" w14:paraId="00000CB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 CFF 18, 32-D, 69-B, Reglamento 100, 101, RGCE 1.2.2., Anexo 1-A, RMF 2.1.39.</w:t>
      </w:r>
    </w:p>
    <w:p w:rsidR="00000000" w:rsidDel="00000000" w:rsidP="00000000" w:rsidRDefault="00000000" w:rsidRPr="00000000" w14:paraId="00000CB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Vehículos en franquicia fronteriza</w:t>
      </w:r>
    </w:p>
    <w:p w:rsidR="00000000" w:rsidDel="00000000" w:rsidP="00000000" w:rsidRDefault="00000000" w:rsidRPr="00000000" w14:paraId="00000CB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62, fracción II, inciso b) de la Ley, la naturaleza, cantidad y categoría de los vehículos que pueden importarse para permanecer definitivamente en la Franja Fronteriza Norte del país, son los que se determinan en el "Acuerdo por el que se da a conocer el listado de fabricantes, marcas y tipos de automóviles y camiones comerciales, ligeros y medianos usados que podrán ser importados y destinados a permanecer en la Franja Fronteriza Norte del país, en los estados de Baja California y Baja California Sur, en la región parcial del Estado de Sonora y en el municipio fronterizo de Cananea, Estado de Sonora, por parte de las personas físicas residentes en dichas zonas", publicado en el DOF el 08 de octubre de 2004 y sus posteriores modificaciones o en cualquier otro instrumento legal que se aplique en lugar de éste.</w:t>
      </w:r>
    </w:p>
    <w:p w:rsidR="00000000" w:rsidDel="00000000" w:rsidP="00000000" w:rsidRDefault="00000000" w:rsidRPr="00000000" w14:paraId="00000CB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propietarios de dichos vehículos solamente podrán enajenarlos a personas que tengan residencia permanente en la zona geográfica señalada.</w:t>
      </w:r>
    </w:p>
    <w:p w:rsidR="00000000" w:rsidDel="00000000" w:rsidP="00000000" w:rsidRDefault="00000000" w:rsidRPr="00000000" w14:paraId="00000CB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62-I, II, 63, 136, 137 bis 7, 137 bis 8, 137 bis 9, Reglamento 198</w:t>
      </w:r>
    </w:p>
    <w:p w:rsidR="00000000" w:rsidDel="00000000" w:rsidP="00000000" w:rsidRDefault="00000000" w:rsidRPr="00000000" w14:paraId="00000CB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Franquicia para conductores en tráfico internacional</w:t>
      </w:r>
    </w:p>
    <w:p w:rsidR="00000000" w:rsidDel="00000000" w:rsidP="00000000" w:rsidRDefault="00000000" w:rsidRPr="00000000" w14:paraId="00000C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98, segundo párrafo del Reglamento, los capitanes, pilotos y tripulantes, de los medios de transporte aéreo y marítimo que efectúen el tráfico internacional, podrán traer consigo del extranjero o llevar del territorio nacional, los siguientes bienes usados:</w:t>
      </w:r>
    </w:p>
    <w:p w:rsidR="00000000" w:rsidDel="00000000" w:rsidP="00000000" w:rsidRDefault="00000000" w:rsidRPr="00000000" w14:paraId="00000CB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 uso personal, tales como: ropa, calzado, productos de aseo y de belleza.</w:t>
      </w:r>
    </w:p>
    <w:p w:rsidR="00000000" w:rsidDel="00000000" w:rsidP="00000000" w:rsidRDefault="00000000" w:rsidRPr="00000000" w14:paraId="00000CB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manuales y documentos que utilicen para el desempeño de su actividad, ya sea en forma impresa, digitalizada o en equipo de cómputo portátil de los denominados laptop, notebook, omnibook o similares, y sus accesorios</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así como un software (Flight Pack).</w:t>
      </w:r>
    </w:p>
    <w:p w:rsidR="00000000" w:rsidDel="00000000" w:rsidP="00000000" w:rsidRDefault="00000000" w:rsidRPr="00000000" w14:paraId="00000CB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equipo de cómputo portátil de los denominados laptop, notebook, omnibook o similares, y sus accesorios.</w:t>
      </w:r>
    </w:p>
    <w:p w:rsidR="00000000" w:rsidDel="00000000" w:rsidP="00000000" w:rsidRDefault="00000000" w:rsidRPr="00000000" w14:paraId="00000CB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aparato portátil para el grabado o reproducción del sonido, imagen o video o mixto y sus accesorios.</w:t>
      </w:r>
    </w:p>
    <w:p w:rsidR="00000000" w:rsidDel="00000000" w:rsidP="00000000" w:rsidRDefault="00000000" w:rsidRPr="00000000" w14:paraId="00000CC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Cinco discos láser, 10 discos DVD, 30 discos compactos (CD) o cintas magnéticas (audio casetes), para la reproducción del sonido y un dispositivo de almacenamiento para cualquier equipo electrónico.</w:t>
      </w:r>
    </w:p>
    <w:p w:rsidR="00000000" w:rsidDel="00000000" w:rsidP="00000000" w:rsidRDefault="00000000" w:rsidRPr="00000000" w14:paraId="00000CC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Libros, revistas y documentos impresos.</w:t>
      </w:r>
    </w:p>
    <w:p w:rsidR="00000000" w:rsidDel="00000000" w:rsidP="00000000" w:rsidRDefault="00000000" w:rsidRPr="00000000" w14:paraId="00000CC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cámara fotográfica, incluyendo material fotográfico, un aparato de telefonía celular o de radiolocalización, una agenda electrónica, con sus accesorios.</w:t>
      </w:r>
    </w:p>
    <w:p w:rsidR="00000000" w:rsidDel="00000000" w:rsidP="00000000" w:rsidRDefault="00000000" w:rsidRPr="00000000" w14:paraId="00000CC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maleta o cualquier otro artículo necesario para el traslado del equipaje.</w:t>
      </w:r>
    </w:p>
    <w:p w:rsidR="00000000" w:rsidDel="00000000" w:rsidP="00000000" w:rsidRDefault="00000000" w:rsidRPr="00000000" w14:paraId="00000CC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para los efectos del artículo 99 del Reglamento, se podrán introducir mercancías sin utilizar los servicios de agente aduanal, agencia aduanal o apoderado aduanal, pagando una tasa global del 19%, siempre que se cumpla con lo siguiente:</w:t>
      </w:r>
    </w:p>
    <w:p w:rsidR="00000000" w:rsidDel="00000000" w:rsidP="00000000" w:rsidRDefault="00000000" w:rsidRPr="00000000" w14:paraId="00000CC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valor de las mercancías, no exceda de 150 (ciento cincuenta dólares) o su equivalente en moneda nacional.</w:t>
      </w:r>
    </w:p>
    <w:p w:rsidR="00000000" w:rsidDel="00000000" w:rsidP="00000000" w:rsidRDefault="00000000" w:rsidRPr="00000000" w14:paraId="00000CC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cuente con la documentación comprobatoria que exprese el valor comercial de las mercancías.</w:t>
      </w:r>
    </w:p>
    <w:p w:rsidR="00000000" w:rsidDel="00000000" w:rsidP="00000000" w:rsidRDefault="00000000" w:rsidRPr="00000000" w14:paraId="00000CC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podrá realizarse en la aduana de entrada, mediante el formulario "Pago de contribuciones al comercio exterior (Español, Inglés y Francés)" del Anexo 1.</w:t>
      </w:r>
    </w:p>
    <w:p w:rsidR="00000000" w:rsidDel="00000000" w:rsidP="00000000" w:rsidRDefault="00000000" w:rsidRPr="00000000" w14:paraId="00000CC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impuestos de las mercancías importadas conforme a la presente regla, no podrá deducirse ni acreditarse para efectos fiscales.</w:t>
      </w:r>
    </w:p>
    <w:p w:rsidR="00000000" w:rsidDel="00000000" w:rsidP="00000000" w:rsidRDefault="00000000" w:rsidRPr="00000000" w14:paraId="00000CC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 la importación deberá efectuarse por conducto de un agente aduanal, agencia aduanal o apoderado aduanal, por la aduana de carga, cumpliendo con las formalidades que para la importación de mercancías establece la Ley.</w:t>
      </w:r>
    </w:p>
    <w:p w:rsidR="00000000" w:rsidDel="00000000" w:rsidP="00000000" w:rsidRDefault="00000000" w:rsidRPr="00000000" w14:paraId="00000CC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capitanes, pilotos y tripulantes, traigan consigo mercancías distintas a las señaladas en la presente regla, que no hayan declarado y cuya importación esté sujeta al cumplimiento de regulaciones y restricciones no arancelarias y no cumplan con ellas, podrán declarar el abandono expreso de las mismas, una vez cubierta la multa correspondiente. En caso contrario, se deberá iniciar el procedimiento previsto en el artículo 150 de la Ley.</w:t>
      </w:r>
    </w:p>
    <w:p w:rsidR="00000000" w:rsidDel="00000000" w:rsidP="00000000" w:rsidRDefault="00000000" w:rsidRPr="00000000" w14:paraId="00000CC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 la práctica del reconocimiento aduanero, la autoridad detecte</w:t>
      </w:r>
    </w:p>
    <w:p w:rsidR="00000000" w:rsidDel="00000000" w:rsidP="00000000" w:rsidRDefault="00000000" w:rsidRPr="00000000" w14:paraId="00000CC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irregularidades, le notificará a los capitanes, pilotos y tripulantes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150 (ciento cincuenta dólares) o su equivalente en moneda nacional y los capitanes, pilotos y tripulantes manifiesten su consentimiento, la autoridad aduanera determinará la omisión de las contribuciones y la multa correspondiente, de conformidad con el artículo 178, fracción I, segundo párrafo de la Ley, a fin de que los capitanes, pilotos y tripulantes realicen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podrá exceder de 116% del valor de la mercancía.</w:t>
      </w:r>
    </w:p>
    <w:p w:rsidR="00000000" w:rsidDel="00000000" w:rsidP="00000000" w:rsidRDefault="00000000" w:rsidRPr="00000000" w14:paraId="00000CC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valor total de la mercancía exceda de 150 (ciento cincuenta dólares)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000000" w:rsidDel="00000000" w:rsidP="00000000" w:rsidRDefault="00000000" w:rsidRPr="00000000" w14:paraId="00000CC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150, 152, 178-I, Reglamento 98, 99, RGCE 1.2.1., Anexo 1</w:t>
      </w:r>
    </w:p>
    <w:p w:rsidR="00000000" w:rsidDel="00000000" w:rsidP="00000000" w:rsidRDefault="00000000" w:rsidRPr="00000000" w14:paraId="00000CC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mercancías donadas a favor de las Secretarías de Salud; de la Defensa Nacional, y de Marina; del Instituto de Salud para el Bienestar; del Instituto Mexicano del Seguro Social, y del Instituto de Seguridad y Servicios Sociales de los Trabajadores del Estado</w:t>
      </w:r>
    </w:p>
    <w:p w:rsidR="00000000" w:rsidDel="00000000" w:rsidP="00000000" w:rsidRDefault="00000000" w:rsidRPr="00000000" w14:paraId="00000C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3.3.20.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XVII de la Ley y Segundo, fracciones II y III,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 2020 y sus posteriores modificaciones, las Secretarías de Salud; de la Defensa Nacional, y de Marina; así como el Instituto de Salud para el Bienestar; el Instituto Mexicano del Seguro Social, y el Instituto de Seguridad y Servicios Sociales de los Trabajadores del Estado, podrán solicitar autorización para importar sin el pago de impuestos al comercio exterior, mercancía donada del extranjero para hacer frente a la contingencia a que se refiere el citado Decreto, a través del siguiente procedimiento:</w:t>
      </w:r>
    </w:p>
    <w:p w:rsidR="00000000" w:rsidDel="00000000" w:rsidP="00000000" w:rsidRDefault="00000000" w:rsidRPr="00000000" w14:paraId="00000CD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en archivo digital un escrito libre, firmado de manera autógrafa por el representante legal o servidor público con facultades de representación, de las Secretarías de Salud o Institutos antes citados, desde un correo electrónico oficial, a través del correo electrónico donacionesxdesastre@sat.gob.mx, dirigido a la ACNCEA, en el que solicite autorización para importar mercancías en donación, manifestando lo siguiente:</w:t>
      </w:r>
    </w:p>
    <w:p w:rsidR="00000000" w:rsidDel="00000000" w:rsidP="00000000" w:rsidRDefault="00000000" w:rsidRPr="00000000" w14:paraId="00000CD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RFC y domicilio del donatario, así como el nombre y domicilio del donante en el extranjero.</w:t>
      </w:r>
    </w:p>
    <w:p w:rsidR="00000000" w:rsidDel="00000000" w:rsidP="00000000" w:rsidRDefault="00000000" w:rsidRPr="00000000" w14:paraId="00000CD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cargo del representante legal o servidor público con facultades de representación de las Secretarías o Institutos señalados en el primer párrafo.</w:t>
      </w:r>
    </w:p>
    <w:p w:rsidR="00000000" w:rsidDel="00000000" w:rsidP="00000000" w:rsidRDefault="00000000" w:rsidRPr="00000000" w14:paraId="00000CD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aduana y fecha de ingreso de las mercancías objeto de donación.</w:t>
      </w:r>
    </w:p>
    <w:p w:rsidR="00000000" w:rsidDel="00000000" w:rsidP="00000000" w:rsidRDefault="00000000" w:rsidRPr="00000000" w14:paraId="00000CD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listado de las mercancías a recibir en donación, en el cual se deberá especificar la cantidad, unidad de medida comercial, descripción de la mercancía, uso y función, de ser posible, los elementos que ilustren y describan de manera detallada las características físicas y técnicas, en forma cuantitativa y cualitativa de las mismas, así como su materia constitutiva.</w:t>
      </w:r>
    </w:p>
    <w:p w:rsidR="00000000" w:rsidDel="00000000" w:rsidP="00000000" w:rsidRDefault="00000000" w:rsidRPr="00000000" w14:paraId="00000CD6">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determinará la fracción arancelaria que corresponda a la descripción de la mercancía objeto de la donación, en el entendido de que la clasificación arancelaria de las mercancías declaradas o la que efectúe la autoridad no constituirá resolución firme.</w:t>
      </w:r>
    </w:p>
    <w:p w:rsidR="00000000" w:rsidDel="00000000" w:rsidP="00000000" w:rsidRDefault="00000000" w:rsidRPr="00000000" w14:paraId="00000CD7">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Secretarías o Institutos señalados en el primer párrafo, solicitantes deberán, en su caso, acompañar la constancia de cumplimiento de las regulaciones y restricciones no arancelarias o cumplirlas previo a su importación.</w:t>
      </w:r>
    </w:p>
    <w:p w:rsidR="00000000" w:rsidDel="00000000" w:rsidP="00000000" w:rsidRDefault="00000000" w:rsidRPr="00000000" w14:paraId="00000CD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donante es el legítimo propietario de las mercancías.</w:t>
      </w:r>
    </w:p>
    <w:p w:rsidR="00000000" w:rsidDel="00000000" w:rsidP="00000000" w:rsidRDefault="00000000" w:rsidRPr="00000000" w14:paraId="00000CD9">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DA">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correo electrónico institucional en el que se notificará la autorización.</w:t>
      </w:r>
    </w:p>
    <w:p w:rsidR="00000000" w:rsidDel="00000000" w:rsidP="00000000" w:rsidRDefault="00000000" w:rsidRPr="00000000" w14:paraId="00000CD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compromiso expreso de la no comercialización de las mercancías objeto de la donación.</w:t>
      </w:r>
    </w:p>
    <w:p w:rsidR="00000000" w:rsidDel="00000000" w:rsidP="00000000" w:rsidRDefault="00000000" w:rsidRPr="00000000" w14:paraId="00000CDC">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bajo protesta de decir verdad que las mercancías se encuentran en el extranjero.</w:t>
      </w:r>
    </w:p>
    <w:p w:rsidR="00000000" w:rsidDel="00000000" w:rsidP="00000000" w:rsidRDefault="00000000" w:rsidRPr="00000000" w14:paraId="00000CDD">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al escrito de solicitud:</w:t>
      </w:r>
    </w:p>
    <w:p w:rsidR="00000000" w:rsidDel="00000000" w:rsidP="00000000" w:rsidRDefault="00000000" w:rsidRPr="00000000" w14:paraId="00000CD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digital del nombramiento oficial o de la carta de comisión en la que se autorice para recibir las mercancías al representante o servidor público a que se refiere el inciso b) de la fracción anterior.</w:t>
      </w:r>
    </w:p>
    <w:p w:rsidR="00000000" w:rsidDel="00000000" w:rsidP="00000000" w:rsidRDefault="00000000" w:rsidRPr="00000000" w14:paraId="00000CDF">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una identificación oficial en la que se observe nombre y firma del representante o servidor público a que se refiere el inciso b) de la fracción anterior.</w:t>
      </w:r>
    </w:p>
    <w:p w:rsidR="00000000" w:rsidDel="00000000" w:rsidP="00000000" w:rsidRDefault="00000000" w:rsidRPr="00000000" w14:paraId="00000CE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archivo de Excel en el que se desglose la información detallada en el inciso d) de la fracción anterior.</w:t>
      </w:r>
    </w:p>
    <w:p w:rsidR="00000000" w:rsidDel="00000000" w:rsidP="00000000" w:rsidRDefault="00000000" w:rsidRPr="00000000" w14:paraId="00000CE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ACNCEA enviará por correo electrónico a la dirección a que se refiere el inciso f) de la fracción I, el oficio de respuesta a la solicitud de autorización al solicitante y, dará aviso de la introducción de la mercancía a la aduana de ingreso señalada por el donatario.</w:t>
      </w:r>
    </w:p>
    <w:p w:rsidR="00000000" w:rsidDel="00000000" w:rsidP="00000000" w:rsidRDefault="00000000" w:rsidRPr="00000000" w14:paraId="00000CE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cumpla con lo previsto en la presente disposición la ACNCEA comunicará el rechazo a través del citado correo electrónico y el interesado podrá presentar una nueva solicitud.</w:t>
      </w:r>
    </w:p>
    <w:p w:rsidR="00000000" w:rsidDel="00000000" w:rsidP="00000000" w:rsidRDefault="00000000" w:rsidRPr="00000000" w14:paraId="00000CE3">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introducirse a territorio nacional las mercancías cuya descripción o cantidad no coincida con las autorizadas por la ACNCEA.</w:t>
      </w:r>
    </w:p>
    <w:p w:rsidR="00000000" w:rsidDel="00000000" w:rsidP="00000000" w:rsidRDefault="00000000" w:rsidRPr="00000000" w14:paraId="00000CE4">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y documentación proporcionada a la ACNCEA y con la cual se autorizó la donación, se pondrá a disposición de la autoridad aduanera para su cotejo.</w:t>
      </w:r>
    </w:p>
    <w:p w:rsidR="00000000" w:rsidDel="00000000" w:rsidP="00000000" w:rsidRDefault="00000000" w:rsidRPr="00000000" w14:paraId="00000CE5">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regla 1.1.2., lo dispuesto en esta disposición podrá aplicarse durante la vigencia del Decreto a que se refiere el primer párrafo de la presente regla.</w:t>
      </w:r>
    </w:p>
    <w:p w:rsidR="00000000" w:rsidDel="00000000" w:rsidP="00000000" w:rsidRDefault="00000000" w:rsidRPr="00000000" w14:paraId="00000CE6">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XVII, Decreto por el que se declaran acciones extraordinarias en las regiones afectadas de todo el territorio nacional en materia de salubridad general para combatir la enfermedad grave de atención prioritaria generada por el virus SARS-CoV2 (COVID-19) Segundo-II y III,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RGCE 1.1.2.</w:t>
      </w:r>
    </w:p>
    <w:p w:rsidR="00000000" w:rsidDel="00000000" w:rsidP="00000000" w:rsidRDefault="00000000" w:rsidRPr="00000000" w14:paraId="00000CE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3.4. Franja o Región Fronteriza</w:t>
      </w:r>
    </w:p>
    <w:p w:rsidR="00000000" w:rsidDel="00000000" w:rsidP="00000000" w:rsidRDefault="00000000" w:rsidRPr="00000000" w14:paraId="00000CE8">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 de uso personal para residentes fronterizos</w:t>
      </w:r>
    </w:p>
    <w:p w:rsidR="00000000" w:rsidDel="00000000" w:rsidP="00000000" w:rsidRDefault="00000000" w:rsidRPr="00000000" w14:paraId="00000CE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VIII de la Ley, las personas mayores de edad residentes en la franja o región fronteriza, que importen mercancías para su consumo personal, deberán cumplir con lo siguiente:</w:t>
      </w:r>
    </w:p>
    <w:p w:rsidR="00000000" w:rsidDel="00000000" w:rsidP="00000000" w:rsidRDefault="00000000" w:rsidRPr="00000000" w14:paraId="00000CE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las mercancías no deberá exceder diariamente del equivalente en moneda nacional o extranjera a 150 (ciento cincuenta dólares).</w:t>
      </w:r>
    </w:p>
    <w:p w:rsidR="00000000" w:rsidDel="00000000" w:rsidP="00000000" w:rsidRDefault="00000000" w:rsidRPr="00000000" w14:paraId="00000CEB">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residentes que ingresen a territorio nacional en vehículo de servicio particular y en él se transporten más de dos personas, el valor de las mercancías que importen en su conjunto no deberá exceder del equivalente en moneda nacional o extranjera a 400 (cuatrocientos dólares).</w:t>
      </w:r>
    </w:p>
    <w:p w:rsidR="00000000" w:rsidDel="00000000" w:rsidP="00000000" w:rsidRDefault="00000000" w:rsidRPr="00000000" w14:paraId="00000CEC">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introducirse al amparo de la presente regla, las siguientes mercancías:</w:t>
      </w:r>
    </w:p>
    <w:p w:rsidR="00000000" w:rsidDel="00000000" w:rsidP="00000000" w:rsidRDefault="00000000" w:rsidRPr="00000000" w14:paraId="00000CED">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Bebidas alcohólicas.</w:t>
      </w:r>
    </w:p>
    <w:p w:rsidR="00000000" w:rsidDel="00000000" w:rsidP="00000000" w:rsidRDefault="00000000" w:rsidRPr="00000000" w14:paraId="00000CE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Cerveza.</w:t>
      </w:r>
    </w:p>
    <w:p w:rsidR="00000000" w:rsidDel="00000000" w:rsidP="00000000" w:rsidRDefault="00000000" w:rsidRPr="00000000" w14:paraId="00000CEF">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Tabaco labrado en cigarros o puros.</w:t>
      </w:r>
    </w:p>
    <w:p w:rsidR="00000000" w:rsidDel="00000000" w:rsidP="00000000" w:rsidRDefault="00000000" w:rsidRPr="00000000" w14:paraId="00000CF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Combustible automotriz, salvo el que se contenga en el tanque de combustible del vehículo que cumpla con las especificaciones del fabricante.</w:t>
      </w:r>
    </w:p>
    <w:p w:rsidR="00000000" w:rsidDel="00000000" w:rsidP="00000000" w:rsidRDefault="00000000" w:rsidRPr="00000000" w14:paraId="00000CF1">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F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a solicitud de la autoridad aduanera, ser mayores de edad y su residencia en dichas zonas, mediante cualquiera de los siguientes documentos expedidos a nombre del interesado, en donde conste que el domicilio está ubicado dentro de dichas zonas:</w:t>
      </w:r>
    </w:p>
    <w:p w:rsidR="00000000" w:rsidDel="00000000" w:rsidP="00000000" w:rsidRDefault="00000000" w:rsidRPr="00000000" w14:paraId="00000CF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 migratoria expedida por la SEGOB. En este caso, deberá acreditarse el domicilio con copia del último recibo telefónico, de luz o del contrato de arrendamiento, acompañado del último recibo del pago de renta que cumpla con los requisitos fiscales, previa identificación del interesado.</w:t>
      </w:r>
    </w:p>
    <w:p w:rsidR="00000000" w:rsidDel="00000000" w:rsidP="00000000" w:rsidRDefault="00000000" w:rsidRPr="00000000" w14:paraId="00000CF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Credencial para votar y copia del último recibo telefónico, de luz o del contrato de arrendamiento, acompañado del último recibo del pago de renta que cumpla con los requisitos fiscales.</w:t>
      </w:r>
    </w:p>
    <w:p w:rsidR="00000000" w:rsidDel="00000000" w:rsidP="00000000" w:rsidRDefault="00000000" w:rsidRPr="00000000" w14:paraId="00000CF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franquicia a que se refiere la presente regla, no será aplicable tratándose de la importación de mercancías que los residentes en franja o región fronteriza pretendan deducir para efectos fiscales.</w:t>
      </w:r>
    </w:p>
    <w:p w:rsidR="00000000" w:rsidDel="00000000" w:rsidP="00000000" w:rsidRDefault="00000000" w:rsidRPr="00000000" w14:paraId="00000CF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61-VIII, 136, 142, Reglamento 191, 193</w:t>
      </w:r>
    </w:p>
    <w:p w:rsidR="00000000" w:rsidDel="00000000" w:rsidP="00000000" w:rsidRDefault="00000000" w:rsidRPr="00000000" w14:paraId="00000CF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internación de menaje de casa para residentes en la franja o región fronteriza al resto del país</w:t>
      </w:r>
    </w:p>
    <w:p w:rsidR="00000000" w:rsidDel="00000000" w:rsidP="00000000" w:rsidRDefault="00000000" w:rsidRPr="00000000" w14:paraId="00000C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61, fracción VIII, 142, segundo párrafo de la Ley y 194, segundo párrafo de su Reglamento, los habitantes de la franja o región fronteriza, podrán solicitar autorización para internar su menaje de casa al resto del país, de conformidad con la ficha de trámite 74/LA del Anexo 1-A.</w:t>
      </w:r>
    </w:p>
    <w:p w:rsidR="00000000" w:rsidDel="00000000" w:rsidP="00000000" w:rsidRDefault="00000000" w:rsidRPr="00000000" w14:paraId="00000CF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menaje de casa comprende los bienes a que se refiere el artículo 100 del Reglamento.</w:t>
      </w:r>
    </w:p>
    <w:p w:rsidR="00000000" w:rsidDel="00000000" w:rsidP="00000000" w:rsidRDefault="00000000" w:rsidRPr="00000000" w14:paraId="00000CF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 142, CFF 18-A, 32-D, 69-B, Reglamento 100, 194, RGCE 1.2.2., Anexo 1-A, RMF 2.1.39.</w:t>
      </w:r>
    </w:p>
    <w:p w:rsidR="00000000" w:rsidDel="00000000" w:rsidP="00000000" w:rsidRDefault="00000000" w:rsidRPr="00000000" w14:paraId="00000CF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cerveza, bebidas alcohólicas y tabaco labrado por residentes en la franja o región fronteriza</w:t>
      </w:r>
    </w:p>
    <w:p w:rsidR="00000000" w:rsidDel="00000000" w:rsidP="00000000" w:rsidRDefault="00000000" w:rsidRPr="00000000" w14:paraId="00000C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137, segundo párrafo de la Ley, tratándose de la importación de cerveza, bebidas alcohólicas y tabaco labrado, cigarros o puros, realizada por los residentes en la franja o región fronteriza, no se requerirá de los servicios de agente aduanal, agencia aduanal o apoderado aduanal, siempre que:</w:t>
      </w:r>
    </w:p>
    <w:p w:rsidR="00000000" w:rsidDel="00000000" w:rsidP="00000000" w:rsidRDefault="00000000" w:rsidRPr="00000000" w14:paraId="00000CF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dichas mercancías no exceda del equivalente en moneda nacional o extranjera a 50 (cincuenta dólares).</w:t>
      </w:r>
    </w:p>
    <w:p w:rsidR="00000000" w:rsidDel="00000000" w:rsidP="00000000" w:rsidRDefault="00000000" w:rsidRPr="00000000" w14:paraId="00000CF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paguen los impuestos correspondientes mediante el formulario de "Pago de contribuciones al comercio exterior (Español, Inglés y Francés)" del Anexo 1.</w:t>
      </w:r>
    </w:p>
    <w:p w:rsidR="00000000" w:rsidDel="00000000" w:rsidP="00000000" w:rsidRDefault="00000000" w:rsidRPr="00000000" w14:paraId="00000CF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se determinarán y pagarán los impuestos al comercio exterior aplicando la tasa global que corresponda y asentando el código genérico correspondiente conforme a la siguiente tabla:</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6315"/>
        <w:gridCol w:w="1200"/>
        <w:tblGridChange w:id="0">
          <w:tblGrid>
            <w:gridCol w:w="1275"/>
            <w:gridCol w:w="6315"/>
            <w:gridCol w:w="120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0">
            <w:pPr>
              <w:spacing w:after="100" w:lineRule="auto"/>
              <w:ind w:left="80" w:firstLine="0"/>
              <w:jc w:val="both"/>
              <w:rPr>
                <w:sz w:val="18"/>
                <w:szCs w:val="18"/>
              </w:rPr>
            </w:pPr>
            <w:r w:rsidDel="00000000" w:rsidR="00000000" w:rsidRPr="00000000">
              <w:rPr>
                <w:sz w:val="18"/>
                <w:szCs w:val="18"/>
                <w:rtl w:val="0"/>
              </w:rPr>
              <w:t xml:space="preserve">9901.00.11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1">
            <w:pPr>
              <w:spacing w:after="100" w:lineRule="auto"/>
              <w:ind w:left="80" w:firstLine="0"/>
              <w:jc w:val="both"/>
              <w:rPr>
                <w:sz w:val="18"/>
                <w:szCs w:val="18"/>
              </w:rPr>
            </w:pPr>
            <w:r w:rsidDel="00000000" w:rsidR="00000000" w:rsidRPr="00000000">
              <w:rPr>
                <w:sz w:val="18"/>
                <w:szCs w:val="18"/>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2">
            <w:pPr>
              <w:spacing w:after="100" w:lineRule="auto"/>
              <w:ind w:left="80" w:firstLine="0"/>
              <w:jc w:val="right"/>
              <w:rPr>
                <w:sz w:val="18"/>
                <w:szCs w:val="18"/>
              </w:rPr>
            </w:pPr>
            <w:r w:rsidDel="00000000" w:rsidR="00000000" w:rsidRPr="00000000">
              <w:rPr>
                <w:sz w:val="18"/>
                <w:szCs w:val="18"/>
                <w:rtl w:val="0"/>
              </w:rPr>
              <w:t xml:space="preserve">77.00%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3">
            <w:pPr>
              <w:spacing w:after="100" w:lineRule="auto"/>
              <w:ind w:left="80" w:firstLine="0"/>
              <w:jc w:val="both"/>
              <w:rPr>
                <w:sz w:val="18"/>
                <w:szCs w:val="18"/>
              </w:rPr>
            </w:pPr>
            <w:r w:rsidDel="00000000" w:rsidR="00000000" w:rsidRPr="00000000">
              <w:rPr>
                <w:sz w:val="18"/>
                <w:szCs w:val="18"/>
                <w:rtl w:val="0"/>
              </w:rPr>
              <w:t xml:space="preserve">9901.00.12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4">
            <w:pPr>
              <w:spacing w:after="100" w:lineRule="auto"/>
              <w:ind w:left="80" w:firstLine="0"/>
              <w:jc w:val="both"/>
              <w:rPr>
                <w:sz w:val="18"/>
                <w:szCs w:val="18"/>
              </w:rPr>
            </w:pPr>
            <w:r w:rsidDel="00000000" w:rsidR="00000000" w:rsidRPr="00000000">
              <w:rPr>
                <w:sz w:val="18"/>
                <w:szCs w:val="18"/>
                <w:rtl w:val="0"/>
              </w:rPr>
              <w:t xml:space="preserve">Bebidas con contenido alcohólico y cerveza con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5">
            <w:pPr>
              <w:spacing w:after="100" w:lineRule="auto"/>
              <w:ind w:left="80" w:firstLine="0"/>
              <w:jc w:val="right"/>
              <w:rPr>
                <w:sz w:val="18"/>
                <w:szCs w:val="18"/>
              </w:rPr>
            </w:pPr>
            <w:r w:rsidDel="00000000" w:rsidR="00000000" w:rsidRPr="00000000">
              <w:rPr>
                <w:sz w:val="18"/>
                <w:szCs w:val="18"/>
                <w:rtl w:val="0"/>
              </w:rPr>
              <w:t xml:space="preserve">82.00%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6">
            <w:pPr>
              <w:spacing w:after="100" w:lineRule="auto"/>
              <w:ind w:left="80" w:firstLine="0"/>
              <w:jc w:val="both"/>
              <w:rPr>
                <w:sz w:val="18"/>
                <w:szCs w:val="18"/>
              </w:rPr>
            </w:pPr>
            <w:r w:rsidDel="00000000" w:rsidR="00000000" w:rsidRPr="00000000">
              <w:rPr>
                <w:sz w:val="18"/>
                <w:szCs w:val="18"/>
                <w:rtl w:val="0"/>
              </w:rPr>
              <w:t xml:space="preserve">9901.00.13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7">
            <w:pPr>
              <w:spacing w:after="100" w:lineRule="auto"/>
              <w:ind w:left="80" w:firstLine="0"/>
              <w:jc w:val="both"/>
              <w:rPr>
                <w:sz w:val="18"/>
                <w:szCs w:val="18"/>
              </w:rPr>
            </w:pPr>
            <w:r w:rsidDel="00000000" w:rsidR="00000000" w:rsidRPr="00000000">
              <w:rPr>
                <w:sz w:val="18"/>
                <w:szCs w:val="18"/>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8">
            <w:pPr>
              <w:spacing w:after="100" w:lineRule="auto"/>
              <w:ind w:left="80" w:firstLine="0"/>
              <w:jc w:val="right"/>
              <w:rPr>
                <w:sz w:val="18"/>
                <w:szCs w:val="18"/>
              </w:rPr>
            </w:pPr>
            <w:r w:rsidDel="00000000" w:rsidR="00000000" w:rsidRPr="00000000">
              <w:rPr>
                <w:sz w:val="18"/>
                <w:szCs w:val="18"/>
                <w:rtl w:val="0"/>
              </w:rPr>
              <w:t xml:space="preserve">114.00%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9">
            <w:pPr>
              <w:spacing w:after="100" w:lineRule="auto"/>
              <w:ind w:left="80" w:firstLine="0"/>
              <w:jc w:val="both"/>
              <w:rPr>
                <w:sz w:val="18"/>
                <w:szCs w:val="18"/>
              </w:rPr>
            </w:pPr>
            <w:r w:rsidDel="00000000" w:rsidR="00000000" w:rsidRPr="00000000">
              <w:rPr>
                <w:sz w:val="18"/>
                <w:szCs w:val="18"/>
                <w:rtl w:val="0"/>
              </w:rPr>
              <w:t xml:space="preserve">9901.00.15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A">
            <w:pPr>
              <w:spacing w:after="100" w:lineRule="auto"/>
              <w:ind w:left="80" w:firstLine="0"/>
              <w:jc w:val="both"/>
              <w:rPr>
                <w:sz w:val="18"/>
                <w:szCs w:val="18"/>
              </w:rPr>
            </w:pPr>
            <w:r w:rsidDel="00000000" w:rsidR="00000000" w:rsidRPr="00000000">
              <w:rPr>
                <w:sz w:val="18"/>
                <w:szCs w:val="18"/>
                <w:rtl w:val="0"/>
              </w:rPr>
              <w:t xml:space="preserve">Cigarros.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B">
            <w:pPr>
              <w:spacing w:after="100" w:lineRule="auto"/>
              <w:ind w:left="80" w:firstLine="0"/>
              <w:jc w:val="right"/>
              <w:rPr>
                <w:sz w:val="18"/>
                <w:szCs w:val="18"/>
              </w:rPr>
            </w:pPr>
            <w:r w:rsidDel="00000000" w:rsidR="00000000" w:rsidRPr="00000000">
              <w:rPr>
                <w:sz w:val="18"/>
                <w:szCs w:val="18"/>
                <w:rtl w:val="0"/>
              </w:rPr>
              <w:t xml:space="preserve">637.00%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C">
            <w:pPr>
              <w:spacing w:after="100" w:lineRule="auto"/>
              <w:ind w:left="80" w:firstLine="0"/>
              <w:jc w:val="both"/>
              <w:rPr>
                <w:sz w:val="18"/>
                <w:szCs w:val="18"/>
              </w:rPr>
            </w:pPr>
            <w:r w:rsidDel="00000000" w:rsidR="00000000" w:rsidRPr="00000000">
              <w:rPr>
                <w:sz w:val="18"/>
                <w:szCs w:val="18"/>
                <w:rtl w:val="0"/>
              </w:rPr>
              <w:t xml:space="preserve">9901.00.16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D">
            <w:pPr>
              <w:spacing w:after="100" w:lineRule="auto"/>
              <w:ind w:left="80" w:firstLine="0"/>
              <w:jc w:val="both"/>
              <w:rPr>
                <w:sz w:val="18"/>
                <w:szCs w:val="18"/>
              </w:rPr>
            </w:pPr>
            <w:r w:rsidDel="00000000" w:rsidR="00000000" w:rsidRPr="00000000">
              <w:rPr>
                <w:sz w:val="18"/>
                <w:szCs w:val="18"/>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E">
            <w:pPr>
              <w:spacing w:after="100" w:lineRule="auto"/>
              <w:ind w:left="80" w:firstLine="0"/>
              <w:jc w:val="right"/>
              <w:rPr>
                <w:sz w:val="18"/>
                <w:szCs w:val="18"/>
              </w:rPr>
            </w:pPr>
            <w:r w:rsidDel="00000000" w:rsidR="00000000" w:rsidRPr="00000000">
              <w:rPr>
                <w:sz w:val="18"/>
                <w:szCs w:val="18"/>
                <w:rtl w:val="0"/>
              </w:rPr>
              <w:t xml:space="preserve">383.00%</w:t>
            </w:r>
          </w:p>
        </w:tc>
      </w:tr>
    </w:tbl>
    <w:p w:rsidR="00000000" w:rsidDel="00000000" w:rsidP="00000000" w:rsidRDefault="00000000" w:rsidRPr="00000000" w14:paraId="00000D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1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a que se refiere el párrafo anterior ostenten marcas, etiquetas o leyendas que las identifiquen como originarias de algún país Parte de un tratado de libre comercio o se cuente con la certificación de origen o certificado de origen, de acuerdo con dichos tratados y las mercancías provengan de ese país, además de asentar el código genérico de conformidad con la fracción anterior, se deberá declarar la clave y el identificador que corresponda conforme a los Apéndices 4 y 8, del Anexo 22 y aplicar la tasa global que corresponda al país de origen, conforme a las siguientes tablas:</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D11">
      <w:pPr>
        <w:rPr>
          <w:rFonts w:ascii="Verdana" w:cs="Verdana" w:eastAsia="Verdana" w:hAnsi="Verdana"/>
          <w:color w:val="2f2f2f"/>
          <w:sz w:val="20"/>
          <w:szCs w:val="20"/>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050"/>
        <w:gridCol w:w="960"/>
        <w:gridCol w:w="930"/>
        <w:gridCol w:w="1140"/>
        <w:gridCol w:w="1125"/>
        <w:gridCol w:w="975"/>
        <w:gridCol w:w="900"/>
        <w:tblGridChange w:id="0">
          <w:tblGrid>
            <w:gridCol w:w="1725"/>
            <w:gridCol w:w="1050"/>
            <w:gridCol w:w="960"/>
            <w:gridCol w:w="930"/>
            <w:gridCol w:w="1140"/>
            <w:gridCol w:w="1125"/>
            <w:gridCol w:w="975"/>
            <w:gridCol w:w="900"/>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3">
            <w:pPr>
              <w:spacing w:after="80" w:lineRule="auto"/>
              <w:ind w:left="80" w:firstLine="0"/>
              <w:jc w:val="center"/>
              <w:rPr>
                <w:b w:val="1"/>
                <w:sz w:val="10"/>
                <w:szCs w:val="10"/>
              </w:rPr>
            </w:pPr>
            <w:r w:rsidDel="00000000" w:rsidR="00000000" w:rsidRPr="00000000">
              <w:rPr>
                <w:b w:val="1"/>
                <w:sz w:val="10"/>
                <w:szCs w:val="10"/>
                <w:rtl w:val="0"/>
              </w:rPr>
              <w:t xml:space="preserve">EUA y 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4">
            <w:pPr>
              <w:spacing w:after="80" w:lineRule="auto"/>
              <w:ind w:left="80" w:firstLine="0"/>
              <w:jc w:val="center"/>
              <w:rPr>
                <w:b w:val="1"/>
                <w:sz w:val="10"/>
                <w:szCs w:val="10"/>
              </w:rPr>
            </w:pPr>
            <w:r w:rsidDel="00000000" w:rsidR="00000000" w:rsidRPr="00000000">
              <w:rPr>
                <w:b w:val="1"/>
                <w:sz w:val="10"/>
                <w:szCs w:val="10"/>
                <w:rtl w:val="0"/>
              </w:rPr>
              <w:t xml:space="preserve">Chile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5">
            <w:pPr>
              <w:spacing w:after="80" w:lineRule="auto"/>
              <w:ind w:left="80" w:firstLine="0"/>
              <w:jc w:val="center"/>
              <w:rPr>
                <w:b w:val="1"/>
                <w:sz w:val="10"/>
                <w:szCs w:val="10"/>
              </w:rPr>
            </w:pPr>
            <w:r w:rsidDel="00000000" w:rsidR="00000000" w:rsidRPr="00000000">
              <w:rPr>
                <w:b w:val="1"/>
                <w:sz w:val="10"/>
                <w:szCs w:val="10"/>
                <w:rtl w:val="0"/>
              </w:rPr>
              <w:t xml:space="preserve">Colombia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6">
            <w:pPr>
              <w:spacing w:after="80" w:lineRule="auto"/>
              <w:ind w:left="80" w:firstLine="0"/>
              <w:jc w:val="center"/>
              <w:rPr>
                <w:b w:val="1"/>
                <w:sz w:val="10"/>
                <w:szCs w:val="10"/>
              </w:rPr>
            </w:pPr>
            <w:r w:rsidDel="00000000" w:rsidR="00000000" w:rsidRPr="00000000">
              <w:rPr>
                <w:b w:val="1"/>
                <w:sz w:val="10"/>
                <w:szCs w:val="10"/>
                <w:rtl w:val="0"/>
              </w:rPr>
              <w:t xml:space="preserve">Comunidad</w:t>
            </w:r>
          </w:p>
          <w:p w:rsidR="00000000" w:rsidDel="00000000" w:rsidP="00000000" w:rsidRDefault="00000000" w:rsidRPr="00000000" w14:paraId="00000D17">
            <w:pPr>
              <w:spacing w:after="80" w:lineRule="auto"/>
              <w:ind w:left="80" w:firstLine="0"/>
              <w:jc w:val="center"/>
              <w:rPr>
                <w:b w:val="1"/>
                <w:sz w:val="10"/>
                <w:szCs w:val="10"/>
              </w:rPr>
            </w:pPr>
            <w:r w:rsidDel="00000000" w:rsidR="00000000" w:rsidRPr="00000000">
              <w:rPr>
                <w:b w:val="1"/>
                <w:sz w:val="10"/>
                <w:szCs w:val="10"/>
                <w:rtl w:val="0"/>
              </w:rPr>
              <w:t xml:space="preserve">Europea,</w:t>
            </w:r>
          </w:p>
          <w:p w:rsidR="00000000" w:rsidDel="00000000" w:rsidP="00000000" w:rsidRDefault="00000000" w:rsidRPr="00000000" w14:paraId="00000D18">
            <w:pPr>
              <w:spacing w:after="80" w:lineRule="auto"/>
              <w:ind w:left="80" w:firstLine="0"/>
              <w:jc w:val="center"/>
              <w:rPr>
                <w:b w:val="1"/>
                <w:sz w:val="10"/>
                <w:szCs w:val="10"/>
              </w:rPr>
            </w:pPr>
            <w:r w:rsidDel="00000000" w:rsidR="00000000" w:rsidRPr="00000000">
              <w:rPr>
                <w:b w:val="1"/>
                <w:sz w:val="10"/>
                <w:szCs w:val="10"/>
                <w:rtl w:val="0"/>
              </w:rPr>
              <w:t xml:space="preserve">Principado de</w:t>
            </w:r>
          </w:p>
          <w:p w:rsidR="00000000" w:rsidDel="00000000" w:rsidP="00000000" w:rsidRDefault="00000000" w:rsidRPr="00000000" w14:paraId="00000D19">
            <w:pPr>
              <w:spacing w:after="80" w:lineRule="auto"/>
              <w:ind w:left="80" w:firstLine="0"/>
              <w:jc w:val="center"/>
              <w:rPr>
                <w:b w:val="1"/>
                <w:sz w:val="10"/>
                <w:szCs w:val="10"/>
              </w:rPr>
            </w:pPr>
            <w:r w:rsidDel="00000000" w:rsidR="00000000" w:rsidRPr="00000000">
              <w:rPr>
                <w:b w:val="1"/>
                <w:sz w:val="10"/>
                <w:szCs w:val="10"/>
                <w:rtl w:val="0"/>
              </w:rPr>
              <w:t xml:space="preserve">Andorra y</w:t>
            </w:r>
          </w:p>
          <w:p w:rsidR="00000000" w:rsidDel="00000000" w:rsidP="00000000" w:rsidRDefault="00000000" w:rsidRPr="00000000" w14:paraId="00000D1A">
            <w:pPr>
              <w:spacing w:after="80" w:lineRule="auto"/>
              <w:ind w:left="80" w:firstLine="0"/>
              <w:jc w:val="center"/>
              <w:rPr>
                <w:b w:val="1"/>
                <w:sz w:val="10"/>
                <w:szCs w:val="10"/>
              </w:rPr>
            </w:pPr>
            <w:r w:rsidDel="00000000" w:rsidR="00000000" w:rsidRPr="00000000">
              <w:rPr>
                <w:b w:val="1"/>
                <w:sz w:val="10"/>
                <w:szCs w:val="10"/>
                <w:rtl w:val="0"/>
              </w:rPr>
              <w:t xml:space="preserve">República de San</w:t>
            </w:r>
          </w:p>
          <w:p w:rsidR="00000000" w:rsidDel="00000000" w:rsidP="00000000" w:rsidRDefault="00000000" w:rsidRPr="00000000" w14:paraId="00000D1B">
            <w:pPr>
              <w:spacing w:after="80" w:lineRule="auto"/>
              <w:ind w:left="80" w:firstLine="0"/>
              <w:jc w:val="center"/>
              <w:rPr>
                <w:b w:val="1"/>
                <w:sz w:val="10"/>
                <w:szCs w:val="10"/>
              </w:rPr>
            </w:pPr>
            <w:r w:rsidDel="00000000" w:rsidR="00000000" w:rsidRPr="00000000">
              <w:rPr>
                <w:b w:val="1"/>
                <w:sz w:val="10"/>
                <w:szCs w:val="10"/>
                <w:rtl w:val="0"/>
              </w:rPr>
              <w:t xml:space="preserve">Marino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C">
            <w:pPr>
              <w:spacing w:after="80" w:lineRule="auto"/>
              <w:ind w:left="80" w:firstLine="0"/>
              <w:jc w:val="center"/>
              <w:rPr>
                <w:b w:val="1"/>
                <w:sz w:val="10"/>
                <w:szCs w:val="10"/>
              </w:rPr>
            </w:pPr>
            <w:r w:rsidDel="00000000" w:rsidR="00000000" w:rsidRPr="00000000">
              <w:rPr>
                <w:b w:val="1"/>
                <w:sz w:val="10"/>
                <w:szCs w:val="10"/>
                <w:rtl w:val="0"/>
              </w:rPr>
              <w:t xml:space="preserve">Costa Rica, El</w:t>
            </w:r>
          </w:p>
          <w:p w:rsidR="00000000" w:rsidDel="00000000" w:rsidP="00000000" w:rsidRDefault="00000000" w:rsidRPr="00000000" w14:paraId="00000D1D">
            <w:pPr>
              <w:spacing w:after="80" w:lineRule="auto"/>
              <w:ind w:left="80" w:firstLine="0"/>
              <w:jc w:val="center"/>
              <w:rPr>
                <w:b w:val="1"/>
                <w:sz w:val="10"/>
                <w:szCs w:val="10"/>
              </w:rPr>
            </w:pPr>
            <w:r w:rsidDel="00000000" w:rsidR="00000000" w:rsidRPr="00000000">
              <w:rPr>
                <w:b w:val="1"/>
                <w:sz w:val="10"/>
                <w:szCs w:val="10"/>
                <w:rtl w:val="0"/>
              </w:rPr>
              <w:t xml:space="preserve">Salvador,</w:t>
            </w:r>
          </w:p>
          <w:p w:rsidR="00000000" w:rsidDel="00000000" w:rsidP="00000000" w:rsidRDefault="00000000" w:rsidRPr="00000000" w14:paraId="00000D1E">
            <w:pPr>
              <w:spacing w:after="80" w:lineRule="auto"/>
              <w:ind w:left="80" w:firstLine="0"/>
              <w:jc w:val="center"/>
              <w:rPr>
                <w:b w:val="1"/>
                <w:sz w:val="10"/>
                <w:szCs w:val="10"/>
              </w:rPr>
            </w:pPr>
            <w:r w:rsidDel="00000000" w:rsidR="00000000" w:rsidRPr="00000000">
              <w:rPr>
                <w:b w:val="1"/>
                <w:sz w:val="10"/>
                <w:szCs w:val="10"/>
                <w:rtl w:val="0"/>
              </w:rPr>
              <w:t xml:space="preserve">Guatemala,</w:t>
            </w:r>
          </w:p>
          <w:p w:rsidR="00000000" w:rsidDel="00000000" w:rsidP="00000000" w:rsidRDefault="00000000" w:rsidRPr="00000000" w14:paraId="00000D1F">
            <w:pPr>
              <w:spacing w:after="80" w:lineRule="auto"/>
              <w:ind w:left="80" w:firstLine="0"/>
              <w:jc w:val="center"/>
              <w:rPr>
                <w:b w:val="1"/>
                <w:sz w:val="10"/>
                <w:szCs w:val="10"/>
              </w:rPr>
            </w:pPr>
            <w:r w:rsidDel="00000000" w:rsidR="00000000" w:rsidRPr="00000000">
              <w:rPr>
                <w:b w:val="1"/>
                <w:sz w:val="10"/>
                <w:szCs w:val="10"/>
                <w:rtl w:val="0"/>
              </w:rPr>
              <w:t xml:space="preserve">Honduras y</w:t>
            </w:r>
          </w:p>
          <w:p w:rsidR="00000000" w:rsidDel="00000000" w:rsidP="00000000" w:rsidRDefault="00000000" w:rsidRPr="00000000" w14:paraId="00000D20">
            <w:pPr>
              <w:spacing w:after="80" w:lineRule="auto"/>
              <w:ind w:left="80" w:firstLine="0"/>
              <w:jc w:val="center"/>
              <w:rPr>
                <w:b w:val="1"/>
                <w:sz w:val="10"/>
                <w:szCs w:val="10"/>
              </w:rPr>
            </w:pPr>
            <w:r w:rsidDel="00000000" w:rsidR="00000000" w:rsidRPr="00000000">
              <w:rPr>
                <w:b w:val="1"/>
                <w:sz w:val="10"/>
                <w:szCs w:val="10"/>
                <w:rtl w:val="0"/>
              </w:rPr>
              <w:t xml:space="preserve">Nicaragua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1">
            <w:pPr>
              <w:spacing w:after="80" w:lineRule="auto"/>
              <w:ind w:left="80" w:firstLine="0"/>
              <w:jc w:val="center"/>
              <w:rPr>
                <w:b w:val="1"/>
                <w:sz w:val="10"/>
                <w:szCs w:val="10"/>
              </w:rPr>
            </w:pPr>
            <w:r w:rsidDel="00000000" w:rsidR="00000000" w:rsidRPr="00000000">
              <w:rPr>
                <w:b w:val="1"/>
                <w:sz w:val="10"/>
                <w:szCs w:val="10"/>
                <w:rtl w:val="0"/>
              </w:rPr>
              <w:t xml:space="preserve">Uruguay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2">
            <w:pPr>
              <w:spacing w:after="80" w:lineRule="auto"/>
              <w:ind w:left="80" w:firstLine="0"/>
              <w:jc w:val="center"/>
              <w:rPr>
                <w:b w:val="1"/>
                <w:sz w:val="10"/>
                <w:szCs w:val="10"/>
              </w:rPr>
            </w:pPr>
            <w:r w:rsidDel="00000000" w:rsidR="00000000" w:rsidRPr="00000000">
              <w:rPr>
                <w:b w:val="1"/>
                <w:sz w:val="10"/>
                <w:szCs w:val="10"/>
                <w:rtl w:val="0"/>
              </w:rPr>
              <w:t xml:space="preserve">Japón</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3">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4">
            <w:pPr>
              <w:spacing w:after="80" w:lineRule="auto"/>
              <w:ind w:left="80" w:firstLine="0"/>
              <w:jc w:val="center"/>
              <w:rPr>
                <w:sz w:val="10"/>
                <w:szCs w:val="10"/>
              </w:rPr>
            </w:pPr>
            <w:r w:rsidDel="00000000" w:rsidR="00000000" w:rsidRPr="00000000">
              <w:rPr>
                <w:sz w:val="10"/>
                <w:szCs w:val="10"/>
                <w:rtl w:val="0"/>
              </w:rPr>
              <w:t xml:space="preserve">47.00%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5">
            <w:pPr>
              <w:spacing w:after="80" w:lineRule="auto"/>
              <w:ind w:left="80" w:firstLine="0"/>
              <w:jc w:val="center"/>
              <w:rPr>
                <w:sz w:val="10"/>
                <w:szCs w:val="10"/>
              </w:rPr>
            </w:pPr>
            <w:r w:rsidDel="00000000" w:rsidR="00000000" w:rsidRPr="00000000">
              <w:rPr>
                <w:sz w:val="10"/>
                <w:szCs w:val="10"/>
                <w:rtl w:val="0"/>
              </w:rPr>
              <w:t xml:space="preserve">47.00%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6">
            <w:pPr>
              <w:spacing w:after="80" w:lineRule="auto"/>
              <w:ind w:left="80" w:firstLine="0"/>
              <w:jc w:val="center"/>
              <w:rPr>
                <w:sz w:val="10"/>
                <w:szCs w:val="10"/>
              </w:rPr>
            </w:pPr>
            <w:r w:rsidDel="00000000" w:rsidR="00000000" w:rsidRPr="00000000">
              <w:rPr>
                <w:sz w:val="10"/>
                <w:szCs w:val="10"/>
                <w:rtl w:val="0"/>
              </w:rPr>
              <w:t xml:space="preserve">47.00%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7">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8">
            <w:pPr>
              <w:spacing w:after="80" w:lineRule="auto"/>
              <w:ind w:left="80" w:firstLine="0"/>
              <w:jc w:val="center"/>
              <w:rPr>
                <w:sz w:val="10"/>
                <w:szCs w:val="10"/>
              </w:rPr>
            </w:pPr>
            <w:r w:rsidDel="00000000" w:rsidR="00000000" w:rsidRPr="00000000">
              <w:rPr>
                <w:sz w:val="10"/>
                <w:szCs w:val="10"/>
                <w:rtl w:val="0"/>
              </w:rPr>
              <w:t xml:space="preserve">66.00%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9">
            <w:pPr>
              <w:spacing w:after="80" w:lineRule="auto"/>
              <w:ind w:left="80" w:firstLine="0"/>
              <w:jc w:val="center"/>
              <w:rPr>
                <w:sz w:val="10"/>
                <w:szCs w:val="10"/>
              </w:rPr>
            </w:pPr>
            <w:r w:rsidDel="00000000" w:rsidR="00000000" w:rsidRPr="00000000">
              <w:rPr>
                <w:sz w:val="10"/>
                <w:szCs w:val="10"/>
                <w:rtl w:val="0"/>
              </w:rPr>
              <w:t xml:space="preserve">69.00%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A">
            <w:pPr>
              <w:spacing w:after="80" w:lineRule="auto"/>
              <w:ind w:left="80" w:firstLine="0"/>
              <w:jc w:val="center"/>
              <w:rPr>
                <w:sz w:val="10"/>
                <w:szCs w:val="10"/>
              </w:rPr>
            </w:pPr>
            <w:r w:rsidDel="00000000" w:rsidR="00000000" w:rsidRPr="00000000">
              <w:rPr>
                <w:sz w:val="10"/>
                <w:szCs w:val="10"/>
                <w:rtl w:val="0"/>
              </w:rPr>
              <w:t xml:space="preserve">77.00%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B">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C">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D">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E">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F">
            <w:pPr>
              <w:spacing w:after="80" w:lineRule="auto"/>
              <w:ind w:left="80" w:firstLine="0"/>
              <w:jc w:val="center"/>
              <w:rPr>
                <w:sz w:val="10"/>
                <w:szCs w:val="10"/>
              </w:rPr>
            </w:pPr>
            <w:r w:rsidDel="00000000" w:rsidR="00000000" w:rsidRPr="00000000">
              <w:rPr>
                <w:sz w:val="10"/>
                <w:szCs w:val="10"/>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0">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1">
            <w:pPr>
              <w:spacing w:after="80" w:lineRule="auto"/>
              <w:ind w:left="80" w:firstLine="0"/>
              <w:jc w:val="center"/>
              <w:rPr>
                <w:sz w:val="10"/>
                <w:szCs w:val="10"/>
              </w:rPr>
            </w:pPr>
            <w:r w:rsidDel="00000000" w:rsidR="00000000" w:rsidRPr="00000000">
              <w:rPr>
                <w:sz w:val="10"/>
                <w:szCs w:val="10"/>
                <w:rtl w:val="0"/>
              </w:rPr>
              <w:t xml:space="preserve">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2">
            <w:pPr>
              <w:spacing w:after="80" w:lineRule="auto"/>
              <w:ind w:left="80" w:firstLine="0"/>
              <w:jc w:val="center"/>
              <w:rPr>
                <w:sz w:val="10"/>
                <w:szCs w:val="10"/>
              </w:rPr>
            </w:pPr>
            <w:r w:rsidDel="00000000" w:rsidR="00000000" w:rsidRPr="00000000">
              <w:rPr>
                <w:sz w:val="10"/>
                <w:szCs w:val="10"/>
                <w:rtl w:val="0"/>
              </w:rPr>
              <w:t xml:space="preserve">82.00%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3">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4">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5">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6">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7">
            <w:pPr>
              <w:spacing w:after="80" w:lineRule="auto"/>
              <w:ind w:left="80" w:firstLine="0"/>
              <w:jc w:val="center"/>
              <w:rPr>
                <w:sz w:val="10"/>
                <w:szCs w:val="10"/>
              </w:rPr>
            </w:pPr>
            <w:r w:rsidDel="00000000" w:rsidR="00000000" w:rsidRPr="00000000">
              <w:rPr>
                <w:sz w:val="10"/>
                <w:szCs w:val="10"/>
                <w:rtl w:val="0"/>
              </w:rPr>
              <w:t xml:space="preserve">114.00%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8">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9">
            <w:pPr>
              <w:spacing w:after="80" w:lineRule="auto"/>
              <w:ind w:left="80" w:firstLine="0"/>
              <w:jc w:val="center"/>
              <w:rPr>
                <w:sz w:val="10"/>
                <w:szCs w:val="10"/>
              </w:rPr>
            </w:pPr>
            <w:r w:rsidDel="00000000" w:rsidR="00000000" w:rsidRPr="00000000">
              <w:rPr>
                <w:sz w:val="10"/>
                <w:szCs w:val="10"/>
                <w:rtl w:val="0"/>
              </w:rPr>
              <w:t xml:space="preserve">104.00%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A">
            <w:pPr>
              <w:spacing w:after="80" w:lineRule="auto"/>
              <w:ind w:left="80" w:firstLine="0"/>
              <w:jc w:val="center"/>
              <w:rPr>
                <w:sz w:val="10"/>
                <w:szCs w:val="10"/>
              </w:rPr>
            </w:pPr>
            <w:r w:rsidDel="00000000" w:rsidR="00000000" w:rsidRPr="00000000">
              <w:rPr>
                <w:sz w:val="10"/>
                <w:szCs w:val="10"/>
                <w:rtl w:val="0"/>
              </w:rPr>
              <w:t xml:space="preserve">79.00%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B">
            <w:pPr>
              <w:spacing w:after="80" w:lineRule="auto"/>
              <w:ind w:left="80" w:firstLine="0"/>
              <w:jc w:val="both"/>
              <w:rPr>
                <w:b w:val="1"/>
                <w:sz w:val="10"/>
                <w:szCs w:val="10"/>
              </w:rPr>
            </w:pPr>
            <w:r w:rsidDel="00000000" w:rsidR="00000000" w:rsidRPr="00000000">
              <w:rPr>
                <w:b w:val="1"/>
                <w:sz w:val="10"/>
                <w:szCs w:val="10"/>
                <w:rtl w:val="0"/>
              </w:rPr>
              <w:t xml:space="preserve">Cigarros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C">
            <w:pPr>
              <w:spacing w:after="80" w:lineRule="auto"/>
              <w:ind w:left="80" w:firstLine="0"/>
              <w:jc w:val="center"/>
              <w:rPr>
                <w:sz w:val="10"/>
                <w:szCs w:val="10"/>
              </w:rPr>
            </w:pPr>
            <w:r w:rsidDel="00000000" w:rsidR="00000000" w:rsidRPr="00000000">
              <w:rPr>
                <w:sz w:val="10"/>
                <w:szCs w:val="10"/>
                <w:rtl w:val="0"/>
              </w:rPr>
              <w:t xml:space="preserve">493.00%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D">
            <w:pPr>
              <w:spacing w:after="80" w:lineRule="auto"/>
              <w:ind w:left="80" w:firstLine="0"/>
              <w:jc w:val="center"/>
              <w:rPr>
                <w:sz w:val="10"/>
                <w:szCs w:val="10"/>
              </w:rPr>
            </w:pPr>
            <w:r w:rsidDel="00000000" w:rsidR="00000000" w:rsidRPr="00000000">
              <w:rPr>
                <w:sz w:val="10"/>
                <w:szCs w:val="10"/>
                <w:rtl w:val="0"/>
              </w:rPr>
              <w:t xml:space="preserve">570.00%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E">
            <w:pPr>
              <w:spacing w:after="80" w:lineRule="auto"/>
              <w:ind w:left="80" w:firstLine="0"/>
              <w:jc w:val="center"/>
              <w:rPr>
                <w:sz w:val="10"/>
                <w:szCs w:val="10"/>
              </w:rPr>
            </w:pPr>
            <w:r w:rsidDel="00000000" w:rsidR="00000000" w:rsidRPr="00000000">
              <w:rPr>
                <w:sz w:val="10"/>
                <w:szCs w:val="10"/>
                <w:rtl w:val="0"/>
              </w:rPr>
              <w:t xml:space="preserve">570.00%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F">
            <w:pPr>
              <w:spacing w:after="80" w:lineRule="auto"/>
              <w:ind w:left="80" w:firstLine="0"/>
              <w:jc w:val="center"/>
              <w:rPr>
                <w:sz w:val="10"/>
                <w:szCs w:val="10"/>
              </w:rPr>
            </w:pPr>
            <w:r w:rsidDel="00000000" w:rsidR="00000000" w:rsidRPr="00000000">
              <w:rPr>
                <w:sz w:val="10"/>
                <w:szCs w:val="10"/>
                <w:rtl w:val="0"/>
              </w:rPr>
              <w:t xml:space="preserve">574.00%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0">
            <w:pPr>
              <w:spacing w:after="80" w:lineRule="auto"/>
              <w:ind w:left="80" w:firstLine="0"/>
              <w:jc w:val="center"/>
              <w:rPr>
                <w:sz w:val="10"/>
                <w:szCs w:val="10"/>
              </w:rPr>
            </w:pPr>
            <w:r w:rsidDel="00000000" w:rsidR="00000000" w:rsidRPr="00000000">
              <w:rPr>
                <w:sz w:val="10"/>
                <w:szCs w:val="10"/>
                <w:rtl w:val="0"/>
              </w:rPr>
              <w:t xml:space="preserve">570.00%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1">
            <w:pPr>
              <w:spacing w:after="80" w:lineRule="auto"/>
              <w:ind w:left="80" w:firstLine="0"/>
              <w:jc w:val="center"/>
              <w:rPr>
                <w:sz w:val="10"/>
                <w:szCs w:val="10"/>
              </w:rPr>
            </w:pPr>
            <w:r w:rsidDel="00000000" w:rsidR="00000000" w:rsidRPr="00000000">
              <w:rPr>
                <w:sz w:val="10"/>
                <w:szCs w:val="10"/>
                <w:rtl w:val="0"/>
              </w:rPr>
              <w:t xml:space="preserve">573.00%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2">
            <w:pPr>
              <w:spacing w:after="80" w:lineRule="auto"/>
              <w:ind w:left="80" w:firstLine="0"/>
              <w:jc w:val="center"/>
              <w:rPr>
                <w:sz w:val="10"/>
                <w:szCs w:val="10"/>
              </w:rPr>
            </w:pPr>
            <w:r w:rsidDel="00000000" w:rsidR="00000000" w:rsidRPr="00000000">
              <w:rPr>
                <w:sz w:val="10"/>
                <w:szCs w:val="10"/>
                <w:rtl w:val="0"/>
              </w:rPr>
              <w:t xml:space="preserve">573.00%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3">
            <w:pPr>
              <w:spacing w:after="80" w:lineRule="auto"/>
              <w:ind w:left="80" w:firstLine="0"/>
              <w:jc w:val="both"/>
              <w:rPr>
                <w:b w:val="1"/>
                <w:sz w:val="10"/>
                <w:szCs w:val="10"/>
              </w:rPr>
            </w:pPr>
            <w:r w:rsidDel="00000000" w:rsidR="00000000" w:rsidRPr="00000000">
              <w:rPr>
                <w:b w:val="1"/>
                <w:sz w:val="10"/>
                <w:szCs w:val="10"/>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4">
            <w:pPr>
              <w:spacing w:after="80" w:lineRule="auto"/>
              <w:ind w:left="80" w:firstLine="0"/>
              <w:jc w:val="center"/>
              <w:rPr>
                <w:sz w:val="10"/>
                <w:szCs w:val="10"/>
              </w:rPr>
            </w:pPr>
            <w:r w:rsidDel="00000000" w:rsidR="00000000" w:rsidRPr="00000000">
              <w:rPr>
                <w:sz w:val="10"/>
                <w:szCs w:val="10"/>
                <w:rtl w:val="0"/>
              </w:rPr>
              <w:t xml:space="preserve">231.00%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5">
            <w:pPr>
              <w:spacing w:after="80" w:lineRule="auto"/>
              <w:ind w:left="80" w:firstLine="0"/>
              <w:jc w:val="center"/>
              <w:rPr>
                <w:sz w:val="10"/>
                <w:szCs w:val="10"/>
              </w:rPr>
            </w:pPr>
            <w:r w:rsidDel="00000000" w:rsidR="00000000" w:rsidRPr="00000000">
              <w:rPr>
                <w:sz w:val="10"/>
                <w:szCs w:val="10"/>
                <w:rtl w:val="0"/>
              </w:rPr>
              <w:t xml:space="preserve">380.00%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6">
            <w:pPr>
              <w:spacing w:after="80" w:lineRule="auto"/>
              <w:ind w:left="80" w:firstLine="0"/>
              <w:jc w:val="center"/>
              <w:rPr>
                <w:sz w:val="10"/>
                <w:szCs w:val="10"/>
              </w:rPr>
            </w:pPr>
            <w:r w:rsidDel="00000000" w:rsidR="00000000" w:rsidRPr="00000000">
              <w:rPr>
                <w:sz w:val="10"/>
                <w:szCs w:val="10"/>
                <w:rtl w:val="0"/>
              </w:rPr>
              <w:t xml:space="preserve">380.00%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7">
            <w:pPr>
              <w:spacing w:after="80" w:lineRule="auto"/>
              <w:ind w:left="80" w:firstLine="0"/>
              <w:jc w:val="center"/>
              <w:rPr>
                <w:sz w:val="10"/>
                <w:szCs w:val="10"/>
              </w:rPr>
            </w:pPr>
            <w:r w:rsidDel="00000000" w:rsidR="00000000" w:rsidRPr="00000000">
              <w:rPr>
                <w:sz w:val="10"/>
                <w:szCs w:val="10"/>
                <w:rtl w:val="0"/>
              </w:rPr>
              <w:t xml:space="preserve">234.00%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8">
            <w:pPr>
              <w:spacing w:after="80" w:lineRule="auto"/>
              <w:ind w:left="80" w:firstLine="0"/>
              <w:jc w:val="center"/>
              <w:rPr>
                <w:sz w:val="10"/>
                <w:szCs w:val="10"/>
              </w:rPr>
            </w:pPr>
            <w:r w:rsidDel="00000000" w:rsidR="00000000" w:rsidRPr="00000000">
              <w:rPr>
                <w:sz w:val="10"/>
                <w:szCs w:val="10"/>
                <w:rtl w:val="0"/>
              </w:rPr>
              <w:t xml:space="preserve">380.00%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9">
            <w:pPr>
              <w:spacing w:after="80" w:lineRule="auto"/>
              <w:ind w:left="80" w:firstLine="0"/>
              <w:jc w:val="center"/>
              <w:rPr>
                <w:sz w:val="10"/>
                <w:szCs w:val="10"/>
              </w:rPr>
            </w:pPr>
            <w:r w:rsidDel="00000000" w:rsidR="00000000" w:rsidRPr="00000000">
              <w:rPr>
                <w:sz w:val="10"/>
                <w:szCs w:val="10"/>
                <w:rtl w:val="0"/>
              </w:rPr>
              <w:t xml:space="preserve">382.00%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A">
            <w:pPr>
              <w:spacing w:after="80" w:lineRule="auto"/>
              <w:ind w:left="80" w:firstLine="0"/>
              <w:jc w:val="center"/>
              <w:rPr>
                <w:sz w:val="10"/>
                <w:szCs w:val="10"/>
              </w:rPr>
            </w:pPr>
            <w:r w:rsidDel="00000000" w:rsidR="00000000" w:rsidRPr="00000000">
              <w:rPr>
                <w:sz w:val="10"/>
                <w:szCs w:val="10"/>
                <w:rtl w:val="0"/>
              </w:rPr>
              <w:t xml:space="preserve">234.00%</w:t>
            </w:r>
          </w:p>
        </w:tc>
      </w:tr>
    </w:tbl>
    <w:p w:rsidR="00000000" w:rsidDel="00000000" w:rsidP="00000000" w:rsidRDefault="00000000" w:rsidRPr="00000000" w14:paraId="00000D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125"/>
        <w:gridCol w:w="1260"/>
        <w:gridCol w:w="1125"/>
        <w:gridCol w:w="1125"/>
        <w:gridCol w:w="1095"/>
        <w:gridCol w:w="1290"/>
        <w:tblGridChange w:id="0">
          <w:tblGrid>
            <w:gridCol w:w="1785"/>
            <w:gridCol w:w="1125"/>
            <w:gridCol w:w="1260"/>
            <w:gridCol w:w="1125"/>
            <w:gridCol w:w="1125"/>
            <w:gridCol w:w="1095"/>
            <w:gridCol w:w="129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C">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D">
            <w:pPr>
              <w:spacing w:after="80" w:lineRule="auto"/>
              <w:ind w:left="80" w:firstLine="0"/>
              <w:jc w:val="center"/>
              <w:rPr>
                <w:b w:val="1"/>
                <w:sz w:val="10"/>
                <w:szCs w:val="10"/>
              </w:rPr>
            </w:pPr>
            <w:r w:rsidDel="00000000" w:rsidR="00000000" w:rsidRPr="00000000">
              <w:rPr>
                <w:b w:val="1"/>
                <w:sz w:val="10"/>
                <w:szCs w:val="10"/>
                <w:rtl w:val="0"/>
              </w:rPr>
              <w:t xml:space="preserve">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E">
            <w:pPr>
              <w:spacing w:after="80" w:lineRule="auto"/>
              <w:ind w:left="80" w:firstLine="0"/>
              <w:jc w:val="center"/>
              <w:rPr>
                <w:b w:val="1"/>
                <w:sz w:val="10"/>
                <w:szCs w:val="10"/>
              </w:rPr>
            </w:pPr>
            <w:r w:rsidDel="00000000" w:rsidR="00000000" w:rsidRPr="00000000">
              <w:rPr>
                <w:b w:val="1"/>
                <w:sz w:val="10"/>
                <w:szCs w:val="10"/>
                <w:rtl w:val="0"/>
              </w:rPr>
              <w:t xml:space="preserve">Asociación Europea</w:t>
            </w:r>
          </w:p>
          <w:p w:rsidR="00000000" w:rsidDel="00000000" w:rsidP="00000000" w:rsidRDefault="00000000" w:rsidRPr="00000000" w14:paraId="00000D4F">
            <w:pPr>
              <w:spacing w:after="80" w:lineRule="auto"/>
              <w:ind w:left="80" w:firstLine="0"/>
              <w:jc w:val="center"/>
              <w:rPr>
                <w:b w:val="1"/>
                <w:sz w:val="10"/>
                <w:szCs w:val="10"/>
              </w:rPr>
            </w:pPr>
            <w:r w:rsidDel="00000000" w:rsidR="00000000" w:rsidRPr="00000000">
              <w:rPr>
                <w:b w:val="1"/>
                <w:sz w:val="10"/>
                <w:szCs w:val="10"/>
                <w:rtl w:val="0"/>
              </w:rPr>
              <w:t xml:space="preserve">de Libre Comercio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0">
            <w:pPr>
              <w:spacing w:after="80" w:lineRule="auto"/>
              <w:ind w:left="80" w:firstLine="0"/>
              <w:jc w:val="center"/>
              <w:rPr>
                <w:b w:val="1"/>
                <w:sz w:val="10"/>
                <w:szCs w:val="10"/>
              </w:rPr>
            </w:pPr>
            <w:r w:rsidDel="00000000" w:rsidR="00000000" w:rsidRPr="00000000">
              <w:rPr>
                <w:b w:val="1"/>
                <w:sz w:val="10"/>
                <w:szCs w:val="10"/>
                <w:rtl w:val="0"/>
              </w:rPr>
              <w:t xml:space="preserve">Perú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1">
            <w:pPr>
              <w:spacing w:after="80" w:lineRule="auto"/>
              <w:ind w:left="80" w:firstLine="0"/>
              <w:jc w:val="center"/>
              <w:rPr>
                <w:b w:val="1"/>
                <w:sz w:val="10"/>
                <w:szCs w:val="10"/>
              </w:rPr>
            </w:pPr>
            <w:r w:rsidDel="00000000" w:rsidR="00000000" w:rsidRPr="00000000">
              <w:rPr>
                <w:b w:val="1"/>
                <w:sz w:val="10"/>
                <w:szCs w:val="10"/>
                <w:rtl w:val="0"/>
              </w:rPr>
              <w:t xml:space="preserve">Panamá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2">
            <w:pPr>
              <w:spacing w:after="80" w:lineRule="auto"/>
              <w:ind w:left="80" w:firstLine="0"/>
              <w:jc w:val="center"/>
              <w:rPr>
                <w:b w:val="1"/>
                <w:sz w:val="10"/>
                <w:szCs w:val="10"/>
              </w:rPr>
            </w:pPr>
            <w:r w:rsidDel="00000000" w:rsidR="00000000" w:rsidRPr="00000000">
              <w:rPr>
                <w:b w:val="1"/>
                <w:sz w:val="10"/>
                <w:szCs w:val="10"/>
                <w:rtl w:val="0"/>
              </w:rPr>
              <w:t xml:space="preserve">Alianza del</w:t>
            </w:r>
          </w:p>
          <w:p w:rsidR="00000000" w:rsidDel="00000000" w:rsidP="00000000" w:rsidRDefault="00000000" w:rsidRPr="00000000" w14:paraId="00000D53">
            <w:pPr>
              <w:spacing w:after="80" w:lineRule="auto"/>
              <w:ind w:left="80" w:firstLine="0"/>
              <w:jc w:val="center"/>
              <w:rPr>
                <w:b w:val="1"/>
                <w:sz w:val="10"/>
                <w:szCs w:val="10"/>
              </w:rPr>
            </w:pPr>
            <w:r w:rsidDel="00000000" w:rsidR="00000000" w:rsidRPr="00000000">
              <w:rPr>
                <w:b w:val="1"/>
                <w:sz w:val="10"/>
                <w:szCs w:val="10"/>
                <w:rtl w:val="0"/>
              </w:rPr>
              <w:t xml:space="preserve">Pacífico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4">
            <w:pPr>
              <w:spacing w:after="80" w:lineRule="auto"/>
              <w:ind w:left="80" w:firstLine="0"/>
              <w:jc w:val="center"/>
              <w:rPr>
                <w:b w:val="1"/>
                <w:sz w:val="10"/>
                <w:szCs w:val="10"/>
              </w:rPr>
            </w:pPr>
            <w:r w:rsidDel="00000000" w:rsidR="00000000" w:rsidRPr="00000000">
              <w:rPr>
                <w:b w:val="1"/>
                <w:sz w:val="10"/>
                <w:szCs w:val="10"/>
                <w:rtl w:val="0"/>
              </w:rPr>
              <w:t xml:space="preserve">Tratado Integral y</w:t>
            </w:r>
          </w:p>
          <w:p w:rsidR="00000000" w:rsidDel="00000000" w:rsidP="00000000" w:rsidRDefault="00000000" w:rsidRPr="00000000" w14:paraId="00000D55">
            <w:pPr>
              <w:spacing w:after="80" w:lineRule="auto"/>
              <w:ind w:left="80" w:firstLine="0"/>
              <w:jc w:val="center"/>
              <w:rPr>
                <w:b w:val="1"/>
                <w:sz w:val="10"/>
                <w:szCs w:val="10"/>
              </w:rPr>
            </w:pPr>
            <w:r w:rsidDel="00000000" w:rsidR="00000000" w:rsidRPr="00000000">
              <w:rPr>
                <w:b w:val="1"/>
                <w:sz w:val="10"/>
                <w:szCs w:val="10"/>
                <w:rtl w:val="0"/>
              </w:rPr>
              <w:t xml:space="preserve">Progresista de</w:t>
            </w:r>
          </w:p>
          <w:p w:rsidR="00000000" w:rsidDel="00000000" w:rsidP="00000000" w:rsidRDefault="00000000" w:rsidRPr="00000000" w14:paraId="00000D56">
            <w:pPr>
              <w:spacing w:after="80" w:lineRule="auto"/>
              <w:ind w:left="80" w:firstLine="0"/>
              <w:jc w:val="center"/>
              <w:rPr>
                <w:b w:val="1"/>
                <w:sz w:val="10"/>
                <w:szCs w:val="10"/>
              </w:rPr>
            </w:pPr>
            <w:r w:rsidDel="00000000" w:rsidR="00000000" w:rsidRPr="00000000">
              <w:rPr>
                <w:b w:val="1"/>
                <w:sz w:val="10"/>
                <w:szCs w:val="10"/>
                <w:rtl w:val="0"/>
              </w:rPr>
              <w:t xml:space="preserve">Asociación</w:t>
            </w:r>
          </w:p>
          <w:p w:rsidR="00000000" w:rsidDel="00000000" w:rsidP="00000000" w:rsidRDefault="00000000" w:rsidRPr="00000000" w14:paraId="00000D57">
            <w:pPr>
              <w:spacing w:after="80" w:lineRule="auto"/>
              <w:ind w:left="80" w:firstLine="0"/>
              <w:jc w:val="center"/>
              <w:rPr>
                <w:b w:val="1"/>
                <w:sz w:val="10"/>
                <w:szCs w:val="10"/>
              </w:rPr>
            </w:pPr>
            <w:r w:rsidDel="00000000" w:rsidR="00000000" w:rsidRPr="00000000">
              <w:rPr>
                <w:b w:val="1"/>
                <w:sz w:val="10"/>
                <w:szCs w:val="10"/>
                <w:rtl w:val="0"/>
              </w:rPr>
              <w:t xml:space="preserve">Transpacífico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8">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9">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A">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B">
            <w:pPr>
              <w:spacing w:after="80" w:lineRule="auto"/>
              <w:ind w:left="80" w:firstLine="0"/>
              <w:jc w:val="center"/>
              <w:rPr>
                <w:sz w:val="10"/>
                <w:szCs w:val="10"/>
              </w:rPr>
            </w:pPr>
            <w:r w:rsidDel="00000000" w:rsidR="00000000" w:rsidRPr="00000000">
              <w:rPr>
                <w:sz w:val="10"/>
                <w:szCs w:val="10"/>
                <w:rtl w:val="0"/>
              </w:rPr>
              <w:t xml:space="preserve">48.00%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C">
            <w:pPr>
              <w:spacing w:after="80" w:lineRule="auto"/>
              <w:ind w:left="80" w:firstLine="0"/>
              <w:jc w:val="center"/>
              <w:rPr>
                <w:sz w:val="10"/>
                <w:szCs w:val="10"/>
              </w:rPr>
            </w:pPr>
            <w:r w:rsidDel="00000000" w:rsidR="00000000" w:rsidRPr="00000000">
              <w:rPr>
                <w:sz w:val="10"/>
                <w:szCs w:val="10"/>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D">
            <w:pPr>
              <w:spacing w:after="80" w:lineRule="auto"/>
              <w:ind w:left="80" w:firstLine="0"/>
              <w:jc w:val="center"/>
              <w:rPr>
                <w:sz w:val="10"/>
                <w:szCs w:val="10"/>
              </w:rPr>
            </w:pPr>
            <w:r w:rsidDel="00000000" w:rsidR="00000000" w:rsidRPr="00000000">
              <w:rPr>
                <w:sz w:val="10"/>
                <w:szCs w:val="10"/>
                <w:rtl w:val="0"/>
              </w:rPr>
              <w:t xml:space="preserve">48.00%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E">
            <w:pPr>
              <w:spacing w:after="80" w:lineRule="auto"/>
              <w:ind w:left="80" w:firstLine="0"/>
              <w:jc w:val="center"/>
              <w:rPr>
                <w:sz w:val="10"/>
                <w:szCs w:val="10"/>
              </w:rPr>
            </w:pPr>
            <w:r w:rsidDel="00000000" w:rsidR="00000000" w:rsidRPr="00000000">
              <w:rPr>
                <w:sz w:val="10"/>
                <w:szCs w:val="10"/>
                <w:rtl w:val="0"/>
              </w:rPr>
              <w:t xml:space="preserve">71.00%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F">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0">
            <w:pPr>
              <w:spacing w:after="80" w:lineRule="auto"/>
              <w:ind w:left="80" w:firstLine="0"/>
              <w:jc w:val="center"/>
              <w:rPr>
                <w:sz w:val="10"/>
                <w:szCs w:val="10"/>
              </w:rPr>
            </w:pPr>
            <w:r w:rsidDel="00000000" w:rsidR="00000000" w:rsidRPr="00000000">
              <w:rPr>
                <w:sz w:val="10"/>
                <w:szCs w:val="10"/>
                <w:rtl w:val="0"/>
              </w:rPr>
              <w:t xml:space="preserve">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1">
            <w:pPr>
              <w:spacing w:after="80" w:lineRule="auto"/>
              <w:ind w:left="80" w:firstLine="0"/>
              <w:jc w:val="center"/>
              <w:rPr>
                <w:sz w:val="10"/>
                <w:szCs w:val="10"/>
              </w:rPr>
            </w:pPr>
            <w:r w:rsidDel="00000000" w:rsidR="00000000" w:rsidRPr="00000000">
              <w:rPr>
                <w:sz w:val="10"/>
                <w:szCs w:val="10"/>
                <w:rtl w:val="0"/>
              </w:rPr>
              <w:t xml:space="preserve">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2">
            <w:pPr>
              <w:spacing w:after="80" w:lineRule="auto"/>
              <w:ind w:left="80" w:firstLine="0"/>
              <w:jc w:val="center"/>
              <w:rPr>
                <w:sz w:val="10"/>
                <w:szCs w:val="10"/>
              </w:rPr>
            </w:pPr>
            <w:r w:rsidDel="00000000" w:rsidR="00000000" w:rsidRPr="00000000">
              <w:rPr>
                <w:sz w:val="10"/>
                <w:szCs w:val="10"/>
                <w:rtl w:val="0"/>
              </w:rPr>
              <w:t xml:space="preserve">55.00%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3">
            <w:pPr>
              <w:spacing w:after="80" w:lineRule="auto"/>
              <w:ind w:left="80" w:firstLine="0"/>
              <w:jc w:val="center"/>
              <w:rPr>
                <w:sz w:val="10"/>
                <w:szCs w:val="10"/>
              </w:rPr>
            </w:pPr>
            <w:r w:rsidDel="00000000" w:rsidR="00000000" w:rsidRPr="00000000">
              <w:rPr>
                <w:sz w:val="10"/>
                <w:szCs w:val="10"/>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4">
            <w:pPr>
              <w:spacing w:after="80" w:lineRule="auto"/>
              <w:ind w:left="80" w:firstLine="0"/>
              <w:jc w:val="center"/>
              <w:rPr>
                <w:sz w:val="10"/>
                <w:szCs w:val="10"/>
              </w:rPr>
            </w:pPr>
            <w:r w:rsidDel="00000000" w:rsidR="00000000" w:rsidRPr="00000000">
              <w:rPr>
                <w:sz w:val="10"/>
                <w:szCs w:val="10"/>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5">
            <w:pPr>
              <w:spacing w:after="80" w:lineRule="auto"/>
              <w:ind w:left="80" w:firstLine="0"/>
              <w:jc w:val="center"/>
              <w:rPr>
                <w:sz w:val="10"/>
                <w:szCs w:val="10"/>
              </w:rPr>
            </w:pPr>
            <w:r w:rsidDel="00000000" w:rsidR="00000000" w:rsidRPr="00000000">
              <w:rPr>
                <w:sz w:val="10"/>
                <w:szCs w:val="10"/>
                <w:rtl w:val="0"/>
              </w:rPr>
              <w:t xml:space="preserve">62.00%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6">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7">
            <w:pPr>
              <w:spacing w:after="80" w:lineRule="auto"/>
              <w:ind w:left="80" w:firstLine="0"/>
              <w:jc w:val="center"/>
              <w:rPr>
                <w:sz w:val="10"/>
                <w:szCs w:val="10"/>
              </w:rPr>
            </w:pPr>
            <w:r w:rsidDel="00000000" w:rsidR="00000000" w:rsidRPr="00000000">
              <w:rPr>
                <w:sz w:val="10"/>
                <w:szCs w:val="10"/>
                <w:rtl w:val="0"/>
              </w:rPr>
              <w:t xml:space="preserve">114.00%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8">
            <w:pPr>
              <w:spacing w:after="80" w:lineRule="auto"/>
              <w:ind w:left="80" w:firstLine="0"/>
              <w:jc w:val="center"/>
              <w:rPr>
                <w:sz w:val="10"/>
                <w:szCs w:val="10"/>
              </w:rPr>
            </w:pPr>
            <w:r w:rsidDel="00000000" w:rsidR="00000000" w:rsidRPr="00000000">
              <w:rPr>
                <w:sz w:val="10"/>
                <w:szCs w:val="10"/>
                <w:rtl w:val="0"/>
              </w:rPr>
              <w:t xml:space="preserve">114.00%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9">
            <w:pPr>
              <w:spacing w:after="80" w:lineRule="auto"/>
              <w:ind w:left="80" w:firstLine="0"/>
              <w:jc w:val="center"/>
              <w:rPr>
                <w:sz w:val="10"/>
                <w:szCs w:val="10"/>
              </w:rPr>
            </w:pPr>
            <w:r w:rsidDel="00000000" w:rsidR="00000000" w:rsidRPr="00000000">
              <w:rPr>
                <w:sz w:val="10"/>
                <w:szCs w:val="10"/>
                <w:rtl w:val="0"/>
              </w:rPr>
              <w:t xml:space="preserve">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A">
            <w:pPr>
              <w:spacing w:after="80" w:lineRule="auto"/>
              <w:ind w:left="80" w:firstLine="0"/>
              <w:jc w:val="center"/>
              <w:rPr>
                <w:sz w:val="10"/>
                <w:szCs w:val="10"/>
              </w:rPr>
            </w:pPr>
            <w:r w:rsidDel="00000000" w:rsidR="00000000" w:rsidRPr="00000000">
              <w:rPr>
                <w:sz w:val="10"/>
                <w:szCs w:val="10"/>
                <w:rtl w:val="0"/>
              </w:rPr>
              <w:t xml:space="preserve">79.00%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B">
            <w:pPr>
              <w:spacing w:after="80" w:lineRule="auto"/>
              <w:ind w:left="80" w:firstLine="0"/>
              <w:jc w:val="center"/>
              <w:rPr>
                <w:sz w:val="10"/>
                <w:szCs w:val="10"/>
              </w:rPr>
            </w:pPr>
            <w:r w:rsidDel="00000000" w:rsidR="00000000" w:rsidRPr="00000000">
              <w:rPr>
                <w:sz w:val="10"/>
                <w:szCs w:val="10"/>
                <w:rtl w:val="0"/>
              </w:rPr>
              <w:t xml:space="preserve">79.00%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C">
            <w:pPr>
              <w:spacing w:after="80" w:lineRule="auto"/>
              <w:ind w:left="80" w:firstLine="0"/>
              <w:jc w:val="center"/>
              <w:rPr>
                <w:sz w:val="10"/>
                <w:szCs w:val="10"/>
              </w:rPr>
            </w:pPr>
            <w:r w:rsidDel="00000000" w:rsidR="00000000" w:rsidRPr="00000000">
              <w:rPr>
                <w:sz w:val="10"/>
                <w:szCs w:val="10"/>
                <w:rtl w:val="0"/>
              </w:rPr>
              <w:t xml:space="preserve">79.00%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D">
            <w:pPr>
              <w:spacing w:after="80" w:lineRule="auto"/>
              <w:ind w:left="80" w:firstLine="0"/>
              <w:jc w:val="both"/>
              <w:rPr>
                <w:b w:val="1"/>
                <w:sz w:val="10"/>
                <w:szCs w:val="10"/>
              </w:rPr>
            </w:pPr>
            <w:r w:rsidDel="00000000" w:rsidR="00000000" w:rsidRPr="00000000">
              <w:rPr>
                <w:b w:val="1"/>
                <w:sz w:val="10"/>
                <w:szCs w:val="10"/>
                <w:rtl w:val="0"/>
              </w:rPr>
              <w:t xml:space="preserve">Cigarros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E">
            <w:pPr>
              <w:spacing w:after="80" w:lineRule="auto"/>
              <w:ind w:left="80" w:firstLine="0"/>
              <w:jc w:val="center"/>
              <w:rPr>
                <w:sz w:val="10"/>
                <w:szCs w:val="10"/>
              </w:rPr>
            </w:pPr>
            <w:r w:rsidDel="00000000" w:rsidR="00000000" w:rsidRPr="00000000">
              <w:rPr>
                <w:sz w:val="10"/>
                <w:szCs w:val="10"/>
                <w:rtl w:val="0"/>
              </w:rPr>
              <w:t xml:space="preserve">574.00%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F">
            <w:pPr>
              <w:spacing w:after="80" w:lineRule="auto"/>
              <w:ind w:left="80" w:firstLine="0"/>
              <w:jc w:val="center"/>
              <w:rPr>
                <w:sz w:val="10"/>
                <w:szCs w:val="10"/>
              </w:rPr>
            </w:pPr>
            <w:r w:rsidDel="00000000" w:rsidR="00000000" w:rsidRPr="00000000">
              <w:rPr>
                <w:sz w:val="10"/>
                <w:szCs w:val="10"/>
                <w:rtl w:val="0"/>
              </w:rPr>
              <w:t xml:space="preserve">574.00%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0">
            <w:pPr>
              <w:spacing w:after="80" w:lineRule="auto"/>
              <w:ind w:left="80" w:firstLine="0"/>
              <w:jc w:val="center"/>
              <w:rPr>
                <w:sz w:val="10"/>
                <w:szCs w:val="10"/>
              </w:rPr>
            </w:pPr>
            <w:r w:rsidDel="00000000" w:rsidR="00000000" w:rsidRPr="00000000">
              <w:rPr>
                <w:sz w:val="10"/>
                <w:szCs w:val="10"/>
                <w:rtl w:val="0"/>
              </w:rPr>
              <w:t xml:space="preserve">573.00%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1">
            <w:pPr>
              <w:spacing w:after="80" w:lineRule="auto"/>
              <w:ind w:left="80" w:firstLine="0"/>
              <w:jc w:val="center"/>
              <w:rPr>
                <w:sz w:val="10"/>
                <w:szCs w:val="10"/>
              </w:rPr>
            </w:pPr>
            <w:r w:rsidDel="00000000" w:rsidR="00000000" w:rsidRPr="00000000">
              <w:rPr>
                <w:sz w:val="10"/>
                <w:szCs w:val="10"/>
                <w:rtl w:val="0"/>
              </w:rPr>
              <w:t xml:space="preserve">496.00%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2">
            <w:pPr>
              <w:spacing w:after="80" w:lineRule="auto"/>
              <w:ind w:left="80" w:firstLine="0"/>
              <w:jc w:val="center"/>
              <w:rPr>
                <w:sz w:val="10"/>
                <w:szCs w:val="10"/>
              </w:rPr>
            </w:pPr>
            <w:r w:rsidDel="00000000" w:rsidR="00000000" w:rsidRPr="00000000">
              <w:rPr>
                <w:sz w:val="10"/>
                <w:szCs w:val="10"/>
                <w:rtl w:val="0"/>
              </w:rPr>
              <w:t xml:space="preserve">496.00%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3">
            <w:pPr>
              <w:spacing w:after="80" w:lineRule="auto"/>
              <w:ind w:left="80" w:firstLine="0"/>
              <w:jc w:val="center"/>
              <w:rPr>
                <w:sz w:val="10"/>
                <w:szCs w:val="10"/>
              </w:rPr>
            </w:pPr>
            <w:r w:rsidDel="00000000" w:rsidR="00000000" w:rsidRPr="00000000">
              <w:rPr>
                <w:sz w:val="10"/>
                <w:szCs w:val="10"/>
                <w:rtl w:val="0"/>
              </w:rPr>
              <w:t xml:space="preserve">496.00%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4">
            <w:pPr>
              <w:spacing w:after="80" w:lineRule="auto"/>
              <w:ind w:left="80" w:firstLine="0"/>
              <w:jc w:val="both"/>
              <w:rPr>
                <w:b w:val="1"/>
                <w:sz w:val="10"/>
                <w:szCs w:val="10"/>
              </w:rPr>
            </w:pPr>
            <w:r w:rsidDel="00000000" w:rsidR="00000000" w:rsidRPr="00000000">
              <w:rPr>
                <w:b w:val="1"/>
                <w:sz w:val="10"/>
                <w:szCs w:val="10"/>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5">
            <w:pPr>
              <w:spacing w:after="80" w:lineRule="auto"/>
              <w:ind w:left="80" w:firstLine="0"/>
              <w:jc w:val="center"/>
              <w:rPr>
                <w:sz w:val="10"/>
                <w:szCs w:val="10"/>
              </w:rPr>
            </w:pPr>
            <w:r w:rsidDel="00000000" w:rsidR="00000000" w:rsidRPr="00000000">
              <w:rPr>
                <w:sz w:val="10"/>
                <w:szCs w:val="10"/>
                <w:rtl w:val="0"/>
              </w:rPr>
              <w:t xml:space="preserve">383.00%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6">
            <w:pPr>
              <w:spacing w:after="80" w:lineRule="auto"/>
              <w:ind w:left="80" w:firstLine="0"/>
              <w:jc w:val="center"/>
              <w:rPr>
                <w:sz w:val="10"/>
                <w:szCs w:val="10"/>
              </w:rPr>
            </w:pPr>
            <w:r w:rsidDel="00000000" w:rsidR="00000000" w:rsidRPr="00000000">
              <w:rPr>
                <w:sz w:val="10"/>
                <w:szCs w:val="10"/>
                <w:rtl w:val="0"/>
              </w:rPr>
              <w:t xml:space="preserve">383.00%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7">
            <w:pPr>
              <w:spacing w:after="80" w:lineRule="auto"/>
              <w:ind w:left="80" w:firstLine="0"/>
              <w:jc w:val="center"/>
              <w:rPr>
                <w:sz w:val="10"/>
                <w:szCs w:val="10"/>
              </w:rPr>
            </w:pPr>
            <w:r w:rsidDel="00000000" w:rsidR="00000000" w:rsidRPr="00000000">
              <w:rPr>
                <w:sz w:val="10"/>
                <w:szCs w:val="10"/>
                <w:rtl w:val="0"/>
              </w:rPr>
              <w:t xml:space="preserve">382.00%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8">
            <w:pPr>
              <w:spacing w:after="80" w:lineRule="auto"/>
              <w:ind w:left="80" w:firstLine="0"/>
              <w:jc w:val="center"/>
              <w:rPr>
                <w:sz w:val="10"/>
                <w:szCs w:val="10"/>
              </w:rPr>
            </w:pPr>
            <w:r w:rsidDel="00000000" w:rsidR="00000000" w:rsidRPr="00000000">
              <w:rPr>
                <w:sz w:val="10"/>
                <w:szCs w:val="10"/>
                <w:rtl w:val="0"/>
              </w:rPr>
              <w:t xml:space="preserve">234.00%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9">
            <w:pPr>
              <w:spacing w:after="80" w:lineRule="auto"/>
              <w:ind w:left="80" w:firstLine="0"/>
              <w:jc w:val="center"/>
              <w:rPr>
                <w:sz w:val="10"/>
                <w:szCs w:val="10"/>
              </w:rPr>
            </w:pPr>
            <w:r w:rsidDel="00000000" w:rsidR="00000000" w:rsidRPr="00000000">
              <w:rPr>
                <w:sz w:val="10"/>
                <w:szCs w:val="10"/>
                <w:rtl w:val="0"/>
              </w:rPr>
              <w:t xml:space="preserve">234.00%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A">
            <w:pPr>
              <w:spacing w:after="80" w:lineRule="auto"/>
              <w:ind w:left="80" w:firstLine="0"/>
              <w:jc w:val="center"/>
              <w:rPr>
                <w:sz w:val="10"/>
                <w:szCs w:val="10"/>
              </w:rPr>
            </w:pPr>
            <w:r w:rsidDel="00000000" w:rsidR="00000000" w:rsidRPr="00000000">
              <w:rPr>
                <w:sz w:val="10"/>
                <w:szCs w:val="10"/>
                <w:rtl w:val="0"/>
              </w:rPr>
              <w:t xml:space="preserve">323.00%</w:t>
            </w:r>
          </w:p>
        </w:tc>
      </w:tr>
    </w:tbl>
    <w:p w:rsidR="00000000" w:rsidDel="00000000" w:rsidP="00000000" w:rsidRDefault="00000000" w:rsidRPr="00000000" w14:paraId="00000D7B">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137, RGCE 1.2.1., Anexos 1 y 22</w:t>
      </w:r>
    </w:p>
    <w:p w:rsidR="00000000" w:rsidDel="00000000" w:rsidP="00000000" w:rsidRDefault="00000000" w:rsidRPr="00000000" w14:paraId="00000D7C">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Reexpedición de mercancía en franja o región fronteriza</w:t>
      </w:r>
    </w:p>
    <w:p w:rsidR="00000000" w:rsidDel="00000000" w:rsidP="00000000" w:rsidRDefault="00000000" w:rsidRPr="00000000" w14:paraId="00000D7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138 y 139 de la Ley, los contribuyentes que reexpidan mercancías de procedencia extranjera importadas a la franja o región fronteriza, deberán pagar en cualquier aduana ubicada dentro de dicha franja o región, las diferencias que correspondan al IGI y demás contribuciones que se causen, de conformidad con el artículo 58 de la Ley, cuando se pretenda realizar la reexpedición de dichas mercancías procederá de acuerdo a los siguientes supuestos:</w:t>
      </w:r>
    </w:p>
    <w:p w:rsidR="00000000" w:rsidDel="00000000" w:rsidP="00000000" w:rsidRDefault="00000000" w:rsidRPr="00000000" w14:paraId="00000D7E">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importadas en forma definitiva en las que se haya aplicado una tasa preferencial para la franja o región fronteriza, se deberá elaborar un pedimento para cubrir las diferencias que correspondan al IGI y demás contribuciones que se causen, de conformidad con los artículos 137 y 139 de la Ley, así como cumplir con los requisitos en materia de regulaciones y restricciones no arancelarias.</w:t>
      </w:r>
    </w:p>
    <w:p w:rsidR="00000000" w:rsidDel="00000000" w:rsidP="00000000" w:rsidRDefault="00000000" w:rsidRPr="00000000" w14:paraId="00000D7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importadas en forma definitiva por las que se hubieran pagado las contribuciones, cuotas compensatorias y cumplido los requisitos en materia de regulaciones y restricciones no arancelarias aplicables al interior del país y no sean objeto de elaboración o transformación en la franja o región fronteriza, procederá la reexpedición sin que sea necesario la elaboración de un pedimento, debiendo acreditar la legal estancia conforme al artículo 146 de la Ley.</w:t>
      </w:r>
    </w:p>
    <w:p w:rsidR="00000000" w:rsidDel="00000000" w:rsidP="00000000" w:rsidRDefault="00000000" w:rsidRPr="00000000" w14:paraId="00000D80">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importadas en forma definitiva por las que se hubieran pagado las contribuciones, cuotas compensatorias y cumplido los requisitos en materia de regulaciones y restricciones no arancelarias aplicables al interior del país y sean objeto de elaboración o transformación en la franja o región fronteriza, procederá la reexpedición sin que sea necesario la elaboración de un pedimento, ni de solicitar la autorización a que se refiere el artículo 196 del Reglamento, presentando en todo momento el CFDI correspondiente, especificando en el mismo que la mercancía fue objeto de elaboración y transformación utilizando insumos importados.</w:t>
      </w:r>
    </w:p>
    <w:p w:rsidR="00000000" w:rsidDel="00000000" w:rsidP="00000000" w:rsidRDefault="00000000" w:rsidRPr="00000000" w14:paraId="00000D8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58, 137, 138, 139, 146, Reglamento 196</w:t>
      </w:r>
    </w:p>
    <w:p w:rsidR="00000000" w:rsidDel="00000000" w:rsidP="00000000" w:rsidRDefault="00000000" w:rsidRPr="00000000" w14:paraId="00000D8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 en garitas de vehículos que transporten mercancías (Anexo 25)</w:t>
      </w:r>
    </w:p>
    <w:p w:rsidR="00000000" w:rsidDel="00000000" w:rsidP="00000000" w:rsidRDefault="00000000" w:rsidRPr="00000000" w14:paraId="00000D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inspección de las mercancías procedentes de la franja o región fronteriza, los puntos de revisión a que se refiere el artículo 140, primer párrafo de la Ley, son aquellos que se enlistan en el Anexo 25.</w:t>
      </w:r>
    </w:p>
    <w:p w:rsidR="00000000" w:rsidDel="00000000" w:rsidP="00000000" w:rsidRDefault="00000000" w:rsidRPr="00000000" w14:paraId="00000D8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136, 140, RGCE Anexo 25</w:t>
      </w:r>
    </w:p>
    <w:p w:rsidR="00000000" w:rsidDel="00000000" w:rsidP="00000000" w:rsidRDefault="00000000" w:rsidRPr="00000000" w14:paraId="00000D8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Bienes nacionales fungibles que salgan de la frontera</w:t>
      </w:r>
    </w:p>
    <w:p w:rsidR="00000000" w:rsidDel="00000000" w:rsidP="00000000" w:rsidRDefault="00000000" w:rsidRPr="00000000" w14:paraId="00000D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192 del Reglamento, los documentos con los que se comprueba que las materias primas o productos agropecuarios nacionales, que por su naturaleza sean confundibles con mercancías o productos de procedencia extranjera, o no sea posible determinar su origen, fueron producidas en la franja o región fronteriza, podrán ser cualquiera de los siguientes:</w:t>
      </w:r>
    </w:p>
    <w:p w:rsidR="00000000" w:rsidDel="00000000" w:rsidP="00000000" w:rsidRDefault="00000000" w:rsidRPr="00000000" w14:paraId="00000D8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"Constancia de origen de productos agropecuarios" del Anexo 1, tratándose de productos agropecuarios. Dicha constancia deberá ser expedida por el comisariado ejidal, el representante de los colonos o comuneros, la asociación agrícola o ganadera a que pertenezca el pequeño propietario o la SADER.</w:t>
      </w:r>
    </w:p>
    <w:p w:rsidR="00000000" w:rsidDel="00000000" w:rsidP="00000000" w:rsidRDefault="00000000" w:rsidRPr="00000000" w14:paraId="00000D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de origen de productos minerales extraídos, industrializados o manufacturados" del Anexo 1.</w:t>
      </w:r>
    </w:p>
    <w:p w:rsidR="00000000" w:rsidDel="00000000" w:rsidP="00000000" w:rsidRDefault="00000000" w:rsidRPr="00000000" w14:paraId="00000D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CFDI, documento de venta o, en su caso, el aviso de arribo, cosecha o recolección, tratándose de fauna o especies marinas capturadas en aguas adyacentes a la franja o región fronteriza, o fuera de éstas por embarcaciones con bandera mexicana.</w:t>
      </w:r>
    </w:p>
    <w:p w:rsidR="00000000" w:rsidDel="00000000" w:rsidP="00000000" w:rsidRDefault="00000000" w:rsidRPr="00000000" w14:paraId="00000D8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la aduana o punto de revisión (garita), verificará que las mercancías presentadas concuerden con las descritas en la promoción y en el documento respectivo.</w:t>
      </w:r>
    </w:p>
    <w:p w:rsidR="00000000" w:rsidDel="00000000" w:rsidP="00000000" w:rsidRDefault="00000000" w:rsidRPr="00000000" w14:paraId="00000D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transporte de dichas mercancías de la franja o región fronteriza al resto del país, sus propietarios, poseedores, tenedores o consignatarios, podrán anexar a los documentos a que se refieren las fracciones II o III de la presente regla, según sea el caso; los señalados en los artículos 146 de la Ley y 106, fracción II, inciso d) del CFF, así como en la regla 2.7.1.9. de la RMF, la nota de remisión, de envío, de embarque o de despacho.</w:t>
      </w:r>
    </w:p>
    <w:p w:rsidR="00000000" w:rsidDel="00000000" w:rsidP="00000000" w:rsidRDefault="00000000" w:rsidRPr="00000000" w14:paraId="00000D8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147-II, 146, CFF 106-II, Reglamento 192, RGCE 1.2.1., Anexo 1, RMF 2.7.1.9.</w:t>
      </w:r>
    </w:p>
    <w:p w:rsidR="00000000" w:rsidDel="00000000" w:rsidP="00000000" w:rsidRDefault="00000000" w:rsidRPr="00000000" w14:paraId="00000D8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Internación temporal de vehículos fronterizos</w:t>
      </w:r>
    </w:p>
    <w:p w:rsidR="00000000" w:rsidDel="00000000" w:rsidP="00000000" w:rsidRDefault="00000000" w:rsidRPr="00000000" w14:paraId="00000D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 del Decreto de vehículos usados, 62, fracción II, inciso b), segundo párrafo de la Ley y 198 del Reglamento, las personas residentes en la franja o región fronteriza que hubieran importado definitivamente vehículos a dicha franja o región, en los términos de las reglas 3.5.5. y 3.5.6., que deseen internar su vehículo temporalmente al resto del territorio nacional, deberán cumplir los siguientes requisitos:</w:t>
      </w:r>
    </w:p>
    <w:p w:rsidR="00000000" w:rsidDel="00000000" w:rsidP="00000000" w:rsidRDefault="00000000" w:rsidRPr="00000000" w14:paraId="00000D9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el permiso de internación temporal de vehículos a que se refiere el artículo 198, fracción I del Reglamento, ante el Módulo CIITEV ubicado en las aduanas fronterizas del norte del territorio nacional.</w:t>
      </w:r>
    </w:p>
    <w:p w:rsidR="00000000" w:rsidDel="00000000" w:rsidP="00000000" w:rsidRDefault="00000000" w:rsidRPr="00000000" w14:paraId="00000D9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198, fracción IV del Reglamento, el interesado deberá firmar una declaración en la que, bajo protesta de decir verdad, reconoce ante la aduana por la que realiza el trámite del permiso de internación temporal, el embargo del vehículo en la vía administrativa y su carácter de depositario del vehículo anexando copia de su identificación oficial.</w:t>
      </w:r>
    </w:p>
    <w:p w:rsidR="00000000" w:rsidDel="00000000" w:rsidP="00000000" w:rsidRDefault="00000000" w:rsidRPr="00000000" w14:paraId="00000D92">
      <w:pPr>
        <w:shd w:fill="ffffff" w:val="clear"/>
        <w:spacing w:after="8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9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198, fracción III del Reglamento, la residencia en la franja o región fronteriza, se acreditará presentando original y copia simple, del documento con el que se comprueba el domicilio.</w:t>
      </w:r>
    </w:p>
    <w:p w:rsidR="00000000" w:rsidDel="00000000" w:rsidP="00000000" w:rsidRDefault="00000000" w:rsidRPr="00000000" w14:paraId="00000D9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la cantidad de $400.00 (cuatrocientos pesos 00/100 m.n.), por concepto de trámite por la expedición del permiso de internación temporal de vehículos.</w:t>
      </w:r>
    </w:p>
    <w:p w:rsidR="00000000" w:rsidDel="00000000" w:rsidP="00000000" w:rsidRDefault="00000000" w:rsidRPr="00000000" w14:paraId="00000D9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establecidos en el artículo 198 del Reglamento.</w:t>
      </w:r>
    </w:p>
    <w:p w:rsidR="00000000" w:rsidDel="00000000" w:rsidP="00000000" w:rsidRDefault="00000000" w:rsidRPr="00000000" w14:paraId="00000D96">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registrar y obtener el comprobante del retorno del vehículo internado temporalmente, el interesado deberá presentarse con su vehículo ante el personal de BANJERCITO que opera el módulo CIITEV en cualquiera de las aduanas fronterizas del territorio nacional.</w:t>
      </w:r>
    </w:p>
    <w:p w:rsidR="00000000" w:rsidDel="00000000" w:rsidP="00000000" w:rsidRDefault="00000000" w:rsidRPr="00000000" w14:paraId="00000D9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se autoriza a BANJERCITO, a recibir el pago por concepto de trámite por la internación temporal de vehículos, así como para emitir los documentos que amparan, la internación temporal del vehículo y su retorno.</w:t>
      </w:r>
    </w:p>
    <w:p w:rsidR="00000000" w:rsidDel="00000000" w:rsidP="00000000" w:rsidRDefault="00000000" w:rsidRPr="00000000" w14:paraId="00000D98">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62-II, 137 bis 7, CFF 29-A, Decreto de vehículos usados 11, Reglamento 198, RGCE 3.5.5., 3.5.6.</w:t>
      </w:r>
    </w:p>
    <w:p w:rsidR="00000000" w:rsidDel="00000000" w:rsidP="00000000" w:rsidRDefault="00000000" w:rsidRPr="00000000" w14:paraId="00000D99">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Circulación dentro de franja y en la región fronteriza para vehículos extranjeros</w:t>
      </w:r>
    </w:p>
    <w:p w:rsidR="00000000" w:rsidDel="00000000" w:rsidP="00000000" w:rsidRDefault="00000000" w:rsidRPr="00000000" w14:paraId="00000D9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136 de la Ley, los vehículos propiedad de residentes en el extranjero, podrán circular dentro de una franja de 20 kilómetros paralela a la línea divisoria internacional y en la región fronteriza, siempre que cumplan con lo siguiente:</w:t>
      </w:r>
    </w:p>
    <w:p w:rsidR="00000000" w:rsidDel="00000000" w:rsidP="00000000" w:rsidRDefault="00000000" w:rsidRPr="00000000" w14:paraId="00000D9B">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vehículo cuente con placas extranjeras o documento comprobatorio de circulación en el extranjero, vigentes al momento de que cruce la línea divisoria internacional y durante su permanencia en territorio nacional.</w:t>
      </w:r>
    </w:p>
    <w:p w:rsidR="00000000" w:rsidDel="00000000" w:rsidP="00000000" w:rsidRDefault="00000000" w:rsidRPr="00000000" w14:paraId="00000D9C">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un residente en el extranjero a bordo del vehículo.</w:t>
      </w:r>
    </w:p>
    <w:p w:rsidR="00000000" w:rsidDel="00000000" w:rsidP="00000000" w:rsidRDefault="00000000" w:rsidRPr="00000000" w14:paraId="00000D9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vehículos a que se refiere la presente regla podrán ser reparados por talleres automotrices localizados en dichas zonas siempre que cuenten con la orden que acredite la prestación del servicio y que contenga el RFC del taller automotriz, en caso contrario, copia del RFC del taller automotriz, y podrán ser conducidos por los propietarios o empleados de dichos talleres, con el propósito de probarlos, siempre que circulen en días y horas hábiles, dentro de las zonas autorizadas, y cuenten a bordo del vehículo con la documentación arriba señalada, así como el documento con el que se acredite que existe relación laboral entre la persona física o moral propietaria del taller y quien conduzca el vehículo y en el que conste la orden de prueba que fue dada al conductor.</w:t>
      </w:r>
    </w:p>
    <w:p w:rsidR="00000000" w:rsidDel="00000000" w:rsidP="00000000" w:rsidRDefault="00000000" w:rsidRPr="00000000" w14:paraId="00000D9E">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prueba en contrario, se presume que las personas físicas de nacionalidad mexicana, son residentes en territorio nacional. Los residentes en el extranjero deberán acreditar ante la autoridad aduanera, la calidad migratoria que los acredite como residentes permanentes o temporales en el extranjero, mediante documentación oficial emitida por la autoridad migratoria del país extranjero o por cualquier otra autoridad del país extranjero en la que se pueda identificar el domicilio del residente en el extranjero o con la autorización expresa de la autoridad competente de ese país que le otorgue la calidad de prestador de servicios conforme a los acuerdos internacionales de los que México sea Parte, o bien mediante el aviso de cambio de residencia fiscal, a que se refiere el artículo 9, último párrafo del CFF.</w:t>
      </w:r>
    </w:p>
    <w:p w:rsidR="00000000" w:rsidDel="00000000" w:rsidP="00000000" w:rsidRDefault="00000000" w:rsidRPr="00000000" w14:paraId="00000D9F">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136, CFF 9</w:t>
      </w:r>
    </w:p>
    <w:p w:rsidR="00000000" w:rsidDel="00000000" w:rsidP="00000000" w:rsidRDefault="00000000" w:rsidRPr="00000000" w14:paraId="00000DA0">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Reexpedición de refacciones y partes dañadas importadas como un todo</w:t>
      </w:r>
    </w:p>
    <w:p w:rsidR="00000000" w:rsidDel="00000000" w:rsidP="00000000" w:rsidRDefault="00000000" w:rsidRPr="00000000" w14:paraId="00000DA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requieran enviar de la franja o región fronteriza al resto del territorio nacional o viceversa, mercancía nacional o nacionalizada consistente en materiales, material de empaque o embalaje, maquinaria, equipo, refacciones, partes o componentes dañados o defectuosos que formen parte de equipos completos, para su mantenimiento, análisis y pruebas, calibración, procesos de diseño, reparación, destrucción o sustitución, podrán efectuarla acompañando a la mercancía en todo momento con copia de la orden de servicio o comprobante fiscal que reúna los requisitos señalados en los artículos 29 y 29-A del CFF que acredite los procesos o servicios a los que será sometida dicha mercancía.</w:t>
      </w:r>
    </w:p>
    <w:p w:rsidR="00000000" w:rsidDel="00000000" w:rsidP="00000000" w:rsidRDefault="00000000" w:rsidRPr="00000000" w14:paraId="00000DA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dichas mercancías se envíen con el propósito de someterlas a procesos de mantenimiento, análisis y pruebas, calibración, procesos de diseño, reparación, sustitución o destrucción, invariablemente en la orden de servicio o comprobante fiscal que acredite el proceso al que será sometida la mercancía, se deberá indicar el lugar en el cual se realizarán dichos procesos.</w:t>
      </w:r>
    </w:p>
    <w:p w:rsidR="00000000" w:rsidDel="00000000" w:rsidP="00000000" w:rsidRDefault="00000000" w:rsidRPr="00000000" w14:paraId="00000DA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A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envío de refacciones, partes o componentes que sustituyan a los dañados o defectuosos que se encuentran en reparación, podrá llevarse a cabo de conformidad con el primer párrafo de la presente regla.</w:t>
      </w:r>
    </w:p>
    <w:p w:rsidR="00000000" w:rsidDel="00000000" w:rsidP="00000000" w:rsidRDefault="00000000" w:rsidRPr="00000000" w14:paraId="00000DA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vehículos y de partes y componentes automotrices, las empresas de la industria automotriz terminal o manufacturera de vehículos de autotransporte a que se refiere la regla 4.5.30., así como a los representantes de las marcas mundiales que comercialicen vehículos nuevos en México o representantes de dichas marcas que cumplan con las NOM's y que ofrezcan garantías, servicio y refacciones, podrán acogerse a lo establecido en la presente regla, incluso por los accesorios, sin que se requiera anexar la copia del pedimento de importación definitiva a la franja o región fronteriza o al resto del territorio nacional del vehículo o de las partes y componentes automotrices.</w:t>
      </w:r>
    </w:p>
    <w:p w:rsidR="00000000" w:rsidDel="00000000" w:rsidP="00000000" w:rsidRDefault="00000000" w:rsidRPr="00000000" w14:paraId="00000DA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Reglamento 195, RGCE 4.5.30.</w:t>
      </w:r>
    </w:p>
    <w:p w:rsidR="00000000" w:rsidDel="00000000" w:rsidP="00000000" w:rsidRDefault="00000000" w:rsidRPr="00000000" w14:paraId="00000D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3.5. Vehículos</w:t>
      </w:r>
    </w:p>
    <w:p w:rsidR="00000000" w:rsidDel="00000000" w:rsidP="00000000" w:rsidRDefault="00000000" w:rsidRPr="00000000" w14:paraId="00000DA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importación definitiva de vehículos</w:t>
      </w:r>
    </w:p>
    <w:p w:rsidR="00000000" w:rsidDel="00000000" w:rsidP="00000000" w:rsidRDefault="00000000" w:rsidRPr="00000000" w14:paraId="00000D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importación definitiva de vehículos, se estará a lo dispuesto en este Capítulo, siendo aplicables de manera general las siguientes disposiciones, según corresponda a:</w:t>
      </w:r>
    </w:p>
    <w:p w:rsidR="00000000" w:rsidDel="00000000" w:rsidP="00000000" w:rsidRDefault="00000000" w:rsidRPr="00000000" w14:paraId="00000D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nuevos:</w:t>
      </w:r>
    </w:p>
    <w:p w:rsidR="00000000" w:rsidDel="00000000" w:rsidP="00000000" w:rsidRDefault="00000000" w:rsidRPr="00000000" w14:paraId="00000DA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vehículo nuevo aquél que cumpla con las siguientes características:</w:t>
      </w:r>
    </w:p>
    <w:p w:rsidR="00000000" w:rsidDel="00000000" w:rsidP="00000000" w:rsidRDefault="00000000" w:rsidRPr="00000000" w14:paraId="00000DA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haya sido adquirido de primera mano. Se considera adquirido de primera mano, siempre que se cuente con el documento equivalente expedido por el fabricante o distribuidor autorizado por el fabricante;</w:t>
      </w:r>
    </w:p>
    <w:p w:rsidR="00000000" w:rsidDel="00000000" w:rsidP="00000000" w:rsidRDefault="00000000" w:rsidRPr="00000000" w14:paraId="00000DAD">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año-modelo del vehículo corresponda al año en que se efectúe la importación o a un año posterior, y que dicha información corresponda al NIV del vehículo; y</w:t>
      </w:r>
    </w:p>
    <w:p w:rsidR="00000000" w:rsidDel="00000000" w:rsidP="00000000" w:rsidRDefault="00000000" w:rsidRPr="00000000" w14:paraId="00000DA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el momento en que se presente el vehículo ante el mecanismo de selección automatizado, de acuerdo con la lectura del odómetro, el vehículo no haya recorrido más de 1,000 kilómetros o su equivalente en millas, en el caso de los vehículos con un peso bruto menor a 5,000 kilogramos y no más de 5,000 kilómetros o su equivalente en millas, en el caso de vehículos con un peso bruto igual o mayor a 5,000 kilogramos, pero no mayor a 8,864 kilogramos.</w:t>
      </w:r>
    </w:p>
    <w:p w:rsidR="00000000" w:rsidDel="00000000" w:rsidP="00000000" w:rsidRDefault="00000000" w:rsidRPr="00000000" w14:paraId="00000DA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por conducto de agente aduanal o agencia aduanal, el pedimento de importación definitiva con las claves que correspondan conforme a los Apéndices 2 y 8, del Anexo 22 y presentarlo ante el área designada por la aduana de que se trate, para realizar su importación.</w:t>
      </w:r>
    </w:p>
    <w:p w:rsidR="00000000" w:rsidDel="00000000" w:rsidP="00000000" w:rsidRDefault="00000000" w:rsidRPr="00000000" w14:paraId="00000DB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de los vehículos se podrá efectuar por cualquier aduana, en las que el agente aduanal o agencia aduanal, se encuentre adscrito o autorizado.</w:t>
      </w:r>
    </w:p>
    <w:p w:rsidR="00000000" w:rsidDel="00000000" w:rsidP="00000000" w:rsidRDefault="00000000" w:rsidRPr="00000000" w14:paraId="00000DB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únicamente podrá amparar el o los vehículos de que se trate y ninguna otra mercancía.</w:t>
      </w:r>
    </w:p>
    <w:p w:rsidR="00000000" w:rsidDel="00000000" w:rsidP="00000000" w:rsidRDefault="00000000" w:rsidRPr="00000000" w14:paraId="00000DB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deberán determinar y pagar el IGI, el IVA, el ISAN y el DTA, en los términos de las disposiciones legales aplicables.</w:t>
      </w:r>
    </w:p>
    <w:p w:rsidR="00000000" w:rsidDel="00000000" w:rsidP="00000000" w:rsidRDefault="00000000" w:rsidRPr="00000000" w14:paraId="00000DB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deberá realizar el pago de las contribuciones, conforme a lo dispuesto en la regla 1.6.2.</w:t>
      </w:r>
    </w:p>
    <w:p w:rsidR="00000000" w:rsidDel="00000000" w:rsidP="00000000" w:rsidRDefault="00000000" w:rsidRPr="00000000" w14:paraId="00000DB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podrán, por conducto de agente aduanal o agencia aduanal, importar un solo vehículo nuevo en forma definitiva en cada periodo de 12 meses, sin que se requiera su inscripción en el Padrón de Importadores y en el Padrón de Importadores de Sectores Específicos, para estos efectos se estará a lo siguiente:</w:t>
      </w:r>
    </w:p>
    <w:p w:rsidR="00000000" w:rsidDel="00000000" w:rsidP="00000000" w:rsidRDefault="00000000" w:rsidRPr="00000000" w14:paraId="00000DB5">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campo de RFC del pedimento se deberá dejar en blanco cuando no se cuente con la homoclave, e invariablemente en el campo de la CURP, se deberá anotar la clave CURP correspondiente al importador; y</w:t>
      </w:r>
    </w:p>
    <w:p w:rsidR="00000000" w:rsidDel="00000000" w:rsidP="00000000" w:rsidRDefault="00000000" w:rsidRPr="00000000" w14:paraId="00000DB6">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copia de la identificación oficial y el</w:t>
      </w:r>
    </w:p>
    <w:p w:rsidR="00000000" w:rsidDel="00000000" w:rsidP="00000000" w:rsidRDefault="00000000" w:rsidRPr="00000000" w14:paraId="00000DB7">
      <w:pPr>
        <w:shd w:fill="ffffff" w:val="clear"/>
        <w:spacing w:after="100" w:lineRule="auto"/>
        <w:ind w:left="2740" w:firstLine="0"/>
        <w:jc w:val="both"/>
        <w:rPr>
          <w:color w:val="2f2f2f"/>
          <w:sz w:val="18"/>
          <w:szCs w:val="18"/>
        </w:rPr>
      </w:pPr>
      <w:r w:rsidDel="00000000" w:rsidR="00000000" w:rsidRPr="00000000">
        <w:rPr>
          <w:color w:val="2f2f2f"/>
          <w:sz w:val="18"/>
          <w:szCs w:val="18"/>
          <w:rtl w:val="0"/>
        </w:rPr>
        <w:t xml:space="preserve">documento con el que acredita su domicilio.</w:t>
      </w:r>
    </w:p>
    <w:p w:rsidR="00000000" w:rsidDel="00000000" w:rsidP="00000000" w:rsidRDefault="00000000" w:rsidRPr="00000000" w14:paraId="00000DB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usados:</w:t>
      </w:r>
    </w:p>
    <w:p w:rsidR="00000000" w:rsidDel="00000000" w:rsidP="00000000" w:rsidRDefault="00000000" w:rsidRPr="00000000" w14:paraId="00000DB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podrán efectuar la importación definitiva de un vehículo usado en cada periodo de 12 meses, sin que se requiera su inscripción en el Padrón de Importadores y en el Padrón de Importadores de Sectores Específicos. Cuando requieran importar más de un vehículo usado, deberán estar inscritas en el RFC, en el Padrón de Importadores y en el Padrón de Importadores de Sectores Específicos.</w:t>
      </w:r>
    </w:p>
    <w:p w:rsidR="00000000" w:rsidDel="00000000" w:rsidP="00000000" w:rsidRDefault="00000000" w:rsidRPr="00000000" w14:paraId="00000DB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se encuentren inscritas en el RFC, podrán efectuar la importación definitiva de un vehículo usado en cada periodo de 12 meses, sin que se requiera su inscripción en el Padrón de Importadores. Cuando requieran importar más de un vehículo usado en un periodo de 12 meses, deberán estar inscritas en el Padrón de Importadores.</w:t>
      </w:r>
    </w:p>
    <w:p w:rsidR="00000000" w:rsidDel="00000000" w:rsidP="00000000" w:rsidRDefault="00000000" w:rsidRPr="00000000" w14:paraId="00000DB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y las personas físicas con actividad empresarial que tributen conforme al Título II o Título IV, Capítulo II, Sección I de la Ley del ISR, podrán importar el número de vehículos usados que requieran, siempre que se encuentren inscritos en el Padrón de Importadores y en el Padrón de Importadores de Sectores Específicos.</w:t>
      </w:r>
    </w:p>
    <w:p w:rsidR="00000000" w:rsidDel="00000000" w:rsidP="00000000" w:rsidRDefault="00000000" w:rsidRPr="00000000" w14:paraId="00000DB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fracción, se estará a lo siguiente:</w:t>
      </w:r>
    </w:p>
    <w:p w:rsidR="00000000" w:rsidDel="00000000" w:rsidP="00000000" w:rsidRDefault="00000000" w:rsidRPr="00000000" w14:paraId="00000DB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ante la aduana de entrada por conducto de agente aduanal o agencia aduanal, el pedimento de importación definitiva con la clave que corresponda, de conformidad con el Apéndice 2, del Anexo 22 y cumplir con lo siguiente:</w:t>
      </w:r>
    </w:p>
    <w:p w:rsidR="00000000" w:rsidDel="00000000" w:rsidP="00000000" w:rsidRDefault="00000000" w:rsidRPr="00000000" w14:paraId="00000DB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campo de RFC del pedimento se deberá dejar en blanco cuando no se cuente con la homoclave, e invariablemente en el campo de la CURP, se deberá anotar la clave CURP correspondiente al importador; y</w:t>
      </w:r>
    </w:p>
    <w:p w:rsidR="00000000" w:rsidDel="00000000" w:rsidP="00000000" w:rsidRDefault="00000000" w:rsidRPr="00000000" w14:paraId="00000DB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copia de la identificación oficial y el documento con el que acredita su domicilio.</w:t>
      </w:r>
    </w:p>
    <w:p w:rsidR="00000000" w:rsidDel="00000000" w:rsidP="00000000" w:rsidRDefault="00000000" w:rsidRPr="00000000" w14:paraId="00000D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únicamente podrá amparar un vehículo y ninguna otra mercancía.</w:t>
      </w:r>
    </w:p>
    <w:p w:rsidR="00000000" w:rsidDel="00000000" w:rsidP="00000000" w:rsidRDefault="00000000" w:rsidRPr="00000000" w14:paraId="00000DC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de los vehículos se podrá efectuar por las aduanas de la frontera norte del país o las de tráfico marítimo autorizadas de conformidad con el Anexo 21, Apartado A, fracción VII y la regla 3.1.29., en las que el agente aduanal o agencia aduanal, que realice el trámite se encuentre adscrito o autorizado. Los vehículos se deberán presentar para su importación en el área designada por la aduana de que se trate, circulando por su propio impulso, para activar el mecanismo de selección automatizado.</w:t>
      </w:r>
    </w:p>
    <w:p w:rsidR="00000000" w:rsidDel="00000000" w:rsidP="00000000" w:rsidRDefault="00000000" w:rsidRPr="00000000" w14:paraId="00000DC2">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primer párrafo de este inciso, el trámite de importación definitiva de vehículos que se realice conforme a las reglas 3.5.5. y 3.5.6., deberá efectuarse por conducto del agente aduanal o agencia aduanal, adscrito a la aduana por la que se tramite la operación; en el caso de los agentes aduanales o agencias aduanales autorizadas para actuar en la Aduana de Sonoyta o en la Aduana de Agua Prieta, podrán tramitar la importación definitiva de vehículos, siempre que su aduana de adscripción sea la Aduana de Nogales o la Aduana de San Luis Río Colorado; los agentes aduanales autorizados para actuar en la Aduana de Ciudad Camargo, podrán tramitar la importación definitiva, siempre que su aduana de adscripción sea la Aduana de Ciudad Miguel Alemán; asimismo, los agentes aduanales autorizados para actuar en la Aduana de San Luis Río Colorado, podrán tramitar la importación definitiva, siempre que su aduana de adscripción sea la Aduana de Nogales.</w:t>
      </w:r>
    </w:p>
    <w:p w:rsidR="00000000" w:rsidDel="00000000" w:rsidP="00000000" w:rsidRDefault="00000000" w:rsidRPr="00000000" w14:paraId="00000DC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deberán determinar y pagar el IGI, el IVA, el ISAN y el DTA, en los términos de las disposiciones legales aplicables.</w:t>
      </w:r>
    </w:p>
    <w:p w:rsidR="00000000" w:rsidDel="00000000" w:rsidP="00000000" w:rsidRDefault="00000000" w:rsidRPr="00000000" w14:paraId="00000DC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deberá realizar el pago de las contribuciones, conforme a lo dispuesto en la regla 1.6.2., debiendo observar lo dispuesto en la regla 1.4.9.</w:t>
      </w:r>
    </w:p>
    <w:p w:rsidR="00000000" w:rsidDel="00000000" w:rsidP="00000000" w:rsidRDefault="00000000" w:rsidRPr="00000000" w14:paraId="00000DC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 del Decreto de vehículos usados, se deberá considerar que un vehículo usado se encuentra restringido o prohibido para su circulación en el país de procedencia, cuando con base en los antecedentes proporcionados por las empresas autorizadas conforme a la regla 3.5.12 o</w:t>
      </w:r>
    </w:p>
    <w:p w:rsidR="00000000" w:rsidDel="00000000" w:rsidP="00000000" w:rsidRDefault="00000000" w:rsidRPr="00000000" w14:paraId="00000DC6">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cuando en el título de propiedad se declare al vehículo en cualquiera de las siguientes condiciones:</w:t>
      </w:r>
    </w:p>
    <w:tbl>
      <w:tblPr>
        <w:tblStyle w:val="Table9"/>
        <w:tblW w:w="69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5250"/>
        <w:tblGridChange w:id="0">
          <w:tblGrid>
            <w:gridCol w:w="1665"/>
            <w:gridCol w:w="525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7">
            <w:pPr>
              <w:spacing w:after="100" w:lineRule="auto"/>
              <w:ind w:left="2340" w:firstLine="0"/>
              <w:jc w:val="both"/>
              <w:rPr>
                <w:b w:val="1"/>
                <w:sz w:val="18"/>
                <w:szCs w:val="18"/>
              </w:rPr>
            </w:pPr>
            <w:r w:rsidDel="00000000" w:rsidR="00000000" w:rsidRPr="00000000">
              <w:rPr>
                <w:b w:val="1"/>
                <w:sz w:val="18"/>
                <w:szCs w:val="18"/>
                <w:rtl w:val="0"/>
              </w:rPr>
              <w:t xml:space="preserve">CONDICION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8">
            <w:pPr>
              <w:spacing w:after="100" w:lineRule="auto"/>
              <w:ind w:left="2340" w:firstLine="0"/>
              <w:jc w:val="both"/>
              <w:rPr>
                <w:b w:val="1"/>
                <w:sz w:val="18"/>
                <w:szCs w:val="18"/>
              </w:rPr>
            </w:pPr>
            <w:r w:rsidDel="00000000" w:rsidR="00000000" w:rsidRPr="00000000">
              <w:rPr>
                <w:b w:val="1"/>
                <w:sz w:val="18"/>
                <w:szCs w:val="18"/>
                <w:rtl w:val="0"/>
              </w:rPr>
              <w:t xml:space="preserve">OBSERVACIONES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9">
            <w:pPr>
              <w:spacing w:after="100" w:lineRule="auto"/>
              <w:ind w:left="2340" w:firstLine="0"/>
              <w:jc w:val="both"/>
              <w:rPr>
                <w:sz w:val="18"/>
                <w:szCs w:val="18"/>
              </w:rPr>
            </w:pPr>
            <w:r w:rsidDel="00000000" w:rsidR="00000000" w:rsidRPr="00000000">
              <w:rPr>
                <w:sz w:val="18"/>
                <w:szCs w:val="18"/>
                <w:rtl w:val="0"/>
              </w:rPr>
              <w:t xml:space="preserve">Sólo partes (parts only)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A">
            <w:pPr>
              <w:spacing w:after="100" w:lineRule="auto"/>
              <w:ind w:left="234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B">
            <w:pPr>
              <w:spacing w:after="100" w:lineRule="auto"/>
              <w:ind w:left="2340" w:firstLine="0"/>
              <w:jc w:val="both"/>
              <w:rPr>
                <w:sz w:val="18"/>
                <w:szCs w:val="18"/>
              </w:rPr>
            </w:pPr>
            <w:r w:rsidDel="00000000" w:rsidR="00000000" w:rsidRPr="00000000">
              <w:rPr>
                <w:sz w:val="18"/>
                <w:szCs w:val="18"/>
                <w:rtl w:val="0"/>
              </w:rPr>
              <w:t xml:space="preserve">Partes ensambladas (assembled parts)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C">
            <w:pPr>
              <w:spacing w:after="100" w:lineRule="auto"/>
              <w:ind w:left="2340" w:firstLine="0"/>
              <w:jc w:val="both"/>
              <w:rPr>
                <w:sz w:val="18"/>
                <w:szCs w:val="18"/>
              </w:rPr>
            </w:pPr>
            <w:r w:rsidDel="00000000" w:rsidR="00000000" w:rsidRPr="00000000">
              <w:rPr>
                <w:sz w:val="18"/>
                <w:szCs w:val="18"/>
                <w:rtl w:val="0"/>
              </w:rPr>
              <w:t xml:space="preserve"> </w:t>
            </w:r>
          </w:p>
        </w:tc>
      </w:tr>
      <w:tr>
        <w:trPr>
          <w:trHeight w:val="20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D">
            <w:pPr>
              <w:spacing w:after="100" w:lineRule="auto"/>
              <w:ind w:left="2340" w:firstLine="0"/>
              <w:jc w:val="both"/>
              <w:rPr>
                <w:sz w:val="18"/>
                <w:szCs w:val="18"/>
              </w:rPr>
            </w:pPr>
            <w:r w:rsidDel="00000000" w:rsidR="00000000" w:rsidRPr="00000000">
              <w:rPr>
                <w:sz w:val="18"/>
                <w:szCs w:val="18"/>
                <w:rtl w:val="0"/>
              </w:rPr>
              <w:t xml:space="preserve">Pérdida total (total loss)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E">
            <w:pPr>
              <w:spacing w:after="100" w:lineRule="auto"/>
              <w:ind w:left="2340" w:firstLine="0"/>
              <w:jc w:val="both"/>
              <w:rPr>
                <w:sz w:val="18"/>
                <w:szCs w:val="18"/>
              </w:rPr>
            </w:pPr>
            <w:r w:rsidDel="00000000" w:rsidR="00000000" w:rsidRPr="00000000">
              <w:rPr>
                <w:sz w:val="18"/>
                <w:szCs w:val="18"/>
                <w:rtl w:val="0"/>
              </w:rPr>
              <w:t xml:space="preserve">Excepto cuando se trate de vehículos cuyo título de propiedad sea del tipo "Salvage", así como los que ostenten adicionalmente las leyendas "limpio" (clean); "reconstruido" (rebuilt/ reconstructed); o "corregido" (corrected).</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F">
            <w:pPr>
              <w:spacing w:after="100" w:lineRule="auto"/>
              <w:ind w:left="2340" w:firstLine="0"/>
              <w:jc w:val="both"/>
              <w:rPr>
                <w:sz w:val="18"/>
                <w:szCs w:val="18"/>
              </w:rPr>
            </w:pPr>
            <w:r w:rsidDel="00000000" w:rsidR="00000000" w:rsidRPr="00000000">
              <w:rPr>
                <w:sz w:val="18"/>
                <w:szCs w:val="18"/>
                <w:rtl w:val="0"/>
              </w:rPr>
              <w:t xml:space="preserve">Desmantelamiento (dismantlers)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0">
            <w:pPr>
              <w:spacing w:after="100" w:lineRule="auto"/>
              <w:ind w:left="234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1">
            <w:pPr>
              <w:spacing w:after="100" w:lineRule="auto"/>
              <w:ind w:left="2340" w:firstLine="0"/>
              <w:jc w:val="both"/>
              <w:rPr>
                <w:sz w:val="18"/>
                <w:szCs w:val="18"/>
              </w:rPr>
            </w:pPr>
            <w:r w:rsidDel="00000000" w:rsidR="00000000" w:rsidRPr="00000000">
              <w:rPr>
                <w:sz w:val="18"/>
                <w:szCs w:val="18"/>
                <w:rtl w:val="0"/>
              </w:rPr>
              <w:t xml:space="preserve">Destrucción (destruction)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2">
            <w:pPr>
              <w:spacing w:after="100" w:lineRule="auto"/>
              <w:ind w:left="234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3">
            <w:pPr>
              <w:spacing w:after="100" w:lineRule="auto"/>
              <w:ind w:left="2340" w:firstLine="0"/>
              <w:jc w:val="both"/>
              <w:rPr>
                <w:sz w:val="18"/>
                <w:szCs w:val="18"/>
              </w:rPr>
            </w:pPr>
            <w:r w:rsidDel="00000000" w:rsidR="00000000" w:rsidRPr="00000000">
              <w:rPr>
                <w:sz w:val="18"/>
                <w:szCs w:val="18"/>
                <w:rtl w:val="0"/>
              </w:rPr>
              <w:t xml:space="preserve">No reparable (non repairable)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4">
            <w:pPr>
              <w:spacing w:after="100" w:lineRule="auto"/>
              <w:ind w:left="234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5">
            <w:pPr>
              <w:spacing w:after="100" w:lineRule="auto"/>
              <w:ind w:left="2340" w:firstLine="0"/>
              <w:jc w:val="both"/>
              <w:rPr>
                <w:sz w:val="18"/>
                <w:szCs w:val="18"/>
              </w:rPr>
            </w:pPr>
            <w:r w:rsidDel="00000000" w:rsidR="00000000" w:rsidRPr="00000000">
              <w:rPr>
                <w:sz w:val="18"/>
                <w:szCs w:val="18"/>
                <w:rtl w:val="0"/>
              </w:rPr>
              <w:t xml:space="preserve">No reconstruible (non rebuildable)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6">
            <w:pPr>
              <w:spacing w:after="100" w:lineRule="auto"/>
              <w:ind w:left="234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7">
            <w:pPr>
              <w:spacing w:after="100" w:lineRule="auto"/>
              <w:ind w:left="2340" w:firstLine="0"/>
              <w:jc w:val="both"/>
              <w:rPr>
                <w:sz w:val="18"/>
                <w:szCs w:val="18"/>
              </w:rPr>
            </w:pPr>
            <w:r w:rsidDel="00000000" w:rsidR="00000000" w:rsidRPr="00000000">
              <w:rPr>
                <w:sz w:val="18"/>
                <w:szCs w:val="18"/>
                <w:rtl w:val="0"/>
              </w:rPr>
              <w:t xml:space="preserve">No legal para calle (non street legal)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8">
            <w:pPr>
              <w:spacing w:after="100" w:lineRule="auto"/>
              <w:ind w:left="2340" w:firstLine="0"/>
              <w:jc w:val="both"/>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9">
            <w:pPr>
              <w:spacing w:after="100" w:lineRule="auto"/>
              <w:ind w:left="2340" w:firstLine="0"/>
              <w:jc w:val="both"/>
              <w:rPr>
                <w:sz w:val="18"/>
                <w:szCs w:val="18"/>
              </w:rPr>
            </w:pPr>
            <w:r w:rsidDel="00000000" w:rsidR="00000000" w:rsidRPr="00000000">
              <w:rPr>
                <w:sz w:val="18"/>
                <w:szCs w:val="18"/>
                <w:rtl w:val="0"/>
              </w:rPr>
              <w:t xml:space="preserve">Inundación (flood)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A">
            <w:pPr>
              <w:spacing w:after="100" w:lineRule="auto"/>
              <w:ind w:left="2340" w:firstLine="0"/>
              <w:jc w:val="both"/>
              <w:rPr>
                <w:sz w:val="18"/>
                <w:szCs w:val="18"/>
              </w:rPr>
            </w:pPr>
            <w:r w:rsidDel="00000000" w:rsidR="00000000" w:rsidRPr="00000000">
              <w:rPr>
                <w:sz w:val="18"/>
                <w:szCs w:val="18"/>
                <w:rtl w:val="0"/>
              </w:rPr>
              <w:t xml:space="preserve">Excepto cuando ostente adicionalmente las leyendas "limpio" (clean); "reconstruido" (rebuilt / reconstructed); o "corregido" (corrected).</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B">
            <w:pPr>
              <w:spacing w:after="100" w:lineRule="auto"/>
              <w:ind w:left="2340" w:firstLine="0"/>
              <w:jc w:val="both"/>
              <w:rPr>
                <w:sz w:val="18"/>
                <w:szCs w:val="18"/>
              </w:rPr>
            </w:pPr>
            <w:r w:rsidDel="00000000" w:rsidR="00000000" w:rsidRPr="00000000">
              <w:rPr>
                <w:sz w:val="18"/>
                <w:szCs w:val="18"/>
                <w:rtl w:val="0"/>
              </w:rPr>
              <w:t xml:space="preserve">Desecho (junk)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C">
            <w:pPr>
              <w:spacing w:after="100" w:lineRule="auto"/>
              <w:ind w:left="234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D">
            <w:pPr>
              <w:spacing w:after="100" w:lineRule="auto"/>
              <w:ind w:left="2340" w:firstLine="0"/>
              <w:jc w:val="both"/>
              <w:rPr>
                <w:sz w:val="18"/>
                <w:szCs w:val="18"/>
              </w:rPr>
            </w:pPr>
            <w:r w:rsidDel="00000000" w:rsidR="00000000" w:rsidRPr="00000000">
              <w:rPr>
                <w:sz w:val="18"/>
                <w:szCs w:val="18"/>
                <w:rtl w:val="0"/>
              </w:rPr>
              <w:t xml:space="preserve">Aplastado (crush)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E">
            <w:pPr>
              <w:spacing w:after="100" w:lineRule="auto"/>
              <w:ind w:left="234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F">
            <w:pPr>
              <w:spacing w:after="100" w:lineRule="auto"/>
              <w:ind w:left="2340" w:firstLine="0"/>
              <w:jc w:val="both"/>
              <w:rPr>
                <w:sz w:val="18"/>
                <w:szCs w:val="18"/>
              </w:rPr>
            </w:pPr>
            <w:r w:rsidDel="00000000" w:rsidR="00000000" w:rsidRPr="00000000">
              <w:rPr>
                <w:sz w:val="18"/>
                <w:szCs w:val="18"/>
                <w:rtl w:val="0"/>
              </w:rPr>
              <w:t xml:space="preserve">Chatarra (scrap)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0">
            <w:pPr>
              <w:spacing w:after="100" w:lineRule="auto"/>
              <w:ind w:left="234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1">
            <w:pPr>
              <w:spacing w:after="100" w:lineRule="auto"/>
              <w:ind w:left="2340" w:firstLine="0"/>
              <w:jc w:val="both"/>
              <w:rPr>
                <w:sz w:val="18"/>
                <w:szCs w:val="18"/>
              </w:rPr>
            </w:pPr>
            <w:r w:rsidDel="00000000" w:rsidR="00000000" w:rsidRPr="00000000">
              <w:rPr>
                <w:sz w:val="18"/>
                <w:szCs w:val="18"/>
                <w:rtl w:val="0"/>
              </w:rPr>
              <w:t xml:space="preserve">Embargado (seizure / forfeiture)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2">
            <w:pPr>
              <w:spacing w:after="100" w:lineRule="auto"/>
              <w:ind w:left="234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3">
            <w:pPr>
              <w:spacing w:after="100" w:lineRule="auto"/>
              <w:ind w:left="2340" w:firstLine="0"/>
              <w:jc w:val="both"/>
              <w:rPr>
                <w:sz w:val="18"/>
                <w:szCs w:val="18"/>
              </w:rPr>
            </w:pPr>
            <w:r w:rsidDel="00000000" w:rsidR="00000000" w:rsidRPr="00000000">
              <w:rPr>
                <w:sz w:val="18"/>
                <w:szCs w:val="18"/>
                <w:rtl w:val="0"/>
              </w:rPr>
              <w:t xml:space="preserve">Uso exclusivo fuera de autopistas (off-highway use only)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4">
            <w:pPr>
              <w:spacing w:after="100" w:lineRule="auto"/>
              <w:ind w:left="234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5">
            <w:pPr>
              <w:spacing w:after="100" w:lineRule="auto"/>
              <w:ind w:left="2340" w:firstLine="0"/>
              <w:jc w:val="both"/>
              <w:rPr>
                <w:sz w:val="18"/>
                <w:szCs w:val="18"/>
              </w:rPr>
            </w:pPr>
            <w:r w:rsidDel="00000000" w:rsidR="00000000" w:rsidRPr="00000000">
              <w:rPr>
                <w:sz w:val="18"/>
                <w:szCs w:val="18"/>
                <w:rtl w:val="0"/>
              </w:rPr>
              <w:t xml:space="preserve">Daño por inundación / agua (water damage)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6">
            <w:pPr>
              <w:spacing w:after="100" w:lineRule="auto"/>
              <w:ind w:left="234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7">
            <w:pPr>
              <w:spacing w:after="100" w:lineRule="auto"/>
              <w:ind w:left="2340" w:firstLine="0"/>
              <w:jc w:val="both"/>
              <w:rPr>
                <w:sz w:val="18"/>
                <w:szCs w:val="18"/>
              </w:rPr>
            </w:pPr>
            <w:r w:rsidDel="00000000" w:rsidR="00000000" w:rsidRPr="00000000">
              <w:rPr>
                <w:sz w:val="18"/>
                <w:szCs w:val="18"/>
                <w:rtl w:val="0"/>
              </w:rPr>
              <w:t xml:space="preserve">No elegible para uso en vías de tránsito (not eligible for road use)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8">
            <w:pPr>
              <w:spacing w:after="100" w:lineRule="auto"/>
              <w:ind w:left="234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E9">
      <w:pPr>
        <w:rPr>
          <w:rFonts w:ascii="Verdana" w:cs="Verdana" w:eastAsia="Verdana" w:hAnsi="Verdana"/>
          <w:color w:val="2f2f2f"/>
          <w:sz w:val="20"/>
          <w:szCs w:val="20"/>
        </w:rPr>
      </w:pPr>
      <w:r w:rsidDel="00000000" w:rsidR="00000000" w:rsidRPr="00000000">
        <w:rPr>
          <w:rtl w:val="0"/>
        </w:rPr>
      </w:r>
    </w:p>
    <w:tbl>
      <w:tblPr>
        <w:tblStyle w:val="Table10"/>
        <w:tblW w:w="83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475"/>
        <w:tblGridChange w:id="0">
          <w:tblGrid>
            <w:gridCol w:w="2865"/>
            <w:gridCol w:w="5475"/>
          </w:tblGrid>
        </w:tblGridChange>
      </w:tblGrid>
      <w:tr>
        <w:trPr>
          <w:trHeight w:val="9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A">
            <w:pPr>
              <w:spacing w:after="100" w:lineRule="auto"/>
              <w:ind w:left="2340" w:firstLine="0"/>
              <w:jc w:val="both"/>
              <w:rPr>
                <w:sz w:val="18"/>
                <w:szCs w:val="18"/>
              </w:rPr>
            </w:pPr>
            <w:r w:rsidDel="00000000" w:rsidR="00000000" w:rsidRPr="00000000">
              <w:rPr>
                <w:sz w:val="18"/>
                <w:szCs w:val="18"/>
                <w:rtl w:val="0"/>
              </w:rPr>
              <w:t xml:space="preserve">Recuperado (salvage), cuando se trate de los siguientes tipos:</w:t>
            </w:r>
          </w:p>
          <w:p w:rsidR="00000000" w:rsidDel="00000000" w:rsidP="00000000" w:rsidRDefault="00000000" w:rsidRPr="00000000" w14:paraId="00000DEB">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DLR SALVAGE</w:t>
            </w:r>
          </w:p>
          <w:p w:rsidR="00000000" w:rsidDel="00000000" w:rsidP="00000000" w:rsidRDefault="00000000" w:rsidRPr="00000000" w14:paraId="00000DEC">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SALVAGE-PARTS ONLY</w:t>
            </w:r>
          </w:p>
          <w:p w:rsidR="00000000" w:rsidDel="00000000" w:rsidP="00000000" w:rsidRDefault="00000000" w:rsidRPr="00000000" w14:paraId="00000DED">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LEMON SALVAGE</w:t>
            </w:r>
          </w:p>
          <w:p w:rsidR="00000000" w:rsidDel="00000000" w:rsidP="00000000" w:rsidRDefault="00000000" w:rsidRPr="00000000" w14:paraId="00000DEE">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LETTER-PARTS ONLY</w:t>
            </w:r>
          </w:p>
          <w:p w:rsidR="00000000" w:rsidDel="00000000" w:rsidP="00000000" w:rsidRDefault="00000000" w:rsidRPr="00000000" w14:paraId="00000DEF">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FLOOD SALVAGE</w:t>
            </w:r>
          </w:p>
          <w:p w:rsidR="00000000" w:rsidDel="00000000" w:rsidP="00000000" w:rsidRDefault="00000000" w:rsidRPr="00000000" w14:paraId="00000DF0">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CERT-LEMON LAW BUYBACK</w:t>
            </w:r>
          </w:p>
          <w:p w:rsidR="00000000" w:rsidDel="00000000" w:rsidP="00000000" w:rsidRDefault="00000000" w:rsidRPr="00000000" w14:paraId="00000DF1">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CERTIFICATE-NO VIN</w:t>
            </w:r>
          </w:p>
          <w:p w:rsidR="00000000" w:rsidDel="00000000" w:rsidP="00000000" w:rsidRDefault="00000000" w:rsidRPr="00000000" w14:paraId="00000DF2">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TITLE W/ NO PUBLIC VIN</w:t>
            </w:r>
          </w:p>
          <w:p w:rsidR="00000000" w:rsidDel="00000000" w:rsidP="00000000" w:rsidRDefault="00000000" w:rsidRPr="00000000" w14:paraId="00000DF3">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DLR/SALVAGE TITLE REBUILDABLE</w:t>
            </w:r>
          </w:p>
          <w:p w:rsidR="00000000" w:rsidDel="00000000" w:rsidP="00000000" w:rsidRDefault="00000000" w:rsidRPr="00000000" w14:paraId="00000DF4">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THEFT</w:t>
            </w:r>
          </w:p>
          <w:p w:rsidR="00000000" w:rsidDel="00000000" w:rsidP="00000000" w:rsidRDefault="00000000" w:rsidRPr="00000000" w14:paraId="00000DF5">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TITLE-MANUFACTURE BUYBACK</w:t>
            </w:r>
          </w:p>
          <w:p w:rsidR="00000000" w:rsidDel="00000000" w:rsidP="00000000" w:rsidRDefault="00000000" w:rsidRPr="00000000" w14:paraId="00000DF6">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COURT ORDER SALVAGE BOS</w:t>
            </w:r>
          </w:p>
          <w:p w:rsidR="00000000" w:rsidDel="00000000" w:rsidP="00000000" w:rsidRDefault="00000000" w:rsidRPr="00000000" w14:paraId="00000DF7">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 FIRE DAMAGE</w:t>
            </w:r>
          </w:p>
          <w:p w:rsidR="00000000" w:rsidDel="00000000" w:rsidP="00000000" w:rsidRDefault="00000000" w:rsidRPr="00000000" w14:paraId="00000DF8">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WITH REPLACEMENT VIN</w:t>
            </w:r>
          </w:p>
          <w:p w:rsidR="00000000" w:rsidDel="00000000" w:rsidP="00000000" w:rsidRDefault="00000000" w:rsidRPr="00000000" w14:paraId="00000DF9">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BONDED SALVAGE</w:t>
            </w:r>
          </w:p>
          <w:p w:rsidR="00000000" w:rsidDel="00000000" w:rsidP="00000000" w:rsidRDefault="00000000" w:rsidRPr="00000000" w14:paraId="00000DFA">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WATERCRAFT SALVAGE</w:t>
            </w:r>
          </w:p>
          <w:p w:rsidR="00000000" w:rsidDel="00000000" w:rsidP="00000000" w:rsidRDefault="00000000" w:rsidRPr="00000000" w14:paraId="00000DFB">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KATRINA</w:t>
            </w:r>
          </w:p>
          <w:p w:rsidR="00000000" w:rsidDel="00000000" w:rsidP="00000000" w:rsidRDefault="00000000" w:rsidRPr="00000000" w14:paraId="00000DFC">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TITLE WITH ALTERED VIN</w:t>
            </w:r>
          </w:p>
          <w:p w:rsidR="00000000" w:rsidDel="00000000" w:rsidP="00000000" w:rsidRDefault="00000000" w:rsidRPr="00000000" w14:paraId="00000DFD">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WITH REASSIGNMENT</w:t>
            </w:r>
          </w:p>
          <w:p w:rsidR="00000000" w:rsidDel="00000000" w:rsidP="00000000" w:rsidRDefault="00000000" w:rsidRPr="00000000" w14:paraId="00000DFE">
            <w:pPr>
              <w:spacing w:after="100" w:lineRule="auto"/>
              <w:ind w:left="322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SALVAGE NON REMOVABLE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F">
            <w:pPr>
              <w:spacing w:after="100" w:lineRule="auto"/>
              <w:ind w:left="2340" w:firstLine="0"/>
              <w:jc w:val="both"/>
              <w:rPr>
                <w:sz w:val="18"/>
                <w:szCs w:val="18"/>
              </w:rPr>
            </w:pPr>
            <w:r w:rsidDel="00000000" w:rsidR="00000000" w:rsidRPr="00000000">
              <w:rPr>
                <w:sz w:val="18"/>
                <w:szCs w:val="18"/>
                <w:rtl w:val="0"/>
              </w:rPr>
              <w:t xml:space="preserve">Excepto cuando se trate de vehículos cuyo título de propiedad sea del tipo "Salvage" distintos a los aquí señalados, así como los que ostenten adicionalmente las leyendas "limpio" (clean); "reconstruido" (rebuilt/reconstructed); o "corregido" (corrected).</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0">
            <w:pPr>
              <w:spacing w:after="100" w:lineRule="auto"/>
              <w:ind w:left="2340" w:firstLine="0"/>
              <w:jc w:val="both"/>
              <w:rPr>
                <w:sz w:val="18"/>
                <w:szCs w:val="18"/>
              </w:rPr>
            </w:pPr>
            <w:r w:rsidDel="00000000" w:rsidR="00000000" w:rsidRPr="00000000">
              <w:rPr>
                <w:sz w:val="18"/>
                <w:szCs w:val="18"/>
                <w:rtl w:val="0"/>
              </w:rPr>
              <w:t xml:space="preserve">Robado (stolen)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1">
            <w:pPr>
              <w:spacing w:after="100" w:lineRule="auto"/>
              <w:ind w:left="2340" w:firstLine="0"/>
              <w:jc w:val="both"/>
              <w:rPr>
                <w:sz w:val="18"/>
                <w:szCs w:val="18"/>
              </w:rPr>
            </w:pPr>
            <w:r w:rsidDel="00000000" w:rsidR="00000000" w:rsidRPr="00000000">
              <w:rPr>
                <w:sz w:val="18"/>
                <w:szCs w:val="18"/>
                <w:rtl w:val="0"/>
              </w:rPr>
              <w:t xml:space="preserve">Sólo cuando el título indique que fue recuperado (recovered), y este último estado permanezca vigente.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2">
            <w:pPr>
              <w:spacing w:after="100" w:lineRule="auto"/>
              <w:ind w:left="2340" w:firstLine="0"/>
              <w:jc w:val="both"/>
              <w:rPr>
                <w:sz w:val="18"/>
                <w:szCs w:val="18"/>
              </w:rPr>
            </w:pPr>
            <w:r w:rsidDel="00000000" w:rsidR="00000000" w:rsidRPr="00000000">
              <w:rPr>
                <w:sz w:val="18"/>
                <w:szCs w:val="18"/>
                <w:rtl w:val="0"/>
              </w:rPr>
              <w:t xml:space="preserve">Daño en el marco (frame damage)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3">
            <w:pPr>
              <w:spacing w:after="100" w:lineRule="auto"/>
              <w:ind w:left="234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4">
            <w:pPr>
              <w:spacing w:after="100" w:lineRule="auto"/>
              <w:ind w:left="2340" w:firstLine="0"/>
              <w:jc w:val="both"/>
              <w:rPr>
                <w:sz w:val="18"/>
                <w:szCs w:val="18"/>
              </w:rPr>
            </w:pPr>
            <w:r w:rsidDel="00000000" w:rsidR="00000000" w:rsidRPr="00000000">
              <w:rPr>
                <w:sz w:val="18"/>
                <w:szCs w:val="18"/>
                <w:rtl w:val="0"/>
              </w:rPr>
              <w:t xml:space="preserve">Daño por incendio (fire damage)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5">
            <w:pPr>
              <w:spacing w:after="100" w:lineRule="auto"/>
              <w:ind w:left="234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6">
            <w:pPr>
              <w:spacing w:after="100" w:lineRule="auto"/>
              <w:ind w:left="2340" w:firstLine="0"/>
              <w:jc w:val="both"/>
              <w:rPr>
                <w:sz w:val="18"/>
                <w:szCs w:val="18"/>
              </w:rPr>
            </w:pPr>
            <w:r w:rsidDel="00000000" w:rsidR="00000000" w:rsidRPr="00000000">
              <w:rPr>
                <w:sz w:val="18"/>
                <w:szCs w:val="18"/>
                <w:rtl w:val="0"/>
              </w:rPr>
              <w:t xml:space="preserve">Reciclado (recycled)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7">
            <w:pPr>
              <w:spacing w:after="100" w:lineRule="auto"/>
              <w:ind w:left="234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8">
            <w:pPr>
              <w:spacing w:after="100" w:lineRule="auto"/>
              <w:ind w:left="2340" w:firstLine="0"/>
              <w:jc w:val="both"/>
              <w:rPr>
                <w:sz w:val="18"/>
                <w:szCs w:val="18"/>
              </w:rPr>
            </w:pPr>
            <w:r w:rsidDel="00000000" w:rsidR="00000000" w:rsidRPr="00000000">
              <w:rPr>
                <w:sz w:val="18"/>
                <w:szCs w:val="18"/>
                <w:rtl w:val="0"/>
              </w:rPr>
              <w:t xml:space="preserve">Vehículo de pruebas de choque (crash test vehicle)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9">
            <w:pPr>
              <w:spacing w:after="100" w:lineRule="auto"/>
              <w:ind w:left="234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0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o agencias aduanales deberán:</w:t>
      </w:r>
    </w:p>
    <w:p w:rsidR="00000000" w:rsidDel="00000000" w:rsidP="00000000" w:rsidRDefault="00000000" w:rsidRPr="00000000" w14:paraId="00000E0B">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al importador la presentación del original del título de propiedad, verificar que dicho documento no ostente una leyenda que lo identifique con cualquiera de las condiciones a que se refiere el inciso anterior; verificar que el original no contenga borraduras, tachaduras, enmendaduras o cualquier otra característica que haga suponer que dicho documento ha sido alterado o falsificado; y previo cotejo con el original, deberá asentar en la copia que anexe al pedimento, la siguiente leyenda: "Manifiesto, bajo protesta de decir verdad, que la presente es copia fiel y exacta del original que tuve a la vista" y transmitirla en términos de la regla 3.1.31., con su e.firma.</w:t>
      </w:r>
    </w:p>
    <w:p w:rsidR="00000000" w:rsidDel="00000000" w:rsidP="00000000" w:rsidRDefault="00000000" w:rsidRPr="00000000" w14:paraId="00000E0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anexando dicho documento al pedimento y conservando la copia de la impresión de dicho documento en sus archivos. Asimismo,</w:t>
      </w:r>
    </w:p>
    <w:p w:rsidR="00000000" w:rsidDel="00000000" w:rsidP="00000000" w:rsidRDefault="00000000" w:rsidRPr="00000000" w14:paraId="00000E0D">
      <w:pPr>
        <w:shd w:fill="ffffff" w:val="clear"/>
        <w:spacing w:after="100" w:lineRule="auto"/>
        <w:ind w:left="2740" w:firstLine="0"/>
        <w:jc w:val="both"/>
        <w:rPr>
          <w:color w:val="2f2f2f"/>
          <w:sz w:val="18"/>
          <w:szCs w:val="18"/>
        </w:rPr>
      </w:pPr>
      <w:r w:rsidDel="00000000" w:rsidR="00000000" w:rsidRPr="00000000">
        <w:rPr>
          <w:color w:val="2f2f2f"/>
          <w:sz w:val="18"/>
          <w:szCs w:val="18"/>
          <w:rtl w:val="0"/>
        </w:rPr>
        <w:t xml:space="preserve">deberán proporcionarle al importador de manera electrónica o en impresión el resultado de la consulta, en la que aparezca el NIV.</w:t>
      </w:r>
    </w:p>
    <w:p w:rsidR="00000000" w:rsidDel="00000000" w:rsidP="00000000" w:rsidRDefault="00000000" w:rsidRPr="00000000" w14:paraId="00000E0E">
      <w:pPr>
        <w:shd w:fill="ffffff" w:val="clear"/>
        <w:spacing w:after="100" w:lineRule="auto"/>
        <w:ind w:left="31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consulta a que se refiere el párrafo anterior, sólo aplicará a vehículos procedentes de Estados Unidos de América o Canadá, cuyo año modelo sea inferior a 30 años a la fecha en que se realice la importación y, deberá contar por lo menos con la siguiente información:</w:t>
      </w:r>
    </w:p>
    <w:p w:rsidR="00000000" w:rsidDel="00000000" w:rsidP="00000000" w:rsidRDefault="00000000" w:rsidRPr="00000000" w14:paraId="00000E0F">
      <w:pPr>
        <w:shd w:fill="ffffff" w:val="clear"/>
        <w:spacing w:after="100" w:lineRule="auto"/>
        <w:ind w:left="36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de vehículos reportados como robados;</w:t>
      </w:r>
    </w:p>
    <w:p w:rsidR="00000000" w:rsidDel="00000000" w:rsidP="00000000" w:rsidRDefault="00000000" w:rsidRPr="00000000" w14:paraId="00000E10">
      <w:pPr>
        <w:shd w:fill="ffffff" w:val="clear"/>
        <w:spacing w:after="100" w:lineRule="auto"/>
        <w:ind w:left="36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título de propiedad, a través del cual se podrá confirmar lo dispuesto en la fracción II, inciso f) de la presente regla;</w:t>
      </w:r>
    </w:p>
    <w:p w:rsidR="00000000" w:rsidDel="00000000" w:rsidP="00000000" w:rsidRDefault="00000000" w:rsidRPr="00000000" w14:paraId="00000E11">
      <w:pPr>
        <w:shd w:fill="ffffff" w:val="clear"/>
        <w:spacing w:after="100" w:lineRule="auto"/>
        <w:ind w:left="36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Decodificación del NIV; y</w:t>
      </w:r>
    </w:p>
    <w:p w:rsidR="00000000" w:rsidDel="00000000" w:rsidP="00000000" w:rsidRDefault="00000000" w:rsidRPr="00000000" w14:paraId="00000E12">
      <w:pPr>
        <w:shd w:fill="ffffff" w:val="clear"/>
        <w:spacing w:after="100" w:lineRule="auto"/>
        <w:ind w:left="36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y número de pedimento, así como el RFC o CURP del importador.</w:t>
      </w:r>
    </w:p>
    <w:p w:rsidR="00000000" w:rsidDel="00000000" w:rsidP="00000000" w:rsidRDefault="00000000" w:rsidRPr="00000000" w14:paraId="00000E13">
      <w:pPr>
        <w:shd w:fill="ffffff" w:val="clear"/>
        <w:spacing w:after="20" w:lineRule="auto"/>
        <w:ind w:left="3180" w:hanging="440"/>
        <w:jc w:val="both"/>
        <w:rPr>
          <w:color w:val="2f2f2f"/>
          <w:sz w:val="18"/>
          <w:szCs w:val="18"/>
        </w:rPr>
      </w:pPr>
      <w:r w:rsidDel="00000000" w:rsidR="00000000" w:rsidRPr="00000000">
        <w:rPr>
          <w:color w:val="2f2f2f"/>
          <w:sz w:val="18"/>
          <w:szCs w:val="18"/>
          <w:rtl w:val="0"/>
        </w:rPr>
        <w:t xml:space="preserve">Las confederaciones, cámaras empresariales y asociaciones que cuenten con la autorización a que se refiere la regla 1.8.1., que proporcionen la consulta a que se refiere este inciso, deberán poner a disposición del SAT dicha información para su consulta remota en tiempo real.</w:t>
      </w:r>
    </w:p>
    <w:p w:rsidR="00000000" w:rsidDel="00000000" w:rsidP="00000000" w:rsidRDefault="00000000" w:rsidRPr="00000000" w14:paraId="00000E14">
      <w:pPr>
        <w:shd w:fill="ffffff" w:val="clear"/>
        <w:spacing w:after="20" w:lineRule="auto"/>
        <w:ind w:left="31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demás casos, se deberá confirmar mediante consulta en los sistemas de información de vehículos, que el vehículo no se encuentre reportado como robado, siniestrado, restringido o prohibido para su circulación en el país de procedencia, debiendo anexar una impresión de dicho documento en el pedimento correspondiente y conservar una impresión en sus archivos.</w:t>
      </w:r>
    </w:p>
    <w:p w:rsidR="00000000" w:rsidDel="00000000" w:rsidP="00000000" w:rsidRDefault="00000000" w:rsidRPr="00000000" w14:paraId="00000E15">
      <w:pPr>
        <w:shd w:fill="ffffff" w:val="clear"/>
        <w:spacing w:after="20" w:lineRule="auto"/>
        <w:ind w:left="31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confirmar mediante consulta en la página electrónica www.repuve.gob.mx, ingresando el NIV del vehículo, que el mismo no cuente con reporte de robo en territorio nacional, conservando copia de la impresión de dicho documento en sus archivos.</w:t>
      </w:r>
    </w:p>
    <w:p w:rsidR="00000000" w:rsidDel="00000000" w:rsidP="00000000" w:rsidRDefault="00000000" w:rsidRPr="00000000" w14:paraId="00000E16">
      <w:pPr>
        <w:shd w:fill="ffffff" w:val="clear"/>
        <w:spacing w:after="2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Tomar y conservar en sus archivos la calca o fotografía digital legibles del NIV y declarar bajo protesta de decir verdad que los datos de la calca o fotografía coinciden con los asentados en la documentación que ampara el vehículo, debiendo anexar copia de la calca o fotografía al pedimento.</w:t>
      </w:r>
    </w:p>
    <w:p w:rsidR="00000000" w:rsidDel="00000000" w:rsidP="00000000" w:rsidRDefault="00000000" w:rsidRPr="00000000" w14:paraId="00000E17">
      <w:pPr>
        <w:shd w:fill="ffffff" w:val="clear"/>
        <w:spacing w:after="2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primero transitorio de la "Norma Oficial Mexicana NOM-041-SEMARNAT-2015, que establece los límites máximos permisibles de emisión de gases contaminantes provenientes del escape de los vehículos automotores en circulación que usan gasolina como combustible", publicada en el DOF el 10 de junio de 2015, y sus posteriores modificaciones, verificar en el punto de entrada al país, la autenticidad de los documentos señalados en el mencionado artículo, a través de las bases de datos o fuentes de información de las autoridades ambientales de los estados que conforman los Estados Unidos de América, o bien, de las bases de datos particulares, que se encuentren disponibles electrónicamente para consulta, para efectos de lo previsto por los artículos 36-A, fracción I, inciso c) de la Ley y 26, de la LCE, el Anexo 2.4.1 del "Acuerdo por el que la Secretaría de Economía emite reglas y criterios de carácter general en materia de Comercio Exterior", publicado en el DOF del 31 de diciembre de 2012 y sus posteriores modificaciones, para lo cual podrán anexar al pedimento correspondiente copia de la impresión de dicho documento y conservar otra en sus archivos.</w:t>
      </w:r>
    </w:p>
    <w:p w:rsidR="00000000" w:rsidDel="00000000" w:rsidP="00000000" w:rsidRDefault="00000000" w:rsidRPr="00000000" w14:paraId="00000E18">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se detecten errores en el NIV declarado en el pedimento, el agente aduanal o la agencia aduanal, deberá efectuar la rectificación del pedimento correspondiente antes de la conclusión de dicho reconocimiento.</w:t>
      </w:r>
    </w:p>
    <w:p w:rsidR="00000000" w:rsidDel="00000000" w:rsidP="00000000" w:rsidRDefault="00000000" w:rsidRPr="00000000" w14:paraId="00000E19">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146 de la Ley, la legal estancia de los vehículos importados en forma definitiva de conformidad con este Capítulo, se amparará en todo momento con el pedimento de importación definitiva que esté registrado en el SEA. La certificación por parte de la aduana y el código de barras a que se refiere el Apéndice 17 del Anexo 22, se deberán asentar en el pedimento de importación definitiva.</w:t>
      </w:r>
    </w:p>
    <w:p w:rsidR="00000000" w:rsidDel="00000000" w:rsidP="00000000" w:rsidRDefault="00000000" w:rsidRPr="00000000" w14:paraId="00000E1A">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86-A de la Ley, cuando el valor declarado del</w:t>
      </w:r>
    </w:p>
    <w:p w:rsidR="00000000" w:rsidDel="00000000" w:rsidP="00000000" w:rsidRDefault="00000000" w:rsidRPr="00000000" w14:paraId="00000E1B">
      <w:pPr>
        <w:shd w:fill="ffffff" w:val="clear"/>
        <w:spacing w:after="20" w:lineRule="auto"/>
        <w:ind w:left="2300" w:firstLine="0"/>
        <w:jc w:val="both"/>
        <w:rPr>
          <w:color w:val="2f2f2f"/>
          <w:sz w:val="18"/>
          <w:szCs w:val="18"/>
        </w:rPr>
      </w:pPr>
      <w:r w:rsidDel="00000000" w:rsidR="00000000" w:rsidRPr="00000000">
        <w:rPr>
          <w:color w:val="2f2f2f"/>
          <w:sz w:val="18"/>
          <w:szCs w:val="18"/>
          <w:rtl w:val="0"/>
        </w:rPr>
        <w:t xml:space="preserve">vehículo usado que se pretenda importar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acompañar al pedimento de importación el original de la constancia de depósito o de la garantía, que garantice las contribuciones que correspondan a la diferencia entre el valor declarado y el respectivo precio estimado, de conformidad con el segundo párrafo de la regla 1.6.28.</w:t>
      </w:r>
    </w:p>
    <w:p w:rsidR="00000000" w:rsidDel="00000000" w:rsidP="00000000" w:rsidRDefault="00000000" w:rsidRPr="00000000" w14:paraId="00000E1C">
      <w:pPr>
        <w:shd w:fill="ffffff" w:val="clear"/>
        <w:spacing w:after="2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6, 36, 36-A-I, 86-A, 146, LCE 26, Ley del ISR, Título II, Título IV, Capítulo II, Sección I, Decreto de vehículos usados 6, Acuerdo por el que la Secretaría de Economía emite reglas y criterios de carácter general en materia de Comercio Exterior Anexo 2.4.1, "Resolución que establece el mecanismo para garantizar el pago de contribuciones en mercancías sujetas a precios estimados por la Secretaría de Hacienda y Crédito Público", RGCE 1.4.9., 1.6.2., 1.6.28., 1.8.1., 3.1.29., 3.1.31., 3.5.5., 3.5.6., 3.5.12., Anexos 21 y 22</w:t>
      </w:r>
    </w:p>
    <w:p w:rsidR="00000000" w:rsidDel="00000000" w:rsidP="00000000" w:rsidRDefault="00000000" w:rsidRPr="00000000" w14:paraId="00000E1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definitiva de vehículos nuevos</w:t>
      </w:r>
    </w:p>
    <w:p w:rsidR="00000000" w:rsidDel="00000000" w:rsidP="00000000" w:rsidRDefault="00000000" w:rsidRPr="00000000" w14:paraId="00000E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y morales por conducto de un agente aduanal o de una agencia aduanal, podrán efectuar la importación definitiva de vehículos nuevos a territorio nacional, conforme a lo siguiente:</w:t>
      </w:r>
    </w:p>
    <w:p w:rsidR="00000000" w:rsidDel="00000000" w:rsidP="00000000" w:rsidRDefault="00000000" w:rsidRPr="00000000" w14:paraId="00000E1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trate de vehículos nuevos con un peso bruto vehicular no mayor a 8,864 kilogramos.</w:t>
      </w:r>
    </w:p>
    <w:p w:rsidR="00000000" w:rsidDel="00000000" w:rsidP="00000000" w:rsidRDefault="00000000" w:rsidRPr="00000000" w14:paraId="00000E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cumplan los requisitos y procedimientos previstos en la fracción I de la regla 3.5.1.</w:t>
      </w:r>
    </w:p>
    <w:p w:rsidR="00000000" w:rsidDel="00000000" w:rsidP="00000000" w:rsidRDefault="00000000" w:rsidRPr="00000000" w14:paraId="00000E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o la agencia aduanal, deberá declarar en el pedimento los identificadores que correspondan conforme al Apéndice 8 del Anexo 22, las características de los vehículos, tales como: marca, modelo, año-modelo, el NIV y el kilometraje que marque el odómetro.</w:t>
      </w:r>
    </w:p>
    <w:p w:rsidR="00000000" w:rsidDel="00000000" w:rsidP="00000000" w:rsidRDefault="00000000" w:rsidRPr="00000000" w14:paraId="00000E2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se deberá anexar la siguiente documentación:</w:t>
      </w:r>
    </w:p>
    <w:p w:rsidR="00000000" w:rsidDel="00000000" w:rsidP="00000000" w:rsidRDefault="00000000" w:rsidRPr="00000000" w14:paraId="00000E2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equivalente expedido por el fabricante o distribuidor autorizado por el fabricante, a nombre del importador, con el cual se acredite la propiedad y el valor de los vehículos, el cual deberá ser transmitida en términos de la regla 1.9.18. y presentado en términos de la regla 3.1.31.;</w:t>
      </w:r>
    </w:p>
    <w:p w:rsidR="00000000" w:rsidDel="00000000" w:rsidP="00000000" w:rsidRDefault="00000000" w:rsidRPr="00000000" w14:paraId="00000E2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los documentos que acrediten el cumplimiento de las regulaciones y restricciones no arancelarias aplicables a la importación definitiva de vehículos nuevos, en el punto de entrada a territorio nacional;</w:t>
      </w:r>
    </w:p>
    <w:p w:rsidR="00000000" w:rsidDel="00000000" w:rsidP="00000000" w:rsidRDefault="00000000" w:rsidRPr="00000000" w14:paraId="00000E2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que acredite el cupo asignado por la SE, en su caso; y</w:t>
      </w:r>
    </w:p>
    <w:p w:rsidR="00000000" w:rsidDel="00000000" w:rsidP="00000000" w:rsidRDefault="00000000" w:rsidRPr="00000000" w14:paraId="00000E2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válido y vigente que certifique que los vehículos califican como originarios de conformidad con el tratado de libre comercio o acuerdo comercial de que se trate y sea exportado directamente del país Parte del tratado o acuerdo comercial que corresponda o, en su caso, se cumpla con las disposiciones de tránsito, con o sin transbordo aplicables, cuando se aplique una tasa arancelaria preferencial conforme a los tratados de libre comercio del que el Estado mexicano sea parte o acuerdos comerciales celebrados por México y que se encuentren en vigor.</w:t>
      </w:r>
    </w:p>
    <w:p w:rsidR="00000000" w:rsidDel="00000000" w:rsidP="00000000" w:rsidRDefault="00000000" w:rsidRPr="00000000" w14:paraId="00000E2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vehículos que efectúen las empresas de la industria automotriz terminal o manufacturera de vehículos, no será necesario declarar en el pedimento el kilometraje que marque el odómetro, en este caso, deberán declarar en el pedimento, el registro de empresas de la industria automotriz terminal que le asigne la SE.</w:t>
      </w:r>
    </w:p>
    <w:p w:rsidR="00000000" w:rsidDel="00000000" w:rsidP="00000000" w:rsidRDefault="00000000" w:rsidRPr="00000000" w14:paraId="00000E2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a la importación definitiva de vehículos extraídos del régimen de depósito fiscal de la industria automotriz terminal o manufacturera de vehículos para incorporarse al mercado nacional.</w:t>
      </w:r>
    </w:p>
    <w:p w:rsidR="00000000" w:rsidDel="00000000" w:rsidP="00000000" w:rsidRDefault="00000000" w:rsidRPr="00000000" w14:paraId="00000E2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 36-A, RGCE 1.9.18., 3.1.31., 3.5.1., Anexo 22</w:t>
      </w:r>
    </w:p>
    <w:p w:rsidR="00000000" w:rsidDel="00000000" w:rsidP="00000000" w:rsidRDefault="00000000" w:rsidRPr="00000000" w14:paraId="00000E2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en materia de emisión de contaminantes</w:t>
      </w:r>
    </w:p>
    <w:p w:rsidR="00000000" w:rsidDel="00000000" w:rsidP="00000000" w:rsidRDefault="00000000" w:rsidRPr="00000000" w14:paraId="00000E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"Norma Oficial Mexicana NOM-041-SEMARNAT-2015", publicada en el DOF</w:t>
      </w:r>
    </w:p>
    <w:p w:rsidR="00000000" w:rsidDel="00000000" w:rsidP="00000000" w:rsidRDefault="00000000" w:rsidRPr="00000000" w14:paraId="00000E2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10 de junio de 2015, y sus posteriores modificaciones; de lo previsto por los artículos 36-A, fracción I, inciso c) de la Ley y 26 de la LCE, el Anexo 2.4.1 del "Acuerdo por el que la Secretaría de Economía emite reglas y criterios de carácter general en materia de Comercio Exterior", publicado en el DOF el 31 de diciembre de 2012 y sus posteriores modificaciones, así como de la regla 3.5.1., fracción II, inciso g), numeral 4; el artículo 6 del "Decreto de vehículos usados"; los agentes aduanales o agencias aduanales que realicen la importación definitiva de vehículos usados, deberán verificar en el punto de entrada al país, la autenticidad de los documentos (certificados o constancias) que contengan el resultado de las evaluaciones que acrediten que el vehículo cumple con las disposiciones aplicables en materia de emisiones de gases contaminantes a la atmósfera del país de procedencia.</w:t>
      </w:r>
    </w:p>
    <w:p w:rsidR="00000000" w:rsidDel="00000000" w:rsidP="00000000" w:rsidRDefault="00000000" w:rsidRPr="00000000" w14:paraId="00000E2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autenticidad deberá ser verificada a través de las bases de datos o fuentes de información de las autoridades ambientales de cualquiera de los Estados que conforman los Estados Unidos de América, o bien, de las bases de datos particulares, que se encuentren disponibles electrónicamente para consulta. En el caso de los documentos (certificados o constancias) que sean utilizados para este tipo de operaciones deberá contener un número de certificado para efectos de que pueda ser prevalidado y relacionado con la operación, así como un espacio para la impresión del código de barras bidimensional (Quick Response Code, QR por sus siglas en ingles) de seguridad que permita su lectura a las autoridades competentes, el cual se deberá anexar al pedimento y transmitirse vía la prevalidación electrónica de datos, contenidos en los pedimentos, a que se refiere el artículo 16-A de la Ley.</w:t>
      </w:r>
    </w:p>
    <w:p w:rsidR="00000000" w:rsidDel="00000000" w:rsidP="00000000" w:rsidRDefault="00000000" w:rsidRPr="00000000" w14:paraId="00000E2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así como la información que se transmita deberá contener al menos lo siguiente:</w:t>
      </w:r>
    </w:p>
    <w:p w:rsidR="00000000" w:rsidDel="00000000" w:rsidP="00000000" w:rsidRDefault="00000000" w:rsidRPr="00000000" w14:paraId="00000E2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propietario.</w:t>
      </w:r>
    </w:p>
    <w:p w:rsidR="00000000" w:rsidDel="00000000" w:rsidP="00000000" w:rsidRDefault="00000000" w:rsidRPr="00000000" w14:paraId="00000E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w:t>
      </w:r>
    </w:p>
    <w:p w:rsidR="00000000" w:rsidDel="00000000" w:rsidP="00000000" w:rsidRDefault="00000000" w:rsidRPr="00000000" w14:paraId="00000E3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fabricación.</w:t>
      </w:r>
    </w:p>
    <w:p w:rsidR="00000000" w:rsidDel="00000000" w:rsidP="00000000" w:rsidRDefault="00000000" w:rsidRPr="00000000" w14:paraId="00000E3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Misfire Monitoring (monitoreo de fallo en encendido).</w:t>
      </w:r>
    </w:p>
    <w:p w:rsidR="00000000" w:rsidDel="00000000" w:rsidP="00000000" w:rsidRDefault="00000000" w:rsidRPr="00000000" w14:paraId="00000E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Fotos del vehículo por el frente, atrás y ambos costados, así como del NIV del tablero, etiqueta de la puerta del vehículo al que se le haya practicado la evaluación en materia de emisiones de gases contaminantes. Dichas fotografías deben evidenciar de manera clara la marca del vehículo y color. Además, se deben de incluir fotografías del vehículo durante la verificación, donde se aprecie que el vehículo está conectado al dispositivo y que es un taller fijo o móvil.</w:t>
      </w:r>
    </w:p>
    <w:p w:rsidR="00000000" w:rsidDel="00000000" w:rsidP="00000000" w:rsidRDefault="00000000" w:rsidRPr="00000000" w14:paraId="00000E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Catalyst Monitoring (monitoreo del catalizador).</w:t>
      </w:r>
    </w:p>
    <w:p w:rsidR="00000000" w:rsidDel="00000000" w:rsidP="00000000" w:rsidRDefault="00000000" w:rsidRPr="00000000" w14:paraId="00000E3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Fuel System Monitoring (monitoreo del sistema de combustible).</w:t>
      </w:r>
    </w:p>
    <w:p w:rsidR="00000000" w:rsidDel="00000000" w:rsidP="00000000" w:rsidRDefault="00000000" w:rsidRPr="00000000" w14:paraId="00000E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Oxygen Sensor Monitoring (monitoreo del sensor de oxigeno).</w:t>
      </w:r>
    </w:p>
    <w:p w:rsidR="00000000" w:rsidDel="00000000" w:rsidP="00000000" w:rsidRDefault="00000000" w:rsidRPr="00000000" w14:paraId="00000E3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Comprehensive Catalyst Monitoring (monitoreo integral del catalizador).</w:t>
      </w:r>
    </w:p>
    <w:p w:rsidR="00000000" w:rsidDel="00000000" w:rsidP="00000000" w:rsidRDefault="00000000" w:rsidRPr="00000000" w14:paraId="00000E3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Date and Test Result (fecha y resultado de prueba).</w:t>
      </w:r>
    </w:p>
    <w:p w:rsidR="00000000" w:rsidDel="00000000" w:rsidP="00000000" w:rsidRDefault="00000000" w:rsidRPr="00000000" w14:paraId="00000E3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unidades de verificación en Estados Unidos de América deberán acreditar que los equipos de medición empleados para el servicio de verificación, se encuentren certificados por las autoridades ambientales de Estados Unidos de América, debiéndolos exhibir a las entidades autorizadas para prestar los servicios de prevalidación electrónica de datos, contenidos en el pedimento, así como mencionarlos en los documentos que expidan.</w:t>
      </w:r>
    </w:p>
    <w:p w:rsidR="00000000" w:rsidDel="00000000" w:rsidP="00000000" w:rsidRDefault="00000000" w:rsidRPr="00000000" w14:paraId="00000E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el documento a que se refiere el párrafo anterior, así como la información que se transmita deberá contener la marca de geolocalización, en el cual conste el lugar donde se llevó a cabo la verificación a que se refiere la presente regla. El archivo electrónico generado por la unidad de verificación en Estados Unidos de América que envía a los agentes aduanales, deberá contener la siguiente información:</w:t>
      </w:r>
    </w:p>
    <w:p w:rsidR="00000000" w:rsidDel="00000000" w:rsidP="00000000" w:rsidRDefault="00000000" w:rsidRPr="00000000" w14:paraId="00000E3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Historial de lectura del odómetro, con la posibilidad de detectar posibles alteraciones al mismo.</w:t>
      </w:r>
    </w:p>
    <w:p w:rsidR="00000000" w:rsidDel="00000000" w:rsidP="00000000" w:rsidRDefault="00000000" w:rsidRPr="00000000" w14:paraId="00000E3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Historial y fechas de los registros del vehículo en materia de cumplimiento de emisión de gases, en su caso.</w:t>
      </w:r>
    </w:p>
    <w:p w:rsidR="00000000" w:rsidDel="00000000" w:rsidP="00000000" w:rsidRDefault="00000000" w:rsidRPr="00000000" w14:paraId="00000E3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Matrícula o placas vehiculares, en su caso.</w:t>
      </w:r>
    </w:p>
    <w:p w:rsidR="00000000" w:rsidDel="00000000" w:rsidP="00000000" w:rsidRDefault="00000000" w:rsidRPr="00000000" w14:paraId="00000E3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3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exhibición del documento correspondiente deberá ser en original y no requerirá ninguna formalidad adicional como certificaciones ante notarios públicos, apostillas o traducciones al español, excepto en el caso de que el documento que compruebe los resultados aprobatorios de las pruebas ambientales de emisiones de gases contaminantes a la atmósfera, esté en un idioma distinto del inglés.</w:t>
      </w:r>
    </w:p>
    <w:p w:rsidR="00000000" w:rsidDel="00000000" w:rsidP="00000000" w:rsidRDefault="00000000" w:rsidRPr="00000000" w14:paraId="00000E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 documento no puede ser verificado físicamente y electrónicamente en los términos de la presente regla, las autoridades aduaneras no lo aceptarán como documento válido.</w:t>
      </w:r>
    </w:p>
    <w:p w:rsidR="00000000" w:rsidDel="00000000" w:rsidP="00000000" w:rsidRDefault="00000000" w:rsidRPr="00000000" w14:paraId="00000E4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el autorizado para prestar los servicios de prevalidación electrónica de datos, contenidos en el pedimento, deberá proporcionar acceso en línea a la autoridad aduanera, de la base de datos antes referida.</w:t>
      </w:r>
    </w:p>
    <w:p w:rsidR="00000000" w:rsidDel="00000000" w:rsidP="00000000" w:rsidRDefault="00000000" w:rsidRPr="00000000" w14:paraId="00000E4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16-A, 36-A-I, LCE 26, Decreto de vehículos usados 6, Acuerdo por el que la Secretaría de Economía emite reglas y criterios de carácter general en materia de Comercio Exterior Anexo 2.4.1., RGCE 3.5.1.</w:t>
      </w:r>
    </w:p>
    <w:p w:rsidR="00000000" w:rsidDel="00000000" w:rsidP="00000000" w:rsidRDefault="00000000" w:rsidRPr="00000000" w14:paraId="00000E4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Trato arancelario preferencial para vehículos originarios</w:t>
      </w:r>
    </w:p>
    <w:p w:rsidR="00000000" w:rsidDel="00000000" w:rsidP="00000000" w:rsidRDefault="00000000" w:rsidRPr="00000000" w14:paraId="00000E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3 del Decreto de vehículos usados, se podrá realizar la importación definitiva de vehículos usados solicitando trato arancelario preferencial de aquellos vehículos que califican como originarios de conformidad con un tratado de libre comercio del que el Estado mexicano sea Parte o acuerdo comercial de que se trate y que se encuentren en vigor, siempre que sea exportado directamente del país Parte del tratado o acuerdo comercial que corresponda o, en su caso, se cumpla con las disposiciones de tránsito, con o sin transbordo aplicables, de conformidad con lo siguiente:</w:t>
      </w:r>
    </w:p>
    <w:p w:rsidR="00000000" w:rsidDel="00000000" w:rsidP="00000000" w:rsidRDefault="00000000" w:rsidRPr="00000000" w14:paraId="00000E4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procedimientos previstos en la fracción II de la regla 3.5.1.</w:t>
      </w:r>
    </w:p>
    <w:p w:rsidR="00000000" w:rsidDel="00000000" w:rsidP="00000000" w:rsidRDefault="00000000" w:rsidRPr="00000000" w14:paraId="00000E4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de importación definitiva con las claves que correspondan conforme a lo previsto en los Apéndices 2 y 8, del Anexo 22 y declarar:</w:t>
      </w:r>
    </w:p>
    <w:p w:rsidR="00000000" w:rsidDel="00000000" w:rsidP="00000000" w:rsidRDefault="00000000" w:rsidRPr="00000000" w14:paraId="00000E4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características del vehículo, tales como: marca, modelo, año-modelo y el NIV; y</w:t>
      </w:r>
    </w:p>
    <w:p w:rsidR="00000000" w:rsidDel="00000000" w:rsidP="00000000" w:rsidRDefault="00000000" w:rsidRPr="00000000" w14:paraId="00000E4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documento que acredite la propiedad del vehículo se asiente como domicilio del proveedor un Apartado postal, éste deberá señalarse en el campo del pedimento correspondiente a proveedor/domicilio.</w:t>
      </w:r>
    </w:p>
    <w:p w:rsidR="00000000" w:rsidDel="00000000" w:rsidP="00000000" w:rsidRDefault="00000000" w:rsidRPr="00000000" w14:paraId="00000E4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 determinar y pagar el IGI, aplicando, en su caso la tasa arancelaria preferencial prevista en los acuerdos comerciales o en los tratados de libre comercio de los que el Estado mexicano sea Parte y que se encuentren en vigor, siempre que las mercancías califiquen como originarias y que en los términos del artículo 36-A, fracción I, inciso d) de la Ley, se ampare el origen de las mismas acompañando el certificado de origen válido y vigente o el documento comprobatorio de origen debidamente llenado, según corresponda, que cuente con información directamente proporcionada por la compañía armadora del vehículo de que se trate, anexando el certificado o documento expedido por dicha compañía con base en el cual se obtuvo información respecto del origen del vehículo.</w:t>
      </w:r>
    </w:p>
    <w:p w:rsidR="00000000" w:rsidDel="00000000" w:rsidP="00000000" w:rsidRDefault="00000000" w:rsidRPr="00000000" w14:paraId="00000E4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contar con el certificado o documento a que se refiere el párrafo anterior,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 los tratados de libre comercio de los que el Estado mexicano sea Parte o Acuerdos correspondientes y que se encuentren en vigor.</w:t>
      </w:r>
    </w:p>
    <w:p w:rsidR="00000000" w:rsidDel="00000000" w:rsidP="00000000" w:rsidRDefault="00000000" w:rsidRPr="00000000" w14:paraId="00000E4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se deberá anexar copia de la siguiente documentación:</w:t>
      </w:r>
    </w:p>
    <w:p w:rsidR="00000000" w:rsidDel="00000000" w:rsidP="00000000" w:rsidRDefault="00000000" w:rsidRPr="00000000" w14:paraId="00000E4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Título de propiedad a nombre del importador o endosado a favor del mismo, con el que se acredite la propiedad del vehículo;</w:t>
      </w:r>
    </w:p>
    <w:p w:rsidR="00000000" w:rsidDel="00000000" w:rsidP="00000000" w:rsidRDefault="00000000" w:rsidRPr="00000000" w14:paraId="00000E4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Calca o fotografía digital del NIV del vehículo; y</w:t>
      </w:r>
    </w:p>
    <w:p w:rsidR="00000000" w:rsidDel="00000000" w:rsidP="00000000" w:rsidRDefault="00000000" w:rsidRPr="00000000" w14:paraId="00000E4E">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4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CURP del importador, cuando se trate de personas físicas.</w:t>
      </w:r>
    </w:p>
    <w:p w:rsidR="00000000" w:rsidDel="00000000" w:rsidP="00000000" w:rsidRDefault="00000000" w:rsidRPr="00000000" w14:paraId="00000E5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36-A-I, 96, Decreto de vehículos usados 3, RGCE 3.5.1., Anexo 22</w:t>
      </w:r>
    </w:p>
    <w:p w:rsidR="00000000" w:rsidDel="00000000" w:rsidP="00000000" w:rsidRDefault="00000000" w:rsidRPr="00000000" w14:paraId="00000E5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Exención de permiso para la importación de vehículos al amparo del Decreto de vehículos usados</w:t>
      </w:r>
    </w:p>
    <w:p w:rsidR="00000000" w:rsidDel="00000000" w:rsidP="00000000" w:rsidRDefault="00000000" w:rsidRPr="00000000" w14:paraId="00000E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4 del Decreto de vehículos usados, las personas físicas y morales que sean propietarias de vehículos usados cuyo año-modelo sea de 8 y 9 años anteriores al año en que se realice la importación y que su NIV corresponda a vehículos fabricados o ensamblados en Estados Unidos de América, Canadá o México, podrán tramitar su importación definitiva al amparo del citado Decreto, sin que se requiera permiso previo de la SE, ni contar con certificado de origen, y siempre que se efectúe lo siguiente:</w:t>
      </w:r>
    </w:p>
    <w:p w:rsidR="00000000" w:rsidDel="00000000" w:rsidP="00000000" w:rsidRDefault="00000000" w:rsidRPr="00000000" w14:paraId="00000E5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procedimientos previstos en la fracción II de la regla 3.5.1.</w:t>
      </w:r>
    </w:p>
    <w:p w:rsidR="00000000" w:rsidDel="00000000" w:rsidP="00000000" w:rsidRDefault="00000000" w:rsidRPr="00000000" w14:paraId="00000E5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de importación definitiva con las claves que correspondan conforme a los Apéndices 2 y 8, del Anexo 22, y declarar:</w:t>
      </w:r>
    </w:p>
    <w:p w:rsidR="00000000" w:rsidDel="00000000" w:rsidP="00000000" w:rsidRDefault="00000000" w:rsidRPr="00000000" w14:paraId="00000E5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características del vehículo, tales como: marca, modelo, año-modelo y el NIV; y</w:t>
      </w:r>
    </w:p>
    <w:p w:rsidR="00000000" w:rsidDel="00000000" w:rsidP="00000000" w:rsidRDefault="00000000" w:rsidRPr="00000000" w14:paraId="00000E5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documento que acredite la propiedad del vehículo se asiente como domicilio del proveedor un Apartado postal, éste deberá señalarse en el campo del pedimento correspondiente a proveedor/domicilio.</w:t>
      </w:r>
    </w:p>
    <w:p w:rsidR="00000000" w:rsidDel="00000000" w:rsidP="00000000" w:rsidRDefault="00000000" w:rsidRPr="00000000" w14:paraId="00000E5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 determinar y pagar el IGI con un arancel ad-valorem del 10%.</w:t>
      </w:r>
    </w:p>
    <w:p w:rsidR="00000000" w:rsidDel="00000000" w:rsidP="00000000" w:rsidRDefault="00000000" w:rsidRPr="00000000" w14:paraId="00000E5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se deberá anexar copia de la siguiente documentación:</w:t>
      </w:r>
    </w:p>
    <w:p w:rsidR="00000000" w:rsidDel="00000000" w:rsidP="00000000" w:rsidRDefault="00000000" w:rsidRPr="00000000" w14:paraId="00000E5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Título de propiedad a nombre del importador o endosado a favor del mismo, con el que se acredite la propiedad del vehículo;</w:t>
      </w:r>
    </w:p>
    <w:p w:rsidR="00000000" w:rsidDel="00000000" w:rsidP="00000000" w:rsidRDefault="00000000" w:rsidRPr="00000000" w14:paraId="00000E5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Calca o fotografía digital del NIV del vehículo, y</w:t>
      </w:r>
    </w:p>
    <w:p w:rsidR="00000000" w:rsidDel="00000000" w:rsidP="00000000" w:rsidRDefault="00000000" w:rsidRPr="00000000" w14:paraId="00000E5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CURP del importador, cuando se trate de personas físicas.</w:t>
      </w:r>
    </w:p>
    <w:p w:rsidR="00000000" w:rsidDel="00000000" w:rsidP="00000000" w:rsidRDefault="00000000" w:rsidRPr="00000000" w14:paraId="00000E5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que importen vehículos al amparo del Decreto de referencia, que se clasifiquen conforme a la TIGIE en las fracciones arancelarias 8704.22.07, 8704.23.02 u 8704.32.07, tratándose de vehículos para el transporte de mercancías; 8702.10.05 u 8702.90.06, tratándose de vehículos para el transporte de dieciséis o más personas; 8701.20.02, tratándose de tractores de carretera, u 8705.40.02, tratándose de camiones hormigonera, invariablemente se deberá estar inscrito en el Padrón de Importadores.</w:t>
      </w:r>
    </w:p>
    <w:p w:rsidR="00000000" w:rsidDel="00000000" w:rsidP="00000000" w:rsidRDefault="00000000" w:rsidRPr="00000000" w14:paraId="00000E5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59-IV, 96, Decreto de vehículos usados 4, Reglamento 82, RGCE 3.5.1., Anexo 22</w:t>
      </w:r>
    </w:p>
    <w:p w:rsidR="00000000" w:rsidDel="00000000" w:rsidP="00000000" w:rsidRDefault="00000000" w:rsidRPr="00000000" w14:paraId="00000E5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definitiva de vehículos a frontera al amparo del Decreto de vehículos usados</w:t>
      </w:r>
    </w:p>
    <w:p w:rsidR="00000000" w:rsidDel="00000000" w:rsidP="00000000" w:rsidRDefault="00000000" w:rsidRPr="00000000" w14:paraId="00000E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5 del Decreto de vehículos usados, 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5 y 10 años anteriores al año en que se realice la importación y su NIV corresponda a vehículos fabricados o ensamblados en los Estados Unidos de América, Canadá o México, podrán tramitar su importación definitiva al amparo del citado Decreto, efectuando lo siguiente:</w:t>
      </w:r>
    </w:p>
    <w:p w:rsidR="00000000" w:rsidDel="00000000" w:rsidP="00000000" w:rsidRDefault="00000000" w:rsidRPr="00000000" w14:paraId="00000E6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procedimientos previstos en la fracción II de la regla 3.5.1.</w:t>
      </w:r>
    </w:p>
    <w:p w:rsidR="00000000" w:rsidDel="00000000" w:rsidP="00000000" w:rsidRDefault="00000000" w:rsidRPr="00000000" w14:paraId="00000E6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de importación definitiva con las claves que correspondan conforme a los Apéndices 2 y 8, del Anexo 22, y declarar:</w:t>
      </w:r>
    </w:p>
    <w:p w:rsidR="00000000" w:rsidDel="00000000" w:rsidP="00000000" w:rsidRDefault="00000000" w:rsidRPr="00000000" w14:paraId="00000E6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características del vehículo, tales como: marca, modelo, año-modelo y el NIV; y</w:t>
      </w:r>
    </w:p>
    <w:p w:rsidR="00000000" w:rsidDel="00000000" w:rsidP="00000000" w:rsidRDefault="00000000" w:rsidRPr="00000000" w14:paraId="00000E6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documento que acredite la propiedad del vehículo se asiente como domicilio del proveedor un Apartado postal, éste deberá señalarse en el campo del pedimento correspondiente a proveedor/domicilio.</w:t>
      </w:r>
    </w:p>
    <w:p w:rsidR="00000000" w:rsidDel="00000000" w:rsidP="00000000" w:rsidRDefault="00000000" w:rsidRPr="00000000" w14:paraId="00000E6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 determinar y pagar el IGI con un arancel ad-valorem como</w:t>
      </w:r>
    </w:p>
    <w:p w:rsidR="00000000" w:rsidDel="00000000" w:rsidP="00000000" w:rsidRDefault="00000000" w:rsidRPr="00000000" w14:paraId="00000E65">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sigue:</w:t>
      </w:r>
    </w:p>
    <w:p w:rsidR="00000000" w:rsidDel="00000000" w:rsidP="00000000" w:rsidRDefault="00000000" w:rsidRPr="00000000" w14:paraId="00000E6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cuyo año modelo sea de 5 a 9 años anteriores al año en que se realice la importación del 1%.</w:t>
      </w:r>
    </w:p>
    <w:p w:rsidR="00000000" w:rsidDel="00000000" w:rsidP="00000000" w:rsidRDefault="00000000" w:rsidRPr="00000000" w14:paraId="00000E6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cuyo año modelo sea de 10 años anteriores al año en que se realice la importación de 10%.</w:t>
      </w:r>
    </w:p>
    <w:p w:rsidR="00000000" w:rsidDel="00000000" w:rsidP="00000000" w:rsidRDefault="00000000" w:rsidRPr="00000000" w14:paraId="00000E6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se deberá anexar copia de la siguiente documentación:</w:t>
      </w:r>
    </w:p>
    <w:p w:rsidR="00000000" w:rsidDel="00000000" w:rsidP="00000000" w:rsidRDefault="00000000" w:rsidRPr="00000000" w14:paraId="00000E6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Título de propiedad a nombre del importador o endosado a favor del mismo, con el que se acredite la propiedad del vehículo;</w:t>
      </w:r>
    </w:p>
    <w:p w:rsidR="00000000" w:rsidDel="00000000" w:rsidP="00000000" w:rsidRDefault="00000000" w:rsidRPr="00000000" w14:paraId="00000E6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Calca o fotografía digital del NIV del vehículo;</w:t>
      </w:r>
    </w:p>
    <w:p w:rsidR="00000000" w:rsidDel="00000000" w:rsidP="00000000" w:rsidRDefault="00000000" w:rsidRPr="00000000" w14:paraId="00000E6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CURP del importador, cuando se trate de personas físicas, y</w:t>
      </w:r>
    </w:p>
    <w:p w:rsidR="00000000" w:rsidDel="00000000" w:rsidP="00000000" w:rsidRDefault="00000000" w:rsidRPr="00000000" w14:paraId="00000E6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con el que acredita su domicilio en la Franja Fronteriza Norte del país, en los estados de Baja California, Baja California Sur, en la región parcial del Estado de Sonora, o en los municipios de Cananea o Caborca, Estado de Sonora.</w:t>
      </w:r>
    </w:p>
    <w:p w:rsidR="00000000" w:rsidDel="00000000" w:rsidP="00000000" w:rsidRDefault="00000000" w:rsidRPr="00000000" w14:paraId="00000E6D">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inciso, podrán acreditar su domicilio en dichas zonas, con copia de su credencial para votar con fotografía.</w:t>
      </w:r>
    </w:p>
    <w:p w:rsidR="00000000" w:rsidDel="00000000" w:rsidP="00000000" w:rsidRDefault="00000000" w:rsidRPr="00000000" w14:paraId="00000E6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que importen vehículos al amparo del Decreto de referencia, que se clasifiquen conforme a la TIGIE en las fracciones arancelarias 8704.22.07 u 8704.32.07, tratándose de vehículos para el transporte de mercancías; u 8702.10.05 u 8702.90.06, tratándose de vehículos para el transporte de dieciséis o más personas, se deberá estar inscrito en el Padrón de Importadores y en el Padrón de Importadores de Sectores Específicos.</w:t>
      </w:r>
    </w:p>
    <w:p w:rsidR="00000000" w:rsidDel="00000000" w:rsidP="00000000" w:rsidRDefault="00000000" w:rsidRPr="00000000" w14:paraId="00000E6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59-IV, 96, 136, 137 bis 2, Reglamento 82, Decreto de vehículos usados 5, RGCE 3.5.1.-II, Anexo 22</w:t>
      </w:r>
    </w:p>
    <w:p w:rsidR="00000000" w:rsidDel="00000000" w:rsidP="00000000" w:rsidRDefault="00000000" w:rsidRPr="00000000" w14:paraId="00000E7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las empresas comercializadoras de vehículos</w:t>
      </w:r>
    </w:p>
    <w:p w:rsidR="00000000" w:rsidDel="00000000" w:rsidP="00000000" w:rsidRDefault="00000000" w:rsidRPr="00000000" w14:paraId="00000E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8 del Decreto de vehículos usados, los comerciantes en el ramo de vehículos que realicen la importación definitiva de vehículos conforme a lo establecido en las reglas 3.5.4., 3.5.5. y 3.5.6., deberán cumplir con la obligación de presentar la información de las importaciones que realicen al amparo del Decreto de referencia, proporcionándola en los términos que a continuación se señalan:</w:t>
      </w:r>
    </w:p>
    <w:p w:rsidR="00000000" w:rsidDel="00000000" w:rsidP="00000000" w:rsidRDefault="00000000" w:rsidRPr="00000000" w14:paraId="00000E7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la ADACE que corresponda a su domicilio fiscal, dentro de los primeros 10 días naturales de cada mes, a través de medios magnéticos, el precio de cada unidad importada en el mes inmediato anterior.</w:t>
      </w:r>
    </w:p>
    <w:p w:rsidR="00000000" w:rsidDel="00000000" w:rsidP="00000000" w:rsidRDefault="00000000" w:rsidRPr="00000000" w14:paraId="00000E7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del archivo estará formado por la extensión XLS o XLSX, por las letras IMP y por las tres primeras letras del mes y las dos últimas cifras del año que se reporta.</w:t>
      </w:r>
    </w:p>
    <w:p w:rsidR="00000000" w:rsidDel="00000000" w:rsidP="00000000" w:rsidRDefault="00000000" w:rsidRPr="00000000" w14:paraId="00000E7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serán reportados en archivos mensuales, en cuyo primer renglón se anotará el RFC en la primera posición, y del segundo renglón en adelante los registros estarán compuestos por 22 campos separados entre sí por al menos un espacio en blanco, en donde el primer campo corresponde al NIV o número de serie a 17 posiciones, el segundo al año modelo a 4 posiciones, el tercero al número de cilindros, el cuarto al número de puertas, el quinto al valor declarado en aduana expresado en dólares, el sexto al monto del arancel pagado, el séptimo al importe pagado por concepto del DTA, el octavo al monto pagado por el IVA derivado de la importación, el noveno al valor de venta sin el IVA, el décimo a la marca y modelo, el décimo primero al número de pedimento, el décimo segundo a la forma de pago, el décimo tercero, en caso de existir, al número de placas de circulación en el país de procedencia, el décimo cuarto al nombre asentado en el título de propiedad del vehículo o el nombre de la persona a la que se haya cedido la propiedad, el décimo quinto al país que emitió el título de propiedad, el décimo sexto al estado o provincia del país que emitió el título de propiedad, décimo séptimo al odómetro, el décimo octavo al número del título de propiedad, el décimo noveno al número de documento de exportación, el vigésimo a la forma de adquirir el vehículo importado, el vigésimo primero al folio del CFDI por el servicio de importación, el vigésimo segundo al folio del CFDI por la compraventa posterior al despacho del vehículo importado.</w:t>
      </w:r>
    </w:p>
    <w:p w:rsidR="00000000" w:rsidDel="00000000" w:rsidP="00000000" w:rsidRDefault="00000000" w:rsidRPr="00000000" w14:paraId="00000E7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registros no deberán contener información adicional, tal como: títulos, márgenes, cuadros o</w:t>
      </w:r>
    </w:p>
    <w:p w:rsidR="00000000" w:rsidDel="00000000" w:rsidP="00000000" w:rsidRDefault="00000000" w:rsidRPr="00000000" w14:paraId="00000E7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subrayados. Los campos no contendrán caracteres de edición tales como: asteriscos, comas o signos de pesos.</w:t>
      </w:r>
    </w:p>
    <w:p w:rsidR="00000000" w:rsidDel="00000000" w:rsidP="00000000" w:rsidRDefault="00000000" w:rsidRPr="00000000" w14:paraId="00000E7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correspondientes a los campos quinto a noveno, deberán expresarse con números y sin fracciones de peso o dólar, según corresponda. Cuando el vehículo importado no sea enajenado en el mes en que se importe, se dejará un cero en el noveno campo. En el mes en que se realice la enajenación del vehículo mencionado, deberá proporcionarse nuevamente la información completa correspondiente a dicha unidad.</w:t>
      </w:r>
    </w:p>
    <w:p w:rsidR="00000000" w:rsidDel="00000000" w:rsidP="00000000" w:rsidRDefault="00000000" w:rsidRPr="00000000" w14:paraId="00000E7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mes no se importe ni se enajene ningún vehículo, el archivo correspondiente llevará únicamente en el primer renglón el RFC en la primera posición, y no se anotará ningún registro ni caracteres de ningún tipo del segundo renglón en adelante.</w:t>
      </w:r>
    </w:p>
    <w:p w:rsidR="00000000" w:rsidDel="00000000" w:rsidP="00000000" w:rsidRDefault="00000000" w:rsidRPr="00000000" w14:paraId="00000E7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ejercicio fiscal que corresponda, los contribuyentes no proporcionen la información a que se refiere la presente regla, la proporcionen en forma distinta o lo hagan fuera del plazo establecido, en 2 ocasiones, el SAT iniciará el procedimiento de suspensión del Padrón de Importadores y, en su caso, en el Padrón de Importadores de Sectores Específicos, de conformidad con lo establecido en el artículo 9 del Decreto de vehículos usados.</w:t>
      </w:r>
    </w:p>
    <w:p w:rsidR="00000000" w:rsidDel="00000000" w:rsidP="00000000" w:rsidRDefault="00000000" w:rsidRPr="00000000" w14:paraId="00000E7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 de vehículos usados 8, 9, RGCE 3.5.4., 3.5.5., 3.5.6., Anexo 22</w:t>
      </w:r>
    </w:p>
    <w:p w:rsidR="00000000" w:rsidDel="00000000" w:rsidP="00000000" w:rsidRDefault="00000000" w:rsidRPr="00000000" w14:paraId="00000E7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 de régimen de vehículos temporales</w:t>
      </w:r>
    </w:p>
    <w:p w:rsidR="00000000" w:rsidDel="00000000" w:rsidP="00000000" w:rsidRDefault="00000000" w:rsidRPr="00000000" w14:paraId="00000E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10 del Decreto de vehículos usados, las personas físicas que sean propietarias de vehículos a que se refiere la regla 3.5.5., así como aquellos de 10 o más años anteriores al año en que se realice la importación cuyo NIV corresponda al de fabricación o ensamble del vehículo en México, Estados Unidos de América o Canadá y que en ambos casos se clasifiquen conforme a la TIGIE en las fracciones arancelarias 8702.10.05, 8702.90.06, 8703.21.02, 8703.22.02, 8703.23.02, 8703.24.02, 8703.31.02, 8703.32.02, 8703.33.02 u 8703.90.02, tratándose de vehículos para el transporte de hasta quince personas, u 8704.21.04 u 8704.31.05, tratándose de vehículos para el transporte de mercancía, que se encuentren en el país en importación temporal a la fecha de entrada en vigor del citado Decreto, podrán tramitar su importación definitiva, siempre que se encuentren dentro del plazo de la importación temporal y se cumpla con lo siguiente:</w:t>
      </w:r>
    </w:p>
    <w:p w:rsidR="00000000" w:rsidDel="00000000" w:rsidP="00000000" w:rsidRDefault="00000000" w:rsidRPr="00000000" w14:paraId="00000E7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los requisitos y el procedimiento previsto en la regla 3.5.5.</w:t>
      </w:r>
    </w:p>
    <w:p w:rsidR="00000000" w:rsidDel="00000000" w:rsidP="00000000" w:rsidRDefault="00000000" w:rsidRPr="00000000" w14:paraId="00000E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inciso c) de la fracción II de la regla 3.5.1., el pedimento de importación definitiva podrá tramitarse ante cualquier aduana, por conducto del agente aduanal o agencia aduanal, cuya aduana de adscripción o autorización sea por la que se realice la importación definitiva de los vehículos.</w:t>
      </w:r>
    </w:p>
    <w:p w:rsidR="00000000" w:rsidDel="00000000" w:rsidP="00000000" w:rsidRDefault="00000000" w:rsidRPr="00000000" w14:paraId="00000E7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mecanismo de selección automatizado determine reconocimiento aduanero, el agente aduanal o la agencia aduanal, deberá presentar el vehículo en la aduana a efecto de que se realice dicho reconocimiento.</w:t>
      </w:r>
    </w:p>
    <w:p w:rsidR="00000000" w:rsidDel="00000000" w:rsidP="00000000" w:rsidRDefault="00000000" w:rsidRPr="00000000" w14:paraId="00000E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IGI deberá determinarse y pagarse con actualizaciones desde la fecha en que se haya realizado la importación temporal y hasta la fecha de pago del pedimento de importación definitiva.</w:t>
      </w:r>
    </w:p>
    <w:p w:rsidR="00000000" w:rsidDel="00000000" w:rsidP="00000000" w:rsidRDefault="00000000" w:rsidRPr="00000000" w14:paraId="00000E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definitiva la documentación que ampare la importación temporal del vehículo de que se trate a efecto de proceder a la cancelación de la importación temporal correspondiente.</w:t>
      </w:r>
    </w:p>
    <w:p w:rsidR="00000000" w:rsidDel="00000000" w:rsidP="00000000" w:rsidRDefault="00000000" w:rsidRPr="00000000" w14:paraId="00000E8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no será aplicable lo dispuesto en la fracción VII, Apartado A, del Anexo 21.</w:t>
      </w:r>
    </w:p>
    <w:p w:rsidR="00000000" w:rsidDel="00000000" w:rsidP="00000000" w:rsidRDefault="00000000" w:rsidRPr="00000000" w14:paraId="00000E8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93, Decreto de vehículos usados 10, RGCE 3.5.1., 3.5.5., Anexos 21 y 22</w:t>
      </w:r>
    </w:p>
    <w:p w:rsidR="00000000" w:rsidDel="00000000" w:rsidP="00000000" w:rsidRDefault="00000000" w:rsidRPr="00000000" w14:paraId="00000E8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Exención de garantía por precios estimados para vehículos usados</w:t>
      </w:r>
    </w:p>
    <w:p w:rsidR="00000000" w:rsidDel="00000000" w:rsidP="00000000" w:rsidRDefault="00000000" w:rsidRPr="00000000" w14:paraId="00000E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 se estará a lo siguiente:</w:t>
      </w:r>
    </w:p>
    <w:p w:rsidR="00000000" w:rsidDel="00000000" w:rsidP="00000000" w:rsidRDefault="00000000" w:rsidRPr="00000000" w14:paraId="00000E8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en el extranjero interesados en obtener o renovar el registro para efectuar la transmisión electrónica de la información de vehículos usados, deberán</w:t>
      </w:r>
    </w:p>
    <w:p w:rsidR="00000000" w:rsidDel="00000000" w:rsidP="00000000" w:rsidRDefault="00000000" w:rsidRPr="00000000" w14:paraId="00000E87">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presentar solicitud ante la ACAJA, de conformidad con la ficha de trámite 75/LA del Anexo 1-A.</w:t>
      </w:r>
    </w:p>
    <w:p w:rsidR="00000000" w:rsidDel="00000000" w:rsidP="00000000" w:rsidRDefault="00000000" w:rsidRPr="00000000" w14:paraId="00000E8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Previa opinión de la Unidad de Política de Ingresos Tributarios de la Subsecretaría de Ingresos, la ACAJA publicará una clave en el Portal del SAT y notificará la procedencia de la solicitud a cada proveedor con el registro correspondiente en un plazo no mayor a 20 días contados a partir de la fecha de presentación de la solicitud señalada en la presente fracción, siempre que se hayan cubierto todos los requisitos. En el caso de que la solicitud haya sido rechazada, el interesado podrá presentar nuevamente su solicitud.</w:t>
      </w:r>
    </w:p>
    <w:p w:rsidR="00000000" w:rsidDel="00000000" w:rsidP="00000000" w:rsidRDefault="00000000" w:rsidRPr="00000000" w14:paraId="00000E8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derivado de la revisión de la documentación presentada por la empresa solicitante del registro, la Unidad de Política de Ingresos Tributarios requiere que se aclare el contenido de algún(os) documento(s), solicitará por única ocasión, a través de la ACAJA, que la empresa solicitante presente información complementaria que dé respuesta a los cuestionamientos que al respecto se manifiesten. Dicha información deberá ser presentada en un plazo máximo de un mes contado a partir de la fecha en que se notifique el requerimiento por parte de la ACAJA. De no dar cumplimiento al requerimiento en el plazo establecido, la solicitud se dará por desechada.</w:t>
      </w:r>
    </w:p>
    <w:p w:rsidR="00000000" w:rsidDel="00000000" w:rsidP="00000000" w:rsidRDefault="00000000" w:rsidRPr="00000000" w14:paraId="00000E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penúltimo párrafo del artículo a que hace referencia la presente regla, la autoridad aduanera procederá a la cancelación del proveedor registrado cuando:</w:t>
      </w:r>
    </w:p>
    <w:p w:rsidR="00000000" w:rsidDel="00000000" w:rsidP="00000000" w:rsidRDefault="00000000" w:rsidRPr="00000000" w14:paraId="00000E8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detecten posibles irregularidades en la información transmitida por el proveedor registrado.</w:t>
      </w:r>
    </w:p>
    <w:p w:rsidR="00000000" w:rsidDel="00000000" w:rsidP="00000000" w:rsidRDefault="00000000" w:rsidRPr="00000000" w14:paraId="00000E8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no proporcione la información o documentación que le sea requerida.</w:t>
      </w:r>
    </w:p>
    <w:p w:rsidR="00000000" w:rsidDel="00000000" w:rsidP="00000000" w:rsidRDefault="00000000" w:rsidRPr="00000000" w14:paraId="00000E8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Deje de cumplir con alguno de los requisitos para obtener el registro o con las obligaciones inherentes al registro.</w:t>
      </w:r>
    </w:p>
    <w:p w:rsidR="00000000" w:rsidDel="00000000" w:rsidP="00000000" w:rsidRDefault="00000000" w:rsidRPr="00000000" w14:paraId="00000E8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realicen al menos 20 operaciones empleando la información transmitida por el proveedor registrado de que se trate, en un lapso mayor a 3 meses del año de calendario.</w:t>
      </w:r>
    </w:p>
    <w:p w:rsidR="00000000" w:rsidDel="00000000" w:rsidP="00000000" w:rsidRDefault="00000000" w:rsidRPr="00000000" w14:paraId="00000E8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autoridad aduanera emitirá un oficio en el que determine el inicio del procedimiento de cancelación, ordenando la suspensión de su registro y requerirá mediante correo electrónico la documentación e información que desvirtúe los supuestos de cancelación del registro. Cuando no se proporcione la información o documentación requerida en el plazo de 10 días contado a partir de que surta efectos la notificación del requerimiento respectivo o, la información o documentación no desvirtúe la causal de cancelación, una vez que se encuentre debidamente integrado el expediente, la ACAJA emitirá y notificará en un plazo máximo de un mes la resolución definitiva de cancelación al registro, comunicando al proveedor vía correo electrónico dicho acto.</w:t>
      </w:r>
    </w:p>
    <w:p w:rsidR="00000000" w:rsidDel="00000000" w:rsidP="00000000" w:rsidRDefault="00000000" w:rsidRPr="00000000" w14:paraId="00000E9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entiende que el expediente se encuentra debidamente integrado cuando hayan vencido los plazos para la presentación de la información o documentación que le fue requerida o, en caso de resultar procedente, la autoridad encargada de emitir la resolución haya llevado a cabo las diligencias necesarias para el análisis y valoración de las documentales ofrecidas por los interesados. De no emitirse la resolución definitiva en el término de referencia, quedarán sin efectos las actuaciones de la autoridad que dieron inicio al procedimiento de cancelación.</w:t>
      </w:r>
    </w:p>
    <w:p w:rsidR="00000000" w:rsidDel="00000000" w:rsidP="00000000" w:rsidRDefault="00000000" w:rsidRPr="00000000" w14:paraId="00000E9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esta cancelación, la empresa proveedora, sus socios y accionistas, no podrán solicitar un nuevo registro al amparo de la presente regla en un plazo de 3 años, contado a partir de la fecha de cancelación.</w:t>
      </w:r>
    </w:p>
    <w:p w:rsidR="00000000" w:rsidDel="00000000" w:rsidP="00000000" w:rsidRDefault="00000000" w:rsidRPr="00000000" w14:paraId="00000E9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en el extranjero que cuenten con el registro a que se refiere la presente regla podrán cancelarlo cuando lo soliciten ante la ACAJA.</w:t>
      </w:r>
    </w:p>
    <w:p w:rsidR="00000000" w:rsidDel="00000000" w:rsidP="00000000" w:rsidRDefault="00000000" w:rsidRPr="00000000" w14:paraId="00000E9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quienes opten por efectuar las importaciones definitivas de vehículos para permanecer en la Franja Fronteriza Norte, en los Estados de Baja California y Baja California Sur, en la región parcial del Estado de Sonora y en los municipios de Cananea y Caborca en el Estado de Sonora, que acrediten ante la</w:t>
      </w:r>
    </w:p>
    <w:p w:rsidR="00000000" w:rsidDel="00000000" w:rsidP="00000000" w:rsidRDefault="00000000" w:rsidRPr="00000000" w14:paraId="00000E94">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aduana que cuentan con un documento equivalente emitido por proveedor registrado, deberán declarar en el pedimento correspondiente la clave que corresponda conforme al Apéndice 8, del Anexo 22 y el número de registro que corresponda al proveedor en el extranjero que hubiera efectuado la enajenación del vehículo de que se trate. El plazo para presentar a despacho el vehículo usado para su importación al país al amparo de la presente regla será de 30 días contados a partir de la fecha de emisión del documento equivalente por parte del proveedor con registro. De no realizarse la importación del vehículo en dicho plazo, no se podrá otorgar el beneficio de la exención de la garantía a que se refiere el Artículo Décimo Primero de la Resolución en cita.</w:t>
      </w:r>
    </w:p>
    <w:p w:rsidR="00000000" w:rsidDel="00000000" w:rsidP="00000000" w:rsidRDefault="00000000" w:rsidRPr="00000000" w14:paraId="00000E9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en el extranjero a quienes se les haya otorgado el registro a que se refiere la presente regla, antes de iniciar la transmisión electrónica de la información de vehículos usados, deberán informar a la ACAJA, de las altas y bajas de las personas morales que presten el servicio de prevalidación electrónica de datos, contenidos en el pedimento, con los que se tiene acuerdo para la trasmisión electrónica de datos.</w:t>
      </w:r>
    </w:p>
    <w:p w:rsidR="00000000" w:rsidDel="00000000" w:rsidP="00000000" w:rsidRDefault="00000000" w:rsidRPr="00000000" w14:paraId="00000E9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altas, presentar el instrumento jurídico a través del cual se formaliza la transmisión electrónica de datos entre la empresa autorizada a transmitir electrónicamente la información de vehículos usados y dicha persona.</w:t>
      </w:r>
    </w:p>
    <w:p w:rsidR="00000000" w:rsidDel="00000000" w:rsidP="00000000" w:rsidRDefault="00000000" w:rsidRPr="00000000" w14:paraId="00000E9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en el extranjero solo podrán transmitir la información electrónica de datos a través de los autorizados para prestar los servicios de prevalidación electrónica de datos, contenidos en los pedimentos, conforme a la regla 1.8.1., que dieron de alta, conforme a lo señalado en el párrafo anterior. La prevalidación de pedimentos únicamente se podrá realizar con los autorizados antes referidos.</w:t>
      </w:r>
    </w:p>
    <w:p w:rsidR="00000000" w:rsidDel="00000000" w:rsidP="00000000" w:rsidRDefault="00000000" w:rsidRPr="00000000" w14:paraId="00000E9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publicará en su Portal el nombre, denominación o razón social de los proveedores en el extranjero que tengan el registro previsto en la presente regla, así como de las personas morales con las que cada proveedor tenga acuerdo para la transmisión electrónica de datos y haya sido dado de alta ante la ACAJA.</w:t>
      </w:r>
    </w:p>
    <w:p w:rsidR="00000000" w:rsidDel="00000000" w:rsidP="00000000" w:rsidRDefault="00000000" w:rsidRPr="00000000" w14:paraId="00000E9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equivalentes que emitan los proveedores en el extranjero con registro vigente al amparo de la presente regla, deberán contener su denominación o razón social y su número de identificación fiscal. En los casos en que el documento equivalente haya sido emitido con una denominación comercial que pertenece a dicho proveedor, deberá de contener el número de identificación fiscal del proveedor en el extranjero que cuente con el registro (en el caso de Canadá, el número de negocios y en el caso de Estados Unidos de América, el número de identificación fiscal).</w:t>
      </w:r>
    </w:p>
    <w:p w:rsidR="00000000" w:rsidDel="00000000" w:rsidP="00000000" w:rsidRDefault="00000000" w:rsidRPr="00000000" w14:paraId="00000E9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emisión de los documentos equivalentes mencionados en el párrafo anterior, deberá corresponder al periodo de vigencia del registro autorizado al proveedor en el extranjero.</w:t>
      </w:r>
    </w:p>
    <w:p w:rsidR="00000000" w:rsidDel="00000000" w:rsidP="00000000" w:rsidRDefault="00000000" w:rsidRPr="00000000" w14:paraId="00000E9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en el extranjero registrado conforme a la presente regla que realice la enajenación de un vehículo usado cuyo destino sea la exportación a territorio nacional, deberá expedir el documento equivalente y ceder los derechos del título de propiedad a favor del adquirente de dicho vehículo.</w:t>
      </w:r>
    </w:p>
    <w:p w:rsidR="00000000" w:rsidDel="00000000" w:rsidP="00000000" w:rsidRDefault="00000000" w:rsidRPr="00000000" w14:paraId="00000E9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136, 137 bis 2, Resolución que establece el mecanismo para garantizar el pago de contribuciones en mercancías sujetas a precios estimados por la Secretaría de Hacienda y Crédito Público 11, RGCE 1.2.2., 1.8.1., 3.1.37., 3.5.10., Anexos 1-A y 22</w:t>
      </w:r>
    </w:p>
    <w:p w:rsidR="00000000" w:rsidDel="00000000" w:rsidP="00000000" w:rsidRDefault="00000000" w:rsidRPr="00000000" w14:paraId="00000E9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agentes aduanales o agencias aduanales respecto de la exención de garantía por precios estimados para vehículos usados</w:t>
      </w:r>
    </w:p>
    <w:p w:rsidR="00000000" w:rsidDel="00000000" w:rsidP="00000000" w:rsidRDefault="00000000" w:rsidRPr="00000000" w14:paraId="00000E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3.5.9., en relación con el artículo 54 de la Ley, los agentes aduanales o agencias aduanales deberán:</w:t>
      </w:r>
    </w:p>
    <w:p w:rsidR="00000000" w:rsidDel="00000000" w:rsidP="00000000" w:rsidRDefault="00000000" w:rsidRPr="00000000" w14:paraId="00000E9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Confirmar la información contenida en los documentos relativos a la importación definitiva del vehículo usado, utilizando únicamente a la(s) persona(s) moral(es) que presta(n) el servicio de prevalidación electrónica de datos, contenidos en los pedimentos, conforme a lo previsto en la regla 1.8.1., que el proveedor en el extranjero notificó ante la ACAJA, de acuerdo con la regla 3.5.9.</w:t>
      </w:r>
    </w:p>
    <w:p w:rsidR="00000000" w:rsidDel="00000000" w:rsidP="00000000" w:rsidRDefault="00000000" w:rsidRPr="00000000" w14:paraId="00000EA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Confirmar que los documentos equivalentes que emitan los proveedores en el</w:t>
      </w:r>
    </w:p>
    <w:p w:rsidR="00000000" w:rsidDel="00000000" w:rsidP="00000000" w:rsidRDefault="00000000" w:rsidRPr="00000000" w14:paraId="00000EA1">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extranjero a que se refiere la regla 3.5.9., cuenten con los elementos previstos en el antepenúltimo párrafo de dicha regla.</w:t>
      </w:r>
    </w:p>
    <w:p w:rsidR="00000000" w:rsidDel="00000000" w:rsidP="00000000" w:rsidRDefault="00000000" w:rsidRPr="00000000" w14:paraId="00000EA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el nombre del adquirente señalado en el documento equivalente y el título de propiedad proporcionados por el proveedor en el extranjero registrado conforme a la regla 3.5.9., corresponda al nombre del importador, el cual deberá ser residente en el territorio nacional. No obstante, en el caso de que dicho adquirente haya contratado los servicios de un tercero en territorio nacional para realizar la importación del vehículo usado, se deberá declarar en el pedimento respectivo el concepto incrementable correspondiente, conforme a lo previsto en el artículo 65 de la Ley, así como el folio del CFDI relativo a dicha prestación de servicios, en la clave que corresponda conforme al Apéndice 8 del Anexo 22. En los demás casos en los que no coincidan los nombres referidos en la presente fracción, no procederá la aplicación del supuesto establecido en 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w:t>
      </w:r>
    </w:p>
    <w:p w:rsidR="00000000" w:rsidDel="00000000" w:rsidP="00000000" w:rsidRDefault="00000000" w:rsidRPr="00000000" w14:paraId="00000EA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54, 65, Resolución que establece el mecanismo para garantizar el pago de contribuciones en mercancías sujetas a precios estimados por la Secretaría de Hacienda y Crédito Público 11, RGCE 1.8.1., 3.5.9., Anexo 22</w:t>
      </w:r>
    </w:p>
    <w:p w:rsidR="00000000" w:rsidDel="00000000" w:rsidP="00000000" w:rsidRDefault="00000000" w:rsidRPr="00000000" w14:paraId="00000EA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automotriz para garantizar contribuciones en importación definitiva de vehículos usados</w:t>
      </w:r>
    </w:p>
    <w:p w:rsidR="00000000" w:rsidDel="00000000" w:rsidP="00000000" w:rsidRDefault="00000000" w:rsidRPr="00000000" w14:paraId="00000E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Tercero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la zona que señala el citado Programa, podrán realizar la importación definitiva de un vehículo usado cada 3 años, conforme a lo siguiente:</w:t>
      </w:r>
    </w:p>
    <w:p w:rsidR="00000000" w:rsidDel="00000000" w:rsidP="00000000" w:rsidRDefault="00000000" w:rsidRPr="00000000" w14:paraId="00000EA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de importación definitiva con clave "A1" o "VF", según corresponda, conforme a lo dispuesto en el Apéndice 2, del Anexo 22, asentando en el campo de identificador, la clave "VJ" del Apéndice 8, del citado Anexo.</w:t>
      </w:r>
    </w:p>
    <w:p w:rsidR="00000000" w:rsidDel="00000000" w:rsidP="00000000" w:rsidRDefault="00000000" w:rsidRPr="00000000" w14:paraId="00000EA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procedimientos previstos en la fracción II, incisos b), d), f), g), h), i) y j) de la regla 3.5.1.</w:t>
      </w:r>
    </w:p>
    <w:p w:rsidR="00000000" w:rsidDel="00000000" w:rsidP="00000000" w:rsidRDefault="00000000" w:rsidRPr="00000000" w14:paraId="00000EA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definitiva de los vehículos se podrá efectuar por las aduanas ubicadas dentro de la circunscripción de la entidad federativa de que se trate, por conducto de un agente aduanal o agencia aduanal, adscrito a la aduana por la que se pretenda realizar la importación.</w:t>
      </w:r>
    </w:p>
    <w:p w:rsidR="00000000" w:rsidDel="00000000" w:rsidP="00000000" w:rsidRDefault="00000000" w:rsidRPr="00000000" w14:paraId="00000EA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campo de RFC del pedimento se deberá dejar en blanco cuando no se cuente con la homoclave e invariablemente en el campo de la CURP, se deberá anotar la clave CURP correspondiente al importador.</w:t>
      </w:r>
    </w:p>
    <w:p w:rsidR="00000000" w:rsidDel="00000000" w:rsidP="00000000" w:rsidRDefault="00000000" w:rsidRPr="00000000" w14:paraId="00000E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se deberá anexar la siguiente documentación:</w:t>
      </w:r>
    </w:p>
    <w:p w:rsidR="00000000" w:rsidDel="00000000" w:rsidP="00000000" w:rsidRDefault="00000000" w:rsidRPr="00000000" w14:paraId="00000EA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título de propiedad o documento equivalente expedido por el proveedor extranjero a nombre del importador o endosada a favor del mismo o la nota de venta a nombre del importador (Bill of Sale), con el que se acredite la propiedad del vehículo, la cual deberá ser transmitida en términos de la regla 1.9.18., y presentada de conformidad con la regla 3.1.31.</w:t>
      </w:r>
    </w:p>
    <w:p w:rsidR="00000000" w:rsidDel="00000000" w:rsidP="00000000" w:rsidRDefault="00000000" w:rsidRPr="00000000" w14:paraId="00000EA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de la constancia de depósito en cuenta aduanera de garantía emitida por la Institución del Sistema Financiero autorizada.</w:t>
      </w:r>
    </w:p>
    <w:p w:rsidR="00000000" w:rsidDel="00000000" w:rsidP="00000000" w:rsidRDefault="00000000" w:rsidRPr="00000000" w14:paraId="00000EA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Calca o fotografía digital del NIV del vehículo.</w:t>
      </w:r>
    </w:p>
    <w:p w:rsidR="00000000" w:rsidDel="00000000" w:rsidP="00000000" w:rsidRDefault="00000000" w:rsidRPr="00000000" w14:paraId="00000EA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identificación oficial o CURP y el documento con el que acredita su domicilio en la Franja o Región Fronteriza de la entidad federativa en la cual realiza la importación.</w:t>
      </w:r>
    </w:p>
    <w:p w:rsidR="00000000" w:rsidDel="00000000" w:rsidP="00000000" w:rsidRDefault="00000000" w:rsidRPr="00000000" w14:paraId="00000EA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el pago de las contribuciones deberá realizarse conforme a lo establecido en la regla 1.6.2.</w:t>
      </w:r>
    </w:p>
    <w:p w:rsidR="00000000" w:rsidDel="00000000" w:rsidP="00000000" w:rsidRDefault="00000000" w:rsidRPr="00000000" w14:paraId="00000EB0">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B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Activar el mecanismo de selección automatizado, en caso de que el resultado sea reconocimiento aduanero, se deberá presentar físicamente el vehículo ante la aduana.</w:t>
      </w:r>
    </w:p>
    <w:p w:rsidR="00000000" w:rsidDel="00000000" w:rsidP="00000000" w:rsidRDefault="00000000" w:rsidRPr="00000000" w14:paraId="00000EB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43, 95, 96, Acuerdo por el que se establece el Programa para que los Gobiernos Locales Garanticen Contribuciones en la Importación Definitiva de Vehículos Automotores Usados destinados a permanecer en la Franja y Región Fronteriza Norte 3, RGCE 1.6.2., 1.9.18., 3.1.31., 3.5.1., Anexo 22</w:t>
      </w:r>
    </w:p>
    <w:p w:rsidR="00000000" w:rsidDel="00000000" w:rsidP="00000000" w:rsidRDefault="00000000" w:rsidRPr="00000000" w14:paraId="00000EB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empresas proveedoras de antecedentes de vehículos usados y renovación</w:t>
      </w:r>
    </w:p>
    <w:p w:rsidR="00000000" w:rsidDel="00000000" w:rsidP="00000000" w:rsidRDefault="00000000" w:rsidRPr="00000000" w14:paraId="00000E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3.5.12.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fracción XIII, de la regla 1.8.2., la AGA podrá otorgar la inscripción en el registro de empresas proveedoras de antecedentes de vehículos usados y, en su caso, la renovación del mismo, a los interesados que presenten la solicitud correspondiente, de conformidad la ficha de trámite 76/LA del Anexo 1-A y cumplan con lo siguiente:</w:t>
      </w:r>
    </w:p>
    <w:p w:rsidR="00000000" w:rsidDel="00000000" w:rsidP="00000000" w:rsidRDefault="00000000" w:rsidRPr="00000000" w14:paraId="00000EB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residentes en el extranjero deberán acreditar mediante información disponible de forma pública que es una empresa proveedora de antecedentes de vehículos usados del país de procedencia.</w:t>
      </w:r>
    </w:p>
    <w:p w:rsidR="00000000" w:rsidDel="00000000" w:rsidP="00000000" w:rsidRDefault="00000000" w:rsidRPr="00000000" w14:paraId="00000EB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las empresas a que se refiere el párrafo anterior, deberán acreditar que cotizan en mercados reconocidos o que pertenecen a corporativos que coticen en dichos mercados, de conformidad con lo establecido en el artículo 16-C, fracción II, del CFF.</w:t>
      </w:r>
    </w:p>
    <w:p w:rsidR="00000000" w:rsidDel="00000000" w:rsidP="00000000" w:rsidRDefault="00000000" w:rsidRPr="00000000" w14:paraId="00000EB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empresas constituidas conforme a la legislación mexicana deberán acreditar que cuentan con un contrato de exclusividad en territorio nacional para prestar los mismos servicios que el proveedor en el extranjero, siempre que éste cumpla con las características indicadas en esta fracción.</w:t>
      </w:r>
    </w:p>
    <w:p w:rsidR="00000000" w:rsidDel="00000000" w:rsidP="00000000" w:rsidRDefault="00000000" w:rsidRPr="00000000" w14:paraId="00000EB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sistemas de información de consulta en línea, mismos que se utilizarán de confronta por la autoridad aduanera. Por tal motivo, los exportadores, importadores, autorizados para prestar los servicios de prevalidación electrónica de datos, contenidos en el pedimento, conforme a la regla 1.8.1. y agentes aduanales o agencias aduanales, no podrán suministrar o proveer información a las empresas proveedoras de antecedentes de vehículos usados, a fin de garantizar la confiabilidad de la información. Asimismo, la consulta o el uso de dicha información no deberá estar condicionada a vehículos de exportación a México o la utilización de un intermediario o tercero.</w:t>
      </w:r>
    </w:p>
    <w:p w:rsidR="00000000" w:rsidDel="00000000" w:rsidP="00000000" w:rsidRDefault="00000000" w:rsidRPr="00000000" w14:paraId="00000EB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servicios se ofrezcan en los Estados Unidos de América y Canadá, la información procesada que contenga su base de datos deberá tener cobertura de todos los estados de Estados Unidos de América y de todos los estados de Canadá. Para el caso de que los servicios se ofrezcan sólo en uno de los países de referencia, la información procesada que contenga su base de datos deberá tener cobertura de todos los estados del país que corresponda. Dicha cobertura deberá estar publicada en la página de internet oficial de la empresa.</w:t>
      </w:r>
    </w:p>
    <w:p w:rsidR="00000000" w:rsidDel="00000000" w:rsidP="00000000" w:rsidRDefault="00000000" w:rsidRPr="00000000" w14:paraId="00000EB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que cuenta con un programa de compra de vehículos (programa de recompra) en caso de errores u omisiones respecto a la información de los mismos, el cual deberá estar vigente en el país de procedencia y publicado en la página de internet oficial de la empresa, sin condicionar la garantía a sólo vehículos que se van a exportar a territorio nacional o que la garantía sólo aplica mediante la utilización de un intermediario o tercero.</w:t>
      </w:r>
    </w:p>
    <w:p w:rsidR="00000000" w:rsidDel="00000000" w:rsidP="00000000" w:rsidRDefault="00000000" w:rsidRPr="00000000" w14:paraId="00000EB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emita y que se deberá proporcionar a las autoridades competentes y a los autorizados para prestar los servicios de prevalidación electrónica de datos, contenidos en el pedimento, que corresponda, para la consulta de confirmación respecto de los vehículos usados objeto de importación, de conformidad con el artículo 6 del Decreto de vehículos usados, así como de la regla 3.5.1., fracción II, inciso g), numeral 2, deberá mostrar como mínimo:</w:t>
      </w:r>
    </w:p>
    <w:p w:rsidR="00000000" w:rsidDel="00000000" w:rsidP="00000000" w:rsidRDefault="00000000" w:rsidRPr="00000000" w14:paraId="00000EB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Lectura del odómetro, que detecte posibles alteraciones al mismo.</w:t>
      </w:r>
    </w:p>
    <w:p w:rsidR="00000000" w:rsidDel="00000000" w:rsidP="00000000" w:rsidRDefault="00000000" w:rsidRPr="00000000" w14:paraId="00000EB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Historial de pérdida total.</w:t>
      </w:r>
    </w:p>
    <w:p w:rsidR="00000000" w:rsidDel="00000000" w:rsidP="00000000" w:rsidRDefault="00000000" w:rsidRPr="00000000" w14:paraId="00000EB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Historial de rescate.</w:t>
      </w:r>
    </w:p>
    <w:p w:rsidR="00000000" w:rsidDel="00000000" w:rsidP="00000000" w:rsidRDefault="00000000" w:rsidRPr="00000000" w14:paraId="00000EBF">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robo en el país de procedencia.</w:t>
      </w:r>
    </w:p>
    <w:p w:rsidR="00000000" w:rsidDel="00000000" w:rsidP="00000000" w:rsidRDefault="00000000" w:rsidRPr="00000000" w14:paraId="00000EC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Historial del vehículo en materia de inspección físico-mecánica.</w:t>
      </w:r>
    </w:p>
    <w:p w:rsidR="00000000" w:rsidDel="00000000" w:rsidP="00000000" w:rsidRDefault="00000000" w:rsidRPr="00000000" w14:paraId="00000EC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Historial del vehículo en materia de cumplimiento de emisión de gases.</w:t>
      </w:r>
    </w:p>
    <w:p w:rsidR="00000000" w:rsidDel="00000000" w:rsidP="00000000" w:rsidRDefault="00000000" w:rsidRPr="00000000" w14:paraId="00000EC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título o títulos de propiedad, por fecha o número.</w:t>
      </w:r>
    </w:p>
    <w:p w:rsidR="00000000" w:rsidDel="00000000" w:rsidP="00000000" w:rsidRDefault="00000000" w:rsidRPr="00000000" w14:paraId="00000EC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Matrícula o placas vehiculares con capacidad para verificar su vigencia, su coincidencia con el título y el vehículo que físicamente se pretende importar.</w:t>
      </w:r>
    </w:p>
    <w:p w:rsidR="00000000" w:rsidDel="00000000" w:rsidP="00000000" w:rsidRDefault="00000000" w:rsidRPr="00000000" w14:paraId="00000EC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campos correspondientes se deberá manifestar la información requerida antes mencionada. En caso de que el campo este vacío se entenderá inexistente sin perjuicio de las facultades de comprobación de la autoridad aduanera. La responsabilidad de que los reportes cuenten con la información será de las empresas proveedoras de antecedentes de vehículos usados que cuenten con el registro otorgado por la AGA en términos de la presente regla.</w:t>
      </w:r>
    </w:p>
    <w:p w:rsidR="00000000" w:rsidDel="00000000" w:rsidP="00000000" w:rsidRDefault="00000000" w:rsidRPr="00000000" w14:paraId="00000EC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detecten posibles irregularidades en la información contenida en las bases de datos de la empresa, el incumplimiento de requisitos para el otorgamiento del presente registro u obligaciones inherentes al registro, la autoridad aduanera requerirá para que, en un plazo de 10 días, contado a partir de la notificación del requerimiento, proporcione la documentación e información que desvirtúe las mismas. Cuando no se proporcione en el plazo señalado o, la información o documentación no desvirtúe la posible irregularidad, se notificará la cancelación de su registro.</w:t>
      </w:r>
    </w:p>
    <w:p w:rsidR="00000000" w:rsidDel="00000000" w:rsidP="00000000" w:rsidRDefault="00000000" w:rsidRPr="00000000" w14:paraId="00000EC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la cancelación del registro, la empresa, sus socios y accionistas, no podrán solicitar un nuevo registro al amparo de la presente regla en un plazo de 3 años, contados a partir de la fecha de la resolución de cancelación.</w:t>
      </w:r>
    </w:p>
    <w:p w:rsidR="00000000" w:rsidDel="00000000" w:rsidP="00000000" w:rsidRDefault="00000000" w:rsidRPr="00000000" w14:paraId="00000EC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proveedoras de antecedentes de vehículos usados que cuenten con el registro a que se refiere la presente regla, podrán solicitar a la ACAJA que éste se deje sin efectos.</w:t>
      </w:r>
    </w:p>
    <w:p w:rsidR="00000000" w:rsidDel="00000000" w:rsidP="00000000" w:rsidRDefault="00000000" w:rsidRPr="00000000" w14:paraId="00000EC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proveedoras de antecedentes de vehículos usados a quienes se les haya otorgado el registro a que se refiere la presente regla, antes de transmitir los datos que emita para la consulta de confirmación respecto de los vehículos usados objeto de importación de conformidad con el artículo 6 del Decreto de vehículos usados, así como de la regla 3.5.1., fracción II, inciso g), numeral 2, deberán presentar ante la ACAJA, lo siguiente:</w:t>
      </w:r>
    </w:p>
    <w:p w:rsidR="00000000" w:rsidDel="00000000" w:rsidP="00000000" w:rsidRDefault="00000000" w:rsidRPr="00000000" w14:paraId="00000EC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instrumento jurídico a través del cual se formaliza la transmisión electrónica de datos de vehículos usados entre la empresa proveedora de antecedentes de vehículos usados y la(s) persona(s) moral(es) que presta(n) el servicio de prevalidación electrónica de datos, contenidos en los pedimentos.</w:t>
      </w:r>
    </w:p>
    <w:p w:rsidR="00000000" w:rsidDel="00000000" w:rsidP="00000000" w:rsidRDefault="00000000" w:rsidRPr="00000000" w14:paraId="00000ECB">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relacionada con las altas y bajas de la(s) persona(s) moral(es) que presta(n) el servicio de prevalidación electrónica de datos, contenidos en los pedimentos con los que se tiene acuerdo para la transmisión de información de datos de vehículos usados.</w:t>
      </w:r>
    </w:p>
    <w:p w:rsidR="00000000" w:rsidDel="00000000" w:rsidP="00000000" w:rsidRDefault="00000000" w:rsidRPr="00000000" w14:paraId="00000EC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publicará en su Portal el nombre, denominación o razón social de las empresas proveedoras de antecedentes de vehículos usados en el extranjero que tengan el registro previsto en la presente regla, así como de la(s) persona(s) moral(es) que presta(n) el servicio de prevalidación electrónica de datos, contenidos en los pedimentos, con las que cada empresa tenga acuerdo para la transmisión electrónica de datos de vehículos usados.</w:t>
      </w:r>
    </w:p>
    <w:p w:rsidR="00000000" w:rsidDel="00000000" w:rsidP="00000000" w:rsidRDefault="00000000" w:rsidRPr="00000000" w14:paraId="00000EC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16-A, 36, 144-A-VI, Decreto de vehículos usados 6, CFF 16-C, Reglamento 13, RGCE 1.2.2., 1.8.1., 1.8.2., 3.5.1., Anexo 1-A</w:t>
      </w:r>
    </w:p>
    <w:p w:rsidR="00000000" w:rsidDel="00000000" w:rsidP="00000000" w:rsidRDefault="00000000" w:rsidRPr="00000000" w14:paraId="00000ECE">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definitiva de vehículos usados de conformidad con el artículo Cuarto del "Acuerdo por el que se establece el Programa para que los Gobiernos Locales Garanticen Contribuciones en la Importación Definitiva de Vehículos Automotores Usados destinados a permanecer en la Franja y Región Fronteriza Norte"</w:t>
      </w:r>
    </w:p>
    <w:p w:rsidR="00000000" w:rsidDel="00000000" w:rsidP="00000000" w:rsidRDefault="00000000" w:rsidRPr="00000000" w14:paraId="00000EC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3.5.13.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Cuarto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dicha zona que señala el citado Programa, podrán realizar la importación definitiva de un vehículo usado, conforme a lo siguiente:</w:t>
      </w:r>
    </w:p>
    <w:p w:rsidR="00000000" w:rsidDel="00000000" w:rsidP="00000000" w:rsidRDefault="00000000" w:rsidRPr="00000000" w14:paraId="00000ED0">
      <w:pPr>
        <w:shd w:fill="ffffff" w:val="clear"/>
        <w:spacing w:after="8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D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de importación definitiva con clave "A1", "VU" o "VF", según corresponda, conforme a lo dispuesto en el Apéndice 2 del Anexo 22, asentando en el campo de identificador, la clave "VJ" del Apéndice 8 del citado Anexo 22.</w:t>
      </w:r>
    </w:p>
    <w:p w:rsidR="00000000" w:rsidDel="00000000" w:rsidP="00000000" w:rsidRDefault="00000000" w:rsidRPr="00000000" w14:paraId="00000ED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definitiva de los vehículos se podrá efectuar por las aduanas ubicadas dentro de la circunscripción de la entidad federativa de que se trate, por conducto de agente aduanal o agencia aduanal, adscrito a la aduana por la que se pretenda realizar la importación. Tratándose de los agentes aduanales o agencias aduanales autorizadas para actuar en la Aduana de Ensenada, podrán tramitar la importación definitiva de vehículos a que se refiere este artículo.</w:t>
      </w:r>
    </w:p>
    <w:p w:rsidR="00000000" w:rsidDel="00000000" w:rsidP="00000000" w:rsidRDefault="00000000" w:rsidRPr="00000000" w14:paraId="00000ED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únicamente podrá amparar un vehículo y ninguna otra mercancía.</w:t>
      </w:r>
    </w:p>
    <w:p w:rsidR="00000000" w:rsidDel="00000000" w:rsidP="00000000" w:rsidRDefault="00000000" w:rsidRPr="00000000" w14:paraId="00000ED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campo de RFC del pedimento se deberá dejar en blanco cuando no se cuente con la homoclave e invariablemente se deberá anotar la clave CURP del importador en el campo correspondiente.</w:t>
      </w:r>
    </w:p>
    <w:p w:rsidR="00000000" w:rsidDel="00000000" w:rsidP="00000000" w:rsidRDefault="00000000" w:rsidRPr="00000000" w14:paraId="00000ED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 determinar y pagar el IGI aplicable, conforme al Decreto de vehículos usados, el IVA, el ISAN y el DTA, en los términos de las disposiciones legales aplicables. Cuando el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acompañar al pedimento de importación la constancia de depósito o de la garantía, que garantice las contribuciones que correspondan a la diferencia entre el valor declarado y el respectivo precio estimado.</w:t>
      </w:r>
    </w:p>
    <w:p w:rsidR="00000000" w:rsidDel="00000000" w:rsidP="00000000" w:rsidRDefault="00000000" w:rsidRPr="00000000" w14:paraId="00000ED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pedimento se deberá anexar la siguiente documentación:</w:t>
      </w:r>
    </w:p>
    <w:p w:rsidR="00000000" w:rsidDel="00000000" w:rsidP="00000000" w:rsidRDefault="00000000" w:rsidRPr="00000000" w14:paraId="00000ED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título de propiedad o documento equivalente expedido por el proveedor extranjero a nombre del importador o endosada a favor del mismo o la nota de venta a nombre del importador (Bill of Sale), con el que se acredite la propiedad del vehículo.</w:t>
      </w:r>
    </w:p>
    <w:p w:rsidR="00000000" w:rsidDel="00000000" w:rsidP="00000000" w:rsidRDefault="00000000" w:rsidRPr="00000000" w14:paraId="00000ED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original de la constancia de depósito en cuenta aduanera de garantía emitida por la Institución del Sistema Financiero autorizada.</w:t>
      </w:r>
    </w:p>
    <w:p w:rsidR="00000000" w:rsidDel="00000000" w:rsidP="00000000" w:rsidRDefault="00000000" w:rsidRPr="00000000" w14:paraId="00000ED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Calca o fotografía digital del NIV.</w:t>
      </w:r>
    </w:p>
    <w:p w:rsidR="00000000" w:rsidDel="00000000" w:rsidP="00000000" w:rsidRDefault="00000000" w:rsidRPr="00000000" w14:paraId="00000ED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identificación oficial o CURP y el documento con el que acredite su domicilio en la Franja o Región Fronteriza de la entidad federativa en la cual realiza la importación.</w:t>
      </w:r>
    </w:p>
    <w:p w:rsidR="00000000" w:rsidDel="00000000" w:rsidP="00000000" w:rsidRDefault="00000000" w:rsidRPr="00000000" w14:paraId="00000ED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el pago de las contribuciones deberá realizarse conforme a lo establecido en la regla 1.6.2.</w:t>
      </w:r>
    </w:p>
    <w:p w:rsidR="00000000" w:rsidDel="00000000" w:rsidP="00000000" w:rsidRDefault="00000000" w:rsidRPr="00000000" w14:paraId="00000ED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Séptimo, inciso b) del Acuerdo de referencia, se deberá considerar que un vehículo usado se encuentra restringido o prohibido para su circulación en el país de procedencia, cuando en el título de propiedad se asiente cualquier leyenda que declare al vehículo en las condiciones a que se refiere la fracción II, inciso f) de la regla 3.5.1.</w:t>
      </w:r>
    </w:p>
    <w:p w:rsidR="00000000" w:rsidDel="00000000" w:rsidP="00000000" w:rsidRDefault="00000000" w:rsidRPr="00000000" w14:paraId="00000ED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Activar el mecanismo de selección automatizado, en caso de que el resultado sea reconocimiento aduanero, se deberá presentar físicamente el vehículo ante la aduana.</w:t>
      </w:r>
    </w:p>
    <w:p w:rsidR="00000000" w:rsidDel="00000000" w:rsidP="00000000" w:rsidRDefault="00000000" w:rsidRPr="00000000" w14:paraId="00000ED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se detecten errores en el NIV declarado en el pedimento, el agente aduanal o la agencia aduanal, deberá efectuar la rectificación del pedimento correspondiente antes de la conclusión de dicho reconocimiento.</w:t>
      </w:r>
    </w:p>
    <w:p w:rsidR="00000000" w:rsidDel="00000000" w:rsidP="00000000" w:rsidRDefault="00000000" w:rsidRPr="00000000" w14:paraId="00000ED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o agencias aduanales, deberán tomar y conservar en sus archivos la calca o fotografía digital legibles del NIV y confirmar que los datos de la calca o fotografía coincidan con los asentados en la documentación que ampara el vehículo. Asimismo, deberán 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debiendo conservar copia de la impresión de dicho documento en sus archivos. Asimismo, deberán proporcionarle al importador de manera electrónica o en</w:t>
      </w:r>
    </w:p>
    <w:p w:rsidR="00000000" w:rsidDel="00000000" w:rsidP="00000000" w:rsidRDefault="00000000" w:rsidRPr="00000000" w14:paraId="00000EE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impresión el resultado de la consulta, en la que aparezca el NIV; sin que sea necesario adjuntar al pedimento la impresión de la misma; la autoridad en el ejercicio de facultades de comprobación podrá requerirla para su cotejo.</w:t>
      </w:r>
    </w:p>
    <w:p w:rsidR="00000000" w:rsidDel="00000000" w:rsidP="00000000" w:rsidRDefault="00000000" w:rsidRPr="00000000" w14:paraId="00000EE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consulta a que se refiere el párrafo anterior, deberá contar por lo menos con la siguiente información:</w:t>
      </w:r>
    </w:p>
    <w:p w:rsidR="00000000" w:rsidDel="00000000" w:rsidP="00000000" w:rsidRDefault="00000000" w:rsidRPr="00000000" w14:paraId="00000EE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de vehículos reportados como robados;</w:t>
      </w:r>
    </w:p>
    <w:p w:rsidR="00000000" w:rsidDel="00000000" w:rsidP="00000000" w:rsidRDefault="00000000" w:rsidRPr="00000000" w14:paraId="00000EE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título de propiedad, a través del cual se podrá confirmar lo dispuesto en la fracción II, inciso f) de la regla 3.5.1.;</w:t>
      </w:r>
    </w:p>
    <w:p w:rsidR="00000000" w:rsidDel="00000000" w:rsidP="00000000" w:rsidRDefault="00000000" w:rsidRPr="00000000" w14:paraId="00000EE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Decodificación del NIV; y</w:t>
      </w:r>
    </w:p>
    <w:p w:rsidR="00000000" w:rsidDel="00000000" w:rsidP="00000000" w:rsidRDefault="00000000" w:rsidRPr="00000000" w14:paraId="00000EE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y número de pedimento, así como el RFC o CURP del importador.</w:t>
      </w:r>
    </w:p>
    <w:p w:rsidR="00000000" w:rsidDel="00000000" w:rsidP="00000000" w:rsidRDefault="00000000" w:rsidRPr="00000000" w14:paraId="00000EE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confederaciones, cámaras empresariales y asociaciones que cuenten con la autorización a que se refiere la regla 1.8.1., que proporcionen la consulta a que se refiere esta fracción, deberán poner a disposición del SAT dicha información para su consulta remota en tiempo real.</w:t>
      </w:r>
    </w:p>
    <w:p w:rsidR="00000000" w:rsidDel="00000000" w:rsidP="00000000" w:rsidRDefault="00000000" w:rsidRPr="00000000" w14:paraId="00000EE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146 de la Ley, la legal estancia de los vehículos importados en forma definitiva, se amparará en todo momento con el pedimento de importación definitiva que esté registrado en el SAAI. La certificación por parte de la aduana y el código de barras a que se refiere el Apéndice 17 del Anexo 22, se deberán asentar en la copia del pedimento de importación definitiva destinada al importador, no siendo necesario imprimir la copia destinada al transportista.</w:t>
      </w:r>
    </w:p>
    <w:p w:rsidR="00000000" w:rsidDel="00000000" w:rsidP="00000000" w:rsidRDefault="00000000" w:rsidRPr="00000000" w14:paraId="00000EE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a que se refiere la presente disposición podrá realizarse por un periodo de 180 días naturales, siguientes a la fecha en que la entidad federativa de que se trate lo dé a conocer en la Gaceta Oficial del Estado y en el DOF.</w:t>
      </w:r>
    </w:p>
    <w:p w:rsidR="00000000" w:rsidDel="00000000" w:rsidP="00000000" w:rsidRDefault="00000000" w:rsidRPr="00000000" w14:paraId="00000EE9">
      <w:pPr>
        <w:shd w:fill="ffffff" w:val="clear"/>
        <w:spacing w:after="80" w:lineRule="auto"/>
        <w:ind w:left="2020" w:hanging="8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Ley 2-XVIII, 146, Acuerdo por el que se establece el Programa para que los Gobiernos Locales Garanticen Contribuciones en la Importación Definitiva de Vehículos Automotores Usados destinados a permanecer en la Franja y Región Fronteriza Norte 4, "Resolución que establece el mecanismo para garantizar el pago de contribuciones en mercancías sujetas a precios estimados por la Secretaría de Hacienda y Crédito Público", RGCE 1.6.2., 1.8.1., 3.5.1., Anexo 22</w:t>
      </w:r>
    </w:p>
    <w:p w:rsidR="00000000" w:rsidDel="00000000" w:rsidP="00000000" w:rsidRDefault="00000000" w:rsidRPr="00000000" w14:paraId="00000EE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3.6. Cuadernos ATA</w:t>
      </w:r>
    </w:p>
    <w:p w:rsidR="00000000" w:rsidDel="00000000" w:rsidP="00000000" w:rsidRDefault="00000000" w:rsidRPr="00000000" w14:paraId="00000EEB">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asociación garantizadora y expedidora de Cuaderno ATA</w:t>
      </w:r>
    </w:p>
    <w:p w:rsidR="00000000" w:rsidDel="00000000" w:rsidP="00000000" w:rsidRDefault="00000000" w:rsidRPr="00000000" w14:paraId="00000EE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autorización para actuar como asociación garantizadora y expedidora del Cuaderno ATA en México, de conformidad con el "Decreto Promulgatorio del Convenio Aduanero sobre Cuadernos ATA", la cámara de comercio autorizada otorgará a la autoridad una garantía consistente en depósito en efectivo o fianza, expedida a favor de la TESOFE, la cual subsistirá como garantía durante el primer año de actividades, debiendo ser actualizada anualmente por un monto equivalente al valor promedio anual de las operaciones efectuadas durante el año de calendario inmediato anterior, amparadas con los Cuadernos ATA expedidos por la asociación garantizadora y expedidora y, en su caso, por las asociaciones expedidoras.</w:t>
      </w:r>
    </w:p>
    <w:p w:rsidR="00000000" w:rsidDel="00000000" w:rsidP="00000000" w:rsidRDefault="00000000" w:rsidRPr="00000000" w14:paraId="00000EE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se otorgará hasta por un plazo de 5 años y podrá prorrogarse por un plazo igual, previa solicitud del interesado presentada un año antes de su vencimiento y siempre que no haya infringido el cumplimiento de las obligaciones inherentes a la autorización, de acuerdo a las disposiciones internacionales y nacionales que regulan la operación de los Cuadernos ATA.</w:t>
      </w:r>
    </w:p>
    <w:p w:rsidR="00000000" w:rsidDel="00000000" w:rsidP="00000000" w:rsidRDefault="00000000" w:rsidRPr="00000000" w14:paraId="00000EEE">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procederá a la cancelación de la autorización cuando la asociación garantizadora y expedidora no cumpla con las condiciones y obligaciones establecidas en la autorización o prórroga, o bien, se incurra en alguna de las causales a que se refiere el artículo 144-A de la Ley.</w:t>
      </w:r>
    </w:p>
    <w:p w:rsidR="00000000" w:rsidDel="00000000" w:rsidP="00000000" w:rsidRDefault="00000000" w:rsidRPr="00000000" w14:paraId="00000EEF">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garantizadora y expedidora del Cuaderno ATA autorizada, podrá solicitar ante la AGJ, autorización para que personas morales constituidas conforme a las leyes mexicanas actúen como asociaciones expedidoras de Cuadernos ATA en México, siempre que asuma la obligación de actuar como garantizadora. Para tales efectos, los interesados en obtener la autorización para actuar como asociaciones expedidoras, deberán cumplir con los requisitos que al efecto establezca dicha autoridad.</w:t>
      </w:r>
    </w:p>
    <w:p w:rsidR="00000000" w:rsidDel="00000000" w:rsidP="00000000" w:rsidRDefault="00000000" w:rsidRPr="00000000" w14:paraId="00000EF0">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F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garantizadora y expedidora, así como las asociaciones expedidoras de los Cuadernos ATA, deberán contar con los medios de cómputo que les permita llevar un registro de sus operaciones mediante un sistema automatizado, conforme a los lineamientos que para tal efecto emita el SAT, mismos que se darán a conocer en el Portal del SAT, respecto de las mercancías importadas o exportadas temporalmente al amparo de un Cuaderno ATA.</w:t>
      </w:r>
    </w:p>
    <w:p w:rsidR="00000000" w:rsidDel="00000000" w:rsidP="00000000" w:rsidRDefault="00000000" w:rsidRPr="00000000" w14:paraId="00000EF2">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deberán transmitir a las autoridades aduaneras, la información relativa a las mercancías que se pretendan importar o exportar temporalmente al amparo de un Cuaderno ATA, conforme a los lineamientos que para tal efecto se emitan, mismos que se darán a conocer en el Portal del SAT.</w:t>
      </w:r>
    </w:p>
    <w:p w:rsidR="00000000" w:rsidDel="00000000" w:rsidP="00000000" w:rsidRDefault="00000000" w:rsidRPr="00000000" w14:paraId="00000EF3">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144-A, "Decreto Promulgatorio del Convenio Aduanero sobre Cuadernos ATA"</w:t>
      </w:r>
    </w:p>
    <w:p w:rsidR="00000000" w:rsidDel="00000000" w:rsidP="00000000" w:rsidRDefault="00000000" w:rsidRPr="00000000" w14:paraId="00000EF4">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Validez del Cuaderno ATA</w:t>
      </w:r>
    </w:p>
    <w:p w:rsidR="00000000" w:rsidDel="00000000" w:rsidP="00000000" w:rsidRDefault="00000000" w:rsidRPr="00000000" w14:paraId="00000EF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podrá aceptar en lugar del pedimento o la forma oficial aprobada por el SAT en el punto de entrada de las mercancías, cualquier Cuaderno ATA válido para su importación temporal.</w:t>
      </w:r>
    </w:p>
    <w:p w:rsidR="00000000" w:rsidDel="00000000" w:rsidP="00000000" w:rsidRDefault="00000000" w:rsidRPr="00000000" w14:paraId="00000EF6">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importadas al amparo de un Cuaderno ATA deberán reexportarse dentro del plazo de 6 meses, de conformidad con los siguientes convenios:</w:t>
      </w:r>
    </w:p>
    <w:p w:rsidR="00000000" w:rsidDel="00000000" w:rsidP="00000000" w:rsidRDefault="00000000" w:rsidRPr="00000000" w14:paraId="00000EF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"Convenio Aduanero para la Importación Temporal de Equipo Profesional".</w:t>
      </w:r>
    </w:p>
    <w:p w:rsidR="00000000" w:rsidDel="00000000" w:rsidP="00000000" w:rsidRDefault="00000000" w:rsidRPr="00000000" w14:paraId="00000EF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"Convenio Aduanero relativo a las Facilidades Concedidas a la Importación de Mercancías Destinadas a ser Presentadas o Utilizadas en una Exposición, una Feria, un Congreso o una Manifestación Similar".</w:t>
      </w:r>
    </w:p>
    <w:p w:rsidR="00000000" w:rsidDel="00000000" w:rsidP="00000000" w:rsidRDefault="00000000" w:rsidRPr="00000000" w14:paraId="00000EF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"Convenio Internacional para Facilitar la Importación de Muestras Comerciales y Material de Publicidad".</w:t>
      </w:r>
    </w:p>
    <w:p w:rsidR="00000000" w:rsidDel="00000000" w:rsidP="00000000" w:rsidRDefault="00000000" w:rsidRPr="00000000" w14:paraId="00000EF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a que se refiere el párrafo anterior, comenzará a contabilizarse a partir de la fecha en que el portador del Cuaderno ATA lo presente junto con las mercancías ante el personal de la aduana y se haya certificado por dicho personal, la certificación se realizará asentando el sello, fecha, nombre y firma del funcionario que intervenga en el despacho.</w:t>
      </w:r>
    </w:p>
    <w:p w:rsidR="00000000" w:rsidDel="00000000" w:rsidP="00000000" w:rsidRDefault="00000000" w:rsidRPr="00000000" w14:paraId="00000EF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asociación garantizadora en México, podrá solicitar, de conformidad con la ficha de trámite 77/LA del Anexo 1-A, la prórroga del plazo para reexportar las mercancías importadas temporalmente al amparo de un Cuaderno ATA, siempre que existan causas debidamente justificadas.</w:t>
      </w:r>
    </w:p>
    <w:p w:rsidR="00000000" w:rsidDel="00000000" w:rsidP="00000000" w:rsidRDefault="00000000" w:rsidRPr="00000000" w14:paraId="00000EF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temporales al amparo de un Cuaderno ATA, podrán realizarse por cualquier aduana del país.</w:t>
      </w:r>
    </w:p>
    <w:p w:rsidR="00000000" w:rsidDel="00000000" w:rsidP="00000000" w:rsidRDefault="00000000" w:rsidRPr="00000000" w14:paraId="00000EF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utilización de un Cuaderno ATA en términos de lo dispuesto en la presente regla, no libera al importador de responsabilidad en caso de incumplimiento de las obligaciones derivadas de la importación temporal de la mercancía.</w:t>
      </w:r>
    </w:p>
    <w:p w:rsidR="00000000" w:rsidDel="00000000" w:rsidP="00000000" w:rsidRDefault="00000000" w:rsidRPr="00000000" w14:paraId="00000EF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importadas temporalmente no puedan reexportarse por encontrarse sujetas a un PAMA, el plazo para cumplir con la obligación de reexportación se suspenderá hasta la conclusión del mismo.</w:t>
      </w:r>
    </w:p>
    <w:p w:rsidR="00000000" w:rsidDel="00000000" w:rsidP="00000000" w:rsidRDefault="00000000" w:rsidRPr="00000000" w14:paraId="00000EF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notificará a la asociación garantizadora en México los embargos practicados derivados del ejercicio de sus facultades de comprobación, así como los iniciados a su petición, respecto de las mercancías importadas temporalmente al amparo de un Cuaderno ATA, garantizado por dicha asociación.</w:t>
      </w:r>
    </w:p>
    <w:p w:rsidR="00000000" w:rsidDel="00000000" w:rsidP="00000000" w:rsidRDefault="00000000" w:rsidRPr="00000000" w14:paraId="00000F0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106, 107, RGCE 1.2.2, Anexo 1-A</w:t>
      </w:r>
    </w:p>
    <w:p w:rsidR="00000000" w:rsidDel="00000000" w:rsidP="00000000" w:rsidRDefault="00000000" w:rsidRPr="00000000" w14:paraId="00000F0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Cuadernos ATA a la exportación</w:t>
      </w:r>
    </w:p>
    <w:p w:rsidR="00000000" w:rsidDel="00000000" w:rsidP="00000000" w:rsidRDefault="00000000" w:rsidRPr="00000000" w14:paraId="00000F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regla 3.6.2., también será aplicable en el punto de salida para aquellas mercancías que sean exportadas temporalmente al amparo de un Cuaderno ATA.</w:t>
      </w:r>
    </w:p>
    <w:p w:rsidR="00000000" w:rsidDel="00000000" w:rsidP="00000000" w:rsidRDefault="00000000" w:rsidRPr="00000000" w14:paraId="00000F0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113, 115, RGCE 3.6.2.</w:t>
      </w:r>
    </w:p>
    <w:p w:rsidR="00000000" w:rsidDel="00000000" w:rsidP="00000000" w:rsidRDefault="00000000" w:rsidRPr="00000000" w14:paraId="00000F0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Validez y vigencia de los Cuadernos ATA</w:t>
      </w:r>
    </w:p>
    <w:p w:rsidR="00000000" w:rsidDel="00000000" w:rsidP="00000000" w:rsidRDefault="00000000" w:rsidRPr="00000000" w14:paraId="00000F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Cuaderno ATA será válido siempre que contenga los datos previstos en el Anexo del Convenio ATA, se encuentre vigente al momento de efectuarse la importación temporal, no presente tachaduras, raspaduras, ni enmendaduras y haya sido debidamente llenado de forma legible e indeleble en idioma español, inglés o francés. En caso de haber sido llenado en otro idioma distinto a los citados, se deberá anexar su correspondiente traducción.</w:t>
      </w:r>
    </w:p>
    <w:p w:rsidR="00000000" w:rsidDel="00000000" w:rsidP="00000000" w:rsidRDefault="00000000" w:rsidRPr="00000000" w14:paraId="00000F0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0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vigencia del Cuaderno ATA, será de un año contado a partir de la fecha de su expedición. Tratándose de mercancía importada temporalmente que vaya a rebasar el periodo de vigencia del Cuaderno ATA, en virtud de que la autoridad aduanera concedió al titular del mismo una prórroga para reexportar las mercancías amparadas por dicho cuaderno, el importador podrá presentar un Cuaderno ATA sustituto o la revalidación del Cuaderno ATA inicial, ante el personal de las aduanas señaladas en la regla 3.6.2., para su certificación correspondiente.</w:t>
      </w:r>
    </w:p>
    <w:p w:rsidR="00000000" w:rsidDel="00000000" w:rsidP="00000000" w:rsidRDefault="00000000" w:rsidRPr="00000000" w14:paraId="00000F0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Después de la expedición de un Cuaderno ATA, ninguna mercancía podrá añadirse a la lista de mercancías enumeradas al dorso de la cubierta del cuaderno, ni a las hojas de continuación adjuntas al mismo.</w:t>
      </w:r>
    </w:p>
    <w:p w:rsidR="00000000" w:rsidDel="00000000" w:rsidP="00000000" w:rsidRDefault="00000000" w:rsidRPr="00000000" w14:paraId="00000F0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tenencia, transporte y manejo de las mercancías se deberá amparar en todo momento con el original, o en el caso de reexportación en varios envíos, con copia simple del Cuaderno ATA.</w:t>
      </w:r>
    </w:p>
    <w:p w:rsidR="00000000" w:rsidDel="00000000" w:rsidP="00000000" w:rsidRDefault="00000000" w:rsidRPr="00000000" w14:paraId="00000F0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Cuadernos ATA que hayan expirado, deberán ser remitidos por el propio titular a la asociación expedidora.</w:t>
      </w:r>
    </w:p>
    <w:p w:rsidR="00000000" w:rsidDel="00000000" w:rsidP="00000000" w:rsidRDefault="00000000" w:rsidRPr="00000000" w14:paraId="00000F0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146-I, RGCE 3.6.2.</w:t>
      </w:r>
    </w:p>
    <w:p w:rsidR="00000000" w:rsidDel="00000000" w:rsidP="00000000" w:rsidRDefault="00000000" w:rsidRPr="00000000" w14:paraId="00000F0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Rechazo de Cuadernos ATA</w:t>
      </w:r>
    </w:p>
    <w:p w:rsidR="00000000" w:rsidDel="00000000" w:rsidP="00000000" w:rsidRDefault="00000000" w:rsidRPr="00000000" w14:paraId="00000F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invariablemente deberá rechazar los Cuadernos ATA que no cumplan con las especificaciones a que se refiere la regla 3.6.4., así como cuando dicho cuaderno carezca de la siguiente información:</w:t>
      </w:r>
    </w:p>
    <w:p w:rsidR="00000000" w:rsidDel="00000000" w:rsidP="00000000" w:rsidRDefault="00000000" w:rsidRPr="00000000" w14:paraId="00000F0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asociación expedidora;</w:t>
      </w:r>
    </w:p>
    <w:p w:rsidR="00000000" w:rsidDel="00000000" w:rsidP="00000000" w:rsidRDefault="00000000" w:rsidRPr="00000000" w14:paraId="00000F0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cadena de garantía internacional;</w:t>
      </w:r>
    </w:p>
    <w:p w:rsidR="00000000" w:rsidDel="00000000" w:rsidP="00000000" w:rsidRDefault="00000000" w:rsidRPr="00000000" w14:paraId="00000F1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países o territorios aduaneros en que es válido;</w:t>
      </w:r>
    </w:p>
    <w:p w:rsidR="00000000" w:rsidDel="00000000" w:rsidP="00000000" w:rsidRDefault="00000000" w:rsidRPr="00000000" w14:paraId="00000F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las asociaciones garantizadoras de dichos países o territorios aduaneros; y</w:t>
      </w:r>
    </w:p>
    <w:p w:rsidR="00000000" w:rsidDel="00000000" w:rsidP="00000000" w:rsidRDefault="00000000" w:rsidRPr="00000000" w14:paraId="00000F1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las mercancías importadas temporalmente.</w:t>
      </w:r>
    </w:p>
    <w:p w:rsidR="00000000" w:rsidDel="00000000" w:rsidP="00000000" w:rsidRDefault="00000000" w:rsidRPr="00000000" w14:paraId="00000F1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las fracciones III y IV, los Cuadernos ATA que no contengan la referencia a México o a la Cámara Nacional de Comercio de la Ciudad de México, como asociación garantizadora de los Cuadernos ATA en México, deberán aceptarse siempre que dicha Cámara confirme ser la garantizadora del Cuaderno ATA, mediante la transmisión de la información del mismo al SAT.</w:t>
      </w:r>
    </w:p>
    <w:p w:rsidR="00000000" w:rsidDel="00000000" w:rsidP="00000000" w:rsidRDefault="00000000" w:rsidRPr="00000000" w14:paraId="00000F1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 RGCE 3.6.2., 3.6.4.</w:t>
      </w:r>
    </w:p>
    <w:p w:rsidR="00000000" w:rsidDel="00000000" w:rsidP="00000000" w:rsidRDefault="00000000" w:rsidRPr="00000000" w14:paraId="00000F1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Sustitución de Cuadernos ATA en caso de pérdida</w:t>
      </w:r>
    </w:p>
    <w:p w:rsidR="00000000" w:rsidDel="00000000" w:rsidP="00000000" w:rsidRDefault="00000000" w:rsidRPr="00000000" w14:paraId="00000F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pérdida, destrucción o robo de un Cuaderno ATA que ampare mercancías que se encuentren en territorio nacional, la autoridad aduanera aceptará, a petición de la asociación expedidora un Cuaderno ATA duplicado cuya vigencia será la misma que la prevista en el Cuaderno ATA sustituido.</w:t>
      </w:r>
    </w:p>
    <w:p w:rsidR="00000000" w:rsidDel="00000000" w:rsidP="00000000" w:rsidRDefault="00000000" w:rsidRPr="00000000" w14:paraId="00000F1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146-I, RGCE 3.6.4.</w:t>
      </w:r>
    </w:p>
    <w:p w:rsidR="00000000" w:rsidDel="00000000" w:rsidP="00000000" w:rsidRDefault="00000000" w:rsidRPr="00000000" w14:paraId="00000F1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Finalidad específica en el uso de Cuadernos ATA, procedimiento de despacho</w:t>
      </w:r>
    </w:p>
    <w:p w:rsidR="00000000" w:rsidDel="00000000" w:rsidP="00000000" w:rsidRDefault="00000000" w:rsidRPr="00000000" w14:paraId="00000F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importadas temporalmente al amparo de un Cuaderno ATA, tendrán una finalidad específica y serán destinadas a ser reexportadas en el plazo establecido en la regla 3.6.2., sin haber sufrido modificación o alteración alguna, a excepción de su depreciación normal como consecuencia de su uso.</w:t>
      </w:r>
    </w:p>
    <w:p w:rsidR="00000000" w:rsidDel="00000000" w:rsidP="00000000" w:rsidRDefault="00000000" w:rsidRPr="00000000" w14:paraId="00000F1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las mercancías que se importen temporalmente con Cuadernos ATA, deberán presentarse ante el personal de la aduana conjuntamente con el Cuaderno ATA, para su despacho, no siendo necesario activar el mecanismo de selección automatizado.</w:t>
      </w:r>
    </w:p>
    <w:p w:rsidR="00000000" w:rsidDel="00000000" w:rsidP="00000000" w:rsidRDefault="00000000" w:rsidRPr="00000000" w14:paraId="00000F1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sujetas al cumplimiento de regulaciones y restricciones no arancelarias, en materia de sanidad animal y vegetal, salud pública, medio ambiente y seguridad nacional, se deberán anexar los documentos que comprueben su cumplimiento.</w:t>
      </w:r>
    </w:p>
    <w:p w:rsidR="00000000" w:rsidDel="00000000" w:rsidP="00000000" w:rsidRDefault="00000000" w:rsidRPr="00000000" w14:paraId="00000F1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no detectarse irregularidades, el personal de la aduana entregará las mercancías de inmediato y certificará el Cuaderno ATA correspondiente, de acuerdo a la operación aduanera de que se trate.</w:t>
      </w:r>
    </w:p>
    <w:p w:rsidR="00000000" w:rsidDel="00000000" w:rsidP="00000000" w:rsidRDefault="00000000" w:rsidRPr="00000000" w14:paraId="00000F1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1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detecten mercancías excedentes o no manifestadas o cualquier otra irregularidad relacionada con el Cuaderno ATA, las mercancías podrán ser importadas de conformidad con los procedimientos previstos en la Ley.</w:t>
      </w:r>
    </w:p>
    <w:p w:rsidR="00000000" w:rsidDel="00000000" w:rsidP="00000000" w:rsidRDefault="00000000" w:rsidRPr="00000000" w14:paraId="00000F1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43, RGCE 3.6.2.</w:t>
      </w:r>
    </w:p>
    <w:p w:rsidR="00000000" w:rsidDel="00000000" w:rsidP="00000000" w:rsidRDefault="00000000" w:rsidRPr="00000000" w14:paraId="00000F2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Descargos en Cuadernos ATA</w:t>
      </w:r>
    </w:p>
    <w:p w:rsidR="00000000" w:rsidDel="00000000" w:rsidP="00000000" w:rsidRDefault="00000000" w:rsidRPr="00000000" w14:paraId="00000F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descargo de un Cuaderno ATA, se acreditará con el talón de reexportación correspondiente debidamente certificado por la autoridad aduanera que haya intervenido en el despacho aduanero de las mercancías al efectuarse la reexportación de las mismas.</w:t>
      </w:r>
    </w:p>
    <w:p w:rsidR="00000000" w:rsidDel="00000000" w:rsidP="00000000" w:rsidRDefault="00000000" w:rsidRPr="00000000" w14:paraId="00000F2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la autoridad aduanera podrá aceptar como prueba de la reexportación de las mercancías, incluso después de haber expirado el periodo de vigencia del Cuaderno ATA:</w:t>
      </w:r>
    </w:p>
    <w:p w:rsidR="00000000" w:rsidDel="00000000" w:rsidP="00000000" w:rsidRDefault="00000000" w:rsidRPr="00000000" w14:paraId="00000F2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consignados por las autoridades aduaneras de otro país Parte del Convenio ATA, en el momento de la importación o reimportación, o un certificado emitido por dichas autoridades con base en los datos asentados en el talón correspondiente del Cuaderno ATA, que acredite que las mercancías han sido importadas o reimportadas a dicho país.</w:t>
      </w:r>
    </w:p>
    <w:p w:rsidR="00000000" w:rsidDel="00000000" w:rsidP="00000000" w:rsidRDefault="00000000" w:rsidRPr="00000000" w14:paraId="00000F2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prueba documental que acredite que las mercancías se encuentran fuera de territorio nacional.</w:t>
      </w:r>
    </w:p>
    <w:p w:rsidR="00000000" w:rsidDel="00000000" w:rsidP="00000000" w:rsidRDefault="00000000" w:rsidRPr="00000000" w14:paraId="00000F2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efectuar el retorno parcial de las mercancías importadas temporalmente al amparo de un Cuaderno ATA, siempre que no rebasen el plazo para su permanencia en territorio nacional, y los talones de reexportación del Cuaderno ATA, correspondan al número de envíos parciales que se vayan a efectuar.</w:t>
      </w:r>
    </w:p>
    <w:p w:rsidR="00000000" w:rsidDel="00000000" w:rsidP="00000000" w:rsidRDefault="00000000" w:rsidRPr="00000000" w14:paraId="00000F2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presenten las mercancías para su reexportación y la autoridad detecte que están fuera del plazo, el portador del Cuaderno ATA podrá realizar el pago de la multa a que se refiere el artículo 183, fracción II, primer párrafo de la Ley, a efecto de no utilizar el mecanismo establecido en la regla 3.6.10.</w:t>
      </w:r>
    </w:p>
    <w:p w:rsidR="00000000" w:rsidDel="00000000" w:rsidP="00000000" w:rsidRDefault="00000000" w:rsidRPr="00000000" w14:paraId="00000F2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autoridades aduaneras hayan dado descargo a un Cuaderno ATA sin objeción alguna, en relación con ciertas mercancías, no podrán reclamar a la asociación garantizadora el pago de las cantidades a que se refiere la regla 3.6.10., en lo que respecta a dichas mercancías, sin embargo, podrán presentar una reclamación a la asociación garantizadora si se comprueba posteriormente que el descargo del Cuaderno ATA se obtuvo de forma irregular o fraudulenta, o que se infringieron las condiciones en que había tenido lugar la importación temporal.</w:t>
      </w:r>
    </w:p>
    <w:p w:rsidR="00000000" w:rsidDel="00000000" w:rsidP="00000000" w:rsidRDefault="00000000" w:rsidRPr="00000000" w14:paraId="00000F2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182-II, 183-II, RGCE 3.6.10.</w:t>
      </w:r>
    </w:p>
    <w:p w:rsidR="00000000" w:rsidDel="00000000" w:rsidP="00000000" w:rsidRDefault="00000000" w:rsidRPr="00000000" w14:paraId="00000F2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Alternativas de descargo en Cuadernos ATA</w:t>
      </w:r>
    </w:p>
    <w:p w:rsidR="00000000" w:rsidDel="00000000" w:rsidP="00000000" w:rsidRDefault="00000000" w:rsidRPr="00000000" w14:paraId="00000F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3.6.8., el descargo de una importación temporal al amparo de un Cuaderno ATA, también tendrá lugar cuando:</w:t>
      </w:r>
    </w:p>
    <w:p w:rsidR="00000000" w:rsidDel="00000000" w:rsidP="00000000" w:rsidRDefault="00000000" w:rsidRPr="00000000" w14:paraId="00000F2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se consuman durante su estancia en territorio nacional, debido a su uso o destino.</w:t>
      </w:r>
    </w:p>
    <w:p w:rsidR="00000000" w:rsidDel="00000000" w:rsidP="00000000" w:rsidRDefault="00000000" w:rsidRPr="00000000" w14:paraId="00000F2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la asociación garantizadora quedará exonerada de sus obligaciones solamente cuando las autoridades aduaneras hayan identificado en el Cuaderno ATA, en el momento en que se realizó la importación, que las mercancías son consumibles.</w:t>
      </w:r>
    </w:p>
    <w:p w:rsidR="00000000" w:rsidDel="00000000" w:rsidP="00000000" w:rsidRDefault="00000000" w:rsidRPr="00000000" w14:paraId="00000F2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hayan resultado gravemente dañadas por accidente, caso fortuito o causa de fuerza mayor, para lo cual deberán:</w:t>
      </w:r>
    </w:p>
    <w:p w:rsidR="00000000" w:rsidDel="00000000" w:rsidP="00000000" w:rsidRDefault="00000000" w:rsidRPr="00000000" w14:paraId="00000F2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sometidas al pago de los derechos, impuestos de importación y demás cantidades exigibles que se generen en la fecha de pago, de acuerdo al estado en el que se acredite que se encuentran las mercancías, o</w:t>
      </w:r>
    </w:p>
    <w:p w:rsidR="00000000" w:rsidDel="00000000" w:rsidP="00000000" w:rsidRDefault="00000000" w:rsidRPr="00000000" w14:paraId="00000F2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destruidas, de conformidad con el procedimiento previsto en la regla 4.2.17.</w:t>
      </w:r>
    </w:p>
    <w:p w:rsidR="00000000" w:rsidDel="00000000" w:rsidP="00000000" w:rsidRDefault="00000000" w:rsidRPr="00000000" w14:paraId="00000F3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RGCE 3.6.8., 4.2.17.</w:t>
      </w:r>
    </w:p>
    <w:p w:rsidR="00000000" w:rsidDel="00000000" w:rsidP="00000000" w:rsidRDefault="00000000" w:rsidRPr="00000000" w14:paraId="00000F3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solidaria de la Cámara responsable</w:t>
      </w:r>
    </w:p>
    <w:p w:rsidR="00000000" w:rsidDel="00000000" w:rsidP="00000000" w:rsidRDefault="00000000" w:rsidRPr="00000000" w14:paraId="00000F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incumplimiento de las condiciones establecidas para la importación temporal de las</w:t>
      </w:r>
    </w:p>
    <w:p w:rsidR="00000000" w:rsidDel="00000000" w:rsidP="00000000" w:rsidRDefault="00000000" w:rsidRPr="00000000" w14:paraId="00000F3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mercancías al amparo de un Cuaderno ATA, la asociación garantizadora quedará obligada conjunta y solidariamente con las personas deudoras, al pago de los derechos e impuestos al comercio exterior, y demás contribuciones y cantidades exigibles.</w:t>
      </w:r>
    </w:p>
    <w:p w:rsidR="00000000" w:rsidDel="00000000" w:rsidP="00000000" w:rsidRDefault="00000000" w:rsidRPr="00000000" w14:paraId="00000F3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la autoridad aduanera deberá, en el plazo de un año contado a partir de la fecha del vencimiento del Cuaderno ATA, requerir a la asociación garantizadora autorizada el pago de los derechos e impuestos al comercio exterior y demás contribuciones y cantidades exigibles, más un 10 por ciento adicional.</w:t>
      </w:r>
    </w:p>
    <w:p w:rsidR="00000000" w:rsidDel="00000000" w:rsidP="00000000" w:rsidRDefault="00000000" w:rsidRPr="00000000" w14:paraId="00000F3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la asociación presentará la documentación aduanera necesaria para comprobar que las mercancías se reexportaron en el plazo autorizado; dicha documentación se deberá exhibir dentro de un plazo de 6 meses contados a partir del día siguiente al que surta efectos la notificación del requerimiento de pago por parte de la autoridad aduanera. Transcurrido dicho plazo sin que se haya presentado la documentación respectiva, la asociación garantizadora deberá efectuar el pago provisional de las cantidades señaladas.</w:t>
      </w:r>
    </w:p>
    <w:p w:rsidR="00000000" w:rsidDel="00000000" w:rsidP="00000000" w:rsidRDefault="00000000" w:rsidRPr="00000000" w14:paraId="00000F3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efectuado el pago provisional, la asociación garantizadora tendrá un plazo de 3 meses contado a partir de la fecha del pago provisional, para comprobar que las mercancías fueron reexportadas en el plazo autorizado, a fin de obtener la restitución de las cantidades pagadas provisionalmente. Transcurrido dicho plazo sin haberse presentado la documentación comprobatoria, el pago tendrá el carácter de definitivo.</w:t>
      </w:r>
    </w:p>
    <w:p w:rsidR="00000000" w:rsidDel="00000000" w:rsidP="00000000" w:rsidRDefault="00000000" w:rsidRPr="00000000" w14:paraId="00000F3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acredite que las mercancías importadas temporalmente se reexportaron fuera del plazo previsto para su importación temporal, el pago de la multa a que se refiere el artículo 183, fracción II, primer párrafo de la Ley, podrá requerirse a la asociación garantizadora en el plazo a que se refiere el párrafo que antecede.</w:t>
      </w:r>
    </w:p>
    <w:p w:rsidR="00000000" w:rsidDel="00000000" w:rsidP="00000000" w:rsidRDefault="00000000" w:rsidRPr="00000000" w14:paraId="00000F3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182-II, 183-II, RGCE 3.6.1.</w:t>
      </w:r>
    </w:p>
    <w:p w:rsidR="00000000" w:rsidDel="00000000" w:rsidP="00000000" w:rsidRDefault="00000000" w:rsidRPr="00000000" w14:paraId="00000F3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 de régimen de importaciones al amparo de Cuadernos ATA</w:t>
      </w:r>
    </w:p>
    <w:p w:rsidR="00000000" w:rsidDel="00000000" w:rsidP="00000000" w:rsidRDefault="00000000" w:rsidRPr="00000000" w14:paraId="00000F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importadas al amparo de un Cuaderno ATA, bajo el "Convenio Aduanero relativo a las Facilidades Concedidas a la Importación de Mercancías Destinadas a ser Presentadas o Utilizadas en una Exposición, una Feria, un Congreso o una Manifestación Similar", podrán importarse definitivamente pagando las contribuciones y, en su caso, las cuotas compensatorias, causadas a la fecha de pago, mediante la aplicación de las cuotas, bases gravables y tipos de cambio de moneda vigentes a esa fecha, además de cumplir con las regulaciones y restricciones no arancelarias que les sean aplicables, sin que se requiera la presentación física de la mercancía.</w:t>
      </w:r>
    </w:p>
    <w:p w:rsidR="00000000" w:rsidDel="00000000" w:rsidP="00000000" w:rsidRDefault="00000000" w:rsidRPr="00000000" w14:paraId="00000F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se deberá tramitar un pedimento de importación definitiva con las claves que correspondan conforme a los Apéndices 2 y 8, del Anexo 22.</w:t>
      </w:r>
    </w:p>
    <w:p w:rsidR="00000000" w:rsidDel="00000000" w:rsidP="00000000" w:rsidRDefault="00000000" w:rsidRPr="00000000" w14:paraId="00000F3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36-A, 93, Reglamento 140, RGCE 3.6.1., Anexo 22</w:t>
      </w:r>
    </w:p>
    <w:p w:rsidR="00000000" w:rsidDel="00000000" w:rsidP="00000000" w:rsidRDefault="00000000" w:rsidRPr="00000000" w14:paraId="00000F3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Sanciones en el uso de Cuadernos ATA</w:t>
      </w:r>
    </w:p>
    <w:p w:rsidR="00000000" w:rsidDel="00000000" w:rsidP="00000000" w:rsidRDefault="00000000" w:rsidRPr="00000000" w14:paraId="00000F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3.6.12.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fraude, contravención o abuso, las autoridades aduaneras entablarán procedimientos contra las personas que utilicen un Cuaderno ATA, para cobrar los derechos e impuestos al comercio exterior y demás contribuciones y cantidades exigibles, así como para imponer las sanciones a que dichas personas se hayan hecho acreedoras. En este caso, la asociación deberá prestar su colaboración a las autoridades aduaneras.</w:t>
      </w:r>
    </w:p>
    <w:p w:rsidR="00000000" w:rsidDel="00000000" w:rsidP="00000000" w:rsidRDefault="00000000" w:rsidRPr="00000000" w14:paraId="00000F3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144-XVI, CFF 92, 108</w:t>
      </w:r>
    </w:p>
    <w:p w:rsidR="00000000" w:rsidDel="00000000" w:rsidP="00000000" w:rsidRDefault="00000000" w:rsidRPr="00000000" w14:paraId="00000F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3.7. Procedimientos Administrativos Simplificados</w:t>
      </w:r>
    </w:p>
    <w:p w:rsidR="00000000" w:rsidDel="00000000" w:rsidP="00000000" w:rsidRDefault="00000000" w:rsidRPr="00000000" w14:paraId="00000F4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Importaciones y exportaciones con pedimento simplificado</w:t>
      </w:r>
    </w:p>
    <w:p w:rsidR="00000000" w:rsidDel="00000000" w:rsidP="00000000" w:rsidRDefault="00000000" w:rsidRPr="00000000" w14:paraId="00000F4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36-A, fracciones I y II, 43 de la Ley, las personas físicas que tributen en los términos del Título IV, Capítulo II, Sección II de la Ley del ISR, podrán optar por efectuar la importación o exportación de mercancías cuyo valor no exceda de 3,000 (tres mil dólares) o su equivalente en moneda nacional o extranjera mediante pedimento simplificado conforme a lo siguiente:</w:t>
      </w:r>
    </w:p>
    <w:p w:rsidR="00000000" w:rsidDel="00000000" w:rsidP="00000000" w:rsidRDefault="00000000" w:rsidRPr="00000000" w14:paraId="00000F4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tramitar por conducto de un agente aduanal, agencia aduanal o representante legal acreditado, un pedimento de importación o exportación definitiva con las claves que correspondan conforme a los Apéndices 2 y 8, del Anexo 22.</w:t>
      </w:r>
    </w:p>
    <w:p w:rsidR="00000000" w:rsidDel="00000000" w:rsidP="00000000" w:rsidRDefault="00000000" w:rsidRPr="00000000" w14:paraId="00000F4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se declare en los campos del pedimento correspondientes a la</w:t>
      </w:r>
    </w:p>
    <w:p w:rsidR="00000000" w:rsidDel="00000000" w:rsidP="00000000" w:rsidRDefault="00000000" w:rsidRPr="00000000" w14:paraId="00000F45">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clave en el RFC, nombre y domicilio del importador o exportador, deberá corresponder a la información declarada en el RFC.</w:t>
      </w:r>
    </w:p>
    <w:p w:rsidR="00000000" w:rsidDel="00000000" w:rsidP="00000000" w:rsidRDefault="00000000" w:rsidRPr="00000000" w14:paraId="00000F4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del pedimento de importación o exportación correspondiente a la fracción arancelaria, se deberá asentar el código genérico 9901.00.01, cuando la unidad de medida de la mercancía corresponda a piezas y 9901.00.02, cuando la unidad de medida de la mercancía corresponda a kilogramos.</w:t>
      </w:r>
    </w:p>
    <w:p w:rsidR="00000000" w:rsidDel="00000000" w:rsidP="00000000" w:rsidRDefault="00000000" w:rsidRPr="00000000" w14:paraId="00000F4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de importación o exportación, el CFDI o documento equivalente que exprese el valor de las mercancías, presentada y transmitida conforme a los artículos 36-A, 37-A y 59-A de la Ley.</w:t>
      </w:r>
    </w:p>
    <w:p w:rsidR="00000000" w:rsidDel="00000000" w:rsidP="00000000" w:rsidRDefault="00000000" w:rsidRPr="00000000" w14:paraId="00000F4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sujetas a NOM's deberán acreditar su cumplimiento de conformidad con las disposiciones jurídicas aplicables.</w:t>
      </w:r>
    </w:p>
    <w:p w:rsidR="00000000" w:rsidDel="00000000" w:rsidP="00000000" w:rsidRDefault="00000000" w:rsidRPr="00000000" w14:paraId="00000F4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importación o exportación deberá presentar, en su caso, el formato denominado "Encargo conferido al agente aduanal para realizar operaciones de comercio exterior o la revocación del mismo" o "Encargo conferido a la agencia aduanal para realizar operaciones de comercio exterior o la revocación del mismo" del Anexo 1.</w:t>
      </w:r>
    </w:p>
    <w:p w:rsidR="00000000" w:rsidDel="00000000" w:rsidP="00000000" w:rsidRDefault="00000000" w:rsidRPr="00000000" w14:paraId="00000F4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encuentren sujetas a regulaciones y restricciones no arancelarias distintas de las NOM's y cuotas compensatorias; o a impuestos distintos del IGI o del IVA, no podrán ser importadas o exportadas mediante el procedimiento establecido en la presente regla, ni las mercancías que se clasifiquen en alguna de las fracciones arancelarias del Capítulo 87 de la TIGIE, excepto para las mercancías que se clasifiquen en las partidas 87.08, 87.12, 87.13, 87.14 y 87.16, únicamente para los semirremolques con longitud de 3 metros sin suspensión hidráulica ni neumática, así como las mercancías que se clasifiquen en las subpartidas 8711.10, 8711.20 y 8716.80 de la TIGIE.</w:t>
      </w:r>
    </w:p>
    <w:p w:rsidR="00000000" w:rsidDel="00000000" w:rsidP="00000000" w:rsidRDefault="00000000" w:rsidRPr="00000000" w14:paraId="00000F4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las contribuciones que se causen con motivo de la importación de mercancías a que se refiere la presente regla, se calcularán aplicando al valor comercial de las mercancías una tasa global del 19%. En el caso de mercancías sujetas a cuotas compensatorias, no será aplicable la tasa global del 19% y sólo podrán ser importadas conforme a la presente regla, siempre que en el pedimento se señale la fracción arancelaria que le corresponda a la mercancía y se cubran las contribuciones y, en su caso, las cuotas compensatorias que corresponda de conformidad con la TIGIE.</w:t>
      </w:r>
    </w:p>
    <w:p w:rsidR="00000000" w:rsidDel="00000000" w:rsidP="00000000" w:rsidRDefault="00000000" w:rsidRPr="00000000" w14:paraId="00000F4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36-A-I-II, 37-A, 40, 43, 59, 59-A, 96, LIGIE Capítulo 87, Ley del ISR Título IV, Capítulo II, Sección II, RGCE 1.2.1., 3.1.8., Anexos 1 y 22</w:t>
      </w:r>
    </w:p>
    <w:p w:rsidR="00000000" w:rsidDel="00000000" w:rsidP="00000000" w:rsidRDefault="00000000" w:rsidRPr="00000000" w14:paraId="00000F4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de mercancías por vía postal</w:t>
      </w:r>
    </w:p>
    <w:p w:rsidR="00000000" w:rsidDel="00000000" w:rsidP="00000000" w:rsidRDefault="00000000" w:rsidRPr="00000000" w14:paraId="00000F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21, 59, último párrafo, 82 y 88 de la Ley, las operaciones que se realicen por vía postal, se sujetarán a lo siguiente:</w:t>
      </w:r>
    </w:p>
    <w:p w:rsidR="00000000" w:rsidDel="00000000" w:rsidP="00000000" w:rsidRDefault="00000000" w:rsidRPr="00000000" w14:paraId="00000F4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realizará la importación de mercancías sin utilizar el formato "Boleta aduanal" del Anexo 1, ni los servicios de agente aduanal, agencia aduanal, apoderado aduanal o representante legal acreditado, y sin el pago del IGI, del IVA y DTA, siempre que:</w:t>
      </w:r>
    </w:p>
    <w:p w:rsidR="00000000" w:rsidDel="00000000" w:rsidP="00000000" w:rsidRDefault="00000000" w:rsidRPr="00000000" w14:paraId="00000F5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en aduana de las mercancías a importar, por destinatario o consignatario, sea igual o menor al equivalente en moneda nacional o extranjera a 50 (cincuenta dólares); y</w:t>
      </w:r>
    </w:p>
    <w:p w:rsidR="00000000" w:rsidDel="00000000" w:rsidP="00000000" w:rsidRDefault="00000000" w:rsidRPr="00000000" w14:paraId="00000F5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no esté sujeta al cumplimiento de regulaciones y restricciones no arancelarias.</w:t>
      </w:r>
    </w:p>
    <w:p w:rsidR="00000000" w:rsidDel="00000000" w:rsidP="00000000" w:rsidRDefault="00000000" w:rsidRPr="00000000" w14:paraId="00000F5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amparo de lo establecido en la presente fracción, se podrá efectuar la importación de libros, independientemente de su cantidad o valor, salvo aquellos que se clasifiquen en la fracción arancelaria 4901.10.99 de la TIGIE que estén sujetos al pago del IGI.</w:t>
      </w:r>
    </w:p>
    <w:p w:rsidR="00000000" w:rsidDel="00000000" w:rsidP="00000000" w:rsidRDefault="00000000" w:rsidRPr="00000000" w14:paraId="00000F5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realizar la importación de mercancías utilizando el formato "Boleta aduanal" del Anexo 1, sin los servicios de agente aduanal, agencia aduanal, apoderado aduanal ni de representante legal acreditado, y sin el pago del DTA, aplicando al valor de las mercancías una tasa global del 19% o las señaladas en las fracciones I y II de la regla 3.7.6., según corresponda, utilizando en este caso el código genérico 9901.00.06., siempre que:</w:t>
      </w:r>
    </w:p>
    <w:p w:rsidR="00000000" w:rsidDel="00000000" w:rsidP="00000000" w:rsidRDefault="00000000" w:rsidRPr="00000000" w14:paraId="00000F5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en aduana de las mercancías, por destinatario o consignatario, no exceda al equivalente en moneda nacional o extranjera a 1,000 (mil dólares); y</w:t>
      </w:r>
    </w:p>
    <w:p w:rsidR="00000000" w:rsidDel="00000000" w:rsidP="00000000" w:rsidRDefault="00000000" w:rsidRPr="00000000" w14:paraId="00000F55">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cumpla con las regulaciones y restricciones no arancelarias aplicables.</w:t>
      </w:r>
    </w:p>
    <w:p w:rsidR="00000000" w:rsidDel="00000000" w:rsidP="00000000" w:rsidRDefault="00000000" w:rsidRPr="00000000" w14:paraId="00000F5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cuyo valor en aduana, por destinatario o consignatario, sea igual o menor al equivalente en moneda nacional o extranjera a 50 (cincuenta dólares) y éstas se encuentren sujetas al pago de contribuciones distintas del IGI, IVA o DTA, deberán importarse al amparo del procedimiento establecido en la presente fracción, pagando las contribuciones correspondientes.</w:t>
      </w:r>
    </w:p>
    <w:p w:rsidR="00000000" w:rsidDel="00000000" w:rsidP="00000000" w:rsidRDefault="00000000" w:rsidRPr="00000000" w14:paraId="00000F5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de mercancías realizadas conforme a esta fracción, no será deducible para efectos fiscales.</w:t>
      </w:r>
    </w:p>
    <w:p w:rsidR="00000000" w:rsidDel="00000000" w:rsidP="00000000" w:rsidRDefault="00000000" w:rsidRPr="00000000" w14:paraId="00000F5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contenidos en la "Boleta aduanal" del Anexo 1, son definitivos y sólo podrán modificarse una vez antes de realizarse el despacho aduanero de las mercancías, cuando proceda a juicio de la autoridad aduanera, mediante la rectificación a dicha boleta, siempre que el interesado presente una solicitud por escrito dirigida a la autoridad aduanera que efectuó la determinación para el pago de las contribuciones o ante la oficina del SEPOMEX correspondiente y se trate de los siguientes datos: descripción, valor o la cantidad a pagar de la mercancía. La rectificación se hará constar en la propia boleta, debiendo asentarse la firma y sello de la autoridad aduanera que realiza dicha rectificación.</w:t>
      </w:r>
    </w:p>
    <w:p w:rsidR="00000000" w:rsidDel="00000000" w:rsidP="00000000" w:rsidRDefault="00000000" w:rsidRPr="00000000" w14:paraId="00000F5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importarse bajo el procedimiento previsto en la presente regla, mercancías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 De igual manera, no podrán importarse y exportarse por la vía postal las mercancías prohibidas por los acuerdos internacionales en materia postal de los que México sea Parte, así como por la TIGIE.</w:t>
      </w:r>
    </w:p>
    <w:p w:rsidR="00000000" w:rsidDel="00000000" w:rsidP="00000000" w:rsidRDefault="00000000" w:rsidRPr="00000000" w14:paraId="00000F5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exportaciones, independientemente de la cantidad y valor comercial de las mercancías, el interesado podrá solicitar la utilización de la "Boleta aduanal" del Anexo 1.</w:t>
      </w:r>
    </w:p>
    <w:p w:rsidR="00000000" w:rsidDel="00000000" w:rsidP="00000000" w:rsidRDefault="00000000" w:rsidRPr="00000000" w14:paraId="00000F5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SEPOMEX deberá transmitir electrónicamente a la autoridad aduanera de manera mensual, dentro de los primeros 5 días del mes de calendario siguiente al mes en que se haya realizado el despacho de las mercancías, la información asociada a cada operación realizada durante el citado periodo, con independencia que haya sido o no expedida una "Boleta aduanal" del Anexo 1, cumpliendo con los lineamientos que establezca dicha autoridad. La información será la siguiente:</w:t>
      </w:r>
    </w:p>
    <w:p w:rsidR="00000000" w:rsidDel="00000000" w:rsidP="00000000" w:rsidRDefault="00000000" w:rsidRPr="00000000" w14:paraId="00000F5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destinatario:</w:t>
      </w:r>
    </w:p>
    <w:p w:rsidR="00000000" w:rsidDel="00000000" w:rsidP="00000000" w:rsidRDefault="00000000" w:rsidRPr="00000000" w14:paraId="00000F5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F5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(calle, número, código postal, ciudad y país).</w:t>
      </w:r>
    </w:p>
    <w:p w:rsidR="00000000" w:rsidDel="00000000" w:rsidP="00000000" w:rsidRDefault="00000000" w:rsidRPr="00000000" w14:paraId="00000F6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 en caso de contar con dicha información.</w:t>
      </w:r>
    </w:p>
    <w:p w:rsidR="00000000" w:rsidDel="00000000" w:rsidP="00000000" w:rsidRDefault="00000000" w:rsidRPr="00000000" w14:paraId="00000F6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en caso de contar con dicha información.</w:t>
      </w:r>
    </w:p>
    <w:p w:rsidR="00000000" w:rsidDel="00000000" w:rsidP="00000000" w:rsidRDefault="00000000" w:rsidRPr="00000000" w14:paraId="00000F6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remitente:</w:t>
      </w:r>
    </w:p>
    <w:p w:rsidR="00000000" w:rsidDel="00000000" w:rsidP="00000000" w:rsidRDefault="00000000" w:rsidRPr="00000000" w14:paraId="00000F6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w:t>
      </w:r>
    </w:p>
    <w:p w:rsidR="00000000" w:rsidDel="00000000" w:rsidP="00000000" w:rsidRDefault="00000000" w:rsidRPr="00000000" w14:paraId="00000F6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(calle, número, código postal, ciudad y país).</w:t>
      </w:r>
    </w:p>
    <w:p w:rsidR="00000000" w:rsidDel="00000000" w:rsidP="00000000" w:rsidRDefault="00000000" w:rsidRPr="00000000" w14:paraId="00000F6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 en caso de contar con dicha información.</w:t>
      </w:r>
    </w:p>
    <w:p w:rsidR="00000000" w:rsidDel="00000000" w:rsidP="00000000" w:rsidRDefault="00000000" w:rsidRPr="00000000" w14:paraId="00000F6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en caso de contar con dicha información.</w:t>
      </w:r>
    </w:p>
    <w:p w:rsidR="00000000" w:rsidDel="00000000" w:rsidP="00000000" w:rsidRDefault="00000000" w:rsidRPr="00000000" w14:paraId="00000F6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por cada envío individual:</w:t>
      </w:r>
    </w:p>
    <w:p w:rsidR="00000000" w:rsidDel="00000000" w:rsidP="00000000" w:rsidRDefault="00000000" w:rsidRPr="00000000" w14:paraId="00000F6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w:t>
      </w:r>
    </w:p>
    <w:p w:rsidR="00000000" w:rsidDel="00000000" w:rsidP="00000000" w:rsidRDefault="00000000" w:rsidRPr="00000000" w14:paraId="00000F6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piezas.</w:t>
      </w:r>
    </w:p>
    <w:p w:rsidR="00000000" w:rsidDel="00000000" w:rsidP="00000000" w:rsidRDefault="00000000" w:rsidRPr="00000000" w14:paraId="00000F6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w:t>
      </w:r>
    </w:p>
    <w:p w:rsidR="00000000" w:rsidDel="00000000" w:rsidP="00000000" w:rsidRDefault="00000000" w:rsidRPr="00000000" w14:paraId="00000F6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w:t>
      </w:r>
    </w:p>
    <w:p w:rsidR="00000000" w:rsidDel="00000000" w:rsidP="00000000" w:rsidRDefault="00000000" w:rsidRPr="00000000" w14:paraId="00000F6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declarado.</w:t>
      </w:r>
    </w:p>
    <w:p w:rsidR="00000000" w:rsidDel="00000000" w:rsidP="00000000" w:rsidRDefault="00000000" w:rsidRPr="00000000" w14:paraId="00000F6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Moneda.</w:t>
      </w:r>
    </w:p>
    <w:p w:rsidR="00000000" w:rsidDel="00000000" w:rsidP="00000000" w:rsidRDefault="00000000" w:rsidRPr="00000000" w14:paraId="00000F6E">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procedencia.</w:t>
      </w:r>
    </w:p>
    <w:p w:rsidR="00000000" w:rsidDel="00000000" w:rsidP="00000000" w:rsidRDefault="00000000" w:rsidRPr="00000000" w14:paraId="00000F7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arribo a territorio nacional / fecha de salida del territorio nacional.</w:t>
      </w:r>
    </w:p>
    <w:p w:rsidR="00000000" w:rsidDel="00000000" w:rsidP="00000000" w:rsidRDefault="00000000" w:rsidRPr="00000000" w14:paraId="00000F7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 emisión de la guía de embarque.</w:t>
      </w:r>
    </w:p>
    <w:p w:rsidR="00000000" w:rsidDel="00000000" w:rsidP="00000000" w:rsidRDefault="00000000" w:rsidRPr="00000000" w14:paraId="00000F7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 emisión de la "Boleta aduanal" del Anexo 1, en su caso.</w:t>
      </w:r>
    </w:p>
    <w:p w:rsidR="00000000" w:rsidDel="00000000" w:rsidP="00000000" w:rsidRDefault="00000000" w:rsidRPr="00000000" w14:paraId="00000F7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21, 59, 82, 88, RGCE 1.2.1., 3.7.6., Anexo 1</w:t>
      </w:r>
    </w:p>
    <w:p w:rsidR="00000000" w:rsidDel="00000000" w:rsidP="00000000" w:rsidRDefault="00000000" w:rsidRPr="00000000" w14:paraId="00000F7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Empresas de mensajería y paquetería</w:t>
      </w:r>
    </w:p>
    <w:p w:rsidR="00000000" w:rsidDel="00000000" w:rsidP="00000000" w:rsidRDefault="00000000" w:rsidRPr="00000000" w14:paraId="00000F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último párrafo y 88 de la Ley, las empresas de mensajería y paquetería interesadas en realizar el despacho de mercancías mediante los procedimientos simplificados previstos en las reglas 3.7.4. y 3.7.5., deberán solicitar el "Registro de Empresas de mensajería y paquetería", de conformidad con la ficha de trámite 78/LA del Anexo 1-A.</w:t>
      </w:r>
    </w:p>
    <w:p w:rsidR="00000000" w:rsidDel="00000000" w:rsidP="00000000" w:rsidRDefault="00000000" w:rsidRPr="00000000" w14:paraId="00000F7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mensajería y paquetería que hubieren obtenido el registro a que se refiere la presente regla, estarán sujetas a las siguientes obligaciones:</w:t>
      </w:r>
    </w:p>
    <w:p w:rsidR="00000000" w:rsidDel="00000000" w:rsidP="00000000" w:rsidRDefault="00000000" w:rsidRPr="00000000" w14:paraId="00000F7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a la ACIA, en caso de que utilicen los procedimientos simplificados para un mismo consignatario o destinatario o se señale un mismo domicilio de entrega en más de 5 operaciones de importación de mercancías, en un mes de calendario. El aviso deberá transmitirse cumpliendo con lo previsto en la ficha de trámite 124/LA del Anexo 1-A.</w:t>
      </w:r>
    </w:p>
    <w:p w:rsidR="00000000" w:rsidDel="00000000" w:rsidP="00000000" w:rsidRDefault="00000000" w:rsidRPr="00000000" w14:paraId="00000F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Aquéllas que realicen el despacho de mercancías utilizando el procedimiento simplificado previsto en la regla 3.7.5., tratándose de tráfico aéreo, deberán transmitir electrónicamente a la ACIA, una relación detallada de los pedimentos tramitados en el mes de calendario inmediato anterior, cumpliendo con lo previsto en la ficha de trámite 125/LA del Anexo 1-A.</w:t>
      </w:r>
    </w:p>
    <w:p w:rsidR="00000000" w:rsidDel="00000000" w:rsidP="00000000" w:rsidRDefault="00000000" w:rsidRPr="00000000" w14:paraId="00000F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acceso en línea a su sistema de análisis de riesgo a la aduana donde efectuarán sus operaciones.</w:t>
      </w:r>
    </w:p>
    <w:p w:rsidR="00000000" w:rsidDel="00000000" w:rsidP="00000000" w:rsidRDefault="00000000" w:rsidRPr="00000000" w14:paraId="00000F7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 transmisión de la información de carga aérea a que se refiere la regla 1.9.10.</w:t>
      </w:r>
    </w:p>
    <w:p w:rsidR="00000000" w:rsidDel="00000000" w:rsidP="00000000" w:rsidRDefault="00000000" w:rsidRPr="00000000" w14:paraId="00000F7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permanentemente con los requisitos y obligaciones inherentes al "Registro de empresas de mensajería y paquetería".</w:t>
      </w:r>
    </w:p>
    <w:p w:rsidR="00000000" w:rsidDel="00000000" w:rsidP="00000000" w:rsidRDefault="00000000" w:rsidRPr="00000000" w14:paraId="00000F7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de mensajería y paquetería registradas omitan transmitir la información a que se refieren las fracciones I y II del párrafo anterior, la ACIA aplicará la multa que corresponda de conformidad con la Ley, por cada incumplimiento.</w:t>
      </w:r>
    </w:p>
    <w:p w:rsidR="00000000" w:rsidDel="00000000" w:rsidP="00000000" w:rsidRDefault="00000000" w:rsidRPr="00000000" w14:paraId="00000F7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las multas no libera a las empresas de mensajería y paquetería registradas, de la obligación de transmitir el aviso o la relación detallada de pedimentos. Dichas empresas deberán enviar la información omitida a la ACIA de conformidad con las fichas de trámite 124/LA y 125/LA del Anexo 1-A, en un plazo no mayor a 15 días, contados a partir de la notificación de la multa correspondiente.</w:t>
      </w:r>
    </w:p>
    <w:p w:rsidR="00000000" w:rsidDel="00000000" w:rsidP="00000000" w:rsidRDefault="00000000" w:rsidRPr="00000000" w14:paraId="00000F7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Serán causales de cancelación del registro a que se refiere la presente regla, las siguientes:</w:t>
      </w:r>
    </w:p>
    <w:p w:rsidR="00000000" w:rsidDel="00000000" w:rsidP="00000000" w:rsidRDefault="00000000" w:rsidRPr="00000000" w14:paraId="00000F7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 y/o declare documentación o información falsa, alterada o con datos falsos en cualquier trámite relacionado con la solicitud del registro a que se refiere la presente regla.</w:t>
      </w:r>
    </w:p>
    <w:p w:rsidR="00000000" w:rsidDel="00000000" w:rsidP="00000000" w:rsidRDefault="00000000" w:rsidRPr="00000000" w14:paraId="00000F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detecte que realizó el despacho de mercancías en contravención a lo dispuesto en los artículos 59, último párrafo y 88 de la Ley, en relación con las reglas 3.7.4. y 3.7.5.</w:t>
      </w:r>
    </w:p>
    <w:p w:rsidR="00000000" w:rsidDel="00000000" w:rsidP="00000000" w:rsidRDefault="00000000" w:rsidRPr="00000000" w14:paraId="00000F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Incumpla con lo dispuesto en el cuarto párrafo de la presente regla.</w:t>
      </w:r>
    </w:p>
    <w:p w:rsidR="00000000" w:rsidDel="00000000" w:rsidP="00000000" w:rsidRDefault="00000000" w:rsidRPr="00000000" w14:paraId="00000F8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demás casos previstos en las disposiciones jurídicas aplicables.</w:t>
      </w:r>
    </w:p>
    <w:p w:rsidR="00000000" w:rsidDel="00000000" w:rsidP="00000000" w:rsidRDefault="00000000" w:rsidRPr="00000000" w14:paraId="00000F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cancelación del registro, se estará a lo dispuesto en el artículo 144-A de la Ley.</w:t>
      </w:r>
    </w:p>
    <w:p w:rsidR="00000000" w:rsidDel="00000000" w:rsidP="00000000" w:rsidRDefault="00000000" w:rsidRPr="00000000" w14:paraId="00000F8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mensajería y paquetería a las que se les hubiese cancelado el registro, podrán acceder a un nuevo registro, hasta transcurrido un plazo de 1 año contado a partir de</w:t>
      </w:r>
    </w:p>
    <w:p w:rsidR="00000000" w:rsidDel="00000000" w:rsidP="00000000" w:rsidRDefault="00000000" w:rsidRPr="00000000" w14:paraId="00000F8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que se notifique la resolución.</w:t>
      </w:r>
    </w:p>
    <w:p w:rsidR="00000000" w:rsidDel="00000000" w:rsidP="00000000" w:rsidRDefault="00000000" w:rsidRPr="00000000" w14:paraId="00000F8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 14-A, 59, 88, 144-A, CFF 17-H Bis, 17-K, 27, 69, 69-B, 130, Reglamento del CFF 29, RGCE 1.2.2., 3.7.4., 3.7.5., Anexo 1-A</w:t>
      </w:r>
    </w:p>
    <w:p w:rsidR="00000000" w:rsidDel="00000000" w:rsidP="00000000" w:rsidRDefault="00000000" w:rsidRPr="00000000" w14:paraId="00000F8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con pedimento y procedimiento simplificado por empresas de mensajería registradas cuando el valor en aduana de las mercancías exceda de 1,000 (mil dólares)</w:t>
      </w:r>
    </w:p>
    <w:p w:rsidR="00000000" w:rsidDel="00000000" w:rsidP="00000000" w:rsidRDefault="00000000" w:rsidRPr="00000000" w14:paraId="00000F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20, fracción VII, 36, 36-A, 43, 59, último párrafo, 81 y 88 de la Ley, en relación con el artículo 240 del Reglamento, las empresas de mensajería y paquetería que cuenten con el "Registro de Empresas de Mensajería y Paquetería" a que se refiere la regla 3.7.3., interesadas en efectuar el despacho de la importación de las mercancías por ellos transportadas cuando el valor en aduana de las mercancías exceda de 1,000 (mil dólares) o su equivalente en moneda nacional o extranjera, por destinatario o consignatario, estarán a lo siguiente:</w:t>
      </w:r>
    </w:p>
    <w:p w:rsidR="00000000" w:rsidDel="00000000" w:rsidP="00000000" w:rsidRDefault="00000000" w:rsidRPr="00000000" w14:paraId="00000F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tramitar un pedimento por conducto de agente aduanal, agencia aduanal, apoderado aduanal o a través de su representante legal acreditado, manifestando:</w:t>
      </w:r>
    </w:p>
    <w:p w:rsidR="00000000" w:rsidDel="00000000" w:rsidP="00000000" w:rsidRDefault="00000000" w:rsidRPr="00000000" w14:paraId="00000F8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RFC, nombre, denominación o razón social y domicilio fiscal del importador;</w:t>
      </w:r>
    </w:p>
    <w:p w:rsidR="00000000" w:rsidDel="00000000" w:rsidP="00000000" w:rsidRDefault="00000000" w:rsidRPr="00000000" w14:paraId="00000F8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estado, origen y valor en aduana de las mercancías;</w:t>
      </w:r>
    </w:p>
    <w:p w:rsidR="00000000" w:rsidDel="00000000" w:rsidP="00000000" w:rsidRDefault="00000000" w:rsidRPr="00000000" w14:paraId="00000F8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que corresponda;</w:t>
      </w:r>
    </w:p>
    <w:p w:rsidR="00000000" w:rsidDel="00000000" w:rsidP="00000000" w:rsidRDefault="00000000" w:rsidRPr="00000000" w14:paraId="00000F8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las contribuciones aplicables;</w:t>
      </w:r>
    </w:p>
    <w:p w:rsidR="00000000" w:rsidDel="00000000" w:rsidP="00000000" w:rsidRDefault="00000000" w:rsidRPr="00000000" w14:paraId="00000F8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cuotas compensatorias causadas por su importación, en su caso;</w:t>
      </w:r>
    </w:p>
    <w:p w:rsidR="00000000" w:rsidDel="00000000" w:rsidP="00000000" w:rsidRDefault="00000000" w:rsidRPr="00000000" w14:paraId="00000F8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cumplimiento delas regulaciones y restricciones no arancelarias; y</w:t>
      </w:r>
    </w:p>
    <w:p w:rsidR="00000000" w:rsidDel="00000000" w:rsidP="00000000" w:rsidRDefault="00000000" w:rsidRPr="00000000" w14:paraId="00000F9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Demás formalidades previstas en las disposiciones jurídicas aplicables.</w:t>
      </w:r>
    </w:p>
    <w:p w:rsidR="00000000" w:rsidDel="00000000" w:rsidP="00000000" w:rsidRDefault="00000000" w:rsidRPr="00000000" w14:paraId="00000F9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efectuar el despacho de las mercancías a que se refiere el primer párrafo, por conducto de agente aduanal, agencia aduanal, apoderado aduanal o a través de su representante legal acreditado, mediante pedimento y procedimiento simplificado, siempre que cumplan con lo siguiente:</w:t>
      </w:r>
    </w:p>
    <w:p w:rsidR="00000000" w:rsidDel="00000000" w:rsidP="00000000" w:rsidRDefault="00000000" w:rsidRPr="00000000" w14:paraId="00000F9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RFC del importador, cuando éste no hubiera sido proporcionado, se podrá asentar el que corresponda a la empresa de mensajería y paquetería, o la clave EDM930614781.</w:t>
      </w:r>
    </w:p>
    <w:p w:rsidR="00000000" w:rsidDel="00000000" w:rsidP="00000000" w:rsidRDefault="00000000" w:rsidRPr="00000000" w14:paraId="00000F9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nombre y domicilio del importador, cuando estos datos no hubieran sido proporcionados, se deberán asentar los datos de la empresa de mensajería y paquetería.</w:t>
      </w:r>
    </w:p>
    <w:p w:rsidR="00000000" w:rsidDel="00000000" w:rsidP="00000000" w:rsidRDefault="00000000" w:rsidRPr="00000000" w14:paraId="00000F9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Asentar en el campo correspondiente a la fracción arancelaria, el siguiente código genérico, según corresponda:</w:t>
      </w:r>
    </w:p>
    <w:p w:rsidR="00000000" w:rsidDel="00000000" w:rsidP="00000000" w:rsidRDefault="00000000" w:rsidRPr="00000000" w14:paraId="00000F95">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9901.00.01, cuando la unidad de medida de la mercancía corresponda a piezas.</w:t>
      </w:r>
    </w:p>
    <w:p w:rsidR="00000000" w:rsidDel="00000000" w:rsidP="00000000" w:rsidRDefault="00000000" w:rsidRPr="00000000" w14:paraId="00000F96">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9901.00.02, cuando la unidad de medida de la mercancía corresponda a kilos.</w:t>
      </w:r>
    </w:p>
    <w:p w:rsidR="00000000" w:rsidDel="00000000" w:rsidP="00000000" w:rsidRDefault="00000000" w:rsidRPr="00000000" w14:paraId="00000F97">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9901.00.05, cuando la unidad de medida de la mercancía corresponda a litros.</w:t>
      </w:r>
    </w:p>
    <w:p w:rsidR="00000000" w:rsidDel="00000000" w:rsidP="00000000" w:rsidRDefault="00000000" w:rsidRPr="00000000" w14:paraId="00000F98">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de mensajería y paquetería realicen operaciones de importación de mercancías clasificadas en las fracciones arancelarias 7102.10.01, 7102.21.01 y 7102.31.01 de la TIGIE, deberán declarar en el pedimento la fracción arancelaria que corresponda a dicha mercancía, independientemente del código genérico que se asiente para las mercancías distintas a las señaladas en el presente párrafo.</w:t>
      </w:r>
    </w:p>
    <w:p w:rsidR="00000000" w:rsidDel="00000000" w:rsidP="00000000" w:rsidRDefault="00000000" w:rsidRPr="00000000" w14:paraId="00000F9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contribuciones que se causen con motivo de la importación de mercancías a que se refiere la presente fracción, aplicando al valor de las mercancías una tasa global del 20% o las señaladas en las fracciones I y II de la regla 3.7.6., según corresponda.</w:t>
      </w:r>
    </w:p>
    <w:p w:rsidR="00000000" w:rsidDel="00000000" w:rsidP="00000000" w:rsidRDefault="00000000" w:rsidRPr="00000000" w14:paraId="00000F9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los documentos que acrediten que las mercancías cumplen con las</w:t>
      </w:r>
    </w:p>
    <w:p w:rsidR="00000000" w:rsidDel="00000000" w:rsidP="00000000" w:rsidRDefault="00000000" w:rsidRPr="00000000" w14:paraId="00000F9B">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regulaciones y restricciones no arancelarias que, en su caso, correspondan a la fracción arancelaria de las mismas, de conformidad con la TIGIE, independientemente de que en el pedimento se asiente el código genérico. No podrán ser importadas mediante el procedimiento simplificado establecido en la presente fracción, las mercancías que se clasifiquen en alguna de las fracciones arancelarias del Capítulo 87 de la TIGIE.</w:t>
      </w:r>
    </w:p>
    <w:p w:rsidR="00000000" w:rsidDel="00000000" w:rsidP="00000000" w:rsidRDefault="00000000" w:rsidRPr="00000000" w14:paraId="00000F9C">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que los destinatarios o consignatarios estén inscritos en el Padrón de Importadores, siempre que el valor en aduana de las mercancías no exceda del equivalente en moneda nacional a 5,000 (cinco mil dólares), y se asienten los datos relativos al RFC, nombre, denominación o razón social del importador y no se efectúe más de una operación por destinatario o consignatario en cada mes de calendario.</w:t>
      </w:r>
    </w:p>
    <w:p w:rsidR="00000000" w:rsidDel="00000000" w:rsidP="00000000" w:rsidRDefault="00000000" w:rsidRPr="00000000" w14:paraId="00000F9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fracción, no será aplicable en el caso de mercancías sujetas a cuotas compensatorias.</w:t>
      </w:r>
    </w:p>
    <w:p w:rsidR="00000000" w:rsidDel="00000000" w:rsidP="00000000" w:rsidRDefault="00000000" w:rsidRPr="00000000" w14:paraId="00000F9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 lo dispuesto en las fracciones anteriores, las empresas de mensajería y paquetería deberán cumplir con lo siguiente:</w:t>
      </w:r>
    </w:p>
    <w:p w:rsidR="00000000" w:rsidDel="00000000" w:rsidP="00000000" w:rsidRDefault="00000000" w:rsidRPr="00000000" w14:paraId="00000F9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previo a la importación, el formato denominado "Encargo conferido al agente aduanal para realizar operaciones de comercio exterior o la revocación del mismo", o el "Encargo conferido a la agencia aduanal para realizar operaciones de comercio exterior o la revocación del mismo" del Anexo 1, de conformidad con las reglas 1.2.6. y 1.2.7., respectivamente.</w:t>
      </w:r>
    </w:p>
    <w:p w:rsidR="00000000" w:rsidDel="00000000" w:rsidP="00000000" w:rsidRDefault="00000000" w:rsidRPr="00000000" w14:paraId="00000FA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anexo al pedimento el CFDI o documento equivalente, que exprese el valor en aduana de la mercancía, conforme a los artículos 36-A y 59-A de la Ley, excepto en el supuesto previsto en la regla 3.1.8., primer párrafo.</w:t>
      </w:r>
    </w:p>
    <w:p w:rsidR="00000000" w:rsidDel="00000000" w:rsidP="00000000" w:rsidRDefault="00000000" w:rsidRPr="00000000" w14:paraId="00000FA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la clave que corresponda conforme a los Apéndices 2 y 8, del Anexo 22.</w:t>
      </w:r>
    </w:p>
    <w:p w:rsidR="00000000" w:rsidDel="00000000" w:rsidP="00000000" w:rsidRDefault="00000000" w:rsidRPr="00000000" w14:paraId="00000FA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importarse conforme a lo previsto en la presente regla, mercancías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w:t>
      </w:r>
    </w:p>
    <w:p w:rsidR="00000000" w:rsidDel="00000000" w:rsidP="00000000" w:rsidRDefault="00000000" w:rsidRPr="00000000" w14:paraId="00000FA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20-VII, 35, 36, 36-A, 43, 59, 59-A, 81, 88, LFD 49-IV, LIGIE Capítulo 87, Reglamento 240, RGCE 1.2.6., 1.2.7., 3.1.8., 3.7.3., 3.7.6., Anexos 1 y 22, RMF Anexo 19</w:t>
      </w:r>
    </w:p>
    <w:p w:rsidR="00000000" w:rsidDel="00000000" w:rsidP="00000000" w:rsidRDefault="00000000" w:rsidRPr="00000000" w14:paraId="00000FA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simplificado de mercancía por empresas de mensajería y paquetería cuando el valor de las mercancías no exceda de 1,000 (mil dólares) tratándose de importación o sin límite en caso de exportación</w:t>
      </w:r>
    </w:p>
    <w:p w:rsidR="00000000" w:rsidDel="00000000" w:rsidP="00000000" w:rsidRDefault="00000000" w:rsidRPr="00000000" w14:paraId="00000F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20, fracción VII, 43, 59, último párrafo, 81 y 88 de la Ley y 240 del Reglamento, las empresas de mensajería y paquetería que cuenten con el "Registro de Empresas de Mensajería y Paquetería", a que se refiere la regla 3.7.3., podrán efectuar el despacho de las mercancías por ellas transportadas, cuando el valor en aduana de las mercancías no exceda de 1,000 (mil dólares) o su equivalente en moneda nacional o extranjera, por destinatario o consignatario, tratándose de importación, sin que el límite de valor sea aplicable a la exportación, para lo cual deberán:</w:t>
      </w:r>
    </w:p>
    <w:p w:rsidR="00000000" w:rsidDel="00000000" w:rsidP="00000000" w:rsidRDefault="00000000" w:rsidRPr="00000000" w14:paraId="00000FA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pedimento por conducto de agente aduanal, agencia aduanal, apoderado aduanal o representante legal acreditado, mismo que podrá amparar las mercancías de un solo destinatario, consignatario o remitente entregándole el pedimento al interesado o bien, las mercancías transportadas en un mismo embarque de diferentes destinatarios, consignatarios o remitentes en cuyo caso deberán entregar a cada uno de ellos, copia simple del pedimento, el cual no será deducible para efectos fiscales. El citado pedimento se tramitará de conformidad con lo siguiente:</w:t>
      </w:r>
    </w:p>
    <w:p w:rsidR="00000000" w:rsidDel="00000000" w:rsidP="00000000" w:rsidRDefault="00000000" w:rsidRPr="00000000" w14:paraId="00000FA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en el campo correspondiente a la fracción arancelaria, se deberá asentar el siguiente código genérico, según corresponda:</w:t>
      </w:r>
    </w:p>
    <w:p w:rsidR="00000000" w:rsidDel="00000000" w:rsidP="00000000" w:rsidRDefault="00000000" w:rsidRPr="00000000" w14:paraId="00000FA8">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9901.00.01, cuando la unidad de medida de la mercancía corresponda a piezas.</w:t>
      </w:r>
    </w:p>
    <w:p w:rsidR="00000000" w:rsidDel="00000000" w:rsidP="00000000" w:rsidRDefault="00000000" w:rsidRPr="00000000" w14:paraId="00000FA9">
      <w:pPr>
        <w:shd w:fill="ffffff" w:val="clear"/>
        <w:spacing w:after="100" w:lineRule="auto"/>
        <w:ind w:left="31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AA">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9901.00.02, cuando la unidad de medida de la mercancía corresponda a kilos.</w:t>
      </w:r>
    </w:p>
    <w:p w:rsidR="00000000" w:rsidDel="00000000" w:rsidP="00000000" w:rsidRDefault="00000000" w:rsidRPr="00000000" w14:paraId="00000FAB">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9901.00.05, cuando la unidad de medida de la mercancía corresponda a litros.</w:t>
      </w:r>
    </w:p>
    <w:p w:rsidR="00000000" w:rsidDel="00000000" w:rsidP="00000000" w:rsidRDefault="00000000" w:rsidRPr="00000000" w14:paraId="00000FA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deberá declarar el código genérico 9902.00.01.</w:t>
      </w:r>
    </w:p>
    <w:p w:rsidR="00000000" w:rsidDel="00000000" w:rsidP="00000000" w:rsidRDefault="00000000" w:rsidRPr="00000000" w14:paraId="00000FA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de importación o exportación de mercancías clasificadas en las fracciones arancelarias 7102.10.01, 7102.21.01 y 7102.31.01 de la TIGIE, deberán declarar en el pedimento la fracción arancelaria que corresponda a dicha mercancía, independientemente del código genérico que se asiente para las mercancías distintas a las señaladas en los incisos a) o b) de la presente fracción.</w:t>
      </w:r>
    </w:p>
    <w:p w:rsidR="00000000" w:rsidDel="00000000" w:rsidP="00000000" w:rsidRDefault="00000000" w:rsidRPr="00000000" w14:paraId="00000FA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RFC del importador, cuando éste no hubiera sido proporcionado, se podrá asentar el que corresponda a la empresa de mensajería y paquetería, o la clave EDM930614781.</w:t>
      </w:r>
    </w:p>
    <w:p w:rsidR="00000000" w:rsidDel="00000000" w:rsidP="00000000" w:rsidRDefault="00000000" w:rsidRPr="00000000" w14:paraId="00000FA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nombre y domicilio del importador, cuando estos datos no hubieran sido proporcionados, se deberán asentar los datos de la empresa de mensajería y paquetería.</w:t>
      </w:r>
    </w:p>
    <w:p w:rsidR="00000000" w:rsidDel="00000000" w:rsidP="00000000" w:rsidRDefault="00000000" w:rsidRPr="00000000" w14:paraId="00000FB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los documentos que acrediten que las mercancías cumplen con las regulaciones y restricciones no arancelarias que, en su caso, correspondan a la fracción arancelaria de las mismas de conformidad con la TIGIE, independientemente de que en el pedimento se asiente el código genérico, a que se refieren los incisos a) y b) de la fracción I.</w:t>
      </w:r>
    </w:p>
    <w:p w:rsidR="00000000" w:rsidDel="00000000" w:rsidP="00000000" w:rsidRDefault="00000000" w:rsidRPr="00000000" w14:paraId="00000FB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contribuciones que se causen con motivo de la importación de mercancías, aplicando al valor de las mismas una tasa global del 19% a excepción de los supuestos señalados en las fracciones I y II de la regla 3.7.6., en cuyo caso de pagarán las tasas que correspondan.</w:t>
      </w:r>
    </w:p>
    <w:p w:rsidR="00000000" w:rsidDel="00000000" w:rsidP="00000000" w:rsidRDefault="00000000" w:rsidRPr="00000000" w14:paraId="00000FB2">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se podrá efectuar el despacho de las mercancías sin el pago del IGI y del IVA, siempre que:</w:t>
      </w:r>
    </w:p>
    <w:p w:rsidR="00000000" w:rsidDel="00000000" w:rsidP="00000000" w:rsidRDefault="00000000" w:rsidRPr="00000000" w14:paraId="00000FB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amparadas con una guía aérea o conocimiento de embarque y el valor consignado en éstos, no exceda al equivalente en moneda nacional o extranjera a 50 (cincuenta dólares);</w:t>
      </w:r>
    </w:p>
    <w:p w:rsidR="00000000" w:rsidDel="00000000" w:rsidP="00000000" w:rsidRDefault="00000000" w:rsidRPr="00000000" w14:paraId="00000FB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estén sujetas al cumplimiento de regulaciones y restricciones no arancelarias, y</w:t>
      </w:r>
    </w:p>
    <w:p w:rsidR="00000000" w:rsidDel="00000000" w:rsidP="00000000" w:rsidRDefault="00000000" w:rsidRPr="00000000" w14:paraId="00000FB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pague la cuota mínima del DTA, establecida en el artículo 49, fracción IV de la LFD.</w:t>
      </w:r>
    </w:p>
    <w:p w:rsidR="00000000" w:rsidDel="00000000" w:rsidP="00000000" w:rsidRDefault="00000000" w:rsidRPr="00000000" w14:paraId="00000FB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7.8 (1), inciso f), sub-párrafo (ii) del T-MEC, se podrá efectuar el despacho de las mercancías que provengan de alguno de los países Parte de dicho Tratado sin el pago del IGI, siempre que se encuentren amparadas con una guía aérea o conocimiento de embarque, que el valor consignado en éstos sea superior a 50 (cincuenta dólares) y no exceda de 117 (ciento diecisiete dólares) o su equivalente en moneda nacional o extranjera, y que no estén sujetas al cumplimiento de regulaciones y restricciones no arancelarias; para efectos de lo anterior, se aplicará una tasa del 17%, siempre que se trate de mercancías distintas a las señaladas en la fracción II de la regla 3.7.6.</w:t>
      </w:r>
    </w:p>
    <w:p w:rsidR="00000000" w:rsidDel="00000000" w:rsidP="00000000" w:rsidRDefault="00000000" w:rsidRPr="00000000" w14:paraId="00000FB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número del acuse de valor, excepto en los casos en los que el agente aduanal, agencia aduanal, apoderado aduanal o representante legal acreditado manifieste en el pedimento que el valor de la mercancía no excede de 50 (cincuenta dólares) o su equivalente en moneda nacional o extranjera.</w:t>
      </w:r>
    </w:p>
    <w:p w:rsidR="00000000" w:rsidDel="00000000" w:rsidP="00000000" w:rsidRDefault="00000000" w:rsidRPr="00000000" w14:paraId="00000FB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que los destinatarios o consignatarios estén inscritos en el Padrón de Importadores, siempre que el valor en aduana de las mercancías por pedimento no exceda del equivalente en moneda nacional a 1,000 (mil dólares) y se asienten los datos relativos al RFC, nombre, denominación o razón social del importador.</w:t>
      </w:r>
    </w:p>
    <w:p w:rsidR="00000000" w:rsidDel="00000000" w:rsidP="00000000" w:rsidRDefault="00000000" w:rsidRPr="00000000" w14:paraId="00000FB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importarse bajo el procedimiento previsto en la presente regla, mercancías de difícil identificación que por su presentación en forma de polvos, líquidos o formas farmacéuticas, tales como: pastillas, trociscos, comprimidos, granulados, tabletas, cápsulas y grageas, que</w:t>
      </w:r>
    </w:p>
    <w:p w:rsidR="00000000" w:rsidDel="00000000" w:rsidP="00000000" w:rsidRDefault="00000000" w:rsidRPr="00000000" w14:paraId="00000FBA">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requieran de análisis físicos o químicos, o ambos, para conocer su composición, naturaleza, origen y demás características necesarias para determinar su clasificación arancelaria independientemente de la cantidad y del valor consignado.</w:t>
      </w:r>
    </w:p>
    <w:p w:rsidR="00000000" w:rsidDel="00000000" w:rsidP="00000000" w:rsidRDefault="00000000" w:rsidRPr="00000000" w14:paraId="00000FB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piezas postales obliteradas, periódicos o aquella información contenida en medios magnéticos u ópticos que sea para uso no comercial del destinatario, deberán venir separadas desde origen en el compartimiento de carga del avión en bultos o valijas con el engomado que contenga la leyenda: "Mensajería Internacional Documentos".</w:t>
      </w:r>
    </w:p>
    <w:p w:rsidR="00000000" w:rsidDel="00000000" w:rsidP="00000000" w:rsidRDefault="00000000" w:rsidRPr="00000000" w14:paraId="00000FB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20-VII, 43, 59, 81, 88, LFD 49-IV, Reglamento 240, RGCE 1.3.1.-XVII, 3.7.2., 3.7.3., 3.7.6., Anexo 22, RMF Anexo 19</w:t>
      </w:r>
    </w:p>
    <w:p w:rsidR="00000000" w:rsidDel="00000000" w:rsidP="00000000" w:rsidRDefault="00000000" w:rsidRPr="00000000" w14:paraId="00000FBD">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Tasas globales aplicables en operaciones efectuadas por empresas de mensajería y paquetería</w:t>
      </w:r>
    </w:p>
    <w:p w:rsidR="00000000" w:rsidDel="00000000" w:rsidP="00000000" w:rsidRDefault="00000000" w:rsidRPr="00000000" w14:paraId="00000FB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reglas 3.7.4. y 3.7.5., se aplicarán las siguientes tasas globales, según corresponda:</w:t>
      </w:r>
    </w:p>
    <w:p w:rsidR="00000000" w:rsidDel="00000000" w:rsidP="00000000" w:rsidRDefault="00000000" w:rsidRPr="00000000" w14:paraId="00000FB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las mercancías que a continuación se enlistan, incluso cuando las mismas ostenten marcas, etiquetas o leyendas que las identifiquen como producidas en países que no sean parte de algún tratado de libre comercio, aun y cuando se cuente con la certificación de origen o el certificado de origen, se asentarán los códigos genéricos y se aplicarán las tasas globales, según corresponda conforme a la siguiente tabla:</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6135"/>
        <w:gridCol w:w="1275"/>
        <w:tblGridChange w:id="0">
          <w:tblGrid>
            <w:gridCol w:w="1395"/>
            <w:gridCol w:w="6135"/>
            <w:gridCol w:w="127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0">
            <w:pPr>
              <w:spacing w:after="80" w:lineRule="auto"/>
              <w:ind w:left="80" w:firstLine="0"/>
              <w:jc w:val="both"/>
              <w:rPr>
                <w:sz w:val="18"/>
                <w:szCs w:val="18"/>
              </w:rPr>
            </w:pPr>
            <w:r w:rsidDel="00000000" w:rsidR="00000000" w:rsidRPr="00000000">
              <w:rPr>
                <w:sz w:val="18"/>
                <w:szCs w:val="18"/>
                <w:rtl w:val="0"/>
              </w:rPr>
              <w:t xml:space="preserve">9901.00.11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1">
            <w:pPr>
              <w:spacing w:after="80" w:lineRule="auto"/>
              <w:ind w:left="80" w:firstLine="0"/>
              <w:jc w:val="both"/>
              <w:rPr>
                <w:sz w:val="18"/>
                <w:szCs w:val="18"/>
              </w:rPr>
            </w:pPr>
            <w:r w:rsidDel="00000000" w:rsidR="00000000" w:rsidRPr="00000000">
              <w:rPr>
                <w:sz w:val="18"/>
                <w:szCs w:val="18"/>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2">
            <w:pPr>
              <w:spacing w:after="80" w:lineRule="auto"/>
              <w:ind w:left="80" w:firstLine="0"/>
              <w:jc w:val="right"/>
              <w:rPr>
                <w:sz w:val="18"/>
                <w:szCs w:val="18"/>
              </w:rPr>
            </w:pPr>
            <w:r w:rsidDel="00000000" w:rsidR="00000000" w:rsidRPr="00000000">
              <w:rPr>
                <w:sz w:val="18"/>
                <w:szCs w:val="18"/>
                <w:rtl w:val="0"/>
              </w:rPr>
              <w:t xml:space="preserve">77.00%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3">
            <w:pPr>
              <w:spacing w:after="80" w:lineRule="auto"/>
              <w:ind w:left="80" w:firstLine="0"/>
              <w:jc w:val="both"/>
              <w:rPr>
                <w:sz w:val="18"/>
                <w:szCs w:val="18"/>
              </w:rPr>
            </w:pPr>
            <w:r w:rsidDel="00000000" w:rsidR="00000000" w:rsidRPr="00000000">
              <w:rPr>
                <w:sz w:val="18"/>
                <w:szCs w:val="18"/>
                <w:rtl w:val="0"/>
              </w:rPr>
              <w:t xml:space="preserve">9901.00.12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4">
            <w:pPr>
              <w:spacing w:after="80" w:lineRule="auto"/>
              <w:ind w:left="80" w:firstLine="0"/>
              <w:jc w:val="both"/>
              <w:rPr>
                <w:sz w:val="18"/>
                <w:szCs w:val="18"/>
              </w:rPr>
            </w:pPr>
            <w:r w:rsidDel="00000000" w:rsidR="00000000" w:rsidRPr="00000000">
              <w:rPr>
                <w:sz w:val="18"/>
                <w:szCs w:val="18"/>
                <w:rtl w:val="0"/>
              </w:rPr>
              <w:t xml:space="preserve">Bebidas con contenido alcohólico y cerveza con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5">
            <w:pPr>
              <w:spacing w:after="80" w:lineRule="auto"/>
              <w:ind w:left="80" w:firstLine="0"/>
              <w:jc w:val="right"/>
              <w:rPr>
                <w:sz w:val="18"/>
                <w:szCs w:val="18"/>
              </w:rPr>
            </w:pPr>
            <w:r w:rsidDel="00000000" w:rsidR="00000000" w:rsidRPr="00000000">
              <w:rPr>
                <w:sz w:val="18"/>
                <w:szCs w:val="18"/>
                <w:rtl w:val="0"/>
              </w:rPr>
              <w:t xml:space="preserve">82.00%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6">
            <w:pPr>
              <w:spacing w:after="80" w:lineRule="auto"/>
              <w:ind w:left="80" w:firstLine="0"/>
              <w:jc w:val="both"/>
              <w:rPr>
                <w:sz w:val="18"/>
                <w:szCs w:val="18"/>
              </w:rPr>
            </w:pPr>
            <w:r w:rsidDel="00000000" w:rsidR="00000000" w:rsidRPr="00000000">
              <w:rPr>
                <w:sz w:val="18"/>
                <w:szCs w:val="18"/>
                <w:rtl w:val="0"/>
              </w:rPr>
              <w:t xml:space="preserve">9901.00.13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7">
            <w:pPr>
              <w:spacing w:after="80" w:lineRule="auto"/>
              <w:ind w:left="80" w:firstLine="0"/>
              <w:jc w:val="both"/>
              <w:rPr>
                <w:sz w:val="18"/>
                <w:szCs w:val="18"/>
              </w:rPr>
            </w:pPr>
            <w:r w:rsidDel="00000000" w:rsidR="00000000" w:rsidRPr="00000000">
              <w:rPr>
                <w:sz w:val="18"/>
                <w:szCs w:val="18"/>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8">
            <w:pPr>
              <w:spacing w:after="80" w:lineRule="auto"/>
              <w:ind w:left="80" w:firstLine="0"/>
              <w:jc w:val="right"/>
              <w:rPr>
                <w:sz w:val="18"/>
                <w:szCs w:val="18"/>
              </w:rPr>
            </w:pPr>
            <w:r w:rsidDel="00000000" w:rsidR="00000000" w:rsidRPr="00000000">
              <w:rPr>
                <w:sz w:val="18"/>
                <w:szCs w:val="18"/>
                <w:rtl w:val="0"/>
              </w:rPr>
              <w:t xml:space="preserve">114.00%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9">
            <w:pPr>
              <w:spacing w:after="80" w:lineRule="auto"/>
              <w:ind w:left="80" w:firstLine="0"/>
              <w:jc w:val="both"/>
              <w:rPr>
                <w:sz w:val="18"/>
                <w:szCs w:val="18"/>
              </w:rPr>
            </w:pPr>
            <w:r w:rsidDel="00000000" w:rsidR="00000000" w:rsidRPr="00000000">
              <w:rPr>
                <w:sz w:val="18"/>
                <w:szCs w:val="18"/>
                <w:rtl w:val="0"/>
              </w:rPr>
              <w:t xml:space="preserve">9901.00.15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A">
            <w:pPr>
              <w:spacing w:after="80" w:lineRule="auto"/>
              <w:ind w:left="80" w:firstLine="0"/>
              <w:jc w:val="both"/>
              <w:rPr>
                <w:sz w:val="18"/>
                <w:szCs w:val="18"/>
              </w:rPr>
            </w:pPr>
            <w:r w:rsidDel="00000000" w:rsidR="00000000" w:rsidRPr="00000000">
              <w:rPr>
                <w:sz w:val="18"/>
                <w:szCs w:val="18"/>
                <w:rtl w:val="0"/>
              </w:rPr>
              <w:t xml:space="preserve">Cigarros.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B">
            <w:pPr>
              <w:spacing w:after="80" w:lineRule="auto"/>
              <w:ind w:left="80" w:firstLine="0"/>
              <w:jc w:val="right"/>
              <w:rPr>
                <w:sz w:val="18"/>
                <w:szCs w:val="18"/>
              </w:rPr>
            </w:pPr>
            <w:r w:rsidDel="00000000" w:rsidR="00000000" w:rsidRPr="00000000">
              <w:rPr>
                <w:sz w:val="18"/>
                <w:szCs w:val="18"/>
                <w:rtl w:val="0"/>
              </w:rPr>
              <w:t xml:space="preserve">637.00%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C">
            <w:pPr>
              <w:spacing w:after="80" w:lineRule="auto"/>
              <w:ind w:left="80" w:firstLine="0"/>
              <w:jc w:val="both"/>
              <w:rPr>
                <w:sz w:val="18"/>
                <w:szCs w:val="18"/>
              </w:rPr>
            </w:pPr>
            <w:r w:rsidDel="00000000" w:rsidR="00000000" w:rsidRPr="00000000">
              <w:rPr>
                <w:sz w:val="18"/>
                <w:szCs w:val="18"/>
                <w:rtl w:val="0"/>
              </w:rPr>
              <w:t xml:space="preserve">9901.00.16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D">
            <w:pPr>
              <w:spacing w:after="80" w:lineRule="auto"/>
              <w:ind w:left="80" w:firstLine="0"/>
              <w:jc w:val="both"/>
              <w:rPr>
                <w:sz w:val="18"/>
                <w:szCs w:val="18"/>
              </w:rPr>
            </w:pPr>
            <w:r w:rsidDel="00000000" w:rsidR="00000000" w:rsidRPr="00000000">
              <w:rPr>
                <w:sz w:val="18"/>
                <w:szCs w:val="18"/>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E">
            <w:pPr>
              <w:spacing w:after="80" w:lineRule="auto"/>
              <w:ind w:left="80" w:firstLine="0"/>
              <w:jc w:val="right"/>
              <w:rPr>
                <w:sz w:val="18"/>
                <w:szCs w:val="18"/>
              </w:rPr>
            </w:pPr>
            <w:r w:rsidDel="00000000" w:rsidR="00000000" w:rsidRPr="00000000">
              <w:rPr>
                <w:sz w:val="18"/>
                <w:szCs w:val="18"/>
                <w:rtl w:val="0"/>
              </w:rPr>
              <w:t xml:space="preserve">383.00%</w:t>
            </w:r>
          </w:p>
        </w:tc>
      </w:tr>
    </w:tbl>
    <w:p w:rsidR="00000000" w:rsidDel="00000000" w:rsidP="00000000" w:rsidRDefault="00000000" w:rsidRPr="00000000" w14:paraId="00000F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D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ostenten marcas, etiquetas o leyendas que las identifiquen como originarias de algún país de un tratado de libre comercio de los que el Estado mexicano sea Parte y se encuentre en vigor o se cuente con la certificación de origen o el certificado de origen, de acuerdo con dichos tratados y las mercancías provengan de ese país, además de asentar el código genérico de conformidad con la fracción anterior, se deberá declarar la clave y el identificador que corresponda conforme a los Apéndices 4 y 8, del Anexo 22 y aplicar la tasa global que corresponda al país de origen, de conformidad con lo siguiente:</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095"/>
        <w:gridCol w:w="1005"/>
        <w:gridCol w:w="1035"/>
        <w:gridCol w:w="1140"/>
        <w:gridCol w:w="1170"/>
        <w:gridCol w:w="945"/>
        <w:gridCol w:w="1005"/>
        <w:tblGridChange w:id="0">
          <w:tblGrid>
            <w:gridCol w:w="1395"/>
            <w:gridCol w:w="1095"/>
            <w:gridCol w:w="1005"/>
            <w:gridCol w:w="1035"/>
            <w:gridCol w:w="1140"/>
            <w:gridCol w:w="1170"/>
            <w:gridCol w:w="945"/>
            <w:gridCol w:w="1005"/>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1">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2">
            <w:pPr>
              <w:spacing w:after="80" w:lineRule="auto"/>
              <w:ind w:left="80" w:firstLine="0"/>
              <w:jc w:val="center"/>
              <w:rPr>
                <w:b w:val="1"/>
                <w:sz w:val="10"/>
                <w:szCs w:val="10"/>
              </w:rPr>
            </w:pPr>
            <w:r w:rsidDel="00000000" w:rsidR="00000000" w:rsidRPr="00000000">
              <w:rPr>
                <w:b w:val="1"/>
                <w:sz w:val="10"/>
                <w:szCs w:val="10"/>
                <w:rtl w:val="0"/>
              </w:rPr>
              <w:t xml:space="preserve">EUA y 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3">
            <w:pPr>
              <w:spacing w:after="80" w:lineRule="auto"/>
              <w:ind w:left="80" w:firstLine="0"/>
              <w:jc w:val="center"/>
              <w:rPr>
                <w:b w:val="1"/>
                <w:sz w:val="10"/>
                <w:szCs w:val="10"/>
              </w:rPr>
            </w:pPr>
            <w:r w:rsidDel="00000000" w:rsidR="00000000" w:rsidRPr="00000000">
              <w:rPr>
                <w:b w:val="1"/>
                <w:sz w:val="10"/>
                <w:szCs w:val="10"/>
                <w:rtl w:val="0"/>
              </w:rPr>
              <w:t xml:space="preserve">Chile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4">
            <w:pPr>
              <w:spacing w:after="80" w:lineRule="auto"/>
              <w:ind w:left="80" w:firstLine="0"/>
              <w:jc w:val="center"/>
              <w:rPr>
                <w:b w:val="1"/>
                <w:sz w:val="10"/>
                <w:szCs w:val="10"/>
              </w:rPr>
            </w:pPr>
            <w:r w:rsidDel="00000000" w:rsidR="00000000" w:rsidRPr="00000000">
              <w:rPr>
                <w:b w:val="1"/>
                <w:sz w:val="10"/>
                <w:szCs w:val="10"/>
                <w:rtl w:val="0"/>
              </w:rPr>
              <w:t xml:space="preserve">Colombia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5">
            <w:pPr>
              <w:spacing w:after="80" w:lineRule="auto"/>
              <w:ind w:left="80" w:firstLine="0"/>
              <w:jc w:val="center"/>
              <w:rPr>
                <w:b w:val="1"/>
                <w:sz w:val="10"/>
                <w:szCs w:val="10"/>
              </w:rPr>
            </w:pPr>
            <w:r w:rsidDel="00000000" w:rsidR="00000000" w:rsidRPr="00000000">
              <w:rPr>
                <w:b w:val="1"/>
                <w:sz w:val="10"/>
                <w:szCs w:val="10"/>
                <w:rtl w:val="0"/>
              </w:rPr>
              <w:t xml:space="preserve">Comunidad</w:t>
            </w:r>
          </w:p>
          <w:p w:rsidR="00000000" w:rsidDel="00000000" w:rsidP="00000000" w:rsidRDefault="00000000" w:rsidRPr="00000000" w14:paraId="00000FD6">
            <w:pPr>
              <w:spacing w:after="80" w:lineRule="auto"/>
              <w:ind w:left="80" w:firstLine="0"/>
              <w:jc w:val="center"/>
              <w:rPr>
                <w:b w:val="1"/>
                <w:sz w:val="10"/>
                <w:szCs w:val="10"/>
              </w:rPr>
            </w:pPr>
            <w:r w:rsidDel="00000000" w:rsidR="00000000" w:rsidRPr="00000000">
              <w:rPr>
                <w:b w:val="1"/>
                <w:sz w:val="10"/>
                <w:szCs w:val="10"/>
                <w:rtl w:val="0"/>
              </w:rPr>
              <w:t xml:space="preserve">Europea,</w:t>
            </w:r>
          </w:p>
          <w:p w:rsidR="00000000" w:rsidDel="00000000" w:rsidP="00000000" w:rsidRDefault="00000000" w:rsidRPr="00000000" w14:paraId="00000FD7">
            <w:pPr>
              <w:spacing w:after="80" w:lineRule="auto"/>
              <w:ind w:left="80" w:firstLine="0"/>
              <w:jc w:val="center"/>
              <w:rPr>
                <w:b w:val="1"/>
                <w:sz w:val="10"/>
                <w:szCs w:val="10"/>
              </w:rPr>
            </w:pPr>
            <w:r w:rsidDel="00000000" w:rsidR="00000000" w:rsidRPr="00000000">
              <w:rPr>
                <w:b w:val="1"/>
                <w:sz w:val="10"/>
                <w:szCs w:val="10"/>
                <w:rtl w:val="0"/>
              </w:rPr>
              <w:t xml:space="preserve">Principado de</w:t>
            </w:r>
          </w:p>
          <w:p w:rsidR="00000000" w:rsidDel="00000000" w:rsidP="00000000" w:rsidRDefault="00000000" w:rsidRPr="00000000" w14:paraId="00000FD8">
            <w:pPr>
              <w:spacing w:after="80" w:lineRule="auto"/>
              <w:ind w:left="80" w:firstLine="0"/>
              <w:jc w:val="center"/>
              <w:rPr>
                <w:b w:val="1"/>
                <w:sz w:val="10"/>
                <w:szCs w:val="10"/>
              </w:rPr>
            </w:pPr>
            <w:r w:rsidDel="00000000" w:rsidR="00000000" w:rsidRPr="00000000">
              <w:rPr>
                <w:b w:val="1"/>
                <w:sz w:val="10"/>
                <w:szCs w:val="10"/>
                <w:rtl w:val="0"/>
              </w:rPr>
              <w:t xml:space="preserve">Andorra y</w:t>
            </w:r>
          </w:p>
          <w:p w:rsidR="00000000" w:rsidDel="00000000" w:rsidP="00000000" w:rsidRDefault="00000000" w:rsidRPr="00000000" w14:paraId="00000FD9">
            <w:pPr>
              <w:spacing w:after="80" w:lineRule="auto"/>
              <w:ind w:left="80" w:firstLine="0"/>
              <w:jc w:val="center"/>
              <w:rPr>
                <w:b w:val="1"/>
                <w:sz w:val="10"/>
                <w:szCs w:val="10"/>
              </w:rPr>
            </w:pPr>
            <w:r w:rsidDel="00000000" w:rsidR="00000000" w:rsidRPr="00000000">
              <w:rPr>
                <w:b w:val="1"/>
                <w:sz w:val="10"/>
                <w:szCs w:val="10"/>
                <w:rtl w:val="0"/>
              </w:rPr>
              <w:t xml:space="preserve">República de San</w:t>
            </w:r>
          </w:p>
          <w:p w:rsidR="00000000" w:rsidDel="00000000" w:rsidP="00000000" w:rsidRDefault="00000000" w:rsidRPr="00000000" w14:paraId="00000FDA">
            <w:pPr>
              <w:spacing w:after="80" w:lineRule="auto"/>
              <w:ind w:left="80" w:firstLine="0"/>
              <w:jc w:val="center"/>
              <w:rPr>
                <w:b w:val="1"/>
                <w:sz w:val="10"/>
                <w:szCs w:val="10"/>
              </w:rPr>
            </w:pPr>
            <w:r w:rsidDel="00000000" w:rsidR="00000000" w:rsidRPr="00000000">
              <w:rPr>
                <w:b w:val="1"/>
                <w:sz w:val="10"/>
                <w:szCs w:val="10"/>
                <w:rtl w:val="0"/>
              </w:rPr>
              <w:t xml:space="preserve">Marino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B">
            <w:pPr>
              <w:spacing w:after="80" w:lineRule="auto"/>
              <w:ind w:left="80" w:firstLine="0"/>
              <w:jc w:val="center"/>
              <w:rPr>
                <w:b w:val="1"/>
                <w:sz w:val="10"/>
                <w:szCs w:val="10"/>
              </w:rPr>
            </w:pPr>
            <w:r w:rsidDel="00000000" w:rsidR="00000000" w:rsidRPr="00000000">
              <w:rPr>
                <w:b w:val="1"/>
                <w:sz w:val="10"/>
                <w:szCs w:val="10"/>
                <w:rtl w:val="0"/>
              </w:rPr>
              <w:t xml:space="preserve">Costa Rica, El</w:t>
            </w:r>
          </w:p>
          <w:p w:rsidR="00000000" w:rsidDel="00000000" w:rsidP="00000000" w:rsidRDefault="00000000" w:rsidRPr="00000000" w14:paraId="00000FDC">
            <w:pPr>
              <w:spacing w:after="80" w:lineRule="auto"/>
              <w:ind w:left="80" w:firstLine="0"/>
              <w:jc w:val="center"/>
              <w:rPr>
                <w:b w:val="1"/>
                <w:sz w:val="10"/>
                <w:szCs w:val="10"/>
              </w:rPr>
            </w:pPr>
            <w:r w:rsidDel="00000000" w:rsidR="00000000" w:rsidRPr="00000000">
              <w:rPr>
                <w:b w:val="1"/>
                <w:sz w:val="10"/>
                <w:szCs w:val="10"/>
                <w:rtl w:val="0"/>
              </w:rPr>
              <w:t xml:space="preserve">Salvador,</w:t>
            </w:r>
          </w:p>
          <w:p w:rsidR="00000000" w:rsidDel="00000000" w:rsidP="00000000" w:rsidRDefault="00000000" w:rsidRPr="00000000" w14:paraId="00000FDD">
            <w:pPr>
              <w:spacing w:after="80" w:lineRule="auto"/>
              <w:ind w:left="80" w:firstLine="0"/>
              <w:jc w:val="center"/>
              <w:rPr>
                <w:b w:val="1"/>
                <w:sz w:val="10"/>
                <w:szCs w:val="10"/>
              </w:rPr>
            </w:pPr>
            <w:r w:rsidDel="00000000" w:rsidR="00000000" w:rsidRPr="00000000">
              <w:rPr>
                <w:b w:val="1"/>
                <w:sz w:val="10"/>
                <w:szCs w:val="10"/>
                <w:rtl w:val="0"/>
              </w:rPr>
              <w:t xml:space="preserve">Guatemala,</w:t>
            </w:r>
          </w:p>
          <w:p w:rsidR="00000000" w:rsidDel="00000000" w:rsidP="00000000" w:rsidRDefault="00000000" w:rsidRPr="00000000" w14:paraId="00000FDE">
            <w:pPr>
              <w:spacing w:after="80" w:lineRule="auto"/>
              <w:ind w:left="80" w:firstLine="0"/>
              <w:jc w:val="center"/>
              <w:rPr>
                <w:b w:val="1"/>
                <w:sz w:val="10"/>
                <w:szCs w:val="10"/>
              </w:rPr>
            </w:pPr>
            <w:r w:rsidDel="00000000" w:rsidR="00000000" w:rsidRPr="00000000">
              <w:rPr>
                <w:b w:val="1"/>
                <w:sz w:val="10"/>
                <w:szCs w:val="10"/>
                <w:rtl w:val="0"/>
              </w:rPr>
              <w:t xml:space="preserve">Honduras y</w:t>
            </w:r>
          </w:p>
          <w:p w:rsidR="00000000" w:rsidDel="00000000" w:rsidP="00000000" w:rsidRDefault="00000000" w:rsidRPr="00000000" w14:paraId="00000FDF">
            <w:pPr>
              <w:spacing w:after="80" w:lineRule="auto"/>
              <w:ind w:left="80" w:firstLine="0"/>
              <w:jc w:val="center"/>
              <w:rPr>
                <w:b w:val="1"/>
                <w:sz w:val="10"/>
                <w:szCs w:val="10"/>
              </w:rPr>
            </w:pPr>
            <w:r w:rsidDel="00000000" w:rsidR="00000000" w:rsidRPr="00000000">
              <w:rPr>
                <w:b w:val="1"/>
                <w:sz w:val="10"/>
                <w:szCs w:val="10"/>
                <w:rtl w:val="0"/>
              </w:rPr>
              <w:t xml:space="preserve">Nicaragua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0">
            <w:pPr>
              <w:spacing w:after="80" w:lineRule="auto"/>
              <w:ind w:left="80" w:firstLine="0"/>
              <w:jc w:val="center"/>
              <w:rPr>
                <w:b w:val="1"/>
                <w:sz w:val="10"/>
                <w:szCs w:val="10"/>
              </w:rPr>
            </w:pPr>
            <w:r w:rsidDel="00000000" w:rsidR="00000000" w:rsidRPr="00000000">
              <w:rPr>
                <w:b w:val="1"/>
                <w:sz w:val="10"/>
                <w:szCs w:val="10"/>
                <w:rtl w:val="0"/>
              </w:rPr>
              <w:t xml:space="preserve">Uruguay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1">
            <w:pPr>
              <w:spacing w:after="80" w:lineRule="auto"/>
              <w:ind w:left="80" w:firstLine="0"/>
              <w:jc w:val="center"/>
              <w:rPr>
                <w:b w:val="1"/>
                <w:sz w:val="10"/>
                <w:szCs w:val="10"/>
              </w:rPr>
            </w:pPr>
            <w:r w:rsidDel="00000000" w:rsidR="00000000" w:rsidRPr="00000000">
              <w:rPr>
                <w:b w:val="1"/>
                <w:sz w:val="10"/>
                <w:szCs w:val="10"/>
                <w:rtl w:val="0"/>
              </w:rPr>
              <w:t xml:space="preserve">Japón</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2">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3">
            <w:pPr>
              <w:spacing w:after="80" w:lineRule="auto"/>
              <w:ind w:left="80" w:firstLine="0"/>
              <w:jc w:val="center"/>
              <w:rPr>
                <w:sz w:val="10"/>
                <w:szCs w:val="10"/>
              </w:rPr>
            </w:pPr>
            <w:r w:rsidDel="00000000" w:rsidR="00000000" w:rsidRPr="00000000">
              <w:rPr>
                <w:sz w:val="10"/>
                <w:szCs w:val="10"/>
                <w:rtl w:val="0"/>
              </w:rPr>
              <w:t xml:space="preserve">47.00%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4">
            <w:pPr>
              <w:spacing w:after="80" w:lineRule="auto"/>
              <w:ind w:left="80" w:firstLine="0"/>
              <w:jc w:val="center"/>
              <w:rPr>
                <w:sz w:val="10"/>
                <w:szCs w:val="10"/>
              </w:rPr>
            </w:pPr>
            <w:r w:rsidDel="00000000" w:rsidR="00000000" w:rsidRPr="00000000">
              <w:rPr>
                <w:sz w:val="10"/>
                <w:szCs w:val="10"/>
                <w:rtl w:val="0"/>
              </w:rPr>
              <w:t xml:space="preserve">47.00%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5">
            <w:pPr>
              <w:spacing w:after="80" w:lineRule="auto"/>
              <w:ind w:left="80" w:firstLine="0"/>
              <w:jc w:val="center"/>
              <w:rPr>
                <w:sz w:val="10"/>
                <w:szCs w:val="10"/>
              </w:rPr>
            </w:pPr>
            <w:r w:rsidDel="00000000" w:rsidR="00000000" w:rsidRPr="00000000">
              <w:rPr>
                <w:sz w:val="10"/>
                <w:szCs w:val="10"/>
                <w:rtl w:val="0"/>
              </w:rPr>
              <w:t xml:space="preserve">47.00%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6">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7">
            <w:pPr>
              <w:spacing w:after="80" w:lineRule="auto"/>
              <w:ind w:left="80" w:firstLine="0"/>
              <w:jc w:val="center"/>
              <w:rPr>
                <w:sz w:val="10"/>
                <w:szCs w:val="10"/>
              </w:rPr>
            </w:pPr>
            <w:r w:rsidDel="00000000" w:rsidR="00000000" w:rsidRPr="00000000">
              <w:rPr>
                <w:sz w:val="10"/>
                <w:szCs w:val="10"/>
                <w:rtl w:val="0"/>
              </w:rPr>
              <w:t xml:space="preserve">66.00%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8">
            <w:pPr>
              <w:spacing w:after="80" w:lineRule="auto"/>
              <w:ind w:left="80" w:firstLine="0"/>
              <w:jc w:val="center"/>
              <w:rPr>
                <w:sz w:val="10"/>
                <w:szCs w:val="10"/>
              </w:rPr>
            </w:pPr>
            <w:r w:rsidDel="00000000" w:rsidR="00000000" w:rsidRPr="00000000">
              <w:rPr>
                <w:sz w:val="10"/>
                <w:szCs w:val="10"/>
                <w:rtl w:val="0"/>
              </w:rPr>
              <w:t xml:space="preserve">69.00%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9">
            <w:pPr>
              <w:spacing w:after="80" w:lineRule="auto"/>
              <w:ind w:left="80" w:firstLine="0"/>
              <w:jc w:val="center"/>
              <w:rPr>
                <w:sz w:val="10"/>
                <w:szCs w:val="10"/>
              </w:rPr>
            </w:pPr>
            <w:r w:rsidDel="00000000" w:rsidR="00000000" w:rsidRPr="00000000">
              <w:rPr>
                <w:sz w:val="10"/>
                <w:szCs w:val="10"/>
                <w:rtl w:val="0"/>
              </w:rPr>
              <w:t xml:space="preserve">77.00%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A">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B">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C">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D">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E">
            <w:pPr>
              <w:spacing w:after="80" w:lineRule="auto"/>
              <w:ind w:left="80" w:firstLine="0"/>
              <w:jc w:val="center"/>
              <w:rPr>
                <w:sz w:val="10"/>
                <w:szCs w:val="10"/>
              </w:rPr>
            </w:pPr>
            <w:r w:rsidDel="00000000" w:rsidR="00000000" w:rsidRPr="00000000">
              <w:rPr>
                <w:sz w:val="10"/>
                <w:szCs w:val="10"/>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F">
            <w:pPr>
              <w:spacing w:after="80" w:lineRule="auto"/>
              <w:ind w:left="80" w:firstLine="0"/>
              <w:jc w:val="center"/>
              <w:rPr>
                <w:sz w:val="10"/>
                <w:szCs w:val="10"/>
              </w:rPr>
            </w:pPr>
            <w:r w:rsidDel="00000000" w:rsidR="00000000" w:rsidRPr="00000000">
              <w:rPr>
                <w:sz w:val="10"/>
                <w:szCs w:val="10"/>
                <w:rtl w:val="0"/>
              </w:rPr>
              <w:t xml:space="preserve">51.00%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0">
            <w:pPr>
              <w:spacing w:after="80" w:lineRule="auto"/>
              <w:ind w:left="80" w:firstLine="0"/>
              <w:jc w:val="center"/>
              <w:rPr>
                <w:sz w:val="10"/>
                <w:szCs w:val="10"/>
              </w:rPr>
            </w:pPr>
            <w:r w:rsidDel="00000000" w:rsidR="00000000" w:rsidRPr="00000000">
              <w:rPr>
                <w:sz w:val="10"/>
                <w:szCs w:val="10"/>
                <w:rtl w:val="0"/>
              </w:rPr>
              <w:t xml:space="preserve">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1">
            <w:pPr>
              <w:spacing w:after="80" w:lineRule="auto"/>
              <w:ind w:left="80" w:firstLine="0"/>
              <w:jc w:val="center"/>
              <w:rPr>
                <w:sz w:val="10"/>
                <w:szCs w:val="10"/>
              </w:rPr>
            </w:pPr>
            <w:r w:rsidDel="00000000" w:rsidR="00000000" w:rsidRPr="00000000">
              <w:rPr>
                <w:sz w:val="10"/>
                <w:szCs w:val="10"/>
                <w:rtl w:val="0"/>
              </w:rPr>
              <w:t xml:space="preserve">82.00%</w:t>
            </w:r>
          </w:p>
        </w:tc>
      </w:tr>
    </w:tbl>
    <w:p w:rsidR="00000000" w:rsidDel="00000000" w:rsidP="00000000" w:rsidRDefault="00000000" w:rsidRPr="00000000" w14:paraId="00000FF2">
      <w:pPr>
        <w:rPr>
          <w:rFonts w:ascii="Verdana" w:cs="Verdana" w:eastAsia="Verdana" w:hAnsi="Verdana"/>
          <w:color w:val="2f2f2f"/>
          <w:sz w:val="20"/>
          <w:szCs w:val="20"/>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050"/>
        <w:gridCol w:w="1050"/>
        <w:gridCol w:w="1050"/>
        <w:gridCol w:w="1065"/>
        <w:gridCol w:w="1125"/>
        <w:gridCol w:w="975"/>
        <w:gridCol w:w="1065"/>
        <w:tblGridChange w:id="0">
          <w:tblGrid>
            <w:gridCol w:w="1425"/>
            <w:gridCol w:w="1050"/>
            <w:gridCol w:w="1050"/>
            <w:gridCol w:w="1050"/>
            <w:gridCol w:w="1065"/>
            <w:gridCol w:w="1125"/>
            <w:gridCol w:w="975"/>
            <w:gridCol w:w="1065"/>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3">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4">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5">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6">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7">
            <w:pPr>
              <w:spacing w:after="80" w:lineRule="auto"/>
              <w:ind w:left="80" w:firstLine="0"/>
              <w:jc w:val="center"/>
              <w:rPr>
                <w:sz w:val="10"/>
                <w:szCs w:val="10"/>
              </w:rPr>
            </w:pPr>
            <w:r w:rsidDel="00000000" w:rsidR="00000000" w:rsidRPr="00000000">
              <w:rPr>
                <w:sz w:val="10"/>
                <w:szCs w:val="10"/>
                <w:rtl w:val="0"/>
              </w:rPr>
              <w:t xml:space="preserve">114.00%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8">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9">
            <w:pPr>
              <w:spacing w:after="80" w:lineRule="auto"/>
              <w:ind w:left="80" w:firstLine="0"/>
              <w:jc w:val="center"/>
              <w:rPr>
                <w:sz w:val="10"/>
                <w:szCs w:val="10"/>
              </w:rPr>
            </w:pPr>
            <w:r w:rsidDel="00000000" w:rsidR="00000000" w:rsidRPr="00000000">
              <w:rPr>
                <w:sz w:val="10"/>
                <w:szCs w:val="10"/>
                <w:rtl w:val="0"/>
              </w:rPr>
              <w:t xml:space="preserve">104.00%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A">
            <w:pPr>
              <w:spacing w:after="80" w:lineRule="auto"/>
              <w:ind w:left="80" w:firstLine="0"/>
              <w:jc w:val="center"/>
              <w:rPr>
                <w:sz w:val="10"/>
                <w:szCs w:val="10"/>
              </w:rPr>
            </w:pPr>
            <w:r w:rsidDel="00000000" w:rsidR="00000000" w:rsidRPr="00000000">
              <w:rPr>
                <w:sz w:val="10"/>
                <w:szCs w:val="10"/>
                <w:rtl w:val="0"/>
              </w:rPr>
              <w:t xml:space="preserve">79.00%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B">
            <w:pPr>
              <w:spacing w:after="80" w:lineRule="auto"/>
              <w:ind w:left="80" w:firstLine="0"/>
              <w:jc w:val="both"/>
              <w:rPr>
                <w:b w:val="1"/>
                <w:sz w:val="10"/>
                <w:szCs w:val="10"/>
              </w:rPr>
            </w:pPr>
            <w:r w:rsidDel="00000000" w:rsidR="00000000" w:rsidRPr="00000000">
              <w:rPr>
                <w:b w:val="1"/>
                <w:sz w:val="10"/>
                <w:szCs w:val="10"/>
                <w:rtl w:val="0"/>
              </w:rPr>
              <w:t xml:space="preserve">Cigarros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C">
            <w:pPr>
              <w:spacing w:after="80" w:lineRule="auto"/>
              <w:ind w:left="80" w:firstLine="0"/>
              <w:jc w:val="center"/>
              <w:rPr>
                <w:sz w:val="10"/>
                <w:szCs w:val="10"/>
              </w:rPr>
            </w:pPr>
            <w:r w:rsidDel="00000000" w:rsidR="00000000" w:rsidRPr="00000000">
              <w:rPr>
                <w:sz w:val="10"/>
                <w:szCs w:val="10"/>
                <w:rtl w:val="0"/>
              </w:rPr>
              <w:t xml:space="preserve">493.00%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D">
            <w:pPr>
              <w:spacing w:after="80" w:lineRule="auto"/>
              <w:ind w:left="80" w:firstLine="0"/>
              <w:jc w:val="center"/>
              <w:rPr>
                <w:sz w:val="10"/>
                <w:szCs w:val="10"/>
              </w:rPr>
            </w:pPr>
            <w:r w:rsidDel="00000000" w:rsidR="00000000" w:rsidRPr="00000000">
              <w:rPr>
                <w:sz w:val="10"/>
                <w:szCs w:val="10"/>
                <w:rtl w:val="0"/>
              </w:rPr>
              <w:t xml:space="preserve">570.00%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E">
            <w:pPr>
              <w:spacing w:after="80" w:lineRule="auto"/>
              <w:ind w:left="80" w:firstLine="0"/>
              <w:jc w:val="center"/>
              <w:rPr>
                <w:sz w:val="10"/>
                <w:szCs w:val="10"/>
              </w:rPr>
            </w:pPr>
            <w:r w:rsidDel="00000000" w:rsidR="00000000" w:rsidRPr="00000000">
              <w:rPr>
                <w:sz w:val="10"/>
                <w:szCs w:val="10"/>
                <w:rtl w:val="0"/>
              </w:rPr>
              <w:t xml:space="preserve">570.00%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F">
            <w:pPr>
              <w:spacing w:after="80" w:lineRule="auto"/>
              <w:ind w:left="80" w:firstLine="0"/>
              <w:jc w:val="center"/>
              <w:rPr>
                <w:sz w:val="10"/>
                <w:szCs w:val="10"/>
              </w:rPr>
            </w:pPr>
            <w:r w:rsidDel="00000000" w:rsidR="00000000" w:rsidRPr="00000000">
              <w:rPr>
                <w:sz w:val="10"/>
                <w:szCs w:val="10"/>
                <w:rtl w:val="0"/>
              </w:rPr>
              <w:t xml:space="preserve">574.00%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0">
            <w:pPr>
              <w:spacing w:after="80" w:lineRule="auto"/>
              <w:ind w:left="80" w:firstLine="0"/>
              <w:jc w:val="center"/>
              <w:rPr>
                <w:sz w:val="10"/>
                <w:szCs w:val="10"/>
              </w:rPr>
            </w:pPr>
            <w:r w:rsidDel="00000000" w:rsidR="00000000" w:rsidRPr="00000000">
              <w:rPr>
                <w:sz w:val="10"/>
                <w:szCs w:val="10"/>
                <w:rtl w:val="0"/>
              </w:rPr>
              <w:t xml:space="preserve">570.00%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1">
            <w:pPr>
              <w:spacing w:after="80" w:lineRule="auto"/>
              <w:ind w:left="80" w:firstLine="0"/>
              <w:jc w:val="center"/>
              <w:rPr>
                <w:sz w:val="10"/>
                <w:szCs w:val="10"/>
              </w:rPr>
            </w:pPr>
            <w:r w:rsidDel="00000000" w:rsidR="00000000" w:rsidRPr="00000000">
              <w:rPr>
                <w:sz w:val="10"/>
                <w:szCs w:val="10"/>
                <w:rtl w:val="0"/>
              </w:rPr>
              <w:t xml:space="preserve">573.00%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2">
            <w:pPr>
              <w:spacing w:after="80" w:lineRule="auto"/>
              <w:ind w:left="80" w:firstLine="0"/>
              <w:jc w:val="center"/>
              <w:rPr>
                <w:sz w:val="10"/>
                <w:szCs w:val="10"/>
              </w:rPr>
            </w:pPr>
            <w:r w:rsidDel="00000000" w:rsidR="00000000" w:rsidRPr="00000000">
              <w:rPr>
                <w:sz w:val="10"/>
                <w:szCs w:val="10"/>
                <w:rtl w:val="0"/>
              </w:rPr>
              <w:t xml:space="preserve">573.00%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3">
            <w:pPr>
              <w:spacing w:after="80" w:lineRule="auto"/>
              <w:ind w:left="80" w:firstLine="0"/>
              <w:jc w:val="both"/>
              <w:rPr>
                <w:b w:val="1"/>
                <w:sz w:val="10"/>
                <w:szCs w:val="10"/>
              </w:rPr>
            </w:pPr>
            <w:r w:rsidDel="00000000" w:rsidR="00000000" w:rsidRPr="00000000">
              <w:rPr>
                <w:b w:val="1"/>
                <w:sz w:val="10"/>
                <w:szCs w:val="10"/>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4">
            <w:pPr>
              <w:spacing w:after="80" w:lineRule="auto"/>
              <w:ind w:left="80" w:firstLine="0"/>
              <w:jc w:val="center"/>
              <w:rPr>
                <w:sz w:val="10"/>
                <w:szCs w:val="10"/>
              </w:rPr>
            </w:pPr>
            <w:r w:rsidDel="00000000" w:rsidR="00000000" w:rsidRPr="00000000">
              <w:rPr>
                <w:sz w:val="10"/>
                <w:szCs w:val="10"/>
                <w:rtl w:val="0"/>
              </w:rPr>
              <w:t xml:space="preserve">231.00%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5">
            <w:pPr>
              <w:spacing w:after="80" w:lineRule="auto"/>
              <w:ind w:left="80" w:firstLine="0"/>
              <w:jc w:val="center"/>
              <w:rPr>
                <w:sz w:val="10"/>
                <w:szCs w:val="10"/>
              </w:rPr>
            </w:pPr>
            <w:r w:rsidDel="00000000" w:rsidR="00000000" w:rsidRPr="00000000">
              <w:rPr>
                <w:sz w:val="10"/>
                <w:szCs w:val="10"/>
                <w:rtl w:val="0"/>
              </w:rPr>
              <w:t xml:space="preserve">380.00%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6">
            <w:pPr>
              <w:spacing w:after="80" w:lineRule="auto"/>
              <w:ind w:left="80" w:firstLine="0"/>
              <w:jc w:val="center"/>
              <w:rPr>
                <w:sz w:val="10"/>
                <w:szCs w:val="10"/>
              </w:rPr>
            </w:pPr>
            <w:r w:rsidDel="00000000" w:rsidR="00000000" w:rsidRPr="00000000">
              <w:rPr>
                <w:sz w:val="10"/>
                <w:szCs w:val="10"/>
                <w:rtl w:val="0"/>
              </w:rPr>
              <w:t xml:space="preserve">380.00%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7">
            <w:pPr>
              <w:spacing w:after="80" w:lineRule="auto"/>
              <w:ind w:left="80" w:firstLine="0"/>
              <w:jc w:val="center"/>
              <w:rPr>
                <w:sz w:val="10"/>
                <w:szCs w:val="10"/>
              </w:rPr>
            </w:pPr>
            <w:r w:rsidDel="00000000" w:rsidR="00000000" w:rsidRPr="00000000">
              <w:rPr>
                <w:sz w:val="10"/>
                <w:szCs w:val="10"/>
                <w:rtl w:val="0"/>
              </w:rPr>
              <w:t xml:space="preserve">234.00%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8">
            <w:pPr>
              <w:spacing w:after="80" w:lineRule="auto"/>
              <w:ind w:left="80" w:firstLine="0"/>
              <w:jc w:val="center"/>
              <w:rPr>
                <w:sz w:val="10"/>
                <w:szCs w:val="10"/>
              </w:rPr>
            </w:pPr>
            <w:r w:rsidDel="00000000" w:rsidR="00000000" w:rsidRPr="00000000">
              <w:rPr>
                <w:sz w:val="10"/>
                <w:szCs w:val="10"/>
                <w:rtl w:val="0"/>
              </w:rPr>
              <w:t xml:space="preserve">380.00%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9">
            <w:pPr>
              <w:spacing w:after="80" w:lineRule="auto"/>
              <w:ind w:left="80" w:firstLine="0"/>
              <w:jc w:val="center"/>
              <w:rPr>
                <w:sz w:val="10"/>
                <w:szCs w:val="10"/>
              </w:rPr>
            </w:pPr>
            <w:r w:rsidDel="00000000" w:rsidR="00000000" w:rsidRPr="00000000">
              <w:rPr>
                <w:sz w:val="10"/>
                <w:szCs w:val="10"/>
                <w:rtl w:val="0"/>
              </w:rPr>
              <w:t xml:space="preserve">382.00%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A">
            <w:pPr>
              <w:spacing w:after="80" w:lineRule="auto"/>
              <w:ind w:left="80" w:firstLine="0"/>
              <w:jc w:val="center"/>
              <w:rPr>
                <w:sz w:val="10"/>
                <w:szCs w:val="10"/>
              </w:rPr>
            </w:pPr>
            <w:r w:rsidDel="00000000" w:rsidR="00000000" w:rsidRPr="00000000">
              <w:rPr>
                <w:sz w:val="10"/>
                <w:szCs w:val="10"/>
                <w:rtl w:val="0"/>
              </w:rPr>
              <w:t xml:space="preserve">234.00%</w:t>
            </w:r>
          </w:p>
        </w:tc>
      </w:tr>
    </w:tbl>
    <w:p w:rsidR="00000000" w:rsidDel="00000000" w:rsidP="00000000" w:rsidRDefault="00000000" w:rsidRPr="00000000" w14:paraId="00001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155"/>
        <w:gridCol w:w="1320"/>
        <w:gridCol w:w="1155"/>
        <w:gridCol w:w="1170"/>
        <w:gridCol w:w="1050"/>
        <w:gridCol w:w="1545"/>
        <w:tblGridChange w:id="0">
          <w:tblGrid>
            <w:gridCol w:w="1395"/>
            <w:gridCol w:w="1155"/>
            <w:gridCol w:w="1320"/>
            <w:gridCol w:w="1155"/>
            <w:gridCol w:w="1170"/>
            <w:gridCol w:w="1050"/>
            <w:gridCol w:w="154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C">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D">
            <w:pPr>
              <w:spacing w:after="80" w:lineRule="auto"/>
              <w:ind w:left="80" w:firstLine="0"/>
              <w:jc w:val="center"/>
              <w:rPr>
                <w:b w:val="1"/>
                <w:sz w:val="10"/>
                <w:szCs w:val="10"/>
              </w:rPr>
            </w:pPr>
            <w:r w:rsidDel="00000000" w:rsidR="00000000" w:rsidRPr="00000000">
              <w:rPr>
                <w:b w:val="1"/>
                <w:sz w:val="10"/>
                <w:szCs w:val="10"/>
                <w:rtl w:val="0"/>
              </w:rPr>
              <w:t xml:space="preserve">Israel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E">
            <w:pPr>
              <w:spacing w:after="80" w:lineRule="auto"/>
              <w:ind w:left="80" w:firstLine="0"/>
              <w:jc w:val="center"/>
              <w:rPr>
                <w:b w:val="1"/>
                <w:sz w:val="10"/>
                <w:szCs w:val="10"/>
              </w:rPr>
            </w:pPr>
            <w:r w:rsidDel="00000000" w:rsidR="00000000" w:rsidRPr="00000000">
              <w:rPr>
                <w:b w:val="1"/>
                <w:sz w:val="10"/>
                <w:szCs w:val="10"/>
                <w:rtl w:val="0"/>
              </w:rPr>
              <w:t xml:space="preserve">Asociación Europea</w:t>
            </w:r>
          </w:p>
          <w:p w:rsidR="00000000" w:rsidDel="00000000" w:rsidP="00000000" w:rsidRDefault="00000000" w:rsidRPr="00000000" w14:paraId="0000100F">
            <w:pPr>
              <w:spacing w:after="80" w:lineRule="auto"/>
              <w:ind w:left="80" w:firstLine="0"/>
              <w:jc w:val="center"/>
              <w:rPr>
                <w:b w:val="1"/>
                <w:sz w:val="10"/>
                <w:szCs w:val="10"/>
              </w:rPr>
            </w:pPr>
            <w:r w:rsidDel="00000000" w:rsidR="00000000" w:rsidRPr="00000000">
              <w:rPr>
                <w:b w:val="1"/>
                <w:sz w:val="10"/>
                <w:szCs w:val="10"/>
                <w:rtl w:val="0"/>
              </w:rPr>
              <w:t xml:space="preserve">de Libre Comercio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0">
            <w:pPr>
              <w:spacing w:after="80" w:lineRule="auto"/>
              <w:ind w:left="80" w:firstLine="0"/>
              <w:jc w:val="center"/>
              <w:rPr>
                <w:b w:val="1"/>
                <w:sz w:val="10"/>
                <w:szCs w:val="10"/>
              </w:rPr>
            </w:pPr>
            <w:r w:rsidDel="00000000" w:rsidR="00000000" w:rsidRPr="00000000">
              <w:rPr>
                <w:b w:val="1"/>
                <w:sz w:val="10"/>
                <w:szCs w:val="10"/>
                <w:rtl w:val="0"/>
              </w:rPr>
              <w:t xml:space="preserve">Perú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1">
            <w:pPr>
              <w:spacing w:after="80" w:lineRule="auto"/>
              <w:ind w:left="80" w:firstLine="0"/>
              <w:jc w:val="center"/>
              <w:rPr>
                <w:b w:val="1"/>
                <w:sz w:val="10"/>
                <w:szCs w:val="10"/>
              </w:rPr>
            </w:pPr>
            <w:r w:rsidDel="00000000" w:rsidR="00000000" w:rsidRPr="00000000">
              <w:rPr>
                <w:b w:val="1"/>
                <w:sz w:val="10"/>
                <w:szCs w:val="10"/>
                <w:rtl w:val="0"/>
              </w:rPr>
              <w:t xml:space="preserve">Panamá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2">
            <w:pPr>
              <w:spacing w:after="80" w:lineRule="auto"/>
              <w:ind w:left="80" w:firstLine="0"/>
              <w:jc w:val="center"/>
              <w:rPr>
                <w:b w:val="1"/>
                <w:sz w:val="10"/>
                <w:szCs w:val="10"/>
              </w:rPr>
            </w:pPr>
            <w:r w:rsidDel="00000000" w:rsidR="00000000" w:rsidRPr="00000000">
              <w:rPr>
                <w:b w:val="1"/>
                <w:sz w:val="10"/>
                <w:szCs w:val="10"/>
                <w:rtl w:val="0"/>
              </w:rPr>
              <w:t xml:space="preserve">Alianza del</w:t>
            </w:r>
          </w:p>
          <w:p w:rsidR="00000000" w:rsidDel="00000000" w:rsidP="00000000" w:rsidRDefault="00000000" w:rsidRPr="00000000" w14:paraId="00001013">
            <w:pPr>
              <w:spacing w:after="80" w:lineRule="auto"/>
              <w:ind w:left="80" w:firstLine="0"/>
              <w:jc w:val="center"/>
              <w:rPr>
                <w:b w:val="1"/>
                <w:sz w:val="10"/>
                <w:szCs w:val="10"/>
              </w:rPr>
            </w:pPr>
            <w:r w:rsidDel="00000000" w:rsidR="00000000" w:rsidRPr="00000000">
              <w:rPr>
                <w:b w:val="1"/>
                <w:sz w:val="10"/>
                <w:szCs w:val="10"/>
                <w:rtl w:val="0"/>
              </w:rPr>
              <w:t xml:space="preserve">Pacífico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4">
            <w:pPr>
              <w:spacing w:after="80" w:lineRule="auto"/>
              <w:ind w:left="80" w:firstLine="0"/>
              <w:jc w:val="center"/>
              <w:rPr>
                <w:b w:val="1"/>
                <w:sz w:val="10"/>
                <w:szCs w:val="10"/>
              </w:rPr>
            </w:pPr>
            <w:r w:rsidDel="00000000" w:rsidR="00000000" w:rsidRPr="00000000">
              <w:rPr>
                <w:b w:val="1"/>
                <w:sz w:val="10"/>
                <w:szCs w:val="10"/>
                <w:rtl w:val="0"/>
              </w:rPr>
              <w:t xml:space="preserve">Tratado Integral y</w:t>
            </w:r>
          </w:p>
          <w:p w:rsidR="00000000" w:rsidDel="00000000" w:rsidP="00000000" w:rsidRDefault="00000000" w:rsidRPr="00000000" w14:paraId="00001015">
            <w:pPr>
              <w:spacing w:after="80" w:lineRule="auto"/>
              <w:ind w:left="80" w:firstLine="0"/>
              <w:jc w:val="center"/>
              <w:rPr>
                <w:b w:val="1"/>
                <w:sz w:val="10"/>
                <w:szCs w:val="10"/>
              </w:rPr>
            </w:pPr>
            <w:r w:rsidDel="00000000" w:rsidR="00000000" w:rsidRPr="00000000">
              <w:rPr>
                <w:b w:val="1"/>
                <w:sz w:val="10"/>
                <w:szCs w:val="10"/>
                <w:rtl w:val="0"/>
              </w:rPr>
              <w:t xml:space="preserve">Progresista de Asociación</w:t>
            </w:r>
          </w:p>
          <w:p w:rsidR="00000000" w:rsidDel="00000000" w:rsidP="00000000" w:rsidRDefault="00000000" w:rsidRPr="00000000" w14:paraId="00001016">
            <w:pPr>
              <w:spacing w:after="80" w:lineRule="auto"/>
              <w:ind w:left="80" w:firstLine="0"/>
              <w:jc w:val="center"/>
              <w:rPr>
                <w:b w:val="1"/>
                <w:sz w:val="10"/>
                <w:szCs w:val="10"/>
              </w:rPr>
            </w:pPr>
            <w:r w:rsidDel="00000000" w:rsidR="00000000" w:rsidRPr="00000000">
              <w:rPr>
                <w:b w:val="1"/>
                <w:sz w:val="10"/>
                <w:szCs w:val="10"/>
                <w:rtl w:val="0"/>
              </w:rPr>
              <w:t xml:space="preserve">Transpacífico</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7">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8">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9">
            <w:pPr>
              <w:spacing w:after="80" w:lineRule="auto"/>
              <w:ind w:left="80" w:firstLine="0"/>
              <w:jc w:val="center"/>
              <w:rPr>
                <w:sz w:val="10"/>
                <w:szCs w:val="10"/>
              </w:rPr>
            </w:pPr>
            <w:r w:rsidDel="00000000" w:rsidR="00000000" w:rsidRPr="00000000">
              <w:rPr>
                <w:sz w:val="10"/>
                <w:szCs w:val="10"/>
                <w:rtl w:val="0"/>
              </w:rPr>
              <w:t xml:space="preserve">77.00%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A">
            <w:pPr>
              <w:spacing w:after="80" w:lineRule="auto"/>
              <w:ind w:left="80" w:firstLine="0"/>
              <w:jc w:val="center"/>
              <w:rPr>
                <w:sz w:val="10"/>
                <w:szCs w:val="10"/>
              </w:rPr>
            </w:pPr>
            <w:r w:rsidDel="00000000" w:rsidR="00000000" w:rsidRPr="00000000">
              <w:rPr>
                <w:sz w:val="10"/>
                <w:szCs w:val="10"/>
                <w:rtl w:val="0"/>
              </w:rPr>
              <w:t xml:space="preserve">48.00%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B">
            <w:pPr>
              <w:spacing w:after="80" w:lineRule="auto"/>
              <w:ind w:left="80" w:firstLine="0"/>
              <w:jc w:val="center"/>
              <w:rPr>
                <w:sz w:val="10"/>
                <w:szCs w:val="10"/>
              </w:rPr>
            </w:pPr>
            <w:r w:rsidDel="00000000" w:rsidR="00000000" w:rsidRPr="00000000">
              <w:rPr>
                <w:sz w:val="10"/>
                <w:szCs w:val="10"/>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C">
            <w:pPr>
              <w:spacing w:after="80" w:lineRule="auto"/>
              <w:ind w:left="80" w:firstLine="0"/>
              <w:jc w:val="center"/>
              <w:rPr>
                <w:sz w:val="10"/>
                <w:szCs w:val="10"/>
              </w:rPr>
            </w:pPr>
            <w:r w:rsidDel="00000000" w:rsidR="00000000" w:rsidRPr="00000000">
              <w:rPr>
                <w:sz w:val="10"/>
                <w:szCs w:val="10"/>
                <w:rtl w:val="0"/>
              </w:rPr>
              <w:t xml:space="preserve">48.00%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D">
            <w:pPr>
              <w:spacing w:after="80" w:lineRule="auto"/>
              <w:ind w:left="80" w:firstLine="0"/>
              <w:jc w:val="center"/>
              <w:rPr>
                <w:sz w:val="10"/>
                <w:szCs w:val="10"/>
              </w:rPr>
            </w:pPr>
            <w:r w:rsidDel="00000000" w:rsidR="00000000" w:rsidRPr="00000000">
              <w:rPr>
                <w:sz w:val="10"/>
                <w:szCs w:val="10"/>
                <w:rtl w:val="0"/>
              </w:rPr>
              <w:t xml:space="preserve">71.00%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E">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F">
            <w:pPr>
              <w:spacing w:after="80" w:lineRule="auto"/>
              <w:ind w:left="80" w:firstLine="0"/>
              <w:jc w:val="center"/>
              <w:rPr>
                <w:sz w:val="10"/>
                <w:szCs w:val="10"/>
              </w:rPr>
            </w:pPr>
            <w:r w:rsidDel="00000000" w:rsidR="00000000" w:rsidRPr="00000000">
              <w:rPr>
                <w:sz w:val="10"/>
                <w:szCs w:val="10"/>
                <w:rtl w:val="0"/>
              </w:rPr>
              <w:t xml:space="preserve">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0">
            <w:pPr>
              <w:spacing w:after="80" w:lineRule="auto"/>
              <w:ind w:left="80" w:firstLine="0"/>
              <w:jc w:val="center"/>
              <w:rPr>
                <w:sz w:val="10"/>
                <w:szCs w:val="10"/>
              </w:rPr>
            </w:pPr>
            <w:r w:rsidDel="00000000" w:rsidR="00000000" w:rsidRPr="00000000">
              <w:rPr>
                <w:sz w:val="10"/>
                <w:szCs w:val="10"/>
                <w:rtl w:val="0"/>
              </w:rPr>
              <w:t xml:space="preserve">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1">
            <w:pPr>
              <w:spacing w:after="80" w:lineRule="auto"/>
              <w:ind w:left="80" w:firstLine="0"/>
              <w:jc w:val="center"/>
              <w:rPr>
                <w:sz w:val="10"/>
                <w:szCs w:val="10"/>
              </w:rPr>
            </w:pPr>
            <w:r w:rsidDel="00000000" w:rsidR="00000000" w:rsidRPr="00000000">
              <w:rPr>
                <w:sz w:val="10"/>
                <w:szCs w:val="10"/>
                <w:rtl w:val="0"/>
              </w:rPr>
              <w:t xml:space="preserve">55.00%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2">
            <w:pPr>
              <w:spacing w:after="80" w:lineRule="auto"/>
              <w:ind w:left="80" w:firstLine="0"/>
              <w:jc w:val="center"/>
              <w:rPr>
                <w:sz w:val="10"/>
                <w:szCs w:val="10"/>
              </w:rPr>
            </w:pPr>
            <w:r w:rsidDel="00000000" w:rsidR="00000000" w:rsidRPr="00000000">
              <w:rPr>
                <w:sz w:val="10"/>
                <w:szCs w:val="10"/>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3">
            <w:pPr>
              <w:spacing w:after="80" w:lineRule="auto"/>
              <w:ind w:left="80" w:firstLine="0"/>
              <w:jc w:val="center"/>
              <w:rPr>
                <w:sz w:val="10"/>
                <w:szCs w:val="10"/>
              </w:rPr>
            </w:pPr>
            <w:r w:rsidDel="00000000" w:rsidR="00000000" w:rsidRPr="00000000">
              <w:rPr>
                <w:sz w:val="10"/>
                <w:szCs w:val="10"/>
                <w:rtl w:val="0"/>
              </w:rPr>
              <w:t xml:space="preserve">52.00%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4">
            <w:pPr>
              <w:spacing w:after="80" w:lineRule="auto"/>
              <w:ind w:left="80" w:firstLine="0"/>
              <w:jc w:val="center"/>
              <w:rPr>
                <w:sz w:val="10"/>
                <w:szCs w:val="10"/>
              </w:rPr>
            </w:pPr>
            <w:r w:rsidDel="00000000" w:rsidR="00000000" w:rsidRPr="00000000">
              <w:rPr>
                <w:sz w:val="10"/>
                <w:szCs w:val="10"/>
                <w:rtl w:val="0"/>
              </w:rPr>
              <w:t xml:space="preserve">62.00%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5">
            <w:pPr>
              <w:spacing w:after="80" w:lineRule="auto"/>
              <w:ind w:left="80" w:firstLine="0"/>
              <w:jc w:val="both"/>
              <w:rPr>
                <w:b w:val="1"/>
                <w:sz w:val="10"/>
                <w:szCs w:val="10"/>
              </w:rPr>
            </w:pPr>
            <w:r w:rsidDel="00000000" w:rsidR="00000000" w:rsidRPr="00000000">
              <w:rPr>
                <w:b w:val="1"/>
                <w:sz w:val="10"/>
                <w:szCs w:val="10"/>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6">
            <w:pPr>
              <w:spacing w:after="80" w:lineRule="auto"/>
              <w:ind w:left="80" w:firstLine="0"/>
              <w:jc w:val="center"/>
              <w:rPr>
                <w:sz w:val="10"/>
                <w:szCs w:val="10"/>
              </w:rPr>
            </w:pPr>
            <w:r w:rsidDel="00000000" w:rsidR="00000000" w:rsidRPr="00000000">
              <w:rPr>
                <w:sz w:val="10"/>
                <w:szCs w:val="10"/>
                <w:rtl w:val="0"/>
              </w:rPr>
              <w:t xml:space="preserve">114.00%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7">
            <w:pPr>
              <w:spacing w:after="80" w:lineRule="auto"/>
              <w:ind w:left="80" w:firstLine="0"/>
              <w:jc w:val="center"/>
              <w:rPr>
                <w:sz w:val="10"/>
                <w:szCs w:val="10"/>
              </w:rPr>
            </w:pPr>
            <w:r w:rsidDel="00000000" w:rsidR="00000000" w:rsidRPr="00000000">
              <w:rPr>
                <w:sz w:val="10"/>
                <w:szCs w:val="10"/>
                <w:rtl w:val="0"/>
              </w:rPr>
              <w:t xml:space="preserve">114.00%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8">
            <w:pPr>
              <w:spacing w:after="80" w:lineRule="auto"/>
              <w:ind w:left="80" w:firstLine="0"/>
              <w:jc w:val="center"/>
              <w:rPr>
                <w:sz w:val="10"/>
                <w:szCs w:val="10"/>
              </w:rPr>
            </w:pPr>
            <w:r w:rsidDel="00000000" w:rsidR="00000000" w:rsidRPr="00000000">
              <w:rPr>
                <w:sz w:val="10"/>
                <w:szCs w:val="10"/>
                <w:rtl w:val="0"/>
              </w:rPr>
              <w:t xml:space="preserve">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9">
            <w:pPr>
              <w:spacing w:after="80" w:lineRule="auto"/>
              <w:ind w:left="80" w:firstLine="0"/>
              <w:jc w:val="center"/>
              <w:rPr>
                <w:sz w:val="10"/>
                <w:szCs w:val="10"/>
              </w:rPr>
            </w:pPr>
            <w:r w:rsidDel="00000000" w:rsidR="00000000" w:rsidRPr="00000000">
              <w:rPr>
                <w:sz w:val="10"/>
                <w:szCs w:val="10"/>
                <w:rtl w:val="0"/>
              </w:rPr>
              <w:t xml:space="preserve">79.00%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A">
            <w:pPr>
              <w:spacing w:after="80" w:lineRule="auto"/>
              <w:ind w:left="80" w:firstLine="0"/>
              <w:jc w:val="center"/>
              <w:rPr>
                <w:sz w:val="10"/>
                <w:szCs w:val="10"/>
              </w:rPr>
            </w:pPr>
            <w:r w:rsidDel="00000000" w:rsidR="00000000" w:rsidRPr="00000000">
              <w:rPr>
                <w:sz w:val="10"/>
                <w:szCs w:val="10"/>
                <w:rtl w:val="0"/>
              </w:rPr>
              <w:t xml:space="preserve">79.00%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B">
            <w:pPr>
              <w:spacing w:after="80" w:lineRule="auto"/>
              <w:ind w:left="80" w:firstLine="0"/>
              <w:jc w:val="center"/>
              <w:rPr>
                <w:sz w:val="10"/>
                <w:szCs w:val="10"/>
              </w:rPr>
            </w:pPr>
            <w:r w:rsidDel="00000000" w:rsidR="00000000" w:rsidRPr="00000000">
              <w:rPr>
                <w:sz w:val="10"/>
                <w:szCs w:val="10"/>
                <w:rtl w:val="0"/>
              </w:rPr>
              <w:t xml:space="preserve">79.00%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C">
            <w:pPr>
              <w:spacing w:after="80" w:lineRule="auto"/>
              <w:ind w:left="80" w:firstLine="0"/>
              <w:jc w:val="both"/>
              <w:rPr>
                <w:b w:val="1"/>
                <w:sz w:val="10"/>
                <w:szCs w:val="10"/>
              </w:rPr>
            </w:pPr>
            <w:r w:rsidDel="00000000" w:rsidR="00000000" w:rsidRPr="00000000">
              <w:rPr>
                <w:b w:val="1"/>
                <w:sz w:val="10"/>
                <w:szCs w:val="10"/>
                <w:rtl w:val="0"/>
              </w:rPr>
              <w:t xml:space="preserve">Cigarros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D">
            <w:pPr>
              <w:spacing w:after="80" w:lineRule="auto"/>
              <w:ind w:left="80" w:firstLine="0"/>
              <w:jc w:val="center"/>
              <w:rPr>
                <w:sz w:val="10"/>
                <w:szCs w:val="10"/>
              </w:rPr>
            </w:pPr>
            <w:r w:rsidDel="00000000" w:rsidR="00000000" w:rsidRPr="00000000">
              <w:rPr>
                <w:sz w:val="10"/>
                <w:szCs w:val="10"/>
                <w:rtl w:val="0"/>
              </w:rPr>
              <w:t xml:space="preserve">574.00%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E">
            <w:pPr>
              <w:spacing w:after="80" w:lineRule="auto"/>
              <w:ind w:left="80" w:firstLine="0"/>
              <w:jc w:val="center"/>
              <w:rPr>
                <w:sz w:val="10"/>
                <w:szCs w:val="10"/>
              </w:rPr>
            </w:pPr>
            <w:r w:rsidDel="00000000" w:rsidR="00000000" w:rsidRPr="00000000">
              <w:rPr>
                <w:sz w:val="10"/>
                <w:szCs w:val="10"/>
                <w:rtl w:val="0"/>
              </w:rPr>
              <w:t xml:space="preserve">574.00%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F">
            <w:pPr>
              <w:spacing w:after="80" w:lineRule="auto"/>
              <w:ind w:left="80" w:firstLine="0"/>
              <w:jc w:val="center"/>
              <w:rPr>
                <w:sz w:val="10"/>
                <w:szCs w:val="10"/>
              </w:rPr>
            </w:pPr>
            <w:r w:rsidDel="00000000" w:rsidR="00000000" w:rsidRPr="00000000">
              <w:rPr>
                <w:sz w:val="10"/>
                <w:szCs w:val="10"/>
                <w:rtl w:val="0"/>
              </w:rPr>
              <w:t xml:space="preserve">573.00%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0">
            <w:pPr>
              <w:spacing w:after="80" w:lineRule="auto"/>
              <w:ind w:left="80" w:firstLine="0"/>
              <w:jc w:val="center"/>
              <w:rPr>
                <w:sz w:val="10"/>
                <w:szCs w:val="10"/>
              </w:rPr>
            </w:pPr>
            <w:r w:rsidDel="00000000" w:rsidR="00000000" w:rsidRPr="00000000">
              <w:rPr>
                <w:sz w:val="10"/>
                <w:szCs w:val="10"/>
                <w:rtl w:val="0"/>
              </w:rPr>
              <w:t xml:space="preserve">496.00%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1">
            <w:pPr>
              <w:spacing w:after="80" w:lineRule="auto"/>
              <w:ind w:left="80" w:firstLine="0"/>
              <w:jc w:val="center"/>
              <w:rPr>
                <w:sz w:val="10"/>
                <w:szCs w:val="10"/>
              </w:rPr>
            </w:pPr>
            <w:r w:rsidDel="00000000" w:rsidR="00000000" w:rsidRPr="00000000">
              <w:rPr>
                <w:sz w:val="10"/>
                <w:szCs w:val="10"/>
                <w:rtl w:val="0"/>
              </w:rPr>
              <w:t xml:space="preserve">496.00%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2">
            <w:pPr>
              <w:spacing w:after="80" w:lineRule="auto"/>
              <w:ind w:left="80" w:firstLine="0"/>
              <w:jc w:val="center"/>
              <w:rPr>
                <w:sz w:val="10"/>
                <w:szCs w:val="10"/>
              </w:rPr>
            </w:pPr>
            <w:r w:rsidDel="00000000" w:rsidR="00000000" w:rsidRPr="00000000">
              <w:rPr>
                <w:sz w:val="10"/>
                <w:szCs w:val="10"/>
                <w:rtl w:val="0"/>
              </w:rPr>
              <w:t xml:space="preserve">496.00%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3">
            <w:pPr>
              <w:spacing w:after="80" w:lineRule="auto"/>
              <w:ind w:left="80" w:firstLine="0"/>
              <w:jc w:val="both"/>
              <w:rPr>
                <w:b w:val="1"/>
                <w:sz w:val="10"/>
                <w:szCs w:val="10"/>
              </w:rPr>
            </w:pPr>
            <w:r w:rsidDel="00000000" w:rsidR="00000000" w:rsidRPr="00000000">
              <w:rPr>
                <w:b w:val="1"/>
                <w:sz w:val="10"/>
                <w:szCs w:val="10"/>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4">
            <w:pPr>
              <w:spacing w:after="80" w:lineRule="auto"/>
              <w:ind w:left="80" w:firstLine="0"/>
              <w:jc w:val="center"/>
              <w:rPr>
                <w:sz w:val="10"/>
                <w:szCs w:val="10"/>
              </w:rPr>
            </w:pPr>
            <w:r w:rsidDel="00000000" w:rsidR="00000000" w:rsidRPr="00000000">
              <w:rPr>
                <w:sz w:val="10"/>
                <w:szCs w:val="10"/>
                <w:rtl w:val="0"/>
              </w:rPr>
              <w:t xml:space="preserve">383.00%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5">
            <w:pPr>
              <w:spacing w:after="80" w:lineRule="auto"/>
              <w:ind w:left="80" w:firstLine="0"/>
              <w:jc w:val="center"/>
              <w:rPr>
                <w:sz w:val="10"/>
                <w:szCs w:val="10"/>
              </w:rPr>
            </w:pPr>
            <w:r w:rsidDel="00000000" w:rsidR="00000000" w:rsidRPr="00000000">
              <w:rPr>
                <w:sz w:val="10"/>
                <w:szCs w:val="10"/>
                <w:rtl w:val="0"/>
              </w:rPr>
              <w:t xml:space="preserve">383.00%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6">
            <w:pPr>
              <w:spacing w:after="80" w:lineRule="auto"/>
              <w:ind w:left="80" w:firstLine="0"/>
              <w:jc w:val="center"/>
              <w:rPr>
                <w:sz w:val="10"/>
                <w:szCs w:val="10"/>
              </w:rPr>
            </w:pPr>
            <w:r w:rsidDel="00000000" w:rsidR="00000000" w:rsidRPr="00000000">
              <w:rPr>
                <w:sz w:val="10"/>
                <w:szCs w:val="10"/>
                <w:rtl w:val="0"/>
              </w:rPr>
              <w:t xml:space="preserve">382.00%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7">
            <w:pPr>
              <w:spacing w:after="80" w:lineRule="auto"/>
              <w:ind w:left="80" w:firstLine="0"/>
              <w:jc w:val="center"/>
              <w:rPr>
                <w:sz w:val="10"/>
                <w:szCs w:val="10"/>
              </w:rPr>
            </w:pPr>
            <w:r w:rsidDel="00000000" w:rsidR="00000000" w:rsidRPr="00000000">
              <w:rPr>
                <w:sz w:val="10"/>
                <w:szCs w:val="10"/>
                <w:rtl w:val="0"/>
              </w:rPr>
              <w:t xml:space="preserve">234.00%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8">
            <w:pPr>
              <w:spacing w:after="80" w:lineRule="auto"/>
              <w:ind w:left="80" w:firstLine="0"/>
              <w:jc w:val="center"/>
              <w:rPr>
                <w:sz w:val="10"/>
                <w:szCs w:val="10"/>
              </w:rPr>
            </w:pPr>
            <w:r w:rsidDel="00000000" w:rsidR="00000000" w:rsidRPr="00000000">
              <w:rPr>
                <w:sz w:val="10"/>
                <w:szCs w:val="10"/>
                <w:rtl w:val="0"/>
              </w:rPr>
              <w:t xml:space="preserve">234.00%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9">
            <w:pPr>
              <w:spacing w:after="80" w:lineRule="auto"/>
              <w:ind w:left="80" w:firstLine="0"/>
              <w:jc w:val="center"/>
              <w:rPr>
                <w:sz w:val="10"/>
                <w:szCs w:val="10"/>
              </w:rPr>
            </w:pPr>
            <w:r w:rsidDel="00000000" w:rsidR="00000000" w:rsidRPr="00000000">
              <w:rPr>
                <w:sz w:val="10"/>
                <w:szCs w:val="10"/>
                <w:rtl w:val="0"/>
              </w:rPr>
              <w:t xml:space="preserve">323.00%</w:t>
            </w:r>
          </w:p>
        </w:tc>
      </w:tr>
    </w:tbl>
    <w:p w:rsidR="00000000" w:rsidDel="00000000" w:rsidP="00000000" w:rsidRDefault="00000000" w:rsidRPr="00000000" w14:paraId="0000103A">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52, RGCE 3.7.4., 3.7.5., Anexo 22</w:t>
      </w:r>
    </w:p>
    <w:p w:rsidR="00000000" w:rsidDel="00000000" w:rsidP="00000000" w:rsidRDefault="00000000" w:rsidRPr="00000000" w14:paraId="0000103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Juntas técnicas de clasificación arancelaría</w:t>
      </w:r>
    </w:p>
    <w:p w:rsidR="00000000" w:rsidDel="00000000" w:rsidP="00000000" w:rsidRDefault="00000000" w:rsidRPr="00000000" w14:paraId="000010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 fracción XV, 43, 45, 47, 150 y 152 de la Ley, se estará a lo siguiente:</w:t>
      </w:r>
    </w:p>
    <w:p w:rsidR="00000000" w:rsidDel="00000000" w:rsidP="00000000" w:rsidRDefault="00000000" w:rsidRPr="00000000" w14:paraId="0000103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 por la cual exista duda razonable en lo relativo a la clasificación arancelaria que será declarada en el pedimento, que no se trate de mercancía de difícil identificación que requiera análisis por parte de la ACAJA, ni se haya presentado consulta a la autoridad aduanera en términos del artículo 47 de la Ley para determinar su correcta clasificación arancelaria, el agente aduanal, agencia aduanal, apoderado aduanal, el importador o exportador, podrá solicitar mediante escrito en los términos de la regla 1.2.2., a la autoridad aduanera la celebración de una junta técnica consultiva de clasificación arancelaria previa al despacho de la mercancía, conforme a los lineamientos que al efecto emita la AGA, mismos que se darán a conocer en el Portal del SAT, con el objeto de que se presenten los elementos necesarios para determinar la clasificación arancelaria que corresponda a las mercancías susceptibles de presentarse a despacho.</w:t>
      </w:r>
    </w:p>
    <w:p w:rsidR="00000000" w:rsidDel="00000000" w:rsidP="00000000" w:rsidRDefault="00000000" w:rsidRPr="00000000" w14:paraId="0000103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deberá fijar la fecha de celebración de la junta técnica en un plazo que no excederá de 2 días a partir de la fecha de la recepción de la solicitud, y la misma se celebrará dentro de los 5 días posteriores a la recepción de la solicitud.</w:t>
      </w:r>
    </w:p>
    <w:p w:rsidR="00000000" w:rsidDel="00000000" w:rsidP="00000000" w:rsidRDefault="00000000" w:rsidRPr="00000000" w14:paraId="0000103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la autoridad aduanera determine una clasificación arancelaria diferente a la que el agente aduanal, agencia aduanal, apoderado aduanal, el importador o exportador, declaró en el pedimento, que no se trate de mercancía de difícil identificación que requiera análisis por parte de la ACAJA, ni se haya presentado consulta a la autoridad aduanera en términos del artículo 47 de</w:t>
      </w:r>
    </w:p>
    <w:p w:rsidR="00000000" w:rsidDel="00000000" w:rsidP="00000000" w:rsidRDefault="00000000" w:rsidRPr="00000000" w14:paraId="0000104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la Ley, el agente aduanal, agencia aduanal o apoderado aduanal, el importador o exportador, podrán ofrecer, dentro del plazo de los 10 días a que se refieren los artículos 150, quinto párrafo y 152, quinto párrafo de la Ley, la celebración de una junta técnica consultiva de clasificación arancelaria conforme a los lineamientos que al efecto emita la AGA, mismos que se darán a conocer en el Portal del SAT, en la que se proporcionen los elementos e información que se utilizaron para la clasificación arancelaria de la mercancía.</w:t>
      </w:r>
    </w:p>
    <w:p w:rsidR="00000000" w:rsidDel="00000000" w:rsidP="00000000" w:rsidRDefault="00000000" w:rsidRPr="00000000" w14:paraId="0000104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correspondiente celebrará la junta técnica dentro de los 3 días siguientes a su ofrecimiento.</w:t>
      </w:r>
    </w:p>
    <w:p w:rsidR="00000000" w:rsidDel="00000000" w:rsidP="00000000" w:rsidRDefault="00000000" w:rsidRPr="00000000" w14:paraId="0000104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como resultado de la junta técnica consultiva se acuerde que la clasificación arancelaria declarada por el agente aduanal, agencia aduanal, apoderado aduanal, el importador o exportador, es correcta, la autoridad aduanera emitirá la resolución definitiva a favor del interesado y, en su caso, acordará el levantamiento del embargo y la entrega inmediata de las mercancías, dejando sin efectos el mismo. En caso contrario, el procedimiento continuará su curso legal.</w:t>
      </w:r>
    </w:p>
    <w:p w:rsidR="00000000" w:rsidDel="00000000" w:rsidP="00000000" w:rsidRDefault="00000000" w:rsidRPr="00000000" w14:paraId="0000104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constituye instancia.</w:t>
      </w:r>
    </w:p>
    <w:p w:rsidR="00000000" w:rsidDel="00000000" w:rsidP="00000000" w:rsidRDefault="00000000" w:rsidRPr="00000000" w14:paraId="0000104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 40, 41, 43, 45, 47, 150, 152, RGCE 1.2.2.</w:t>
      </w:r>
    </w:p>
    <w:p w:rsidR="00000000" w:rsidDel="00000000" w:rsidP="00000000" w:rsidRDefault="00000000" w:rsidRPr="00000000" w14:paraId="0000104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certificado zoosanitario</w:t>
      </w:r>
    </w:p>
    <w:p w:rsidR="00000000" w:rsidDel="00000000" w:rsidP="00000000" w:rsidRDefault="00000000" w:rsidRPr="00000000" w14:paraId="000010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144, fracción II de la Ley, en relación con el artículo 86-A, fracción VI de la LFD, se entenderá que los contribuyentes cumplen con el requisito de certificación en materia de sanidad agropecuaria, con la obtención y presentación del certificado zoosanitario correspondiente, en los casos que así lo requieran las regulaciones o restricciones no arancelarias aplicables a la importación de los bienes señalados en la fracción VI mencionada, ya que ello implica que se han satisfecho los trámites y requerimientos previos a dicha certificación.</w:t>
      </w:r>
    </w:p>
    <w:p w:rsidR="00000000" w:rsidDel="00000000" w:rsidP="00000000" w:rsidRDefault="00000000" w:rsidRPr="00000000" w14:paraId="0000104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párrafo anterior, las autoridades aduaneras no requerirán a los importadores que acrediten el pago del derecho por la expedición del certificado zoosanitario que hayan exhibido, ni por la prestación de los servicios realizados por la autoridad zoosanitaria correspondiente.</w:t>
      </w:r>
    </w:p>
    <w:p w:rsidR="00000000" w:rsidDel="00000000" w:rsidP="00000000" w:rsidRDefault="00000000" w:rsidRPr="00000000" w14:paraId="0000104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144-II, LFD 86-A-VI, RMF Anexo 19</w:t>
      </w:r>
    </w:p>
    <w:p w:rsidR="00000000" w:rsidDel="00000000" w:rsidP="00000000" w:rsidRDefault="00000000" w:rsidRPr="00000000" w14:paraId="0000104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Obtención de GLOSA aduanera</w:t>
      </w:r>
    </w:p>
    <w:p w:rsidR="00000000" w:rsidDel="00000000" w:rsidP="00000000" w:rsidRDefault="00000000" w:rsidRPr="00000000" w14:paraId="000010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144, fracción XXVI de la Ley, las Cámaras y Asociaciones Industriales agrupadas por la Confederación que participen en el Programa de Control Aduanero y Fiscalización por Sector Industrial con el SAT, podrán solicitar a la AGA la información de los pedimentos de importación que corresponda a su sector industrial, de conformidad con los convenios suscritos, siempre que se cumpla con los lineamientos que para tal efecto se expidan y con lo dispuesto en el artículo 69, primer párrafo del CFF.</w:t>
      </w:r>
    </w:p>
    <w:p w:rsidR="00000000" w:rsidDel="00000000" w:rsidP="00000000" w:rsidRDefault="00000000" w:rsidRPr="00000000" w14:paraId="0000104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144-XXVI, CFF 63, 69</w:t>
      </w:r>
    </w:p>
    <w:p w:rsidR="00000000" w:rsidDel="00000000" w:rsidP="00000000" w:rsidRDefault="00000000" w:rsidRPr="00000000" w14:paraId="0000104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Acreditación de la legal estancia en mercancía importada temporalmente que fue modificada</w:t>
      </w:r>
    </w:p>
    <w:p w:rsidR="00000000" w:rsidDel="00000000" w:rsidP="00000000" w:rsidRDefault="00000000" w:rsidRPr="00000000" w14:paraId="000010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146 de la Ley, las empresas con Programa IMMEX acreditarán la legal importación, estancia o tenencia en territorio nacional de las mercancías a que se refieren los artículos 108, fracción III de la Ley y 4, fracción III del Decreto IMMEX, importadas temporalmente al amparo de su programa y que hayan sido adaptadas o modificadas con motores, partes o aditamentos, con el objeto de prolongar su vida útil, siempre que la mercancía tenga una antigüedad de cuando menos 10 años en territorio nacional y que adjunto al pedimento de importación temporal se presenten los comprobantes fiscales de adquisición de los bienes incorporados. Tales comprobantes deben cumplir con los requisitos establecidos en las disposiciones legales vigentes al momento de su expedición.</w:t>
      </w:r>
    </w:p>
    <w:p w:rsidR="00000000" w:rsidDel="00000000" w:rsidP="00000000" w:rsidRDefault="00000000" w:rsidRPr="00000000" w14:paraId="0000104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36-A-I, 37-A, 108-III, 146, Decreto IMMEX 4-III</w:t>
      </w:r>
    </w:p>
    <w:p w:rsidR="00000000" w:rsidDel="00000000" w:rsidP="00000000" w:rsidRDefault="00000000" w:rsidRPr="00000000" w14:paraId="0000104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5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la posesión y legal estancia de bienes pignorados</w:t>
      </w:r>
    </w:p>
    <w:p w:rsidR="00000000" w:rsidDel="00000000" w:rsidP="00000000" w:rsidRDefault="00000000" w:rsidRPr="00000000" w14:paraId="000010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146 de la Ley, las personas físicas y morales que otorguen créditos con garantía prendaria, a través de préstamos, mutuos y otras operaciones no reguladas específicamente para instituciones de crédito u organizaciones auxiliares del crédito, podrán amparar las mercancías de procedencia extranjera que les hayan sido pignoradas y entregadas por sus propietarios o poseedores, durante el plazo de vigencia del contrato correspondiente, con la siguiente documentación:</w:t>
      </w:r>
    </w:p>
    <w:p w:rsidR="00000000" w:rsidDel="00000000" w:rsidP="00000000" w:rsidRDefault="00000000" w:rsidRPr="00000000" w14:paraId="0000105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contrato vigente, celebrado con motivo de la operación.</w:t>
      </w:r>
    </w:p>
    <w:p w:rsidR="00000000" w:rsidDel="00000000" w:rsidP="00000000" w:rsidRDefault="00000000" w:rsidRPr="00000000" w14:paraId="0000105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CFDI o documento equivalente que acredite la propiedad del deudor pignoraticio.</w:t>
      </w:r>
    </w:p>
    <w:p w:rsidR="00000000" w:rsidDel="00000000" w:rsidP="00000000" w:rsidRDefault="00000000" w:rsidRPr="00000000" w14:paraId="0000105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ampare la legal estancia de las mercancías en el país.</w:t>
      </w:r>
    </w:p>
    <w:p w:rsidR="00000000" w:rsidDel="00000000" w:rsidP="00000000" w:rsidRDefault="00000000" w:rsidRPr="00000000" w14:paraId="0000105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deudor pignoraticio no cuente con la documentación señalada en las fracciones II y III, deberá solicitársele que, bajo protesta de decir verdad, declare por escrito cómo se adquirió la mercancía y que la misma se encuentra legalmente en el país.</w:t>
      </w:r>
    </w:p>
    <w:p w:rsidR="00000000" w:rsidDel="00000000" w:rsidP="00000000" w:rsidRDefault="00000000" w:rsidRPr="00000000" w14:paraId="0000105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 procedencia extranjera, que sean susceptibles de ser identificadas individualmente que no cuenten con la documentación aduanera que acredite su legal estancia en el país y cuyo valor sea mayor a 1,000 (mil dólares) o su equivalente en moneda nacional, y que conforme a las cláusulas del contrato respectivo puedan ser enajenadas por cuenta del deudor pignoraticio, las personas físicas y morales previamente a su enajenación deberán regularizarlas conforme al artículo 101 de la Ley, y una vez que se proceda a su enajenación, se entregará al adquirente el comprobante fiscal correspondiente que cumpla con lo dispuesto en los artículos 29 y 29-A del CFF. Para estos efectos, el valor de las mercancías será el de avalúo que se haya tomado como base para el otorgamiento del crédito.</w:t>
      </w:r>
    </w:p>
    <w:p w:rsidR="00000000" w:rsidDel="00000000" w:rsidP="00000000" w:rsidRDefault="00000000" w:rsidRPr="00000000" w14:paraId="0000105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y morales que se acojan a lo previsto en la presente regla deberán presentar los documentos e informes sobre las mercancías de procedencia extranjera que les hayan sido pignoradas, y que les sean requeridos por las autoridades aduaneras, de conformidad con el artículo 144, fracción III de la Ley.</w:t>
      </w:r>
    </w:p>
    <w:p w:rsidR="00000000" w:rsidDel="00000000" w:rsidP="00000000" w:rsidRDefault="00000000" w:rsidRPr="00000000" w14:paraId="0000105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53, 55, 101, 144-III, 146, CFF 29, 29-A</w:t>
      </w:r>
    </w:p>
    <w:p w:rsidR="00000000" w:rsidDel="00000000" w:rsidP="00000000" w:rsidRDefault="00000000" w:rsidRPr="00000000" w14:paraId="0000105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la legal estancia en territorio nacional de vehículos</w:t>
      </w:r>
    </w:p>
    <w:p w:rsidR="00000000" w:rsidDel="00000000" w:rsidP="00000000" w:rsidRDefault="00000000" w:rsidRPr="00000000" w14:paraId="000010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146, fracción I, segundo párrafo de la Ley, la legal estancia de vehículos de procedencia extranjera importados en definitiva se podrá acreditar con el CFDI que cumpla con los requisitos a que se refiere el artículo 29-A del CFF, siempre que en éste se consigne el número y fecha del pedimento que ampare la importación definitiva del vehículo.</w:t>
      </w:r>
    </w:p>
    <w:p w:rsidR="00000000" w:rsidDel="00000000" w:rsidP="00000000" w:rsidRDefault="00000000" w:rsidRPr="00000000" w14:paraId="0000105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146-I, CFF 29-A</w:t>
      </w:r>
    </w:p>
    <w:p w:rsidR="00000000" w:rsidDel="00000000" w:rsidP="00000000" w:rsidRDefault="00000000" w:rsidRPr="00000000" w14:paraId="0000105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 servicio de ruta para la autoridad</w:t>
      </w:r>
    </w:p>
    <w:p w:rsidR="00000000" w:rsidDel="00000000" w:rsidP="00000000" w:rsidRDefault="00000000" w:rsidRPr="00000000" w14:paraId="000010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151, fracción III de la Ley, se considerará que un medio de transporte público se encuentra efectuando un servicio normal de ruta, siempre que los pasajeros que en él sean transportados, hayan adquirido el boleto respectivo en las taquillas en las que normalmente se expenden.</w:t>
      </w:r>
    </w:p>
    <w:p w:rsidR="00000000" w:rsidDel="00000000" w:rsidP="00000000" w:rsidRDefault="00000000" w:rsidRPr="00000000" w14:paraId="0000105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151-III</w:t>
      </w:r>
    </w:p>
    <w:p w:rsidR="00000000" w:rsidDel="00000000" w:rsidP="00000000" w:rsidRDefault="00000000" w:rsidRPr="00000000" w14:paraId="0000105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Cómputo de días para alegatos</w:t>
      </w:r>
    </w:p>
    <w:p w:rsidR="00000000" w:rsidDel="00000000" w:rsidP="00000000" w:rsidRDefault="00000000" w:rsidRPr="00000000" w14:paraId="000010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153, primer párrafo y 155 de la Ley, se entenderá que los 10 días con que cuenta el interesado para ofrecer las pruebas y alegatos dentro del PAMA, se computarán a partir del día siguiente a aquél en que surta efectos la notificación del acta de inicio del procedimiento a que se refiere el artículo 150 de la Ley, considerándose notificada en la fecha en que conste la entrega de la copia del acta respectiva al interesado por parte de la autoridad que la levanta.</w:t>
      </w:r>
    </w:p>
    <w:p w:rsidR="00000000" w:rsidDel="00000000" w:rsidP="00000000" w:rsidRDefault="00000000" w:rsidRPr="00000000" w14:paraId="0000106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presenten el escrito previsto en el artículo 153, penúltimo párrafo de la Ley, gozarán de la reducción de las multas conforme al artículo 199, fracción II de la Ley, sin que para ello sea necesario modificar la resolución provisional.</w:t>
      </w:r>
    </w:p>
    <w:p w:rsidR="00000000" w:rsidDel="00000000" w:rsidP="00000000" w:rsidRDefault="00000000" w:rsidRPr="00000000" w14:paraId="0000106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150, 153, 155, 199-II, CFF 130, 135</w:t>
      </w:r>
    </w:p>
    <w:p w:rsidR="00000000" w:rsidDel="00000000" w:rsidP="00000000" w:rsidRDefault="00000000" w:rsidRPr="00000000" w14:paraId="0000106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Sustitución de embargos precautorios de mercancías</w:t>
      </w:r>
    </w:p>
    <w:p w:rsidR="00000000" w:rsidDel="00000000" w:rsidP="00000000" w:rsidRDefault="00000000" w:rsidRPr="00000000" w14:paraId="000010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154 de la Ley, podrá autorizarse la sustitución del embargo precautorio de las mercancías por cualquiera de las formas de garantía que establece el artículo 141 del CFF, en los siguientes casos:</w:t>
      </w:r>
    </w:p>
    <w:p w:rsidR="00000000" w:rsidDel="00000000" w:rsidP="00000000" w:rsidRDefault="00000000" w:rsidRPr="00000000" w14:paraId="0000106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infractor cumpla con las regulaciones y restricciones no arancelarias dentro de los 30 días siguientes a la notificación del inicio del PAMA en los términos del artículo 183-A, fracción IV de la Ley.</w:t>
      </w:r>
    </w:p>
    <w:p w:rsidR="00000000" w:rsidDel="00000000" w:rsidP="00000000" w:rsidRDefault="00000000" w:rsidRPr="00000000" w14:paraId="0000106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del artículo 151, penúltimo párrafo de la Ley y el resto del embarque quede en garantía del interés fiscal.</w:t>
      </w:r>
    </w:p>
    <w:p w:rsidR="00000000" w:rsidDel="00000000" w:rsidP="00000000" w:rsidRDefault="00000000" w:rsidRPr="00000000" w14:paraId="0000106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202, primer párrafo del Reglamento, los medios de transporte, incluyendo los carros de ferrocarril, que se encuentren legalmente en el país, que hubieran sido objeto de embargo precautorio como garantía de los créditos fiscales de las mercancías por ellos transportadas, por no contar con la carta de porte al momento del reconocimiento aduanero o de una verificación de mercancías en transporte, podrá sustituirse dicho embargo conforme a la presente regla. Para estos efectos, sólo procederá la devolución de los medios de transporte, sin que sea necesario exhibir dicha garantía, siempre que se presente la carta de porte correspondiente que acredite su legal estancia en los términos de los artículos 146 de la Ley y 106, fracción II, inciso d) del CFF, así como de la regla 2.7.1.9. de la RMF y se deposite la mercancía en el recinto fiscal o fiscalizado que determine la autoridad aduanera.</w:t>
      </w:r>
    </w:p>
    <w:p w:rsidR="00000000" w:rsidDel="00000000" w:rsidP="00000000" w:rsidRDefault="00000000" w:rsidRPr="00000000" w14:paraId="0000106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151, 154, 183-A-IV, Reglamento 202, CFF 106-II, 141, RMF 2.7.1.9.</w:t>
      </w:r>
    </w:p>
    <w:p w:rsidR="00000000" w:rsidDel="00000000" w:rsidP="00000000" w:rsidRDefault="00000000" w:rsidRPr="00000000" w14:paraId="0000106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de sanción cuando no arriben en tiempo las mercancías a la aduana de destino</w:t>
      </w:r>
    </w:p>
    <w:p w:rsidR="00000000" w:rsidDel="00000000" w:rsidP="00000000" w:rsidRDefault="00000000" w:rsidRPr="00000000" w14:paraId="000010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128 de la Ley, tratándose de las mercancías de exportación o retorno, sujetas al régimen de tránsito interno a la exportación, que no se presenten dentro del plazo concedido para el arribo de las mismas a la aduana de salida, conforme al artículo 182, fracción V de la Ley, se aplicará la sanción a que se refiere el artículo 183, fracción VI de la Ley, considerando el valor comercial de las mercancías.</w:t>
      </w:r>
    </w:p>
    <w:p w:rsidR="00000000" w:rsidDel="00000000" w:rsidP="00000000" w:rsidRDefault="00000000" w:rsidRPr="00000000" w14:paraId="0000106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182, fracción V de la Ley, se considerará que no se comete la infracción, cuando el agente aduanal, agencia aduanal, apoderado aduanal el importador, exportador o el transportista, hubieran presentado aviso a las autoridades aduaneras en los términos del artículo 188 del Reglamento, caso en el cual se permite el arribo extemporáneo de las mercancías por un periodo igual al plazo máximo de traslado establecido.</w:t>
      </w:r>
    </w:p>
    <w:p w:rsidR="00000000" w:rsidDel="00000000" w:rsidP="00000000" w:rsidRDefault="00000000" w:rsidRPr="00000000" w14:paraId="0000106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las mercancías en tránsito interno a la importación o a la exportación, arriben a la aduana fuera de los plazos establecidos, sin que se hubiera presentado el aviso a que se refiere el artículo 188 del Reglamento, y siempre que la autoridad aduanera no hubiese iniciado facultades de comprobación tendientes a verificar el cumplimiento del arribo de las mercancías, se deberán presentar ante la aduana correspondiente los documentos probatorios del arribo y efectuar los trámites correspondientes para la conclusión del tránsito en el SAAI, efectuando el pago de la multa por la presentación extemporánea a que se refiere el artículo 184, fracción I de la Ley. Lo anterior, sin perjuicio de las demás sanciones que pudieran resultar aplicables en caso de existir irregularidades.</w:t>
      </w:r>
    </w:p>
    <w:p w:rsidR="00000000" w:rsidDel="00000000" w:rsidP="00000000" w:rsidRDefault="00000000" w:rsidRPr="00000000" w14:paraId="0000106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41, 56, 127, 128, 129, 133, 144-B-I, 182-V, 183-VI, 184-I, Reglamento 188</w:t>
      </w:r>
    </w:p>
    <w:p w:rsidR="00000000" w:rsidDel="00000000" w:rsidP="00000000" w:rsidRDefault="00000000" w:rsidRPr="00000000" w14:paraId="0000106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Omisión de declaración de cantidades en efectivo</w:t>
      </w:r>
    </w:p>
    <w:p w:rsidR="00000000" w:rsidDel="00000000" w:rsidP="00000000" w:rsidRDefault="00000000" w:rsidRPr="00000000" w14:paraId="000010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9, 184, fracciones VIII, XV y XVI y 185, fracción VII de la Ley, cuando la autoridad aduanera en el ejercicio de sus facultades de comprobación, detecte cantidades en efectivo, en cheques nacionales o extranjeros, órdenes de pago o cualquier otro documento por cobrar o una combinación de ellos, superiores al equivalente en moneda nacional o extranjera a 10,000 (diez mil dólares) pero inferiores a 30,000 (treinta mil dólares), que la persona que los lleva consigo, transporte, importe o exporte omita declarar, levantará</w:t>
      </w:r>
    </w:p>
    <w:p w:rsidR="00000000" w:rsidDel="00000000" w:rsidP="00000000" w:rsidRDefault="00000000" w:rsidRPr="00000000" w14:paraId="0000107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acta de conformidad con los artículos 46 y 152 de la Ley y determinará el crédito fiscal derivado de la multa por omisión de la declaración.</w:t>
      </w:r>
    </w:p>
    <w:p w:rsidR="00000000" w:rsidDel="00000000" w:rsidP="00000000" w:rsidRDefault="00000000" w:rsidRPr="00000000" w14:paraId="0000107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Notificada el acta a que se refiere el párrafo anterior y siempre que el infractor así lo solicite, la autoridad aduanera podrá proceder al cobro inmediato de la multa prevista en el artículo 185, fracción VII de la Ley, una vez cubierta la multa se deberá poner a disposición del interesado las cantidades en efectivo, en cheques nacionales o extranjeros, órdenes de pago o cualquier otro documento por cobrar o una combinación de ellos, y se dará por concluido el procedimiento.</w:t>
      </w:r>
    </w:p>
    <w:p w:rsidR="00000000" w:rsidDel="00000000" w:rsidP="00000000" w:rsidRDefault="00000000" w:rsidRPr="00000000" w14:paraId="0000107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infractor no realice el pago de la multa correspondiente, en términos del párrafo anterior, la autoridad aduanera procederá al embargo precautorio de los montos excedentes no declarados, con fundamento en los artículos 144, fracción XXX de la Ley y 41, fracción II del CFF, conforme a los lineamientos que al efecto emita la AGA, mismos que se darán a conocer en el Portal del SAT.</w:t>
      </w:r>
    </w:p>
    <w:p w:rsidR="00000000" w:rsidDel="00000000" w:rsidP="00000000" w:rsidRDefault="00000000" w:rsidRPr="00000000" w14:paraId="000010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las sanciones previstas en la presente regla no exime de la obligación de presentar la "Declaración de Internación o Extracción de Cantidades en Efectivo y/o Documentos por Cobrar (Español e Inglés)" del Anexo 1, por lo que la devolución de las cantidades no declaradas por el infractor, procederá una vez que éste haya cubierto la multa correspondiente y presente a las autoridades aduaneras la citada declaración.</w:t>
      </w:r>
    </w:p>
    <w:p w:rsidR="00000000" w:rsidDel="00000000" w:rsidP="00000000" w:rsidRDefault="00000000" w:rsidRPr="00000000" w14:paraId="0000107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 46, 144-XXX, 150, 152, 184-VIII, XV, XVI, 185-VII, CFF 41-II, RGCE 1.2.1., Anexo 1</w:t>
      </w:r>
    </w:p>
    <w:p w:rsidR="00000000" w:rsidDel="00000000" w:rsidP="00000000" w:rsidRDefault="00000000" w:rsidRPr="00000000" w14:paraId="0000107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Acta de inicio de PAMA por irregularidades en Recintos Fiscales</w:t>
      </w:r>
    </w:p>
    <w:p w:rsidR="00000000" w:rsidDel="00000000" w:rsidP="00000000" w:rsidRDefault="00000000" w:rsidRPr="00000000" w14:paraId="000010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aduanera en el ejercicio de las facultades a que se refiere el artículo 144, fracciones II, VIII, IX y XVI de la Ley, detecte en los recintos fiscales cualquiera de las irregularidades señaladas en la presente regla, levantará acta conforme a los artículos 46 o 152 de la Ley, según corresponda, imponiendo la sanción respectiva y señalando que dicha irregularidad deberá ser subsanada por el particular el mismo día en que haya manifestado su conformidad con el acta, salvo que ésta se levante cerca del cierre del horario de la aduana, en cuyo caso deberá ser subsanada al día siguiente. Las irregularidades antes referidas se configurarán cuando:</w:t>
      </w:r>
    </w:p>
    <w:p w:rsidR="00000000" w:rsidDel="00000000" w:rsidP="00000000" w:rsidRDefault="00000000" w:rsidRPr="00000000" w14:paraId="000010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coincida el número de contenedor con el declarado en el documento aduanero, siempre que la autoridad aduanera verifique que la mercancía corresponde a la declarada en el documento aduanero. En este caso corresponde la multa a que se refiere el artículo 185, fracción II de la Ley, por incurrir en la infracción prevista en el artículo 184, fracción III de la Ley.</w:t>
      </w:r>
    </w:p>
    <w:p w:rsidR="00000000" w:rsidDel="00000000" w:rsidP="00000000" w:rsidRDefault="00000000" w:rsidRPr="00000000" w14:paraId="000010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aduanero se presente sin código de barras, se encuentre mal impreso o el dispositivo tecnológico señalado en la regla 2.4.11., no se pueda leer, no tenga asociado el número de integración o grabado el número de folio del trámite o se encuentren mal asociados o grabados. En este caso, se aplicará la multa a que se refiere el artículo 185, fracciones V o VI de la Ley, según corresponda, por incurrir en la infracción prevista en el artículo 184, fracciones VI o VII de la Ley, respectivamente.</w:t>
      </w:r>
    </w:p>
    <w:p w:rsidR="00000000" w:rsidDel="00000000" w:rsidP="00000000" w:rsidRDefault="00000000" w:rsidRPr="00000000" w14:paraId="0000107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aduanero se presente sin el recibo de pago de contribuciones de comercio exterior correspondiente o, en su caso, la certificación con la información del pago electrónico, de la institución de crédito autorizada para el cobro de contribuciones de comercio exterior, o bien, sin la firma autógrafa, e.firma, o sin el sello digital, en su caso. En este caso corresponde la multa a que se refiere el artículo 185, fracción X de la Ley, por incurrir en la infracción prevista en el artículo 184, fracción XI de la Ley.</w:t>
      </w:r>
    </w:p>
    <w:p w:rsidR="00000000" w:rsidDel="00000000" w:rsidP="00000000" w:rsidRDefault="00000000" w:rsidRPr="00000000" w14:paraId="0000107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el número de integración generado por el SEA asociado o el número de folio del trámite grabado en el dispositivo tecnológico señalado en la regla 2.4.11., presentado ante el mecanismo de selección automatizado no corresponda a la operación de comercio exterior que se despacha, siempre que el pedimento correspondiente haya sido debidamente pagado y validado con anterioridad a la presentación de la mercancía ante dicho mecanismo. En este caso corresponde la multa a que se refiere el artículo 185, fracción V de la Ley, por incurrir en la infracción prevista en los artículos 176, fracción X y 178, fracción IX de la Ley.</w:t>
      </w:r>
    </w:p>
    <w:p w:rsidR="00000000" w:rsidDel="00000000" w:rsidP="00000000" w:rsidRDefault="00000000" w:rsidRPr="00000000" w14:paraId="0000107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presente alguna de las copias del pedimento conforme a lo establecido en el Anexo 22 o no se presente el pedimento de rectificación que haya sustituido al</w:t>
      </w:r>
    </w:p>
    <w:p w:rsidR="00000000" w:rsidDel="00000000" w:rsidP="00000000" w:rsidRDefault="00000000" w:rsidRPr="00000000" w14:paraId="0000107D">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pedimento original. En este caso corresponde la multa a que se refiere el artículo 185, fracción I de la Ley, por presentar el documento omitido en forma extemporánea de conformidad con el artículo 184, fracción I de la Ley.</w:t>
      </w:r>
    </w:p>
    <w:p w:rsidR="00000000" w:rsidDel="00000000" w:rsidP="00000000" w:rsidRDefault="00000000" w:rsidRPr="00000000" w14:paraId="000010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de transporte dañen las instalaciones que se utilicen en la operación aduanera por el SAT, siempre que se pague el daño o garantice el mismo, se podrá acoger a lo establecido en la presente regla. En este caso corresponde la multa a que se refiere el artículo 193, fracción II de la Ley, por incurrir en la infracción prevista en el artículo 192, fracción II de la Ley.</w:t>
      </w:r>
    </w:p>
    <w:p w:rsidR="00000000" w:rsidDel="00000000" w:rsidP="00000000" w:rsidRDefault="00000000" w:rsidRPr="00000000" w14:paraId="0000107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de transporte no se sujeten a los lineamientos de circulación establecidos para las aduanas, mismos que se darán a conocer en el Portal del SAT. En este caso corresponde la multa a que se refiere el artículo 181 de la Ley, por incurrir en la infracción prevista en el artículo 180 de la Ley.</w:t>
      </w:r>
    </w:p>
    <w:p w:rsidR="00000000" w:rsidDel="00000000" w:rsidP="00000000" w:rsidRDefault="00000000" w:rsidRPr="00000000" w14:paraId="000010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realicen cualquier diligencia o actuación sin autorización expresa de la aduana de que se trate. En este caso corresponde la multa a que se refiere el artículo 181 de la Ley, por incurrir en la infracción prevista en el artículo 180-A de la Ley.</w:t>
      </w:r>
    </w:p>
    <w:p w:rsidR="00000000" w:rsidDel="00000000" w:rsidP="00000000" w:rsidRDefault="00000000" w:rsidRPr="00000000" w14:paraId="000010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 omita portar el gafete que lo identifique. En este caso corresponde la multa a que se refiere el artículo 191, fracción III de la Ley, por incurrir en la infracción a que se refiere el artículo 190, fracción IV de la Ley.</w:t>
      </w:r>
    </w:p>
    <w:p w:rsidR="00000000" w:rsidDel="00000000" w:rsidP="00000000" w:rsidRDefault="00000000" w:rsidRPr="00000000" w14:paraId="0000108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 utilice aparatos de telefonía celular o cualquier otro medio de comunicación en el área señalada como restringida por la aduana de que se trate. En este caso corresponde la multa a que se refiere el artículo 193, fracción I de la Ley, por incurrir en la infracción prevista en el artículo 192, fracción I de la Ley.</w:t>
      </w:r>
    </w:p>
    <w:p w:rsidR="00000000" w:rsidDel="00000000" w:rsidP="00000000" w:rsidRDefault="00000000" w:rsidRPr="00000000" w14:paraId="000010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subsanada la irregularidad y acreditado el pago de la multa cuando corresponda, así como pagado o garantizado el daño a que se refiere la fracción VI de la presente regla, se dará por concluido el procedimiento.</w:t>
      </w:r>
    </w:p>
    <w:p w:rsidR="00000000" w:rsidDel="00000000" w:rsidP="00000000" w:rsidRDefault="00000000" w:rsidRPr="00000000" w14:paraId="0000108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 46, 89, 144-II, VIII, IX, XVI, 150, 152, 153-A, 176-X, 178-IX, 180, 180-A, 181, 184-I, III, VI, VII, XI, 185-I, II, V, VI, X, 190-IV, 191-III, 192-I, II, 193-I, II, Reglamento 200, RGCE 1.6.2., 2.4.11., Anexo 22</w:t>
      </w:r>
    </w:p>
    <w:p w:rsidR="00000000" w:rsidDel="00000000" w:rsidP="00000000" w:rsidRDefault="00000000" w:rsidRPr="00000000" w14:paraId="0000108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Sustitución de embargos por cuentas aduaneras de garantía</w:t>
      </w:r>
    </w:p>
    <w:p w:rsidR="00000000" w:rsidDel="00000000" w:rsidP="00000000" w:rsidRDefault="00000000" w:rsidRPr="00000000" w14:paraId="000010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151, fracciones IV, VI y VII de la Ley, cuando con motivo del reconocimiento aduanero, la autoridad aduanera detecte alguna irregularidad siempre que ésta no se ubique en algún supuesto distinto de los previstos en dichas fracciones, levantará el acta de conformidad con los artículos 46 y 150 de la Ley, según corresponda, e impondrá la sanción correspondiente.</w:t>
      </w:r>
    </w:p>
    <w:p w:rsidR="00000000" w:rsidDel="00000000" w:rsidP="00000000" w:rsidRDefault="00000000" w:rsidRPr="00000000" w14:paraId="0000108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Notificada el acta a que se refiere el párrafo anterior y siempre que el interesado garantice mediante la cuenta aduanera de garantía prevista en el artículo 86-A de la Ley, la omisión de contribuciones cuando corresponda y las multas respectivas, además del valor comercial de las mercancías en territorio nacional al momento de la aplicación de las sanciones respectivas, la autoridad aduanera procederá a la liberación de las mercancías; transcurrido el plazo de 10 días a que se refiere el artículo 153 de la Ley, sin que el interesado presente pruebas mediante las cuales desvirtúe la irregularidad, surtirá efectos dicha garantía transfiriendo el importe a la cuenta de la TESOFE.</w:t>
      </w:r>
    </w:p>
    <w:p w:rsidR="00000000" w:rsidDel="00000000" w:rsidP="00000000" w:rsidRDefault="00000000" w:rsidRPr="00000000" w14:paraId="0000108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37-A-I, 43, 46, 86-A, 150, 151-IV, VI, VII, 153</w:t>
      </w:r>
    </w:p>
    <w:p w:rsidR="00000000" w:rsidDel="00000000" w:rsidP="00000000" w:rsidRDefault="00000000" w:rsidRPr="00000000" w14:paraId="0000108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Retención y multa por falta de etiquetado (Anexo 26)</w:t>
      </w:r>
    </w:p>
    <w:p w:rsidR="00000000" w:rsidDel="00000000" w:rsidP="00000000" w:rsidRDefault="00000000" w:rsidRPr="00000000" w14:paraId="000010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158 y 184, fracción XIV de la Ley, cuando con motivo del reconocimiento aduanero, se detecten mercancías que no cumplen con las NOM's señaladas en el punto 3 del Anexo 2.4.1 que identifica las fracciones arancelarias de la TIGIE en las que se clasifican las mercancías sujetas al cumplimiento de las NOM´s en el punto de su entrada al país y en el de su salida, contenido en el Anexo 2.4.1 del "Acuerdo por el que la Secretaría de Economía emite reglas y criterios de carácter general en materia de Comercio Exterior" publicado en el DOF el 31 de diciembre de 2012 y sus posteriores modificaciones, y se trate de datos omitidos o inexactos relativos a la información comercial que se identifican en el Anexo 26, las autoridades aduaneras retendrán las mercancías en los términos del artículo 158 de la Ley, para que el interesado cumpla con lo dispuesto en la NOM correspondiente, dentro de los 30 días siguientes al de la notificación de la retención de la mercancía, y efectúe el pago de la</w:t>
      </w:r>
    </w:p>
    <w:p w:rsidR="00000000" w:rsidDel="00000000" w:rsidP="00000000" w:rsidRDefault="00000000" w:rsidRPr="00000000" w14:paraId="0000108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multa a que se refiere el artículo 185, fracción XIII de la Ley.</w:t>
      </w:r>
    </w:p>
    <w:p w:rsidR="00000000" w:rsidDel="00000000" w:rsidP="00000000" w:rsidRDefault="00000000" w:rsidRPr="00000000" w14:paraId="0000108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46, 158-II, 184-XIV, 185, XIII, Acuerdo por el que la Secretaría de Economía emite reglas y criterios de carácter general en materia de Comercio Exterior Anexo 2.4.1, RGCE Anexo 26</w:t>
      </w:r>
    </w:p>
    <w:p w:rsidR="00000000" w:rsidDel="00000000" w:rsidP="00000000" w:rsidRDefault="00000000" w:rsidRPr="00000000" w14:paraId="0000108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Atenuantes en infracciones mayores</w:t>
      </w:r>
    </w:p>
    <w:p w:rsidR="00000000" w:rsidDel="00000000" w:rsidP="00000000" w:rsidRDefault="00000000" w:rsidRPr="00000000" w14:paraId="000010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46, 150, 152, 153, 155 y 184 de la Ley y 42 del CFF, cuando con motivo del reconocimiento aduanero o del ejercicio de las facultades de comprobación, la autoridad aduanera detecte las irregularidades señaladas en la presente regla, podrán aplicarse los beneficios establecidos en los siguientes supuestos:</w:t>
      </w:r>
    </w:p>
    <w:p w:rsidR="00000000" w:rsidDel="00000000" w:rsidP="00000000" w:rsidRDefault="00000000" w:rsidRPr="00000000" w14:paraId="0000108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actualiza el supuesto de infracción previsto por el artículo 184, fracción I de la Ley y, en consecuencia, deberá aplicarse la sanción establecida en el artículo 185, fracción I de la Ley, cuando se trate de las siguientes irregularidades:</w:t>
      </w:r>
    </w:p>
    <w:p w:rsidR="00000000" w:rsidDel="00000000" w:rsidP="00000000" w:rsidRDefault="00000000" w:rsidRPr="00000000" w14:paraId="0000109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Relacionadas con la importación bajo una fracción arancelaria no autorizada en su Programa IMMEX, cuando así corresponda, siempre que se anexe al pedimento de rectificación correspondiente, una copia de la ampliación del programa a que se refiere el artículo 11, antepenúltimo párrafo del Decreto IMMEX, el cual incluya la fracción arancelaria determinada por la autoridad, misma que podrá ser expedida con fecha posterior a la activación del mecanismo de selección automatizado.</w:t>
      </w:r>
    </w:p>
    <w:p w:rsidR="00000000" w:rsidDel="00000000" w:rsidP="00000000" w:rsidRDefault="00000000" w:rsidRPr="00000000" w14:paraId="0000109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Relacionadas con la importación de mercancías bajo trato arancelario preferencial amparadas con un certificado de circulación EUR.1 de la Decisión, cuando la autoridad aduanera rechace el certificado por razones técnicas conforme al "Acuerdo por el que se modifica el diverso por el que se dan a conocer las notas explicativas a que se refiere el artículo 39 del Anexo III de la Decisión 2/2000 del Consejo Conjunto México-Comunidad Europea", publicado en el DOF el 12 de febrero de 2004, y se cumpla con el siguiente procedimiento:</w:t>
      </w:r>
    </w:p>
    <w:p w:rsidR="00000000" w:rsidDel="00000000" w:rsidP="00000000" w:rsidRDefault="00000000" w:rsidRPr="00000000" w14:paraId="00001092">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deberá devolver el original del certificado de circulación EUR.1 al importador con la mención de "documento rechazado" e indicando la razón o razones del rechazo, ya sea en el propio certificado o mediante documento anexo, conservando copia del mismo.</w:t>
      </w:r>
    </w:p>
    <w:p w:rsidR="00000000" w:rsidDel="00000000" w:rsidP="00000000" w:rsidRDefault="00000000" w:rsidRPr="00000000" w14:paraId="00001093">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otorgará al importador un plazo de 30 días naturales, contados a partir del día siguiente a la notificación del acta correspondiente para que presente la rectificación anexando el certificado corregido o un nuevo certificado expedido "a posteriori" por la autoridad aduanera que lo emitió.</w:t>
      </w:r>
    </w:p>
    <w:p w:rsidR="00000000" w:rsidDel="00000000" w:rsidP="00000000" w:rsidRDefault="00000000" w:rsidRPr="00000000" w14:paraId="0000109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actualiza el supuesto de infracción previsto por el artículo 184, fracción III y en consecuencia, deberá aplicarse la sanción prevista en el artículo 185, fracción II de la Ley, cuando se trate de irregularidades relacionadas con una inexacta clasificación arancelaria, siempre que la descripción comercial de las mercancías declaradas en el pedimento original corresponda a las mercancías presentadas físicamente, incluso tratándose de importaciones de mercancías bajo trato arancelario preferencial o mercancías idénticas o similares a aquéllas por las que deba pagarse una cuota compensatoria o medida de transición, amparadas con un certificado de origen que no señale la fracción arancelaria determinada por la autoridad aduanera mexicana cuando la descripción señalada en dicho documento permita la identificación plena con las mercancías presentadas a despacho.</w:t>
      </w:r>
    </w:p>
    <w:p w:rsidR="00000000" w:rsidDel="00000000" w:rsidP="00000000" w:rsidRDefault="00000000" w:rsidRPr="00000000" w14:paraId="0000109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se deberá considerar tanto la cantidad, como la unidad de medida de aplicación de la TIGIE, correspondiente a la fracción arancelaria determinada por la autoridad aduanera.</w:t>
      </w:r>
    </w:p>
    <w:p w:rsidR="00000000" w:rsidDel="00000000" w:rsidP="00000000" w:rsidRDefault="00000000" w:rsidRPr="00000000" w14:paraId="0000109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considerará que se comete esta infracción cuando la discrepancia en alguno de los datos señalados en el Apéndice 23 "Pago Electrónico" del Anexo 22, derive de errores en la información transmitida por la institución de crédito autorizada para el cobro de contribuciones de comercio exterior, siempre que dentro de un plazo de 15 días contados a partir del día siguiente al levantamiento del acta correspondiente, se</w:t>
      </w:r>
    </w:p>
    <w:p w:rsidR="00000000" w:rsidDel="00000000" w:rsidP="00000000" w:rsidRDefault="00000000" w:rsidRPr="00000000" w14:paraId="00001097">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proporcione a la autoridad aduanera y a la ACAJA, copia del escrito que emita la institución de crédito autorizada para el cobro de contribuciones al comercio exterior, responsabilizándose del error transmitido.</w:t>
      </w:r>
    </w:p>
    <w:p w:rsidR="00000000" w:rsidDel="00000000" w:rsidP="00000000" w:rsidRDefault="00000000" w:rsidRPr="00000000" w14:paraId="0000109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señalados en esta fracción y que con motivo de ello los documentos a que se refiere el artículo 36-A, fracciones I, inciso c) y II, inciso b) de la Ley contemplen una fracción arancelaria distinta a la señalada por la autoridad; por lo que atañe a dicha circunstancia se estará a lo dispuesto en la fracción III de la presente regla, siempre que el importador subsane la irregularidad dentro del plazo señalado en el penúltimo párrafo de la presente regla.</w:t>
      </w:r>
    </w:p>
    <w:p w:rsidR="00000000" w:rsidDel="00000000" w:rsidP="00000000" w:rsidRDefault="00000000" w:rsidRPr="00000000" w14:paraId="0000109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considerarse que se comete la infracción prevista en el artículo 184, fracción IV y aplicar en consecuencia, la sanción prevista en el artículo 185, fracción III de la Ley, cuando se trate de irregularidades relacionadas con datos incorrectos u omitidos en los documentos a que se refiere el artículo 36-A, fracciones I, inciso c) y II, inciso b) de la Ley, siempre que se trate de errores u omisiones que no pongan en duda la autenticidad, vigencia o validez del documento y el importador subsane la irregularidad, ya sea con un nuevo documento válido que incluya los datos correctos sustituyendo al documento original o, la declaración del folio en el pedimento de rectificación correspondiente en el que conste que se transmitió de manera electrónica el cumplimiento de la regulación, mismo que podrá ser expedido con una fecha posterior a la activación del mecanismo de selección automatizado. La autoridad aduanera conservará copia, en su caso, del documento que se acompaña al pedimento entregando al interesado el original para su sustitución.</w:t>
      </w:r>
    </w:p>
    <w:p w:rsidR="00000000" w:rsidDel="00000000" w:rsidP="00000000" w:rsidRDefault="00000000" w:rsidRPr="00000000" w14:paraId="0000109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considerarse que se comete la infracción prevista en el artículo 184, fracción XIII y aplicar, en consecuencia, la sanción prevista en el artículo 185, fracción XII de la Ley, cuando se trate de irregularidades relacionadas con la obligación de declarar en el pedimento respectivo, la clave de identificación fiscal del proveedor o del exportador, conforme a lo siguiente:</w:t>
      </w:r>
    </w:p>
    <w:p w:rsidR="00000000" w:rsidDel="00000000" w:rsidP="00000000" w:rsidRDefault="00000000" w:rsidRPr="00000000" w14:paraId="0000109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Canadá: el número de negocios o el número de seguro social.</w:t>
      </w:r>
    </w:p>
    <w:p w:rsidR="00000000" w:rsidDel="00000000" w:rsidP="00000000" w:rsidRDefault="00000000" w:rsidRPr="00000000" w14:paraId="0000109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Corea: el número de negocios o el número de residencia.</w:t>
      </w:r>
    </w:p>
    <w:p w:rsidR="00000000" w:rsidDel="00000000" w:rsidP="00000000" w:rsidRDefault="00000000" w:rsidRPr="00000000" w14:paraId="0000109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de América: el número de identificación fiscal o el número de seguridad social.</w:t>
      </w:r>
    </w:p>
    <w:p w:rsidR="00000000" w:rsidDel="00000000" w:rsidP="00000000" w:rsidRDefault="00000000" w:rsidRPr="00000000" w14:paraId="0000109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Francia: el número de impuesto al valor agregado o el número de seguridad social.</w:t>
      </w:r>
    </w:p>
    <w:p w:rsidR="00000000" w:rsidDel="00000000" w:rsidP="00000000" w:rsidRDefault="00000000" w:rsidRPr="00000000" w14:paraId="0000109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Países distintos a los mencionados: el número de registro que se utiliza en el país a que pertenece el proveedor o el exportador para identificarlo en su pago de impuestos. En el supuesto de que no exista dicho número, deberá hacerse constar dicha circunstancia en el campo de observaciones del pedimento correspondiente, con base en una declaración, bajo protesta de decir verdad, del importador.</w:t>
      </w:r>
    </w:p>
    <w:p w:rsidR="00000000" w:rsidDel="00000000" w:rsidP="00000000" w:rsidRDefault="00000000" w:rsidRPr="00000000" w14:paraId="000010A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pedimento se declare el número del acuse de valor a que se refieren las reglas 1.9.18. o 1.9.19., y en la información que deriva del aviso consolidado se omita la clave de identificación fiscal.</w:t>
      </w:r>
    </w:p>
    <w:p w:rsidR="00000000" w:rsidDel="00000000" w:rsidP="00000000" w:rsidRDefault="00000000" w:rsidRPr="00000000" w14:paraId="000010A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considerará que comete la infracción a que se refiere la presente fracción, cuando en el pedimento se omita señalar la clave de identificación fiscal, siempre que se trate de las importaciones siguientes:</w:t>
      </w:r>
    </w:p>
    <w:p w:rsidR="00000000" w:rsidDel="00000000" w:rsidP="00000000" w:rsidRDefault="00000000" w:rsidRPr="00000000" w14:paraId="000010A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efectuadas de conformidad con los artículos 61 y 62 de la Ley.</w:t>
      </w:r>
    </w:p>
    <w:p w:rsidR="00000000" w:rsidDel="00000000" w:rsidP="00000000" w:rsidRDefault="00000000" w:rsidRPr="00000000" w14:paraId="000010A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cuyo valor no exceda de una cantidad equivalente en moneda nacional a 1,000 (mil dólares).</w:t>
      </w:r>
    </w:p>
    <w:p w:rsidR="00000000" w:rsidDel="00000000" w:rsidP="00000000" w:rsidRDefault="00000000" w:rsidRPr="00000000" w14:paraId="000010A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realizadas conforme a las reglas 1.4.6., 3.5.5. y 3.5.6.</w:t>
      </w:r>
    </w:p>
    <w:p w:rsidR="00000000" w:rsidDel="00000000" w:rsidP="00000000" w:rsidRDefault="00000000" w:rsidRPr="00000000" w14:paraId="000010A5">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A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extracciones de depósito fiscal realizadas por las empresas de la industria automotriz terminal o manufacturera de vehículos de autotransporte que cuenten con la autorización a que se refiere la regla 4.5.30.</w:t>
      </w:r>
    </w:p>
    <w:p w:rsidR="00000000" w:rsidDel="00000000" w:rsidP="00000000" w:rsidRDefault="00000000" w:rsidRPr="00000000" w14:paraId="000010A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acceder a los beneficios contemplados en la presente regla deberá cumplirse con lo siguiente:</w:t>
      </w:r>
    </w:p>
    <w:p w:rsidR="00000000" w:rsidDel="00000000" w:rsidP="00000000" w:rsidRDefault="00000000" w:rsidRPr="00000000" w14:paraId="000010A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irregularidad detectada sea subsanada dentro del plazo de 15 días contados a partir del día siguiente a la notificación del documento donde se haga constar la irregularidad. El plazo citado se ampliará a 30 días naturales en el caso establecido en la fracción I, inciso b) de la presente regla.</w:t>
      </w:r>
    </w:p>
    <w:p w:rsidR="00000000" w:rsidDel="00000000" w:rsidP="00000000" w:rsidRDefault="00000000" w:rsidRPr="00000000" w14:paraId="000010A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 dentro de los citados plazos, el pedimento de rectificación correspondiente, en el cual se cumpla con lo siguiente:</w:t>
      </w:r>
    </w:p>
    <w:p w:rsidR="00000000" w:rsidDel="00000000" w:rsidP="00000000" w:rsidRDefault="00000000" w:rsidRPr="00000000" w14:paraId="000010A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copia del pedimento original, documentación válida que acredite que acepta y subsana la irregularidad u otra documentación que expresamente se requiera en cada uno de los supuestos.</w:t>
      </w:r>
    </w:p>
    <w:p w:rsidR="00000000" w:rsidDel="00000000" w:rsidP="00000000" w:rsidRDefault="00000000" w:rsidRPr="00000000" w14:paraId="000010A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identificador que corresponda conforme al Apéndice 8 del Anexo 22.</w:t>
      </w:r>
    </w:p>
    <w:p w:rsidR="00000000" w:rsidDel="00000000" w:rsidP="00000000" w:rsidRDefault="00000000" w:rsidRPr="00000000" w14:paraId="000010A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Pagar la multa que resulte aplicable y en su caso, cubra las diferencias de contribuciones, cuotas compensatorias y medida de transición, actualizadas de conformidad con el artículo 17-A del CFF, desde el momento en que se den los supuestos del artículo 56, fracción I de la Ley y hasta que se realice su pago, así como los recargos a que se refiere el artículo 21 del CFF.</w:t>
      </w:r>
    </w:p>
    <w:p w:rsidR="00000000" w:rsidDel="00000000" w:rsidP="00000000" w:rsidRDefault="00000000" w:rsidRPr="00000000" w14:paraId="000010A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dentro del plazo máximo de 3 días contados a partir de la fecha en que se realice la rectificación respectiva, un escrito libre, informando a la autoridad que haya notificado la irregularidad que se acoge al beneficio previsto en la presente regla, anexando los documentos señalados en la fracción anterior.</w:t>
      </w:r>
    </w:p>
    <w:p w:rsidR="00000000" w:rsidDel="00000000" w:rsidP="00000000" w:rsidRDefault="00000000" w:rsidRPr="00000000" w14:paraId="000010A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supuestos, la autoridad aduanera deberá emitir la resolución correspondiente en un plazo de 10 días, contados a partir de la presentación de las pruebas ante la autoridad que conozca del procedimiento aduanero, ordenando en su caso, la liberación inmediata de las mercancías, sin necesidad de agotar los procedimientos y formalidades previstos.</w:t>
      </w:r>
    </w:p>
    <w:p w:rsidR="00000000" w:rsidDel="00000000" w:rsidP="00000000" w:rsidRDefault="00000000" w:rsidRPr="00000000" w14:paraId="000010AF">
      <w:pPr>
        <w:shd w:fill="ffffff" w:val="clear"/>
        <w:spacing w:after="100" w:lineRule="auto"/>
        <w:ind w:left="2020" w:hanging="8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Ley 35, 36-A-I, II, 43, 46, 56-I, 60, 61, 62, 89, 144-C, 150, 152, 153, 155, 184-I, III, IV, XIII, 185-I, II, III, XII, CFF 17-A, 21, 42, "Acuerdo por el que se modifica el diverso por el que se dan a conocer las notas explicativas a que se refiere el artículo 39 del Anexo III de la Decisión 2/2000 del Consejo Conjunto México-Comunidad Europea", Decreto IMMEX 11, RGCE 1.2.2., 1.4.6., 1.6.2., 1.9.18., 1.9.19., 3.5.5., 3.5.6., 4.5.30., Anexo 22</w:t>
      </w:r>
    </w:p>
    <w:p w:rsidR="00000000" w:rsidDel="00000000" w:rsidP="00000000" w:rsidRDefault="00000000" w:rsidRPr="00000000" w14:paraId="000010B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comprobación en Recito Fiscalizado Estratégico</w:t>
      </w:r>
    </w:p>
    <w:p w:rsidR="00000000" w:rsidDel="00000000" w:rsidP="00000000" w:rsidRDefault="00000000" w:rsidRPr="00000000" w14:paraId="000010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184, fracción I de la Ley, cuando con motivo del reconocimiento aduanero o del ejercicio de facultades de comprobación, la autoridad aduanera detecte mercancías excedentes o no declaradas, las personas autorizadas para destinar mercancías al régimen de recinto fiscalizado estratégico, tendrán 3 días contados a partir del día siguiente a la notificación del acta que al efecto se levante de conformidad con los artículos 46 y 150 o 152 de la Ley, para tramitar el pedimento que corresponda a la introducción o retiro de mercancías, que ampare las mercancías excedentes o no declaradas, anexando la documentación aplicable en los términos del artículo 36 y 36-A de la Ley y se pague la multa a que se refiere el artículo 185, fracción I de la Ley. Una vez detectada la irregularidad se permitirá la salida inmediata del medio de transporte con el resto de la mercancía declarada correctamente. En caso de que las personas autorizadas para destinar mercancías al régimen de recinto fiscalizado estratégico tramiten el pedimento que ampare la introducción o retiro de mercancías, según corresponda, y acrediten el pago de la multa, la autoridad que levantó el acta dictará de inmediato la resolución ordenando la liberación de las mercancías.</w:t>
      </w:r>
    </w:p>
    <w:p w:rsidR="00000000" w:rsidDel="00000000" w:rsidP="00000000" w:rsidRDefault="00000000" w:rsidRPr="00000000" w14:paraId="000010B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43, 46, 150, 152, 184-I, 185-I</w:t>
      </w:r>
    </w:p>
    <w:p w:rsidR="00000000" w:rsidDel="00000000" w:rsidP="00000000" w:rsidRDefault="00000000" w:rsidRPr="00000000" w14:paraId="000010B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B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retroactiva de la Regla 8a.</w:t>
      </w:r>
    </w:p>
    <w:p w:rsidR="00000000" w:rsidDel="00000000" w:rsidP="00000000" w:rsidRDefault="00000000" w:rsidRPr="00000000" w14:paraId="000010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89 de la Ley y 137 del Reglamento, tratándose de importaciones definitivas o temporales efectuadas por empresas que hayan obtenido autorización por parte de la SE para aplicar el beneficio de la Regla 8a., así como las operaciones especiales del Capítulo 98, podrán realizar la rectificación de la fracción arancelaria, cantidad y unidad de medida de la tarifa, aplicables a la fracción que les corresponda en la TIGIE, siempre que la autorización para aplicar la fracción estuviera vigente al momento de efectuar el pedimento de importación definitiva, de importación temporal o de importación temporal virtual y no se hubieran iniciado las facultades de comprobación por parte de la autoridad aduanera.</w:t>
      </w:r>
    </w:p>
    <w:p w:rsidR="00000000" w:rsidDel="00000000" w:rsidP="00000000" w:rsidRDefault="00000000" w:rsidRPr="00000000" w14:paraId="000010B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89, LIGIE 1-Capítulo 98, 2-II, Reglamento 137</w:t>
      </w:r>
    </w:p>
    <w:p w:rsidR="00000000" w:rsidDel="00000000" w:rsidP="00000000" w:rsidRDefault="00000000" w:rsidRPr="00000000" w14:paraId="000010B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 de Recursos de Revocación</w:t>
      </w:r>
    </w:p>
    <w:p w:rsidR="00000000" w:rsidDel="00000000" w:rsidP="00000000" w:rsidRDefault="00000000" w:rsidRPr="00000000" w14:paraId="000010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203 de la Ley y 121 del CFF, el recurso administrativo de revocación se podrá presentar ante la autoridad que emitió o ejecutó el acto impugnado, ante la AGJ o ADJ o ante la AGGC, que sea competente respecto del recurrente.</w:t>
      </w:r>
    </w:p>
    <w:p w:rsidR="00000000" w:rsidDel="00000000" w:rsidP="00000000" w:rsidRDefault="00000000" w:rsidRPr="00000000" w14:paraId="000010B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203, CFF 116, 117, 120, 121, 122, 123, 124, 125</w:t>
      </w:r>
    </w:p>
    <w:p w:rsidR="00000000" w:rsidDel="00000000" w:rsidP="00000000" w:rsidRDefault="00000000" w:rsidRPr="00000000" w14:paraId="000010B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Exención de la multa por datos inexactos (Anexo 19)</w:t>
      </w:r>
    </w:p>
    <w:p w:rsidR="00000000" w:rsidDel="00000000" w:rsidP="00000000" w:rsidRDefault="00000000" w:rsidRPr="00000000" w14:paraId="000010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247 del Reglamento, no se considerará cometida la infracción a que se refiere el artículo 184, fracción III de la Ley, en los siguientes casos:</w:t>
      </w:r>
    </w:p>
    <w:p w:rsidR="00000000" w:rsidDel="00000000" w:rsidP="00000000" w:rsidRDefault="00000000" w:rsidRPr="00000000" w14:paraId="000010B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aduanera encuentre discrepancias entre los bultos o atados declarados en el pedimento, y los transmitidos conforme a la regla 1.9.19., siempre que la cantidad de mercancía declarada en el pedimento coincida con la del embarque.</w:t>
      </w:r>
    </w:p>
    <w:p w:rsidR="00000000" w:rsidDel="00000000" w:rsidP="00000000" w:rsidRDefault="00000000" w:rsidRPr="00000000" w14:paraId="000010B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discrepancia en los datos relativos a la cantidad declarada por concepto de contribuciones, derive de errores aritméticos o mecanográficos, siempre que no cause perjuicio al interés fiscal.</w:t>
      </w:r>
    </w:p>
    <w:p w:rsidR="00000000" w:rsidDel="00000000" w:rsidP="00000000" w:rsidRDefault="00000000" w:rsidRPr="00000000" w14:paraId="000010B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o ejercicio de facultades de comprobación, la autoridad aduanera detecte la omisión o datos inexactos, en la documentación aduanera que ampara la mercancía, se actualizará lo dispuesto en el artículo 185, fracción II de la Ley, en relación con la infracción a que se refiere el artículo 184, fracción III de la Ley, y la autoridad aduanera determinará y aplicará la multa siempre que se trate de los datos señalados en el Anexo 19.</w:t>
      </w:r>
    </w:p>
    <w:p w:rsidR="00000000" w:rsidDel="00000000" w:rsidP="00000000" w:rsidRDefault="00000000" w:rsidRPr="00000000" w14:paraId="000010B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184-III, 185-II, Reglamento 247, RGCE 1.9.19., Anexo 19</w:t>
      </w:r>
    </w:p>
    <w:p w:rsidR="00000000" w:rsidDel="00000000" w:rsidP="00000000" w:rsidRDefault="00000000" w:rsidRPr="00000000" w14:paraId="000010C0">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pedimentos consolidados</w:t>
      </w:r>
    </w:p>
    <w:p w:rsidR="00000000" w:rsidDel="00000000" w:rsidP="00000000" w:rsidRDefault="00000000" w:rsidRPr="00000000" w14:paraId="000010C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3.7.26.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184, fracción III de la Ley, no se considerará cometida la infracción, cuando al cierre del pedimento consolidado conforme a los artículos 37 y 37-A de la Ley, se hubiera realizado en las remesas la transmisión errónea de los datos que permitan cuantificar la mercancía, siempre que se rectifique el pedimento correspondiente, en la importación temporal para disminuir cantidades y en el retorno o exportación para aumentarlas, para lo cual se deberá anexar la documentación que soporte la rectificación, y no se hayan iniciado las facultades de comprobación por parte de la autoridad aduanera.</w:t>
      </w:r>
    </w:p>
    <w:p w:rsidR="00000000" w:rsidDel="00000000" w:rsidP="00000000" w:rsidRDefault="00000000" w:rsidRPr="00000000" w14:paraId="000010C2">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37, 37-A, 89, 184-III</w:t>
      </w:r>
    </w:p>
    <w:p w:rsidR="00000000" w:rsidDel="00000000" w:rsidP="00000000" w:rsidRDefault="00000000" w:rsidRPr="00000000" w14:paraId="000010C3">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a empresas transportistas para consolidar carga de exportación</w:t>
      </w:r>
    </w:p>
    <w:p w:rsidR="00000000" w:rsidDel="00000000" w:rsidP="00000000" w:rsidRDefault="00000000" w:rsidRPr="00000000" w14:paraId="000010C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3.7.27.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establecido en los artículos 35, 36, 36-A, 37 y 37-A de la Ley, las empresas transportistas podrán efectuar la consolidación de mercancías de exportación o retorno de diferentes exportadores, contenidas en un mismo vehículo, amparadas por varios pedimentos y tramitados hasta por 3 agentes aduanales, agencias aduanales o apoderados aduanales diferentes, por la Aduana de Nuevo Laredo, con sede en Tamaulipas, siempre que se cumpla con lo siguiente:</w:t>
      </w:r>
    </w:p>
    <w:p w:rsidR="00000000" w:rsidDel="00000000" w:rsidP="00000000" w:rsidRDefault="00000000" w:rsidRPr="00000000" w14:paraId="000010C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aduanales, agencias aduanales o apoderados aduanales deberán tramitar</w:t>
      </w:r>
    </w:p>
    <w:p w:rsidR="00000000" w:rsidDel="00000000" w:rsidP="00000000" w:rsidRDefault="00000000" w:rsidRPr="00000000" w14:paraId="000010C6">
      <w:pPr>
        <w:shd w:fill="ffffff" w:val="clear"/>
        <w:spacing w:after="80" w:lineRule="auto"/>
        <w:ind w:left="1880" w:firstLine="0"/>
        <w:jc w:val="both"/>
        <w:rPr>
          <w:color w:val="2f2f2f"/>
          <w:sz w:val="18"/>
          <w:szCs w:val="18"/>
        </w:rPr>
      </w:pPr>
      <w:r w:rsidDel="00000000" w:rsidR="00000000" w:rsidRPr="00000000">
        <w:rPr>
          <w:color w:val="2f2f2f"/>
          <w:sz w:val="18"/>
          <w:szCs w:val="18"/>
          <w:rtl w:val="0"/>
        </w:rPr>
        <w:t xml:space="preserve">los pedimentos correspondientes a cada exportador que amparen las mercancías transportadas en el mismo vehículo y someterlos simultáneamente al mecanismo de selección automatizado.</w:t>
      </w:r>
    </w:p>
    <w:p w:rsidR="00000000" w:rsidDel="00000000" w:rsidP="00000000" w:rsidRDefault="00000000" w:rsidRPr="00000000" w14:paraId="000010C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transportista deberá presentar los pedimentos correspondientes, junto con la "Relación de documentos" a que se refiere el segundo párrafo de la regla 3.1.7.</w:t>
      </w:r>
    </w:p>
    <w:p w:rsidR="00000000" w:rsidDel="00000000" w:rsidP="00000000" w:rsidRDefault="00000000" w:rsidRPr="00000000" w14:paraId="000010C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se deberán sujetar al horario establecido en la aduana para este tipo de operaciones, y cumplir con lo dispuesto en la regla 1.4.6.</w:t>
      </w:r>
    </w:p>
    <w:p w:rsidR="00000000" w:rsidDel="00000000" w:rsidP="00000000" w:rsidRDefault="00000000" w:rsidRPr="00000000" w14:paraId="000010C9">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del mecanismo de selección automatizado se aplicará según corresponda a cada pedimento, y en caso de reconocimiento aduanero de las mercancías, no podrá retirarse el vehículo hasta que concluya el mismo.</w:t>
      </w:r>
    </w:p>
    <w:p w:rsidR="00000000" w:rsidDel="00000000" w:rsidP="00000000" w:rsidRDefault="00000000" w:rsidRPr="00000000" w14:paraId="000010C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de la verificación de mercancías en transporte, de la revisión de los documentos presentados durante el despacho o del ejercicio de las facultades de comprobación de la autoridad aduanera, en el que proceda la determinación de contribuciones omitidas y, en su caso, de las cuotas compensatorias, así como la imposición de sanciones correspondientes, los agentes o apoderados aduanales serán responsables de las infracciones cometidas.</w:t>
      </w:r>
    </w:p>
    <w:p w:rsidR="00000000" w:rsidDel="00000000" w:rsidP="00000000" w:rsidRDefault="00000000" w:rsidRPr="00000000" w14:paraId="000010C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además del valor comercial de las mercancías en territorio nacional al momento de la aplicación de las sanciones respectivas.</w:t>
      </w:r>
    </w:p>
    <w:p w:rsidR="00000000" w:rsidDel="00000000" w:rsidP="00000000" w:rsidRDefault="00000000" w:rsidRPr="00000000" w14:paraId="000010C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37, 37-A, 43, 53, 86-A, Reglamento 42, 64, RGCE 1.4.6., 3.1.7.</w:t>
      </w:r>
    </w:p>
    <w:p w:rsidR="00000000" w:rsidDel="00000000" w:rsidP="00000000" w:rsidRDefault="00000000" w:rsidRPr="00000000" w14:paraId="000010CD">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conjunto</w:t>
      </w:r>
    </w:p>
    <w:p w:rsidR="00000000" w:rsidDel="00000000" w:rsidP="00000000" w:rsidRDefault="00000000" w:rsidRPr="00000000" w14:paraId="000010C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3.7.28.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3o., 35, 36, 37, 43, 102 y 144, fracción XXXIII de la Ley, las empresas del sector agrícola interesadas en realizar la exportación de las mercancías listadas en los "Lineamientos de operación para tramitar el despacho aduanero" emitidos por la AGA, mismos que se podrán consultar en el Portal del SAT; podrán realizar el despacho conjunto con las autoridades competentes, en el recinto fiscal de la aduana de Tijuana, siempre que cumplan con lo siguiente:</w:t>
      </w:r>
    </w:p>
    <w:p w:rsidR="00000000" w:rsidDel="00000000" w:rsidP="00000000" w:rsidRDefault="00000000" w:rsidRPr="00000000" w14:paraId="000010C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registren ante la aduana adjuntando escrito en el cual soliciten el despacho conjunto por parte de la autoridad aduanera y demás autoridades competentes y manifiesten que cumplirán con lo establecido en los lineamientos que se señalan en el primer párrafo de la presente regla.</w:t>
      </w:r>
    </w:p>
    <w:p w:rsidR="00000000" w:rsidDel="00000000" w:rsidP="00000000" w:rsidRDefault="00000000" w:rsidRPr="00000000" w14:paraId="000010D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Tramiten el pedimento con la clave que corresponda conforme a lo señalado en el Apéndice 2, asentando en el bloque de identificadores el que corresponda al Apéndice 8, ambos del Anexo 22.</w:t>
      </w:r>
    </w:p>
    <w:p w:rsidR="00000000" w:rsidDel="00000000" w:rsidP="00000000" w:rsidRDefault="00000000" w:rsidRPr="00000000" w14:paraId="000010D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conductores de los vehículos que transportan las mercancías se encuentren registrados en el programa "FAST" de la Oficina de Aduanas y Protección Fronteriza de los Estados Unidos de América.</w:t>
      </w:r>
    </w:p>
    <w:p w:rsidR="00000000" w:rsidDel="00000000" w:rsidP="00000000" w:rsidRDefault="00000000" w:rsidRPr="00000000" w14:paraId="000010D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autoridades competentes detecten el incumplimiento de cualquier obligación inherente a las facilidades otorgadas al amparo de la presente regla y de acuerdo a los lineamientos citados en el primer párrafo; o se detecten mercancías prohibidas o que sean objetos de ilícitos contemplados por otras leyes distintas de las fiscales, se suspenderá dicha facilidad sujetándose al procedimiento administrativo establecido en los lineamientos a que hace referencia la presente regla.</w:t>
      </w:r>
    </w:p>
    <w:p w:rsidR="00000000" w:rsidDel="00000000" w:rsidP="00000000" w:rsidRDefault="00000000" w:rsidRPr="00000000" w14:paraId="000010D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 35, 36, 37, 43, 102, 144-XXXIII, Reglamento 64, RGCE Anexo 22</w:t>
      </w:r>
    </w:p>
    <w:p w:rsidR="00000000" w:rsidDel="00000000" w:rsidP="00000000" w:rsidRDefault="00000000" w:rsidRPr="00000000" w14:paraId="000010D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Depositario de mercancía embargada</w:t>
      </w:r>
    </w:p>
    <w:p w:rsidR="00000000" w:rsidDel="00000000" w:rsidP="00000000" w:rsidRDefault="00000000" w:rsidRPr="00000000" w14:paraId="000010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artículo 203 del Reglamento, la autoridad aduanera podrá nombrar al contribuyente visitado como depositario de la maquinaria y equipo, o mercancía que por sus características sea de difícil manejo, requiera de un cuidado especial o de instalaciones específicas para mantenerla, y que no exista peligro inminente de que el contribuyente realice cualquier maniobra tendiente a evadir el cumplimiento de sus obligaciones fiscales.</w:t>
      </w:r>
    </w:p>
    <w:p w:rsidR="00000000" w:rsidDel="00000000" w:rsidP="00000000" w:rsidRDefault="00000000" w:rsidRPr="00000000" w14:paraId="000010D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autoridad deberá señalar en el acta respectiva que no cuenta con lo necesario para llevar a cabo el traslado y/o mantenimiento de este tipo de mercancía.</w:t>
      </w:r>
    </w:p>
    <w:p w:rsidR="00000000" w:rsidDel="00000000" w:rsidP="00000000" w:rsidRDefault="00000000" w:rsidRPr="00000000" w14:paraId="000010D7">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D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150, 151, 155, Reglamento 203</w:t>
      </w:r>
    </w:p>
    <w:p w:rsidR="00000000" w:rsidDel="00000000" w:rsidP="00000000" w:rsidRDefault="00000000" w:rsidRPr="00000000" w14:paraId="000010D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pedimentos de empresas con revisión en origen</w:t>
      </w:r>
    </w:p>
    <w:p w:rsidR="00000000" w:rsidDel="00000000" w:rsidP="00000000" w:rsidRDefault="00000000" w:rsidRPr="00000000" w14:paraId="000010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98 de la Ley y 148 del Reglamento, las empresas que cuenten con la autorización, para importar mercancías mediante el procedimiento de revisión en origen, podrán rectificar, mediante agente aduanal, agencia aduanal o apoderado aduanal, los datos inexactos contenidos en los siguientes campos del pedimento presentado para el despacho de las mercancías:</w:t>
      </w:r>
    </w:p>
    <w:p w:rsidR="00000000" w:rsidDel="00000000" w:rsidP="00000000" w:rsidRDefault="00000000" w:rsidRPr="00000000" w14:paraId="000010D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la secuencia de la fracción en el pedimento.</w:t>
      </w:r>
    </w:p>
    <w:p w:rsidR="00000000" w:rsidDel="00000000" w:rsidP="00000000" w:rsidRDefault="00000000" w:rsidRPr="00000000" w14:paraId="000010D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w:t>
      </w:r>
    </w:p>
    <w:p w:rsidR="00000000" w:rsidDel="00000000" w:rsidP="00000000" w:rsidRDefault="00000000" w:rsidRPr="00000000" w14:paraId="000010D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la unidad de medida de comercialización.</w:t>
      </w:r>
    </w:p>
    <w:p w:rsidR="00000000" w:rsidDel="00000000" w:rsidP="00000000" w:rsidRDefault="00000000" w:rsidRPr="00000000" w14:paraId="000010D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mercancía conforme a la unidad de medida de comercialización.</w:t>
      </w:r>
    </w:p>
    <w:p w:rsidR="00000000" w:rsidDel="00000000" w:rsidP="00000000" w:rsidRDefault="00000000" w:rsidRPr="00000000" w14:paraId="000010D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correspondiente a la unidad de medida de aplicación de la TIGIE.</w:t>
      </w:r>
    </w:p>
    <w:p w:rsidR="00000000" w:rsidDel="00000000" w:rsidP="00000000" w:rsidRDefault="00000000" w:rsidRPr="00000000" w14:paraId="000010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correspondiente conforme a la unidad de medida de la TIGIE.</w:t>
      </w:r>
    </w:p>
    <w:p w:rsidR="00000000" w:rsidDel="00000000" w:rsidP="00000000" w:rsidRDefault="00000000" w:rsidRPr="00000000" w14:paraId="000010E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las mercancías.</w:t>
      </w:r>
    </w:p>
    <w:p w:rsidR="00000000" w:rsidDel="00000000" w:rsidP="00000000" w:rsidRDefault="00000000" w:rsidRPr="00000000" w14:paraId="000010E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 precio unitario de la mercancía.</w:t>
      </w:r>
    </w:p>
    <w:p w:rsidR="00000000" w:rsidDel="00000000" w:rsidP="00000000" w:rsidRDefault="00000000" w:rsidRPr="00000000" w14:paraId="000010E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Marcas, números de identificación y total de los bultos.</w:t>
      </w:r>
    </w:p>
    <w:p w:rsidR="00000000" w:rsidDel="00000000" w:rsidP="00000000" w:rsidRDefault="00000000" w:rsidRPr="00000000" w14:paraId="000010E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89, 98, 100, Reglamento 147, 148</w:t>
      </w:r>
    </w:p>
    <w:p w:rsidR="00000000" w:rsidDel="00000000" w:rsidP="00000000" w:rsidRDefault="00000000" w:rsidRPr="00000000" w14:paraId="000010E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regulaciones y restricciones no arancelarias omitidas</w:t>
      </w:r>
    </w:p>
    <w:p w:rsidR="00000000" w:rsidDel="00000000" w:rsidP="00000000" w:rsidRDefault="00000000" w:rsidRPr="00000000" w14:paraId="000010E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artículo 183-A, fracción IV de la Ley, en relación con los artículos 42, fracciones II, III y IX del CFF y 152 de la Ley, los contribuyentes sujetos al ejercicio de las facultades de comprobación posteriores al despacho aduanero, podrán cumplir con las regulaciones y restricciones no arancelarias, dentro de los 30 días siguientes a que la autoridad les haya dado a conocer las irregularidades detectadas en la revisión, de conformidad con la ficha de trámite 79/LA del Anexo 1-A, a efecto de que las mercancías no pasen a propiedad del Fisco Federal</w:t>
      </w:r>
    </w:p>
    <w:p w:rsidR="00000000" w:rsidDel="00000000" w:rsidP="00000000" w:rsidRDefault="00000000" w:rsidRPr="00000000" w14:paraId="000010E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las demás sanciones aplicables, dentro de los 30 días indicados en el párrafo anterior, los contribuyentes deberán transmitir y presentar el pedimento de rectificación tramitado para tal fin y anexar el documento digital o electrónico que compruebe el cumplimiento con las regulaciones y restricciones no arancelarias omitidas, de conformidad con los artículos 36 y 36-A de la Ley, en relación con la regla 3.1.31.</w:t>
      </w:r>
    </w:p>
    <w:p w:rsidR="00000000" w:rsidDel="00000000" w:rsidP="00000000" w:rsidRDefault="00000000" w:rsidRPr="00000000" w14:paraId="000010E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la presente regla no será aplicable tratándose de vehículos usados.</w:t>
      </w:r>
    </w:p>
    <w:p w:rsidR="00000000" w:rsidDel="00000000" w:rsidP="00000000" w:rsidRDefault="00000000" w:rsidRPr="00000000" w14:paraId="000010E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89, 152, 178-IV, 183-A-IV, CFF 42-II-III-IX, LCE 17-A, 20, RGCE 1.2.2., 3.1.31, Anexo 1-A.</w:t>
      </w:r>
    </w:p>
    <w:p w:rsidR="00000000" w:rsidDel="00000000" w:rsidP="00000000" w:rsidRDefault="00000000" w:rsidRPr="00000000" w14:paraId="000010EA">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y exportación de hidrocarburos, productos petrolíferos, productos petroquímicos y azufre (Anexo 14)</w:t>
      </w:r>
    </w:p>
    <w:p w:rsidR="00000000" w:rsidDel="00000000" w:rsidP="00000000" w:rsidRDefault="00000000" w:rsidRPr="00000000" w14:paraId="000010EB">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3.7.32.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11, 37, fracciones I y III, 37-A, 43, 56 y 84 de la Ley y la regla 3.1.31., los contribuyentes que realicen actividades de conformidad con la Ley de Hidrocarburos, y que importen o exporten hidrocarburos, productos petrolíferos, productos petroquímicos, azufre y cualesquiera otras mercancías identificadas en el Anexo 14, estarán a lo siguiente:</w:t>
      </w:r>
    </w:p>
    <w:p w:rsidR="00000000" w:rsidDel="00000000" w:rsidP="00000000" w:rsidRDefault="00000000" w:rsidRPr="00000000" w14:paraId="000010EC">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promover el despacho de las mercancías, en los siguientes términos:</w:t>
      </w:r>
    </w:p>
    <w:p w:rsidR="00000000" w:rsidDel="00000000" w:rsidP="00000000" w:rsidRDefault="00000000" w:rsidRPr="00000000" w14:paraId="000010ED">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sean transportadas vía terrestre, tramitando un pedimento consolidado semanal, en el que se podrán incluir las operaciones de importación o exportación definitivas efectuadas de lunes a domingo, presentando el pedimento a más tardar el día viernes de la semana siguiente a aquella en la que se realizaron las operaciones.</w:t>
      </w:r>
    </w:p>
    <w:p w:rsidR="00000000" w:rsidDel="00000000" w:rsidP="00000000" w:rsidRDefault="00000000" w:rsidRPr="00000000" w14:paraId="000010EE">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sean transportadas vía marítima, tramitando un pedimento consolidado semanal, en el que se podrán incluir las operaciones de exportación definitiva efectuadas de lunes a domingo, presentando el pedimento a más tardar el día</w:t>
      </w:r>
    </w:p>
    <w:p w:rsidR="00000000" w:rsidDel="00000000" w:rsidP="00000000" w:rsidRDefault="00000000" w:rsidRPr="00000000" w14:paraId="000010EF">
      <w:pPr>
        <w:shd w:fill="ffffff" w:val="clear"/>
        <w:spacing w:after="60" w:lineRule="auto"/>
        <w:ind w:left="2300" w:firstLine="0"/>
        <w:jc w:val="both"/>
        <w:rPr>
          <w:color w:val="2f2f2f"/>
          <w:sz w:val="18"/>
          <w:szCs w:val="18"/>
        </w:rPr>
      </w:pPr>
      <w:r w:rsidDel="00000000" w:rsidR="00000000" w:rsidRPr="00000000">
        <w:rPr>
          <w:color w:val="2f2f2f"/>
          <w:sz w:val="18"/>
          <w:szCs w:val="18"/>
          <w:rtl w:val="0"/>
        </w:rPr>
        <w:t xml:space="preserve">viernes de la semana siguiente a aquella en la que se realizaron las operaciones.</w:t>
      </w:r>
    </w:p>
    <w:p w:rsidR="00000000" w:rsidDel="00000000" w:rsidP="00000000" w:rsidRDefault="00000000" w:rsidRPr="00000000" w14:paraId="000010F0">
      <w:pPr>
        <w:shd w:fill="ffffff" w:val="clear"/>
        <w:spacing w:after="6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2.4.2., el aviso de salida deberá presentarse de manera electrónica por lo menos 3 horas antes de la salida de la embarcación de territorio nacional.</w:t>
      </w:r>
    </w:p>
    <w:p w:rsidR="00000000" w:rsidDel="00000000" w:rsidP="00000000" w:rsidRDefault="00000000" w:rsidRPr="00000000" w14:paraId="000010F1">
      <w:pPr>
        <w:shd w:fill="ffffff" w:val="clear"/>
        <w:spacing w:after="6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de importación definitiva, podrán presentar un pedimento consolidado semanal en el que se podrán incluir las operaciones efectuadas de lunes a domingo, presentando el pedimento a más tardar el día viernes de la semana siguiente, a aquella en la que hubiere finalizado la última descarga de la mercancía en el puerto de que se trate y en la aduana que corresponda a su circunscripción.</w:t>
      </w:r>
    </w:p>
    <w:p w:rsidR="00000000" w:rsidDel="00000000" w:rsidP="00000000" w:rsidRDefault="00000000" w:rsidRPr="00000000" w14:paraId="000010F2">
      <w:pPr>
        <w:shd w:fill="ffffff" w:val="clear"/>
        <w:spacing w:after="6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se deberá presentar el "Aviso electrónico de importación y de exportación" del Anexo 1, por cada descarga, considerando el reporte de inspección, el cual será entregado electrónicamente dentro de los 5 días siguientes a aquel en que se obtenga el mismo y que no podrá ser mayor al plazo señalado para presentar el pedimento, así como anexo al pedimento en documento digital. El tiempo de descarga de la mercancía no podrá ser mayor a 10 días naturales, contados a partir del amarre o atraque de la embarcación que transporte las mercancías.</w:t>
      </w:r>
    </w:p>
    <w:p w:rsidR="00000000" w:rsidDel="00000000" w:rsidP="00000000" w:rsidRDefault="00000000" w:rsidRPr="00000000" w14:paraId="000010F3">
      <w:pPr>
        <w:shd w:fill="ffffff" w:val="clear"/>
        <w:spacing w:after="6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2.4.2., el aviso de arribo deberá presentarse de manera electrónica por lo menos 3 horas antes de la entrada de la embarcación a territorio nacional.</w:t>
      </w:r>
    </w:p>
    <w:p w:rsidR="00000000" w:rsidDel="00000000" w:rsidP="00000000" w:rsidRDefault="00000000" w:rsidRPr="00000000" w14:paraId="000010F4">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sean transportadas por tuberías o ductos, efectuada la lectura de los medidores en el mes de calendario que se lleve a cabo la entrada o salida de las mercancías del territorio nacional, podrán presentar un pedimento mensual a más tardar el día 6 del mes de calendario siguiente a aquél en el que se realizó la entrada o salida de las mercancías del país.</w:t>
      </w:r>
    </w:p>
    <w:p w:rsidR="00000000" w:rsidDel="00000000" w:rsidP="00000000" w:rsidRDefault="00000000" w:rsidRPr="00000000" w14:paraId="000010F5">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procesos aduaneros señalados en los incisos anteriores, no limitan las facultades de las autoridades aduaneras, mismas que podrán en cualquier momento ejercer las facultades de inspección y comprobación previstas en la legislación aduanera e incluso solicitando que las mercancías permanezcan en el respectivo recinto.</w:t>
      </w:r>
    </w:p>
    <w:p w:rsidR="00000000" w:rsidDel="00000000" w:rsidP="00000000" w:rsidRDefault="00000000" w:rsidRPr="00000000" w14:paraId="000010F6">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opten por el despacho a que se refiere la presente regla, deberán de cumplir además de las formalidades que establezcan las disposiciones jurídicas aplicables con lo siguiente:</w:t>
      </w:r>
    </w:p>
    <w:p w:rsidR="00000000" w:rsidDel="00000000" w:rsidP="00000000" w:rsidRDefault="00000000" w:rsidRPr="00000000" w14:paraId="000010F7">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pedimentos que se transmitan conforme a lo previsto en los incisos a) y b), fracción I de la presente regla, deberán por cada remesa transmitir al SEA, la información a que se refieren los artículos 37-A y 59-A de la Ley, sujetándose en lo aplicable al procedimiento previsto en dichos preceptos y demás aplicables, esto es, transmitir en documento electrónico a las autoridades aduaneras, la información referente a las mercancías que introduzcan o extraigan del territorio nacional, empleando la e.firma o sello digital y proporcionando al momento del despacho una impresión del "Aviso electrónico de importación y de exportación" del Anexo 1.</w:t>
      </w:r>
    </w:p>
    <w:p w:rsidR="00000000" w:rsidDel="00000000" w:rsidP="00000000" w:rsidRDefault="00000000" w:rsidRPr="00000000" w14:paraId="000010F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la clave y el identificador que corresponda conforme al Apéndice 2 del Anexo 22.</w:t>
      </w:r>
    </w:p>
    <w:p w:rsidR="00000000" w:rsidDel="00000000" w:rsidP="00000000" w:rsidRDefault="00000000" w:rsidRPr="00000000" w14:paraId="000010F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ajustar la cantidad de las mercancías declaradas en el pedimento consolidado, mediante la rectificación correspondiente, manifestando la clave y el identificador aplicable conforme al Apéndice 2 del Anexo 22. En el pedimento de rectificación, se deberá declarar el número del pedimento consolidado que se rectifica y transmitir a las autoridades aduaneras, la información y/o documentación que justifique los ajustes.</w:t>
      </w:r>
    </w:p>
    <w:p w:rsidR="00000000" w:rsidDel="00000000" w:rsidP="00000000" w:rsidRDefault="00000000" w:rsidRPr="00000000" w14:paraId="000010FA">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deberán cubrir las contribuciones y aprovechamientos que correspondan y, en su caso, las actualizaciones y recargos que resulten aplicables.</w:t>
      </w:r>
    </w:p>
    <w:p w:rsidR="00000000" w:rsidDel="00000000" w:rsidP="00000000" w:rsidRDefault="00000000" w:rsidRPr="00000000" w14:paraId="000010FB">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determinen cantidades a favor del contribuyente por concepto del pago de impuestos al comercio exterior o, en su caso, cuotas compensatorias, se podrán compensar las mismas contra los mencionados impuestos y cuotas compensatorias que estén obligados a pagar en otras operaciones, debiendo</w:t>
      </w:r>
    </w:p>
    <w:p w:rsidR="00000000" w:rsidDel="00000000" w:rsidP="00000000" w:rsidRDefault="00000000" w:rsidRPr="00000000" w14:paraId="000010FC">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observar las disposiciones jurídicas aplicables en materia de compensación, así como a lo previsto en el artículo 138 del Reglamento.</w:t>
      </w:r>
    </w:p>
    <w:p w:rsidR="00000000" w:rsidDel="00000000" w:rsidP="00000000" w:rsidRDefault="00000000" w:rsidRPr="00000000" w14:paraId="000010FD">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89 de la Ley, la rectificación de los datos contenidos en el pedimento para aumentar o disminuir la cantidad y por tanto, el valor en aduana de las mercancías, no requerirán de la autorización a que se refiere la regla 6.1.1. En caso de que se aumente la cantidad, por tanto el valor en aduana y haya transcurrido un mes después de la fecha en que se presentó ante la aduana el pedimento consolidado, se generarán recargos y actualizaciones.</w:t>
      </w:r>
    </w:p>
    <w:p w:rsidR="00000000" w:rsidDel="00000000" w:rsidP="00000000" w:rsidRDefault="00000000" w:rsidRPr="00000000" w14:paraId="000010FE">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en los que, en ejercicio previo, el monto global de las contribuciones que deriven de los pedimentos de rectificación conforme a la presente regla, represente un incremento de un 5% del total de las contribuciones declaradas y pagadas en los pedimentos consolidados respectivos, el interesado no podrá acogerse a las facilidades previstas en el párrafo anterior, durante el ejercicio inmediato posterior.</w:t>
      </w:r>
    </w:p>
    <w:p w:rsidR="00000000" w:rsidDel="00000000" w:rsidP="00000000" w:rsidRDefault="00000000" w:rsidRPr="00000000" w14:paraId="000010F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los pedimentos, se deberá realizar de manera electrónica, una vez que los mismos hayan sido validados por el SEA y pagados, se entenderá activado el mecanismo de selección automatizado, por lo que no será necesaria la presentación física ante la aduana del pedimento.</w:t>
      </w:r>
    </w:p>
    <w:p w:rsidR="00000000" w:rsidDel="00000000" w:rsidP="00000000" w:rsidRDefault="00000000" w:rsidRPr="00000000" w14:paraId="0000110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productos petrolíferos, contar con el documento que acredite el cumplimiento de la NOM-016-CRE-2016, publicada en el DOF el 29 de agosto de 2016 y sus posteriores modificaciones.</w:t>
      </w:r>
    </w:p>
    <w:p w:rsidR="00000000" w:rsidDel="00000000" w:rsidP="00000000" w:rsidRDefault="00000000" w:rsidRPr="00000000" w14:paraId="0000110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36-A, fracción I, incisos a) y b) y fracción II, inciso a) de la Ley, en la importación o exportación de los hidrocarburos, productos petrolíferos, productos petroquímicos, azufre y cualesquiera otras mercancías identificadas en el Anexo 14, los interesados podrán transmitir a las autoridades aduaneras, los documentos que se indican conforme a lo siguiente:</w:t>
      </w:r>
    </w:p>
    <w:p w:rsidR="00000000" w:rsidDel="00000000" w:rsidP="00000000" w:rsidRDefault="00000000" w:rsidRPr="00000000" w14:paraId="0000110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importación, los conocimientos de embarque, manifiestos de carga o documentos de transporte que correspondan, certificados de peso o volumen y documentos equivalentes, podrán estar a nombre de los contribuyentes que realicen actividades de conformidad con la Ley de Hidrocarburos, por lo tanto, los citados documentos podrán estar a nombre de sus empresas subsidiarias y/o filiales.</w:t>
      </w:r>
    </w:p>
    <w:p w:rsidR="00000000" w:rsidDel="00000000" w:rsidP="00000000" w:rsidRDefault="00000000" w:rsidRPr="00000000" w14:paraId="0000110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exportación, los pedimentos o CFDI, podrán estar a nombre de los contribuyentes que realicen actividades de conformidad con la Ley de Hidrocarburos y a nombre de sus empresas subsidiarias.</w:t>
      </w:r>
    </w:p>
    <w:p w:rsidR="00000000" w:rsidDel="00000000" w:rsidP="00000000" w:rsidRDefault="00000000" w:rsidRPr="00000000" w14:paraId="0000110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conocimientos de embarque, manifiestos de carga o certificados de peso o volumen, podrán aparecer como embarcadores de los contribuyentes que realicen actividades de conformidad con la Ley de Hidrocarburos, sus empresas subsidiarias y/o filiales.</w:t>
      </w:r>
    </w:p>
    <w:p w:rsidR="00000000" w:rsidDel="00000000" w:rsidP="00000000" w:rsidRDefault="00000000" w:rsidRPr="00000000" w14:paraId="0000110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11, 36, 36-A-I-II, 37-I, III, 37-A, 43, 56, 59-A, 84, 89, 96, 102, Reglamento 39, 42, 138, RGCE 1.2.1., 2.4.2., 3.1.31., 6.1.1., Anexos 1, 10, 14 y 22</w:t>
      </w:r>
    </w:p>
    <w:p w:rsidR="00000000" w:rsidDel="00000000" w:rsidP="00000000" w:rsidRDefault="00000000" w:rsidRPr="00000000" w14:paraId="0000110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temporal de dispositivos electrónicos o de radio frecuencia</w:t>
      </w:r>
    </w:p>
    <w:p w:rsidR="00000000" w:rsidDel="00000000" w:rsidP="00000000" w:rsidRDefault="00000000" w:rsidRPr="00000000" w14:paraId="000011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113, 115 y 116, fracción IV de la Ley, los exportadores podrán realizar la salida del territorio nacional a los Estados Unidos de América, sin que se requiera de pedimento para su exportación temporal ni para su retorno, tratándose de las mercancías identificadas como dispositivos electrónicos o de radiofrecuencia de localización, distintos de los integrados en los medios de transporte, que permitan conocer la geolocalización a través de sistemas de posicionamiento global vía satelital, de las mercancías objeto de operaciones de comercio exterior entre otras, nacionales o nacionalizadas, así como la información registrada con sus propios sensores, tales como la presión atmosférica, humedad, condiciones de luz y temperatura a que se encuentran sujetas las mismas, con salidas y entradas múltiples, siempre que dichos dispositivos tengan como propósito garantizar el traslado de las mercancías de comercio exterior y cumplan con las condiciones de control y de entrega de información establecidas en la presente regla para efectos del análisis y estudio de las operaciones de comercio exterior.</w:t>
      </w:r>
    </w:p>
    <w:p w:rsidR="00000000" w:rsidDel="00000000" w:rsidP="00000000" w:rsidRDefault="00000000" w:rsidRPr="00000000" w14:paraId="0000110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utilización de los dispositivos electrónicos o de radiofrecuencia de localización a que se</w:t>
      </w:r>
    </w:p>
    <w:p w:rsidR="00000000" w:rsidDel="00000000" w:rsidP="00000000" w:rsidRDefault="00000000" w:rsidRPr="00000000" w14:paraId="0000110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refiere el primer párrafo de la presente regla, los importadores, exportadores, agentes aduanales, agencias aduanales o apoderados aduanales, deberán declarar en el pedimento el identificador que corresponda de conformidad con el Apéndice 8, del Anexo 22, asentando los números de identificación (número de serie, modelo y marca) de los dispositivos utilizados, en el caso de operaciones con aviso consolidado, la información deberá señalarse en el campo de observaciones del aviso consolidado y del documento transmitido conforme a los artículos 37-A, y 59-A de la Ley.</w:t>
      </w:r>
    </w:p>
    <w:p w:rsidR="00000000" w:rsidDel="00000000" w:rsidP="00000000" w:rsidRDefault="00000000" w:rsidRPr="00000000" w14:paraId="0000110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y exportadores, agentes aduanales, agencias aduanales o apoderados aduanales, deberán llevar un registro de todos los dispositivos electrónicos o de radiofrecuencia de localización que utilicen para el ingreso o salida de mercancías de comercio exterior del territorio nacional, debiendo identificar el número de serie, modelo y marca, con sus respectivas fechas de entrada y salida del territorio nacional, en aquellos casos en que los dispositivos electrónicos o de radiofrecuencia de localización sean de procedencia extranjera, adicionalmente, deberán registrar el número de pedimento con el que fue importado definitivamente, así como el número del pedimento con que se despachó la mercancía a la que se adhirió dicho dispositivo.</w:t>
      </w:r>
    </w:p>
    <w:p w:rsidR="00000000" w:rsidDel="00000000" w:rsidP="00000000" w:rsidRDefault="00000000" w:rsidRPr="00000000" w14:paraId="0000110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provean el servicio de los dispositivos electrónicos o de radiofrecuencia de localización a que se refiere la presente regla, a los importadores y exportadores, presentarán reporte semanal a la AGA, con los datos sobre la geolocalización, remitente, destinatario, tiempos de tránsito y eventos de excepción durante su traslado, a través de archivos planos entregados en medios magnéticos o por correo electrónico.</w:t>
      </w:r>
    </w:p>
    <w:p w:rsidR="00000000" w:rsidDel="00000000" w:rsidP="00000000" w:rsidRDefault="00000000" w:rsidRPr="00000000" w14:paraId="0000110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facilidad prevista en esta regla, será aplicable siempre que quienes provean del servicio de los dispositivos electrónicos o de radiofrecuencia de localización, los importadores y exportadores, proporcionen la información y cumplan con los controles establecidos en la misma, por lo que en caso de incumplimiento la empresa proveedora, importadora o exportadora, sus socios accionistas o cualquier parte relacionada, no podrán acogerse a la facilidad.</w:t>
      </w:r>
    </w:p>
    <w:p w:rsidR="00000000" w:rsidDel="00000000" w:rsidP="00000000" w:rsidRDefault="00000000" w:rsidRPr="00000000" w14:paraId="0000110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podrá ser aplicable a las operaciones realizadas de conformidad con la regla 3.7.5.</w:t>
      </w:r>
    </w:p>
    <w:p w:rsidR="00000000" w:rsidDel="00000000" w:rsidP="00000000" w:rsidRDefault="00000000" w:rsidRPr="00000000" w14:paraId="0000110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37-A, 40, 41, 43, 59-A, 113, 115, 116-IV, RGCE 3.7.5., Anexo 22</w:t>
      </w:r>
    </w:p>
    <w:p w:rsidR="00000000" w:rsidDel="00000000" w:rsidP="00000000" w:rsidRDefault="00000000" w:rsidRPr="00000000" w14:paraId="0000110F">
      <w:pPr>
        <w:rPr>
          <w:rFonts w:ascii="Verdana" w:cs="Verdana" w:eastAsia="Verdana" w:hAnsi="Verdana"/>
          <w:i w:val="1"/>
          <w:color w:val="2f2f2f"/>
          <w:sz w:val="20"/>
          <w:szCs w:val="20"/>
        </w:rPr>
      </w:pPr>
      <w:r w:rsidDel="00000000" w:rsidR="00000000" w:rsidRPr="00000000">
        <w:rPr>
          <w:rtl w:val="0"/>
        </w:rPr>
      </w:r>
    </w:p>
    <w:p w:rsidR="00000000" w:rsidDel="00000000" w:rsidP="00000000" w:rsidRDefault="00000000" w:rsidRPr="00000000" w14:paraId="0000111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simplificado para importaciones realizadas por las Secretarías de Salud; de la Defensa Nacional, y de Marina; del Instituto de Salud para el Bienestar; del Instituto Mexicano del Seguro Social, y del Instituto de Seguridad y Servicios Sociales de los Trabajadores del Estado</w:t>
      </w:r>
    </w:p>
    <w:p w:rsidR="00000000" w:rsidDel="00000000" w:rsidP="00000000" w:rsidRDefault="00000000" w:rsidRPr="00000000" w14:paraId="000011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3.7.34.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35, 36, 36-A, fracción I y 59 fracción IV de la Ley y Segundo, fracciones II y III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 2020, y sus posteriores modificaciones, las Secretarías de Salud; de la Defensa Nacional, y de Marina; así como el Instituto de Salud para el Bienestar; el Instituto Mexicano del Seguro Social, y el Instituto de Seguridad y Servicios Sociales de los Trabajadores del Estado, podrán importar las mercancías a que se refiere el artículo segundo del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publicado en el DOF el 03 de abril de 2020, para hacer frente a la contingencia a la que el mismo se refiere, sin necesidad de agotar los trámites administrativos relacionados con el despacho de mercancías ante las aduanas del país, para lo cual el representante legal o servidor público con facultades de representación de la dependencia u organismo deberá presentar en la Aduana de ingreso, al momento de la extracción de las mercancías, lo siguiente:</w:t>
      </w:r>
    </w:p>
    <w:p w:rsidR="00000000" w:rsidDel="00000000" w:rsidP="00000000" w:rsidRDefault="00000000" w:rsidRPr="00000000" w14:paraId="0000111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importación sea realizada por las Secretarías o Institutos señalados en el párrafo anterior, un escrito libre firmado por el representante legal o servidor público con facultades de representación de la dependencia, en el que se enlisten las mercancías, debiendo especificar la cantidad, unidad de medida comercial, descripción de la mercancía, uso y función; así como, de ser posible, los elementos que ilustren y describan de manera detallada las características físicas y técnicas, en forma</w:t>
      </w:r>
    </w:p>
    <w:p w:rsidR="00000000" w:rsidDel="00000000" w:rsidP="00000000" w:rsidRDefault="00000000" w:rsidRPr="00000000" w14:paraId="00001113">
      <w:pPr>
        <w:shd w:fill="ffffff" w:val="clear"/>
        <w:spacing w:after="80" w:lineRule="auto"/>
        <w:ind w:left="1880" w:firstLine="0"/>
        <w:jc w:val="both"/>
        <w:rPr>
          <w:color w:val="2f2f2f"/>
          <w:sz w:val="18"/>
          <w:szCs w:val="18"/>
        </w:rPr>
      </w:pPr>
      <w:r w:rsidDel="00000000" w:rsidR="00000000" w:rsidRPr="00000000">
        <w:rPr>
          <w:color w:val="2f2f2f"/>
          <w:sz w:val="18"/>
          <w:szCs w:val="18"/>
          <w:rtl w:val="0"/>
        </w:rPr>
        <w:t xml:space="preserve">cuantitativa y cualitativa de las mismas, así como su materia constitutiva.</w:t>
      </w:r>
    </w:p>
    <w:p w:rsidR="00000000" w:rsidDel="00000000" w:rsidP="00000000" w:rsidRDefault="00000000" w:rsidRPr="00000000" w14:paraId="0000111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nombramiento oficial, de la carta de comisión o documento en que se autorice para recibir las mercancías al representante o servidor público.</w:t>
      </w:r>
    </w:p>
    <w:p w:rsidR="00000000" w:rsidDel="00000000" w:rsidP="00000000" w:rsidRDefault="00000000" w:rsidRPr="00000000" w14:paraId="0000111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original del comprobante del pago de los gastos de manejo, almacenaje y custodia de mercancías de comercio exterior, realizados.</w:t>
      </w:r>
    </w:p>
    <w:p w:rsidR="00000000" w:rsidDel="00000000" w:rsidP="00000000" w:rsidRDefault="00000000" w:rsidRPr="00000000" w14:paraId="0000111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importación de la mercancía, se deberán cubrir las contribuciones y cuotas compensatorias que correspondan, así como acreditar el cumplimento de regulaciones y restricciones no arancelarias incluidas las normas oficiales mexicanas aplicables, salvo que se acredite la exención por parte de la autoridad competente.</w:t>
      </w:r>
    </w:p>
    <w:p w:rsidR="00000000" w:rsidDel="00000000" w:rsidP="00000000" w:rsidRDefault="00000000" w:rsidRPr="00000000" w14:paraId="00001117">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 Regla no será necesario inscribirse al Padrón de Importadores, Padrón de Importadores de Sectores Específicos, ni utilizar pedimento, pudiendo ingresar las mercancías por cualquier aduana.</w:t>
      </w:r>
    </w:p>
    <w:p w:rsidR="00000000" w:rsidDel="00000000" w:rsidP="00000000" w:rsidRDefault="00000000" w:rsidRPr="00000000" w14:paraId="0000111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representante legal o servidor público con facultades de representación de la dependencia u organismo, podrá informar de manera previa a la aduana, los datos del medio de transporte que utilizará para el traslado de la mercancía.</w:t>
      </w:r>
    </w:p>
    <w:p w:rsidR="00000000" w:rsidDel="00000000" w:rsidP="00000000" w:rsidRDefault="00000000" w:rsidRPr="00000000" w14:paraId="0000111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Recibida la documentación, la aduana elaborará el acta de entrega recepción correspondiente en forma inmediata.</w:t>
      </w:r>
    </w:p>
    <w:p w:rsidR="00000000" w:rsidDel="00000000" w:rsidP="00000000" w:rsidRDefault="00000000" w:rsidRPr="00000000" w14:paraId="0000111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introducirse a territorio nacional las mercancías que no estén incluidas o cuya descripción y cantidad no corresponda a la contenida en los documentos a que se refiere la fracción I de la presente Regla.</w:t>
      </w:r>
    </w:p>
    <w:p w:rsidR="00000000" w:rsidDel="00000000" w:rsidP="00000000" w:rsidRDefault="00000000" w:rsidRPr="00000000" w14:paraId="0000111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durante la vigencia del Decreto a que se refiere esta disposición.</w:t>
      </w:r>
    </w:p>
    <w:p w:rsidR="00000000" w:rsidDel="00000000" w:rsidP="00000000" w:rsidRDefault="00000000" w:rsidRPr="00000000" w14:paraId="0000111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36-A-I, 59-IV, Decreto por el que se declaran acciones extraordinarias en las regiones afectadas de todo el territorio nacional en materia de salubridad general para combatir la enfermedad grave de atención prioritaria generada por el virus SARS-CoV2 (COVID-19) Segundo-II y III,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111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4. Regímenes Aduaneros</w:t>
      </w:r>
    </w:p>
    <w:p w:rsidR="00000000" w:rsidDel="00000000" w:rsidP="00000000" w:rsidRDefault="00000000" w:rsidRPr="00000000" w14:paraId="0000111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4.1. Definitivos de Importación y Exportación</w:t>
      </w:r>
    </w:p>
    <w:p w:rsidR="00000000" w:rsidDel="00000000" w:rsidP="00000000" w:rsidRDefault="00000000" w:rsidRPr="00000000" w14:paraId="0000111F">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sin pedimento de mercancías para mantenimiento de medios de transporte</w:t>
      </w:r>
    </w:p>
    <w:p w:rsidR="00000000" w:rsidDel="00000000" w:rsidP="00000000" w:rsidRDefault="00000000" w:rsidRPr="00000000" w14:paraId="0000112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94 del Reglamento, las mercancías necesarias para el mantenimiento de los medios de transporte que arriben a puertos marítimos o aeropuertos mexicanos, podrán ser exportadas definitivamente sin utilización de pedimento, presentando para ello promoción por escrito libre, ante la aduana que corresponda, en la que se señale la descripción, valor unitario, cantidad y la clase de mercancías.</w:t>
      </w:r>
    </w:p>
    <w:p w:rsidR="00000000" w:rsidDel="00000000" w:rsidP="00000000" w:rsidRDefault="00000000" w:rsidRPr="00000000" w14:paraId="00001121">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61-IV, Reglamento 92, 93, 94, RGCE 1.2.2.</w:t>
      </w:r>
    </w:p>
    <w:p w:rsidR="00000000" w:rsidDel="00000000" w:rsidP="00000000" w:rsidRDefault="00000000" w:rsidRPr="00000000" w14:paraId="0000112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consolidada por varios agentes aduanales o agencias aduanales en Cd. Hidalgo</w:t>
      </w:r>
    </w:p>
    <w:p w:rsidR="00000000" w:rsidDel="00000000" w:rsidP="00000000" w:rsidRDefault="00000000" w:rsidRPr="00000000" w14:paraId="000011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efectuar por la Aduana de Ciudad Hidalgo, con sede en Ciudad Hidalgo, Chiapas, la exportación de mercancías de diferentes exportadores en un mismo vehículo, amparadas por varios pedimentos y tramitadas por un máximo de 3 agentes aduanales o agencias aduanales diferentes, siempre que se cumpla con el siguiente procedimiento:</w:t>
      </w:r>
    </w:p>
    <w:p w:rsidR="00000000" w:rsidDel="00000000" w:rsidP="00000000" w:rsidRDefault="00000000" w:rsidRPr="00000000" w14:paraId="0000112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deberán sujetar al horario establecido en la aduana para el despacho de este tipo de operaciones.</w:t>
      </w:r>
    </w:p>
    <w:p w:rsidR="00000000" w:rsidDel="00000000" w:rsidP="00000000" w:rsidRDefault="00000000" w:rsidRPr="00000000" w14:paraId="0000112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tramitar el pedimento correspondiente a cada exportador y someter al mecanismo de selección automatizado todos los pedimentos que amparen la mercancía transportada en el mismo vehículo.</w:t>
      </w:r>
    </w:p>
    <w:p w:rsidR="00000000" w:rsidDel="00000000" w:rsidP="00000000" w:rsidRDefault="00000000" w:rsidRPr="00000000" w14:paraId="0000112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del mecanismo de selección automatizado se aplicará según corresponda a cada pedimento y no podrá retirarse el vehículo hasta que concluya el</w:t>
      </w:r>
    </w:p>
    <w:p w:rsidR="00000000" w:rsidDel="00000000" w:rsidP="00000000" w:rsidRDefault="00000000" w:rsidRPr="00000000" w14:paraId="00001127">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reconocimiento aduanero de las mercancías que, en su caso, haya determinado el mecanismo antes citado.</w:t>
      </w:r>
    </w:p>
    <w:p w:rsidR="00000000" w:rsidDel="00000000" w:rsidP="00000000" w:rsidRDefault="00000000" w:rsidRPr="00000000" w14:paraId="0000112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verificación de mercancías en transporte o del ejercicio de las facultades de comprobación, la autoridad aduanera detecte mercancías que no cumplen con regulaciones y restricciones no arancelarias o mercancías excedentes o no declaradas, todos los agentes aduanales o agencias aduanales serán responsables de las infracciones cometidas, cuando no se pueda individualizar la comisión de la infracción, independientemente de la responsabilidad en que pudiera incurrir el transportista.</w:t>
      </w:r>
    </w:p>
    <w:p w:rsidR="00000000" w:rsidDel="00000000" w:rsidP="00000000" w:rsidRDefault="00000000" w:rsidRPr="00000000" w14:paraId="0000112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43, 53, 59-A, 102, 151-II, 158-II, Reglamento 42</w:t>
      </w:r>
    </w:p>
    <w:p w:rsidR="00000000" w:rsidDel="00000000" w:rsidP="00000000" w:rsidRDefault="00000000" w:rsidRPr="00000000" w14:paraId="0000112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devolución de aranceles (Draw back) para exportaciones definitivas</w:t>
      </w:r>
    </w:p>
    <w:p w:rsidR="00000000" w:rsidDel="00000000" w:rsidP="00000000" w:rsidRDefault="00000000" w:rsidRPr="00000000" w14:paraId="000011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2o., fracción IX, 52, primer párrafo y 63-A de la Ley, quienes efectúen la importación definitiva de mercancías podrán solicitar la devolución del IGI con motivo de su posterior exportación definitiva, en los términos de los artículos 3o., fracción I, 3-B y 3-C del "Decreto que Establece la Devolución de Impuestos de Importación a los Exportadores", publicado en el DOF el 11 de mayo de 1995 y sus posteriores modificaciones, siempre que tratándose de los insumos o mercancías que sean objeto de transferencia a empresas con Programa IMMEX de conformidad con el artículo 8 del Decreto IMMEX, sean efectuados mediante pedimentos o pedimentos consolidados tramitados en los términos de la regla 4.3.21.</w:t>
      </w:r>
    </w:p>
    <w:p w:rsidR="00000000" w:rsidDel="00000000" w:rsidP="00000000" w:rsidRDefault="00000000" w:rsidRPr="00000000" w14:paraId="0000112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previsto en el artículo 3-C del "Decreto que Establece la Devolución de Impuestos de Importación a los Exportadores" antes citado, se deberá declarar en el pedimento que ampare la exportación definitiva virtual, el identificador que de acuerdo con el Apéndice 8 del Anexo 22, corresponda a las operaciones efectuadas aplicando la proporción determinada de conformidad con las reglas 21., de la Resolución del T-MEC, 6.9. de la Resolución de la Decisión o 6.9. de la Resolución del TLCAELC, según sea el caso, así como la proporción correspondiente.</w:t>
      </w:r>
    </w:p>
    <w:p w:rsidR="00000000" w:rsidDel="00000000" w:rsidP="00000000" w:rsidRDefault="00000000" w:rsidRPr="00000000" w14:paraId="0000112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del T-MEC 21., Resolución de la Decisión 6.9., Resolución del TLCAELC 6.9., Ley 2-IX, 36, 36-A, 37, 37-A, 52, 63-A, 102, 108-III, 110, Decreto que Establece la Devolución de Impuestos de Importación a los Exportadores 3-I, 3-B y 3-C, Decreto IMMEX 8, RGCE 4.3.21., Anexo 22</w:t>
      </w:r>
    </w:p>
    <w:p w:rsidR="00000000" w:rsidDel="00000000" w:rsidP="00000000" w:rsidRDefault="00000000" w:rsidRPr="00000000" w14:paraId="000011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4.2. Temporal de Importación para Retornar al Extranjero en el Mismo Estado</w:t>
      </w:r>
    </w:p>
    <w:p w:rsidR="00000000" w:rsidDel="00000000" w:rsidP="00000000" w:rsidRDefault="00000000" w:rsidRPr="00000000" w14:paraId="0000112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artículo 106, fracción I de la Ley</w:t>
      </w:r>
    </w:p>
    <w:p w:rsidR="00000000" w:rsidDel="00000000" w:rsidP="00000000" w:rsidRDefault="00000000" w:rsidRPr="00000000" w14:paraId="000011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106, fracción I de la Ley, la importación temporal de remolques, semirremolques y portacontenedores, incluyendo las plataformas adaptadas al medio de transporte diseñadas y utilizadas exclusivamente para el transporte de contenedores, se deberá efectuar de conformidad con lo siguiente:</w:t>
      </w:r>
    </w:p>
    <w:p w:rsidR="00000000" w:rsidDel="00000000" w:rsidP="00000000" w:rsidRDefault="00000000" w:rsidRPr="00000000" w14:paraId="0000113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interesadas deberán solicitar la transmisión, validación e impresión del formato denominado "Pedimento de importación temporal de remolques, semirremolques y portacontenedores" del Anexo 1, a la empresa autorizada conforme a la regla 1.9.14.</w:t>
      </w:r>
    </w:p>
    <w:p w:rsidR="00000000" w:rsidDel="00000000" w:rsidP="00000000" w:rsidRDefault="00000000" w:rsidRPr="00000000" w14:paraId="0000113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Previa a la emisión documental del formato a que se refiere la fracción anterior, la persona autorizada deberá enviar el archivo de dicho documento debidamente llenado al SAAI, para su validación a través de la e.firma que ésta le proporcione.</w:t>
      </w:r>
    </w:p>
    <w:p w:rsidR="00000000" w:rsidDel="00000000" w:rsidP="00000000" w:rsidRDefault="00000000" w:rsidRPr="00000000" w14:paraId="000011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validado el citado formato, podrá ser impreso por las personas autorizadas mediante su propio sistema, o por sus usuarios que cuenten con una terminal de alguna persona autorizada y sólo podrá amparar un remolque, semirremolque o portacontenedor.</w:t>
      </w:r>
    </w:p>
    <w:p w:rsidR="00000000" w:rsidDel="00000000" w:rsidP="00000000" w:rsidRDefault="00000000" w:rsidRPr="00000000" w14:paraId="000011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remolques, semirremolques o portacontenedores, se deberán presentar conjuntamente con el formato ante la autoridad aduanera en los puntos de revisión, ubicados en los límites de la franja o región fronteriza del norte y sur del país y tratándose de aduanas marítimas, en los módulos de selección automatizada, que cuenten con enlace al SAAI y con una terminal del sistema de control de importación temporal de remolques, semirremolques y portacontenedores, para su internación al</w:t>
      </w:r>
    </w:p>
    <w:p w:rsidR="00000000" w:rsidDel="00000000" w:rsidP="00000000" w:rsidRDefault="00000000" w:rsidRPr="00000000" w14:paraId="00001135">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resto del país.</w:t>
      </w:r>
    </w:p>
    <w:p w:rsidR="00000000" w:rsidDel="00000000" w:rsidP="00000000" w:rsidRDefault="00000000" w:rsidRPr="00000000" w14:paraId="0000113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podrá efectuar la internación por las garitas que determine la AGA.</w:t>
      </w:r>
    </w:p>
    <w:p w:rsidR="00000000" w:rsidDel="00000000" w:rsidP="00000000" w:rsidRDefault="00000000" w:rsidRPr="00000000" w14:paraId="0000113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aduanero ubicado en las garitas de internación, será el encargado de certificar la internación de los remolques, semirremolques y portacontenedores para su importación temporal.</w:t>
      </w:r>
    </w:p>
    <w:p w:rsidR="00000000" w:rsidDel="00000000" w:rsidP="00000000" w:rsidRDefault="00000000" w:rsidRPr="00000000" w14:paraId="0000113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certificación para la importación temporal y retorno de remolques, semirremolques y portacontenedores que se realice por las aduanas de Veracruz, Mexicali, Tijuana, Tecate y Ensenada, deberá realizarse ante los módulos de selección automatizados de dichas aduanas.</w:t>
      </w:r>
    </w:p>
    <w:p w:rsidR="00000000" w:rsidDel="00000000" w:rsidP="00000000" w:rsidRDefault="00000000" w:rsidRPr="00000000" w14:paraId="0000113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remolques, semirremolques y portacontenedores podrá efectuarse por persona distinta a la que originalmente realizó la importación temporal de los mismos y por una aduana o garita distinta a aquélla en la que se certificó su importación temporal, en la que se certificará el retorno para la cancelación del formato "Pedimento de importación temporal de remolques, semirremolques y portacontenedores" del Anexo 1, siempre que no se trate de las señaladas por la AGA, en las que no se podrá llevar a cabo la internación de mercancías.</w:t>
      </w:r>
    </w:p>
    <w:p w:rsidR="00000000" w:rsidDel="00000000" w:rsidP="00000000" w:rsidRDefault="00000000" w:rsidRPr="00000000" w14:paraId="000011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transferencia de remolques, semirremolques o portacontenedores entre empresas concesionarias de transporte ferroviario, así como entre éstas y las de autotransporte de carga, la empresa que efectúe la transferencia, deberá proporcionar en forma previa a la empresa que lo recibe, el número de folio contenido en el formato "Pedimento de importación temporal de remolques, semirremolques y portacontenedores" del Anexo 1, a fin de que esta última lo proporcione al personal aduanero de la aduana dentro de cuya circunscripción territorial se haya de efectuar la transferencia.</w:t>
      </w:r>
    </w:p>
    <w:p w:rsidR="00000000" w:rsidDel="00000000" w:rsidP="00000000" w:rsidRDefault="00000000" w:rsidRPr="00000000" w14:paraId="000011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destrucción por accidente de los remolques, semirremolques y portacontenedores, o que los mismos hubiesen sufrido un daño que les impida el retorno al extranjero, deberá estarse a lo dispuesto por la regla 4.2.17.</w:t>
      </w:r>
    </w:p>
    <w:p w:rsidR="00000000" w:rsidDel="00000000" w:rsidP="00000000" w:rsidRDefault="00000000" w:rsidRPr="00000000" w14:paraId="0000113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temporal de remolques y semirremolques, incluyendo las plataformas adaptadas al medio de transporte diseñadas y utilizadas exclusivamente para el transporte de contenedores, transportando mercancías de importación, podrá efectuarse por un plazo de 60 días naturales, cuando sean internados al país por ferrocarril bajo el régimen de tránsito interno y únicamente podrán circular entre la estación del ferrocarril y el lugar en donde efectúen la entrega de las mercancías importadas en éstos y viceversa. En caso de que se retornen al extranjero, podrán circular directamente desde el lugar de la entrega de las mercancías hasta la aduana por la que retornarán o directamente desde el lugar de la entrega de las mercancías hasta la aduana por la que ingresaron. El retorno deberá realizarse por el mismo medio por el cual fueron introducidos a territorio nacional.</w:t>
      </w:r>
    </w:p>
    <w:p w:rsidR="00000000" w:rsidDel="00000000" w:rsidP="00000000" w:rsidRDefault="00000000" w:rsidRPr="00000000" w14:paraId="0000113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se podrá realizar el retorno extemporáneo de los remolques, semirremolques y portacontenedores que hayan sufrido un accidente o descompostura que les impida retornar al extranjero dentro del plazo establecido, siempre que haya ocurrido antes del vencimiento del mismo y se presente un aviso mediante escrito libre, a la aduana más cercana en el que señale las razones que impide el retorno oportuno, el lugar donde se encuentra el remolque, semirremolque o portacontenedor y el número del pedimento de importación temporal, acreditando el accidente o descompostura con la documentación correspondiente.</w:t>
      </w:r>
    </w:p>
    <w:p w:rsidR="00000000" w:rsidDel="00000000" w:rsidP="00000000" w:rsidRDefault="00000000" w:rsidRPr="00000000" w14:paraId="0000113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detecte que en el formato denominado "Pedimento de importación temporal de remolques, semirremolques y portacontenedores" del Anexo 1, existan datos erróneos en el número de serie, se podrá llevar a cabo la rectificación del formato en lo que se refiere al número de serie, aun cuando se haya iniciado el ejercicio de las facultades de comprobación por parte de la autoridad aduanera, siempre que se pueda verificar que los datos referentes al número económico y modelo, corresponden a la unidad.</w:t>
      </w:r>
    </w:p>
    <w:p w:rsidR="00000000" w:rsidDel="00000000" w:rsidP="00000000" w:rsidRDefault="00000000" w:rsidRPr="00000000" w14:paraId="0000113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remolques, semirremolques y portacontenedores, que estando en territorio nacional no cuenten con el formato denominado "Pedimento de importación temporal de remolques, semirremolques y portacontenedores" del Anexo 1, podrán tramitarlo en los términos de la presente regla y presentarlo ante la aduana por la cual ingresaron a territorio nacional, siempre que la autoridad aduanera no hubiese iniciado sus facultades de comprobación.</w:t>
      </w:r>
    </w:p>
    <w:p w:rsidR="00000000" w:rsidDel="00000000" w:rsidP="00000000" w:rsidRDefault="00000000" w:rsidRPr="00000000" w14:paraId="0000114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4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en los casos en los que los remolques, semirremolques y portacontenedores importados temporalmente, transporten mercancía de exportación hacia alguna aduana fronteriza, pero por diversas situaciones dicha mercancía no vaya a ser exportada y siempre que no se haya cruzado la línea divisoria, se permitirá que el remolque, semirremolque o portacontenedor que transporta la mercancía de exportación, se introduzca nuevamente al interior del territorio nacional hacia el lugar de origen de las mercancías, para lo cual, la empresa que introdujo el remolque, semirremolque o portacontenedor, deberá realizar un nuevo trámite de importación temporal conforme a las fracciones I a la IV de la presente regla.</w:t>
      </w:r>
    </w:p>
    <w:p w:rsidR="00000000" w:rsidDel="00000000" w:rsidP="00000000" w:rsidRDefault="00000000" w:rsidRPr="00000000" w14:paraId="0000114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106-I, CFF 103-XVIII, RGCE 1.2.1., 1.9.14., 4.2.17., Anexo 1</w:t>
      </w:r>
    </w:p>
    <w:p w:rsidR="00000000" w:rsidDel="00000000" w:rsidP="00000000" w:rsidRDefault="00000000" w:rsidRPr="00000000" w14:paraId="0000114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del artículo 106, fracción II, inciso a) de la Ley</w:t>
      </w:r>
    </w:p>
    <w:p w:rsidR="00000000" w:rsidDel="00000000" w:rsidP="00000000" w:rsidRDefault="00000000" w:rsidRPr="00000000" w14:paraId="000011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fracción II, inciso a) de la Ley, 102 y 152 del Reglamento, la importación temporal de mercancías que realicen los residentes en el extranjero, estará a lo siguiente:</w:t>
      </w:r>
    </w:p>
    <w:p w:rsidR="00000000" w:rsidDel="00000000" w:rsidP="00000000" w:rsidRDefault="00000000" w:rsidRPr="00000000" w14:paraId="0000114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importación temporal de equipo y los instrumentos musicales necesarios para el desarrollo de las actividades de los artistas extranjeros, se autorizará su permanencia en territorio nacional por un plazo de 30 días naturales, sin la necesidad de la utilización de un pedimento, siempre que al momento de su ingreso a territorio nacional, presenten ante la aduana que corresponda, promoción mediante escrito libre,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su centro de operaciones.</w:t>
      </w:r>
    </w:p>
    <w:p w:rsidR="00000000" w:rsidDel="00000000" w:rsidP="00000000" w:rsidRDefault="00000000" w:rsidRPr="00000000" w14:paraId="0000114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peso de la mercancía sea superior a 1,500 kilogramos, el trámite se realizará por la aduana de carga, mediante pedimento conforme al procedimiento señalado en el artículo 152 del Reglamento.</w:t>
      </w:r>
    </w:p>
    <w:p w:rsidR="00000000" w:rsidDel="00000000" w:rsidP="00000000" w:rsidRDefault="00000000" w:rsidRPr="00000000" w14:paraId="0000114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temporal de maquinaria y aparatos necesarios para cumplir un contrato derivado de licitaciones o concursos públicos, por el plazo de vigencia del contrato respectivo, se deberá presentar la solicitud de conformidad con la ficha de trámite 80/LA del Anexo 1-A.</w:t>
      </w:r>
    </w:p>
    <w:p w:rsidR="00000000" w:rsidDel="00000000" w:rsidP="00000000" w:rsidRDefault="00000000" w:rsidRPr="00000000" w14:paraId="0000114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residentes en el extranjero, que tengan en su poder maquinaria y equipo que hayan sido importados temporalmente para cumplir un contrato de prestación de servicios, derivado de licitaciones o concursos públicos y que se encuentren dentro del plazo autorizado para su permanencia en territorio nacional, podrán solicitar la ampliación del plazo de permanencia de la mercancía en el territorio nacional, conforme a la ficha de trámite 81/LA del Anexo 1-A.</w:t>
      </w:r>
    </w:p>
    <w:p w:rsidR="00000000" w:rsidDel="00000000" w:rsidP="00000000" w:rsidRDefault="00000000" w:rsidRPr="00000000" w14:paraId="0000114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a que se refiere el artículo 152, fracción III del Reglamento, deberá presentarse ante la ADACE que corresponda a la localidad en la cual se vayan a utilizar los bienes que se importen.</w:t>
      </w:r>
    </w:p>
    <w:p w:rsidR="00000000" w:rsidDel="00000000" w:rsidP="00000000" w:rsidRDefault="00000000" w:rsidRPr="00000000" w14:paraId="0000114A">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 importada temporalmente destinada a un espectáculo público, se autoriza prórroga por un plazo igual al que hubiera sido importada, siempre que antes del vencimiento del plazo respectivo, se realice la rectificación al pedimento de importación temporal.</w:t>
      </w:r>
    </w:p>
    <w:p w:rsidR="00000000" w:rsidDel="00000000" w:rsidP="00000000" w:rsidRDefault="00000000" w:rsidRPr="00000000" w14:paraId="0000114B">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requiera un plazo adicional al previsto en el párrafo anterior, se podrá autorizar su ampliación hasta por el plazo de vigencia del contrato respectivo, presentando su solicitud, conforme a la ficha de trámite 82/LA del Anexo 1-A.</w:t>
      </w:r>
    </w:p>
    <w:p w:rsidR="00000000" w:rsidDel="00000000" w:rsidP="00000000" w:rsidRDefault="00000000" w:rsidRPr="00000000" w14:paraId="0000114C">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autoriza a las personas físicas que presten servicios profesionales de medicina que ingresen al país en forma individual o como integrantes de una brigada médica para realizar labores altruistas en los sectores o regiones de escasos recursos, a importar temporalmente, por un plazo de 30 días naturales, el equipo y los instrumentos que traigan consigo para tal efecto, sin utilizar pedimento, siempre que al momento de su</w:t>
      </w:r>
    </w:p>
    <w:p w:rsidR="00000000" w:rsidDel="00000000" w:rsidP="00000000" w:rsidRDefault="00000000" w:rsidRPr="00000000" w14:paraId="0000114D">
      <w:pPr>
        <w:shd w:fill="ffffff" w:val="clear"/>
        <w:spacing w:after="60" w:lineRule="auto"/>
        <w:ind w:left="1880" w:firstLine="0"/>
        <w:jc w:val="both"/>
        <w:rPr>
          <w:color w:val="2f2f2f"/>
          <w:sz w:val="18"/>
          <w:szCs w:val="18"/>
        </w:rPr>
      </w:pPr>
      <w:r w:rsidDel="00000000" w:rsidR="00000000" w:rsidRPr="00000000">
        <w:rPr>
          <w:color w:val="2f2f2f"/>
          <w:sz w:val="18"/>
          <w:szCs w:val="18"/>
          <w:rtl w:val="0"/>
        </w:rPr>
        <w:t xml:space="preserve">ingreso a territorio nacional, presenten ante la aduana que corresponda, promoción mediante escrito libre,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la institución o centro donde se realizará la prestación de sus servicios, anexando carta de la institución o dependencia de salud que organice o dirija la brigada de asistencia médica.</w:t>
      </w:r>
    </w:p>
    <w:p w:rsidR="00000000" w:rsidDel="00000000" w:rsidP="00000000" w:rsidRDefault="00000000" w:rsidRPr="00000000" w14:paraId="0000114E">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requiera un plazo adicional, se podrá autorizar la ampliación por un plazo igual al previsto en el párrafo anterior, siempre que se presente solicitud mediante escrito libre, ante la aduana que corresponda antes del vencimiento del plazo de permanencia en territorio nacional.</w:t>
      </w:r>
    </w:p>
    <w:p w:rsidR="00000000" w:rsidDel="00000000" w:rsidP="00000000" w:rsidRDefault="00000000" w:rsidRPr="00000000" w14:paraId="0000114F">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peso de la mercancía sea superior a 1,500 kilogramos, el trámite se realizará por la aduana de carga, mediante pedimento conforme al procedimiento señalado en el artículo 152 del Reglamento.</w:t>
      </w:r>
    </w:p>
    <w:p w:rsidR="00000000" w:rsidDel="00000000" w:rsidP="00000000" w:rsidRDefault="00000000" w:rsidRPr="00000000" w14:paraId="00001150">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por 6 meses, las de equipos ferroviarios especializados montados sobre vehículos construidos o transformados, con dispositivos o aparatos diversos para realizar funciones de detección, mantenimiento o reparación de vías ferroviarias, así como los destinados al mantenimiento, detección o reparación de obras públicas.</w:t>
      </w:r>
    </w:p>
    <w:p w:rsidR="00000000" w:rsidDel="00000000" w:rsidP="00000000" w:rsidRDefault="00000000" w:rsidRPr="00000000" w14:paraId="00001151">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estos efectos, deberán anexar al pedimento la siguiente documentación:</w:t>
      </w:r>
    </w:p>
    <w:p w:rsidR="00000000" w:rsidDel="00000000" w:rsidP="00000000" w:rsidRDefault="00000000" w:rsidRPr="00000000" w14:paraId="00001152">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000000" w:rsidDel="00000000" w:rsidP="00000000" w:rsidRDefault="00000000" w:rsidRPr="00000000" w14:paraId="00001153">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equivalente donde consten las características técnicas de las mercancías con su traducción al idioma español.</w:t>
      </w:r>
    </w:p>
    <w:p w:rsidR="00000000" w:rsidDel="00000000" w:rsidP="00000000" w:rsidRDefault="00000000" w:rsidRPr="00000000" w14:paraId="00001154">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contrato de prestación de servicios que requiera la importación de dichas mercancías para su cumplimiento, con su traducción al idioma español.</w:t>
      </w:r>
    </w:p>
    <w:p w:rsidR="00000000" w:rsidDel="00000000" w:rsidP="00000000" w:rsidRDefault="00000000" w:rsidRPr="00000000" w14:paraId="00001155">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contrato de arrendamiento del equipo especializado, celebrado con la empresa extranjera, con su traducción al idioma español.</w:t>
      </w:r>
    </w:p>
    <w:p w:rsidR="00000000" w:rsidDel="00000000" w:rsidP="00000000" w:rsidRDefault="00000000" w:rsidRPr="00000000" w14:paraId="00001156">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a que se refiere el artículo 152, fracción III del Reglamento, deberá presentarse ante la ADACE que corresponda al domicilio del residente nacional que asuma la responsabilidad solidaria.</w:t>
      </w:r>
    </w:p>
    <w:p w:rsidR="00000000" w:rsidDel="00000000" w:rsidP="00000000" w:rsidRDefault="00000000" w:rsidRPr="00000000" w14:paraId="00001157">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residentes en el extranjero que no se ubiquen en los supuestos de las fracciones I, II, V y VI de la presente regla, podrán importar mercancías con una finalidad específica, siempre que cumplan con lo siguiente:</w:t>
      </w:r>
    </w:p>
    <w:p w:rsidR="00000000" w:rsidDel="00000000" w:rsidP="00000000" w:rsidRDefault="00000000" w:rsidRPr="00000000" w14:paraId="00001158">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ante la aduana que corresponda un escrito libre en el que, bajo protesta de decir verdad, señalen los datos generales de identificación de la persona que utilizará las mercancías en territorio nacional, la descripción específica de las mismas y el lugar (es) donde se localizarán, así como que se comprometen a retornar la mercancía que están importando temporalmente dentro del plazo señalado en la Ley y a no realizar actos u omisiones que configuren delitos o infracciones por el indebido uso o destino de las mismas. Dicho escrito deberá contener los datos generales de identificación del residente en el extranjero.</w:t>
      </w:r>
    </w:p>
    <w:p w:rsidR="00000000" w:rsidDel="00000000" w:rsidP="00000000" w:rsidRDefault="00000000" w:rsidRPr="00000000" w14:paraId="0000115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anexo al pedimento de importación temporal, carta del residente en territorio nacional en donde asuma la obligación de retornar al extranjero la mercancía importada temporalmente dentro del plazo establecido en la Ley, así como la responsabilidad solidaria en términos del artículo 26, fracción VIII del CFF, respecto de los créditos fiscales que lleguen a derivarse por no efectuar dicho retorno. Dicha carta deberá contener los datos generales de identificación del residente en territorio nacional.</w:t>
      </w:r>
    </w:p>
    <w:p w:rsidR="00000000" w:rsidDel="00000000" w:rsidP="00000000" w:rsidRDefault="00000000" w:rsidRPr="00000000" w14:paraId="0000115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Anexen copia del documento que compruebe la relación jurídica que existe entre el residente en el extranjero y el residente en territorio nacional y que la misma involucra la mercancía que se pretende importar temporalmente.</w:t>
      </w:r>
    </w:p>
    <w:p w:rsidR="00000000" w:rsidDel="00000000" w:rsidP="00000000" w:rsidRDefault="00000000" w:rsidRPr="00000000" w14:paraId="0000115B">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5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podrán importar temporalmente, aquellas mercancías de su propiedad, que tengan como finalidad atender alguna situación de emergencia, en la que se requiera el ingreso de vehículos especiales o adaptados, de bomberos, ambulancias y clínicas móviles; el equipo propio o indispensable de esos vehículos, tales como instrumentos accesorios o de auxilio, partes y equipos integrados al vehículo necesarios para su función y la seguridad de las personas, inclusive, equipo especializado, piezas de recambio, sus consumibles como aceites, lubricantes, combustibles y carburantes, entre otros, que vaya a emplear el vehículo, cuando tengan el carácter de indispensables; así como sus herramientas y accesorios; siempre que se cumpla con lo siguiente:</w:t>
      </w:r>
    </w:p>
    <w:p w:rsidR="00000000" w:rsidDel="00000000" w:rsidP="00000000" w:rsidRDefault="00000000" w:rsidRPr="00000000" w14:paraId="0000115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el formato denominado "Autorización de importación temporal" del Anexo 1, en el que, bajo protesta de decir verdad, señalen los datos de identificación del residente en el extranjero, acreditando la propiedad de las mercancías que se utilizarán en la situación de emergencia, los datos de la unidad administrativa de la Entidad Federativa que coordinará los trabajos que se realicen para atender la situación de emergencia de que se trate, motivo o justificación de la internación temporal de las mercancías, y el o los lugares donde se localizarán éstas; así como, señalar que se comprometen a retornar las mercancías que están importando temporalmente dentro de un plazo de 6 meses y a no realizar actos u omisiones que configuren delitos o infracciones por el indebido uso o destino de las mismas.</w:t>
      </w:r>
    </w:p>
    <w:p w:rsidR="00000000" w:rsidDel="00000000" w:rsidP="00000000" w:rsidRDefault="00000000" w:rsidRPr="00000000" w14:paraId="0000115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 la documentación anterior, carta del funcionario autorizado por la(s) Entidad(es) Federativa(s) a la(s) que se le(s) brindará auxilio por situación de emergencia, en la que asuma la obligación de retornar al extranjero las mercancías importadas temporalmente dentro del plazo establecido de 6 meses, así como la responsabilidad solidaria en términos del artículo 26, fracción VIII del CFF, respecto de los créditos fiscales que lleguen a derivarse por no efectuar dicho retorno.</w:t>
      </w:r>
    </w:p>
    <w:p w:rsidR="00000000" w:rsidDel="00000000" w:rsidP="00000000" w:rsidRDefault="00000000" w:rsidRPr="00000000" w14:paraId="0000115F">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las mercancías deberá realizarse por la misma aduana por la que se tramitó su ingreso a territorio nacional.</w:t>
      </w:r>
    </w:p>
    <w:p w:rsidR="00000000" w:rsidDel="00000000" w:rsidP="00000000" w:rsidRDefault="00000000" w:rsidRPr="00000000" w14:paraId="0000116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podrán importar mercancías que se encuentren sujetas a regulaciones o restricciones no arancelarias y no se requerirá comprobar el retorno al extranjero de las mercancías que, por su naturaleza o destino, se consuman durante la situación de emergencia.</w:t>
      </w:r>
    </w:p>
    <w:p w:rsidR="00000000" w:rsidDel="00000000" w:rsidP="00000000" w:rsidRDefault="00000000" w:rsidRPr="00000000" w14:paraId="0000116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ejercicio de sus facultades de comprobación, las autoridades detecten que la mercancía importada temporalmente no se encuentra en el o los lugares señalados por el residente en el extranjero, se entenderá que las mismas se encuentran ilegalmente en el país.</w:t>
      </w:r>
    </w:p>
    <w:p w:rsidR="00000000" w:rsidDel="00000000" w:rsidP="00000000" w:rsidRDefault="00000000" w:rsidRPr="00000000" w14:paraId="0000116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53, 61-VII, 89, 106-II, 113, CFF 26-VIII, Reglamento 100, 102, 152 RGCE 1.2.1., 1.2.2., Anexos 1 y 1-A</w:t>
      </w:r>
    </w:p>
    <w:p w:rsidR="00000000" w:rsidDel="00000000" w:rsidP="00000000" w:rsidRDefault="00000000" w:rsidRPr="00000000" w14:paraId="0000116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Muestras en importación temporal</w:t>
      </w:r>
    </w:p>
    <w:p w:rsidR="00000000" w:rsidDel="00000000" w:rsidP="00000000" w:rsidRDefault="00000000" w:rsidRPr="00000000" w14:paraId="000011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106, fracción II, inciso d) de la Ley, las muestras y muestrarios destinados a dar a conocer mercancías, son aquellos que reúnen los requisitos a que se refiere la regla 3.1.2.</w:t>
      </w:r>
    </w:p>
    <w:p w:rsidR="00000000" w:rsidDel="00000000" w:rsidP="00000000" w:rsidRDefault="00000000" w:rsidRPr="00000000" w14:paraId="0000116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destinadas a análisis y pruebas de laboratorio para verificar el cumplimiento de normas de carácter internacional, podrán importarse hasta por 6 meses, siempre que el interesado solicite autorización de la ACOA mediante un escrito libre, en el que deberá señalar la descripción y clasificación arancelaria de las mercancías, la descripción del proceso de análisis o prueba a la que se someterá, nombre, denominación o razón social y RFC del laboratorio que efectuará el análisis o prueba de laboratorio.</w:t>
      </w:r>
    </w:p>
    <w:p w:rsidR="00000000" w:rsidDel="00000000" w:rsidP="00000000" w:rsidRDefault="00000000" w:rsidRPr="00000000" w14:paraId="0000116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o productos resultantes del análisis o prueba deberán retornarse al extranjero o destruirse de conformidad con el procedimiento establecido en el artículo 142 del Reglamento y en la regla 4.3.5.</w:t>
      </w:r>
    </w:p>
    <w:p w:rsidR="00000000" w:rsidDel="00000000" w:rsidP="00000000" w:rsidRDefault="00000000" w:rsidRPr="00000000" w14:paraId="00001167">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6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94, 106-II, 107, 109, Reglamento 142, RGCE 1.2.2., 3.1.2., 4.3.5.</w:t>
      </w:r>
    </w:p>
    <w:p w:rsidR="00000000" w:rsidDel="00000000" w:rsidP="00000000" w:rsidRDefault="00000000" w:rsidRPr="00000000" w14:paraId="0000116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mercancías de visitantes (vehículos)</w:t>
      </w:r>
    </w:p>
    <w:p w:rsidR="00000000" w:rsidDel="00000000" w:rsidP="00000000" w:rsidRDefault="00000000" w:rsidRPr="00000000" w14:paraId="000011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temporales realizadas de conformidad con el artículo 106, fracción II, inciso e) de la Ley, deberán cumplir con los requisitos previstos en el artículo 158 del Reglamento.</w:t>
      </w:r>
    </w:p>
    <w:p w:rsidR="00000000" w:rsidDel="00000000" w:rsidP="00000000" w:rsidRDefault="00000000" w:rsidRPr="00000000" w14:paraId="0000116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106-II, 182-I, Reglamento 158</w:t>
      </w:r>
    </w:p>
    <w:p w:rsidR="00000000" w:rsidDel="00000000" w:rsidP="00000000" w:rsidRDefault="00000000" w:rsidRPr="00000000" w14:paraId="0000116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embarcaciones de recreo y deportivas</w:t>
      </w:r>
    </w:p>
    <w:p w:rsidR="00000000" w:rsidDel="00000000" w:rsidP="00000000" w:rsidRDefault="00000000" w:rsidRPr="00000000" w14:paraId="000011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fracción V, inciso c) de la Ley y 161 del Reglamento, se autoriza al BANJERCITO para operar los Módulos CIITEV, realizar el trámite, registro y control de las importaciones temporales de embarcaciones de recreo y deportivas, del tipo lancha, yate o velero, de más de cuatro y medio metros de eslora incluyendo los remolques para su transporte, y recibir el pago por concepto de trámite de la importación temporal.</w:t>
      </w:r>
    </w:p>
    <w:p w:rsidR="00000000" w:rsidDel="00000000" w:rsidP="00000000" w:rsidRDefault="00000000" w:rsidRPr="00000000" w14:paraId="0000116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extranjeros o mexicanos residentes en territorio nacional o en el extranjero, podrán realizar la importación temporal de las embarcaciones con las características citadas en el párrafo anterior, mediante el siguiente procedimiento:</w:t>
      </w:r>
    </w:p>
    <w:p w:rsidR="00000000" w:rsidDel="00000000" w:rsidP="00000000" w:rsidRDefault="00000000" w:rsidRPr="00000000" w14:paraId="0000116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temporal se realizará mediante el Permiso de importación temporal de embarcaciones, en formato impreso o digital, siempre que se cumpla con los siguientes requisitos:</w:t>
      </w:r>
    </w:p>
    <w:p w:rsidR="00000000" w:rsidDel="00000000" w:rsidP="00000000" w:rsidRDefault="00000000" w:rsidRPr="00000000" w14:paraId="0000117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su identidad con copia simple de la identificación oficial, en el caso del capitán de la embarcación con la Libreta de Mar, siempre que se encuentren vigentes y no existan indicios de haber sido alteradas o falsificadas.</w:t>
      </w:r>
    </w:p>
    <w:p w:rsidR="00000000" w:rsidDel="00000000" w:rsidP="00000000" w:rsidRDefault="00000000" w:rsidRPr="00000000" w14:paraId="0000117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la propiedad de la embarcación y del remolque, debiendo presentar una copia simple de cualquiera de los documentos a que se refiere el artículo 161, fracción II del Reglamento, que contengan los datos de identificación de la embarcación (nombre, marca, año-modelo, tipo y número de serie).</w:t>
      </w:r>
    </w:p>
    <w:p w:rsidR="00000000" w:rsidDel="00000000" w:rsidP="00000000" w:rsidRDefault="00000000" w:rsidRPr="00000000" w14:paraId="00001172">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contrato de fletamento o arrendamiento a que se refiere el artículo del Reglamento mencionado en el párrafo anterior, deberá ser acompañado con la carta del propietario que autorice la importación temporal al país de la embarcación.</w:t>
      </w:r>
    </w:p>
    <w:p w:rsidR="00000000" w:rsidDel="00000000" w:rsidP="00000000" w:rsidRDefault="00000000" w:rsidRPr="00000000" w14:paraId="00001173">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trámite de importación temporal de la embarcación lo realice una tercera persona a nombre del propietario, se deberá de presentar una carta poder expedida por el propietario a favor de quien realiza el trámite, anexando copia simple de su identificación oficial.</w:t>
      </w:r>
    </w:p>
    <w:p w:rsidR="00000000" w:rsidDel="00000000" w:rsidP="00000000" w:rsidRDefault="00000000" w:rsidRPr="00000000" w14:paraId="0000117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el pago por concepto del trámite para la importación temporal de embarcaciones.</w:t>
      </w:r>
    </w:p>
    <w:p w:rsidR="00000000" w:rsidDel="00000000" w:rsidP="00000000" w:rsidRDefault="00000000" w:rsidRPr="00000000" w14:paraId="0000117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y el pago para obtener el Permiso de importación temporal de la embarcación que corresponda, deberá realizarse en la forma de pago prevista, dependiendo del lugar donde se adquiera dicho permiso, siendo en:</w:t>
      </w:r>
    </w:p>
    <w:p w:rsidR="00000000" w:rsidDel="00000000" w:rsidP="00000000" w:rsidRDefault="00000000" w:rsidRPr="00000000" w14:paraId="0000117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Módulos CIITEV ubicados en las aduanas de entrada a territorio nacional, se deberá cubrir una cantidad equivalente en moneda nacional a 51 (cincuenta y un dólares) más IVA, el pago podrá ser en efectivo, o con tarjeta de crédito o débito internacional.</w:t>
      </w:r>
    </w:p>
    <w:p w:rsidR="00000000" w:rsidDel="00000000" w:rsidP="00000000" w:rsidRDefault="00000000" w:rsidRPr="00000000" w14:paraId="00001177">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Módulos CIITEV ubicados en los Consulados de México en Estados Unidos de América ubicados en: Chicago, Illinois; Austin, Dallas y Houston, Texas; Los Ángeles, San Bernardino y Sacramento, California; Albuquerque, Nuevo México; Denver, Colorado y Phoenix, Arizona, se deberá cubrir una cantidad equivalente en moneda nacional a 51 (cincuenta y un dólares) más IVA, el pago será únicamente mediante tarjeta de crédito o débito internacional.</w:t>
      </w:r>
    </w:p>
    <w:p w:rsidR="00000000" w:rsidDel="00000000" w:rsidP="00000000" w:rsidRDefault="00000000" w:rsidRPr="00000000" w14:paraId="00001178">
      <w:pPr>
        <w:shd w:fill="ffffff" w:val="clear"/>
        <w:spacing w:after="2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podrá tramitar su permiso hasta con 6 meses de anticipación a la fecha de ingreso de la embarcación a territorio nacional.</w:t>
      </w:r>
    </w:p>
    <w:p w:rsidR="00000000" w:rsidDel="00000000" w:rsidP="00000000" w:rsidRDefault="00000000" w:rsidRPr="00000000" w14:paraId="00001179">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internet, a través de la página electrónica, www.gob.mx/banjercito; se deberá cubrir una cantidad equivalente en moneda nacional a 45 (cuarenta y cinco</w:t>
      </w:r>
    </w:p>
    <w:p w:rsidR="00000000" w:rsidDel="00000000" w:rsidP="00000000" w:rsidRDefault="00000000" w:rsidRPr="00000000" w14:paraId="0000117A">
      <w:pPr>
        <w:shd w:fill="ffffff" w:val="clear"/>
        <w:spacing w:after="20" w:lineRule="auto"/>
        <w:ind w:left="2300" w:firstLine="0"/>
        <w:jc w:val="both"/>
        <w:rPr>
          <w:color w:val="2f2f2f"/>
          <w:sz w:val="18"/>
          <w:szCs w:val="18"/>
        </w:rPr>
      </w:pPr>
      <w:r w:rsidDel="00000000" w:rsidR="00000000" w:rsidRPr="00000000">
        <w:rPr>
          <w:color w:val="2f2f2f"/>
          <w:sz w:val="18"/>
          <w:szCs w:val="18"/>
          <w:rtl w:val="0"/>
        </w:rPr>
        <w:t xml:space="preserve">dólares) más IVA, el pago será únicamente mediante tarjeta de crédito o débito internacional. En este caso, el interesado deberá enviar al BANJERCITO la documentación que ampare los requisitos establecidos en la presente regla, en documento digital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000000" w:rsidDel="00000000" w:rsidP="00000000" w:rsidRDefault="00000000" w:rsidRPr="00000000" w14:paraId="0000117B">
      <w:pPr>
        <w:shd w:fill="ffffff" w:val="clear"/>
        <w:spacing w:after="2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podrá tramitar su permiso en un plazo de entre 10 y 60 días de anticipación a la fecha de ingreso de la embarcación a territorio nacional.</w:t>
      </w:r>
    </w:p>
    <w:p w:rsidR="00000000" w:rsidDel="00000000" w:rsidP="00000000" w:rsidRDefault="00000000" w:rsidRPr="00000000" w14:paraId="0000117C">
      <w:pPr>
        <w:shd w:fill="ffffff" w:val="clear"/>
        <w:spacing w:after="2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BANJERCITO remitirá al interesado confirmación electrónica del trámite y en un plazo no mayor a 7 días posteriores a la confirmación, enviará al domicilio señalado por el interesado el Permiso de importación temporal de embarcaciones correspondiente.</w:t>
      </w:r>
    </w:p>
    <w:p w:rsidR="00000000" w:rsidDel="00000000" w:rsidP="00000000" w:rsidRDefault="00000000" w:rsidRPr="00000000" w14:paraId="0000117D">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aplicación móvil que se descargue para ser instalada y ejecutada en dispositivos tales como teléfonos inteligentes, tabletas, entre otros, a través la página electrónica www.gob.mx/banjercito, se deberá cubrir una cantidad equivalente en moneda nacional a 45 (cuarenta y cinco dólares) más IVA, el pago será únicamente mediante tarjeta de crédito o débito internacional, en este último caso el interesado deberá enviar al BANJERCITO la documentación que ampare los requisitos establecidos en la presente regla en documento digital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000000" w:rsidDel="00000000" w:rsidP="00000000" w:rsidRDefault="00000000" w:rsidRPr="00000000" w14:paraId="0000117E">
      <w:pPr>
        <w:shd w:fill="ffffff" w:val="clear"/>
        <w:spacing w:after="2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procedente la solicitud, el interesado podrá tramitar su permiso en un plazo de entre 10 y 60 días de anticipación a la fecha de ingreso de la embarcación a territorio nacional.</w:t>
      </w:r>
    </w:p>
    <w:p w:rsidR="00000000" w:rsidDel="00000000" w:rsidP="00000000" w:rsidRDefault="00000000" w:rsidRPr="00000000" w14:paraId="0000117F">
      <w:pPr>
        <w:shd w:fill="ffffff" w:val="clear"/>
        <w:spacing w:after="2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BANJERCITO remitirá al interesado confirmación electrónica del trámite y enviará simultáneamente al correo electrónico señalado por el interesado el Permiso de importación temporal de embarcaciones en documento digital.</w:t>
      </w:r>
    </w:p>
    <w:p w:rsidR="00000000" w:rsidDel="00000000" w:rsidP="00000000" w:rsidRDefault="00000000" w:rsidRPr="00000000" w14:paraId="00001180">
      <w:pPr>
        <w:shd w:fill="ffffff" w:val="clear"/>
        <w:spacing w:after="2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a que se sujetará la importación temporal de la embarcación será de 10 años y se empezará a computar a partir de la fecha de inicio de la vigencia del Permiso de importación temporal de embarcaciones, pudiendo realizar entradas y salidas múltiples con su embarcación durante la vigencia del Permiso de importación temporal. Para registrar y obtener el comprobante del retorno definitivo de la embarcación, el interesado deberá presentar ante el personal de BANJERCITO que opera los Módulos CIITEV en las aduanas de salida lo siguiente:</w:t>
      </w:r>
    </w:p>
    <w:p w:rsidR="00000000" w:rsidDel="00000000" w:rsidP="00000000" w:rsidRDefault="00000000" w:rsidRPr="00000000" w14:paraId="00001181">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embarcación importada temporalmente salga del país vía terrestre, ésta se deberá presentar físicamente, así como las unidades registradas en el formato "Listado de Accesorios Móviles de la Embarcación" emitido por el BANJERCITO, el Permiso de importación temporal o, en su caso, la declaración, bajo protesta de decir verdad, en formato libre en el que se indique la causa por la cual no se presenta el permiso.</w:t>
      </w:r>
    </w:p>
    <w:p w:rsidR="00000000" w:rsidDel="00000000" w:rsidP="00000000" w:rsidRDefault="00000000" w:rsidRPr="00000000" w14:paraId="00001182">
      <w:pPr>
        <w:shd w:fill="ffffff" w:val="clear"/>
        <w:spacing w:after="2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embarcación salga del país vía marítima el original y copia simple del despacho de altura sellado por autoridad portuaria, el formato "Listado de Accesorios Móviles de la Embarcación" emitido por el BANJERCITO, el Permiso de importación temporal o declaración, bajo protesta de decir verdad, en formato libre en el cual se indique la causa por la cual no se presenta el permiso. Dichos documentos podrán ser enviados por correo certificado a el BANJERCITO o presentados directamente en los buzones ubicados en los Módulos CIITEV en las aduanas de entrada.</w:t>
      </w:r>
    </w:p>
    <w:p w:rsidR="00000000" w:rsidDel="00000000" w:rsidP="00000000" w:rsidRDefault="00000000" w:rsidRPr="00000000" w14:paraId="000011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se podrán considerar como accesorios móviles de la embarcación, las motos acuáticas, las embarcaciones que permitan al desembarque en tierra, su remolque para su traslado, motocicletas, trimotos, cuadrimotos o carros de recreo, siempre que no hayan sido concebidas, destinadas o fabricadas para circular por las vías generales de comunicación, así como un helicóptero de uso particular sin fines de lucro sin perjuicio del cumplimiento de las disposiciones previstas en la Ley de Aviación Civil; para lo cual el importador deberá acreditar su propiedad y registrarlas en el formato "Listado General de Accesorios Móviles de la Embarcación Importada Temporalmente", emitido por el BANJERCITO, siendo obligatorio llenar todos los datos solicitados en dicho formato.</w:t>
      </w:r>
    </w:p>
    <w:p w:rsidR="00000000" w:rsidDel="00000000" w:rsidP="00000000" w:rsidRDefault="00000000" w:rsidRPr="00000000" w14:paraId="0000118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8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embarcación transporte algún vehículo, motocicleta o trimoto que cuente con placas extranjeras para circular por las vías generales de comunicación, el importador deberá tramitar ante el personal del BANJERCITO, un Permiso de importación temporal para cada una de las unidades, de conformidad con lo dispuesto en la regla 4.2.7.</w:t>
      </w:r>
    </w:p>
    <w:p w:rsidR="00000000" w:rsidDel="00000000" w:rsidP="00000000" w:rsidRDefault="00000000" w:rsidRPr="00000000" w14:paraId="0000118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interesados podrán solicitar un nuevo Permiso de importación temporal de embarcaciones, para la misma embarcación por un plazo de 10 años, siempre que realicen el trámite de importación temporal hasta con 45 días de anticipación al vencimiento del permiso vigente, conforme al procedimiento establecido en la fracción II inciso c) de la presente regla o en cualquiera de los Módulos CIITEV, sin que en este último caso se requiera la presentación de la embarcación.</w:t>
      </w:r>
    </w:p>
    <w:p w:rsidR="00000000" w:rsidDel="00000000" w:rsidP="00000000" w:rsidRDefault="00000000" w:rsidRPr="00000000" w14:paraId="0000118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cuenten con embarcaciones importadas temporalmente conforme a la presente regla, podrán importar temporalmente las mercancías destinadas al mantenimiento y reparación de la embarcación; para ello, la persona que tenga bajo su custodia dichos bienes, deberá presentar el formato "Registro de importación temporal de mercancías destinadas al mantenimiento y reparación de las embarcaciones importadas temporalmente" emitido por el BANJERCITO. Dicho formato deberá presentarse ante los Módulos CIITEV ubicados en la aduana de entrada o vía internet a través de la página electrónica www.gob.mx/banjercito.</w:t>
      </w:r>
    </w:p>
    <w:p w:rsidR="00000000" w:rsidDel="00000000" w:rsidP="00000000" w:rsidRDefault="00000000" w:rsidRPr="00000000" w14:paraId="0000118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o refacciones reemplazadas deberán ser retornadas, destruidas o importadas en forma definitiva antes del vencimiento del plazo de importación temporal de la embarcación. Al efectuarse el retorno de las partes o refacciones reemplazadas, deberá presentarse ante la aduana de salida el citado formato, que acredite el retorno de las partes o refacciones reemplazadas. En el caso de que se efectúe la destrucción de dichas partes o refacciones, se acreditará con la copia del acta de destrucción y cuando se efectúe la importación definitiva, con el pedimento respectivo.</w:t>
      </w:r>
    </w:p>
    <w:p w:rsidR="00000000" w:rsidDel="00000000" w:rsidP="00000000" w:rsidRDefault="00000000" w:rsidRPr="00000000" w14:paraId="0000118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establecidos en los supuestos anteriores, el interesado al registrar el retorno al extranjero y la cancelación del Permiso de importación temporal de la embarcación, deberá presentar anexo a dicho permiso los formatos de "Registro de importación temporal de mercancías destinadas al mantenimiento y reparación de las embarcaciones importadas temporalmente" que haya llenado.</w:t>
      </w:r>
    </w:p>
    <w:p w:rsidR="00000000" w:rsidDel="00000000" w:rsidP="00000000" w:rsidRDefault="00000000" w:rsidRPr="00000000" w14:paraId="0000118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importación temporal, envío o retorno al extranjero de las refacciones, partes y accesorios de embarcaciones importadas temporalmente conforme a la presente regla, podrá efectuarse por empresas de mensajería y paquetería que cuenten con el Registro en el Esquema de Certificación de Empresas de conformidad con la regla 7.1.5., en la modalidad de Socio Comercial Certificado, siempre que estas últimas realicen el despacho de dichas mercancías.</w:t>
      </w:r>
    </w:p>
    <w:p w:rsidR="00000000" w:rsidDel="00000000" w:rsidP="00000000" w:rsidRDefault="00000000" w:rsidRPr="00000000" w14:paraId="0000118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temporadas de alta afluencia, la AGA podrá autorizar que la cancelación del permiso se realice en cualquiera de los Módulos CIITEV ubicados en los Consulados de México, dando a conocer a través del Portal del SAT, las fechas en que se podrá llevar a cabo la misma.</w:t>
      </w:r>
    </w:p>
    <w:p w:rsidR="00000000" w:rsidDel="00000000" w:rsidP="00000000" w:rsidRDefault="00000000" w:rsidRPr="00000000" w14:paraId="000011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permisos de importación temporal de embarcaciones vigentes podrán modificarse mediante sustitución, incluso cuando se esté en facultades de comprobación, respecto de los datos de la embarcación o del importador, por los datos correctos o del propietario que efectivamente realizó la importación, para ello el interesado deberá cumplir ante el BANJERCITO con lo siguiente:</w:t>
      </w:r>
    </w:p>
    <w:p w:rsidR="00000000" w:rsidDel="00000000" w:rsidP="00000000" w:rsidRDefault="00000000" w:rsidRPr="00000000" w14:paraId="0000118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Permiso de importación temporal de embarcaciones vigente o, en su caso, un escrito libre en el que se indique la causa por la cual no se presenta el citado permiso.</w:t>
      </w:r>
    </w:p>
    <w:p w:rsidR="00000000" w:rsidDel="00000000" w:rsidP="00000000" w:rsidRDefault="00000000" w:rsidRPr="00000000" w14:paraId="0000118E">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documentación señalada en el segundo párrafo de la fracción I, de la presente regla, donde se acrediten los datos correctos de la embarcación o del propietario y del tramitador que efectivamente realizó la importación y aquélla con la que acredite la propiedad de la embarcación desde que se efectuó la importación temporal.</w:t>
      </w:r>
    </w:p>
    <w:p w:rsidR="00000000" w:rsidDel="00000000" w:rsidP="00000000" w:rsidRDefault="00000000" w:rsidRPr="00000000" w14:paraId="0000118F">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Pagar la cantidad equivalente en moneda nacional a 51 (cincuenta y un dólares) más IVA, por concepto del trámite. En estos casos, se entenderá que los datos del tramitador serán los del capitán de la embarcación o cualquier persona que, en representación del importador, llevó a cabo el trámite.</w:t>
      </w:r>
    </w:p>
    <w:p w:rsidR="00000000" w:rsidDel="00000000" w:rsidP="00000000" w:rsidRDefault="00000000" w:rsidRPr="00000000" w14:paraId="00001190">
      <w:pPr>
        <w:shd w:fill="ffffff" w:val="clear"/>
        <w:spacing w:after="4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91">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vigencia del nuevo Permiso de importación temporal de embarcaciones que al efecto emita el BANJERCITO, será por el tiempo que reste a la vigencia del permiso anterior, quedando este último cancelado en la fecha en que se realice el presente trámite.</w:t>
      </w:r>
    </w:p>
    <w:p w:rsidR="00000000" w:rsidDel="00000000" w:rsidP="00000000" w:rsidRDefault="00000000" w:rsidRPr="00000000" w14:paraId="00001192">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estar sujeto a facultades de comprobación de las autoridades aduaneras, se considerará cometida la infracción prevista en el artículo 184, fracción I de la Ley, en consecuencia, aplicable la sanción del artículo 185, fracción I de la Ley, siempre que no haya cambio de propietario de la embarcación desde la fecha de su ingreso a territorio nacional, no se haya emitido resolución determinante y se cumpla con lo siguiente:</w:t>
      </w:r>
    </w:p>
    <w:p w:rsidR="00000000" w:rsidDel="00000000" w:rsidP="00000000" w:rsidRDefault="00000000" w:rsidRPr="00000000" w14:paraId="00001193">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nuevo Permiso de importación temporal de embarcaciones, cuando el permiso este vencido y existan entre la conclusión del régimen de importación temporal y el inicio de las facultades de comprobación menos de 6 meses, lo cual se corroborará mediante acta u oficio que dieron inicio al procedimiento correspondiente y la documentación respectiva de la importación temporal, pudiendo ser el Permiso de importación temporal de embarcaciones, "Pedimento de importación temporal" o el formato denominado "Autorización de importación temporal de embarcaciones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Authorization for temporal importation of boats" del Anexo 1.</w:t>
      </w:r>
    </w:p>
    <w:p w:rsidR="00000000" w:rsidDel="00000000" w:rsidP="00000000" w:rsidRDefault="00000000" w:rsidRPr="00000000" w14:paraId="00001194">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permiso correspondiente a nombre del propietario de la embarcación, cuando entre el inicio de las facultades de comprobación y la fecha de ingreso a territorio nacional no hubieran transcurrido más de 6 meses y aún no se hubiere realizado el trámite para su importación temporal en términos del artículo 53 del Reglamento de la Ley de Puertos; para ello la fecha de ingreso a territorio nacional se podrá comprobar con el contrato de prestación de servicios celebrado con la marina o con cualquier documento en el cual se desprenda su ingreso al país.</w:t>
      </w:r>
    </w:p>
    <w:p w:rsidR="00000000" w:rsidDel="00000000" w:rsidP="00000000" w:rsidRDefault="00000000" w:rsidRPr="00000000" w14:paraId="00001195">
      <w:pPr>
        <w:shd w:fill="ffffff" w:val="clear"/>
        <w:spacing w:after="4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89, 106-V, 107, 184-I, 185-I, Reglamento 161-II, 163, Reglamento de la Ley de Puertos 53, RGCE 1.2.1, 1.2.2., 4.2.7., 7.1.5., Anexo 1</w:t>
      </w:r>
    </w:p>
    <w:p w:rsidR="00000000" w:rsidDel="00000000" w:rsidP="00000000" w:rsidRDefault="00000000" w:rsidRPr="00000000" w14:paraId="00001196">
      <w:pPr>
        <w:shd w:fill="ffffff" w:val="clear"/>
        <w:spacing w:after="4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casas rodantes</w:t>
      </w:r>
    </w:p>
    <w:p w:rsidR="00000000" w:rsidDel="00000000" w:rsidP="00000000" w:rsidRDefault="00000000" w:rsidRPr="00000000" w14:paraId="00001197">
      <w:pPr>
        <w:shd w:fill="ffffff" w:val="clear"/>
        <w:spacing w:after="40" w:lineRule="auto"/>
        <w:ind w:left="2020" w:hanging="860"/>
        <w:jc w:val="both"/>
        <w:rPr>
          <w:color w:val="2f2f2f"/>
          <w:sz w:val="18"/>
          <w:szCs w:val="18"/>
        </w:rPr>
      </w:pPr>
      <w:r w:rsidDel="00000000" w:rsidR="00000000" w:rsidRPr="00000000">
        <w:rPr>
          <w:b w:val="1"/>
          <w:color w:val="2f2f2f"/>
          <w:sz w:val="18"/>
          <w:szCs w:val="18"/>
          <w:rtl w:val="0"/>
        </w:rPr>
        <w:t xml:space="preserve">4.2.6.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106, fracción V, inciso d) de la Ley y 162 del Reglamento, se autoriza al BANJERCITO para operar los Módulos CIITEV, realizar el trámite y control de las importaciones temporales de casas rodantes y, en su caso, recibir el pago por concepto de trámite de la importación temporal.</w:t>
      </w:r>
    </w:p>
    <w:p w:rsidR="00000000" w:rsidDel="00000000" w:rsidP="00000000" w:rsidRDefault="00000000" w:rsidRPr="00000000" w14:paraId="00001198">
      <w:pPr>
        <w:shd w:fill="ffffff" w:val="clear"/>
        <w:spacing w:after="4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extranjeros o mexicanos residentes permanentes en el extranjero, podrán realizar el trámite de importación temporal de una sola casa rodante conducida o transportada, mediante la presentación de la solicitud del Permiso de importación temporal de casa rodante, en formato impreso o digital por cualquiera de los siguientes procedimientos:</w:t>
      </w:r>
    </w:p>
    <w:p w:rsidR="00000000" w:rsidDel="00000000" w:rsidP="00000000" w:rsidRDefault="00000000" w:rsidRPr="00000000" w14:paraId="00001199">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en Módulos CIITEV en aduanas de entrada a territorio nacional.</w:t>
      </w:r>
    </w:p>
    <w:p w:rsidR="00000000" w:rsidDel="00000000" w:rsidP="00000000" w:rsidRDefault="00000000" w:rsidRPr="00000000" w14:paraId="0000119A">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el Permiso de importación temporal de casa rodante ante el personal del BANJERCITO del Módulo CIITEV ubicado en la aduana de entrada,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000000" w:rsidDel="00000000" w:rsidP="00000000" w:rsidRDefault="00000000" w:rsidRPr="00000000" w14:paraId="0000119B">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sus datos personales:</w:t>
      </w:r>
    </w:p>
    <w:p w:rsidR="00000000" w:rsidDel="00000000" w:rsidP="00000000" w:rsidRDefault="00000000" w:rsidRPr="00000000" w14:paraId="0000119C">
      <w:pPr>
        <w:shd w:fill="ffffff" w:val="clear"/>
        <w:spacing w:after="4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000000" w:rsidDel="00000000" w:rsidP="00000000" w:rsidRDefault="00000000" w:rsidRPr="00000000" w14:paraId="0000119D">
      <w:pPr>
        <w:shd w:fill="ffffff" w:val="clear"/>
        <w:spacing w:after="4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el número de pasaporte, acta de nacimiento o cualquier otro documento que acredite su nacionalidad.</w:t>
      </w:r>
    </w:p>
    <w:p w:rsidR="00000000" w:rsidDel="00000000" w:rsidP="00000000" w:rsidRDefault="00000000" w:rsidRPr="00000000" w14:paraId="0000119E">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000000" w:rsidDel="00000000" w:rsidP="00000000" w:rsidRDefault="00000000" w:rsidRPr="00000000" w14:paraId="0000119F">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una cantidad equivalente en moneda nacional a 51 (cincuenta y un dólares) más IVA, por concepto de trámite, por la importación temporal de casas rodantes, la cual podrá ser pagada en efectivo o a través de cargo a la tarjeta de crédito o débito internacional, expedida en el extranjero, a</w:t>
      </w:r>
    </w:p>
    <w:p w:rsidR="00000000" w:rsidDel="00000000" w:rsidP="00000000" w:rsidRDefault="00000000" w:rsidRPr="00000000" w14:paraId="000011A0">
      <w:pPr>
        <w:shd w:fill="ffffff" w:val="clear"/>
        <w:spacing w:after="60" w:lineRule="auto"/>
        <w:ind w:left="2300" w:firstLine="0"/>
        <w:jc w:val="both"/>
        <w:rPr>
          <w:color w:val="2f2f2f"/>
          <w:sz w:val="18"/>
          <w:szCs w:val="18"/>
        </w:rPr>
      </w:pPr>
      <w:r w:rsidDel="00000000" w:rsidR="00000000" w:rsidRPr="00000000">
        <w:rPr>
          <w:color w:val="2f2f2f"/>
          <w:sz w:val="18"/>
          <w:szCs w:val="18"/>
          <w:rtl w:val="0"/>
        </w:rPr>
        <w:t xml:space="preserve">nombre del importador.</w:t>
      </w:r>
    </w:p>
    <w:p w:rsidR="00000000" w:rsidDel="00000000" w:rsidP="00000000" w:rsidRDefault="00000000" w:rsidRPr="00000000" w14:paraId="000011A1">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en Módulos CIITEV ubicados en los Consulados de México en Estados Unidos de América.</w:t>
      </w:r>
    </w:p>
    <w:p w:rsidR="00000000" w:rsidDel="00000000" w:rsidP="00000000" w:rsidRDefault="00000000" w:rsidRPr="00000000" w14:paraId="000011A2">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podrá realizarse en los Consulados de México ubicados en Chicago, Illinois; en Austin, Dallas y Houston, Texas; en Los Ángeles, San Bernardino y Sacramento, California; en Albuquerque, Nuevo México; en Denver, Colorado y en Phoenix, Arizona, hasta con 6 meses de antelación a la fecha de ingreso a territorio nacional.</w:t>
      </w:r>
    </w:p>
    <w:p w:rsidR="00000000" w:rsidDel="00000000" w:rsidP="00000000" w:rsidRDefault="00000000" w:rsidRPr="00000000" w14:paraId="000011A3">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inciso anterior, se solicitará el Permiso de importación temporal de casa rodante ante el personal del BANJERCITO en los Módulos CIITEV ubicados en los consulados referidos,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000000" w:rsidDel="00000000" w:rsidP="00000000" w:rsidRDefault="00000000" w:rsidRPr="00000000" w14:paraId="000011A4">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sus datos personales:</w:t>
      </w:r>
    </w:p>
    <w:p w:rsidR="00000000" w:rsidDel="00000000" w:rsidP="00000000" w:rsidRDefault="00000000" w:rsidRPr="00000000" w14:paraId="000011A5">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000000" w:rsidDel="00000000" w:rsidP="00000000" w:rsidRDefault="00000000" w:rsidRPr="00000000" w14:paraId="000011A6">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el número de pasaporte, acta de nacimiento o cualquier otro documento que acredite su nacionalidad.</w:t>
      </w:r>
    </w:p>
    <w:p w:rsidR="00000000" w:rsidDel="00000000" w:rsidP="00000000" w:rsidRDefault="00000000" w:rsidRPr="00000000" w14:paraId="000011A7">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000000" w:rsidDel="00000000" w:rsidP="00000000" w:rsidRDefault="00000000" w:rsidRPr="00000000" w14:paraId="000011A8">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una cantidad equivalente en moneda nacional a 51 (cincuenta y un dólares) más IVA, por concepto de trámite, por la importación temporal de casas rodantes, mediante cargo a tarjeta de crédito o débito internacional expedida en el extranjero, a nombre del importador.</w:t>
      </w:r>
    </w:p>
    <w:p w:rsidR="00000000" w:rsidDel="00000000" w:rsidP="00000000" w:rsidRDefault="00000000" w:rsidRPr="00000000" w14:paraId="000011A9">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vía internet, a través de la página electrónica del BANJERCITO o en el Portal del SAT.</w:t>
      </w:r>
    </w:p>
    <w:p w:rsidR="00000000" w:rsidDel="00000000" w:rsidP="00000000" w:rsidRDefault="00000000" w:rsidRPr="00000000" w14:paraId="000011AA">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Consultar en la página electrónica www.gob.mx/banjercito o en el Portal del SAT.</w:t>
      </w:r>
    </w:p>
    <w:p w:rsidR="00000000" w:rsidDel="00000000" w:rsidP="00000000" w:rsidRDefault="00000000" w:rsidRPr="00000000" w14:paraId="000011AB">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deberá realizarse en un plazo de entre 10 y 60 días, antes de la fecha de ingreso de la casa rodante a territorio nacional.</w:t>
      </w:r>
    </w:p>
    <w:p w:rsidR="00000000" w:rsidDel="00000000" w:rsidP="00000000" w:rsidRDefault="00000000" w:rsidRPr="00000000" w14:paraId="000011AC">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000000" w:rsidDel="00000000" w:rsidP="00000000" w:rsidRDefault="00000000" w:rsidRPr="00000000" w14:paraId="000011AD">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sus datos personales:</w:t>
      </w:r>
    </w:p>
    <w:p w:rsidR="00000000" w:rsidDel="00000000" w:rsidP="00000000" w:rsidRDefault="00000000" w:rsidRPr="00000000" w14:paraId="000011AE">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000000" w:rsidDel="00000000" w:rsidP="00000000" w:rsidRDefault="00000000" w:rsidRPr="00000000" w14:paraId="000011AF">
      <w:pPr>
        <w:shd w:fill="ffffff" w:val="clear"/>
        <w:spacing w:after="6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el número de pasaporte, acta de nacimiento o cualquier otro documento que acredite su nacionalidad.</w:t>
      </w:r>
    </w:p>
    <w:p w:rsidR="00000000" w:rsidDel="00000000" w:rsidP="00000000" w:rsidRDefault="00000000" w:rsidRPr="00000000" w14:paraId="000011B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000000" w:rsidDel="00000000" w:rsidP="00000000" w:rsidRDefault="00000000" w:rsidRPr="00000000" w14:paraId="000011B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vía electrónica, una cantidad equivalente en moneda nacional a 45 (cuarenta y cinco dólares) más IVA, por concepto de trámite, por la importación temporal de casas rodantes, mediante cargo</w:t>
      </w:r>
    </w:p>
    <w:p w:rsidR="00000000" w:rsidDel="00000000" w:rsidP="00000000" w:rsidRDefault="00000000" w:rsidRPr="00000000" w14:paraId="000011B2">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electrónico que se realice a una tarjeta de crédito o débito internacional expedida en el extranjero, a nombre del importador.</w:t>
      </w:r>
    </w:p>
    <w:p w:rsidR="00000000" w:rsidDel="00000000" w:rsidP="00000000" w:rsidRDefault="00000000" w:rsidRPr="00000000" w14:paraId="000011B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concluida la operación de registro y pago del trámite correspondiente, el BANJERCITO remitirá al interesado confirmación electrónica de la operación, en la que a su vez hará constar la fecha de entrega de la documentación aduanera al domicilio señalado en la solicitud e indicará los lugares a los cuales deberá el interesado enviar la carta compromiso de retorno a que se refiere el inciso c) de la presente fracción y las copias simples de la documentación que ampare los datos registrados conforme a los incisos d) y e) de la presente fracción. Dichos documentos podrán ser enviados por el interesado en archivos de manera digital mediante correo electrónico, correo certificado o presentados directamente en los buzones ubicados en los Módulos CIITEV en las aduanas de entrada o en los consulados.</w:t>
      </w:r>
    </w:p>
    <w:p w:rsidR="00000000" w:rsidDel="00000000" w:rsidP="00000000" w:rsidRDefault="00000000" w:rsidRPr="00000000" w14:paraId="000011B4">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BANJERCITO remitirá la documentación aduanera a que se refiere el párrafo anterior, al domicilio señalado por el interesado en la solicitud, en un plazo de 7 días posteriores a la confirmación electrónica, entendiéndose que desde esa fecha ya fue autorizado.</w:t>
      </w:r>
    </w:p>
    <w:p w:rsidR="00000000" w:rsidDel="00000000" w:rsidP="00000000" w:rsidRDefault="00000000" w:rsidRPr="00000000" w14:paraId="000011B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exclusiva del importador, cumplir con los requisitos y condiciones establecidas en la presente fracción para la importación temporal de la casa rodante y de verificar el correcto y adecuado registro, así como de la captura de la información solicitada.</w:t>
      </w:r>
    </w:p>
    <w:p w:rsidR="00000000" w:rsidDel="00000000" w:rsidP="00000000" w:rsidRDefault="00000000" w:rsidRPr="00000000" w14:paraId="000011B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vía aplicación móvil que se descargue para ser instalada y ejecutada en dispositivos tales como teléfonos inteligentes, tabletas, entre otros:</w:t>
      </w:r>
    </w:p>
    <w:p w:rsidR="00000000" w:rsidDel="00000000" w:rsidP="00000000" w:rsidRDefault="00000000" w:rsidRPr="00000000" w14:paraId="000011B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Consultar en la página electrónica www.gob.mx/banjercito.</w:t>
      </w:r>
    </w:p>
    <w:p w:rsidR="00000000" w:rsidDel="00000000" w:rsidP="00000000" w:rsidRDefault="00000000" w:rsidRPr="00000000" w14:paraId="000011B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podrá realizarse en un plazo de entre 10 y 60 días de anticipación a la fecha de ingreso de la casa rodante a territorio nacional.</w:t>
      </w:r>
    </w:p>
    <w:p w:rsidR="00000000" w:rsidDel="00000000" w:rsidP="00000000" w:rsidRDefault="00000000" w:rsidRPr="00000000" w14:paraId="000011B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000000" w:rsidDel="00000000" w:rsidP="00000000" w:rsidRDefault="00000000" w:rsidRPr="00000000" w14:paraId="000011B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sus datos personales:</w:t>
      </w:r>
    </w:p>
    <w:p w:rsidR="00000000" w:rsidDel="00000000" w:rsidP="00000000" w:rsidRDefault="00000000" w:rsidRPr="00000000" w14:paraId="000011BB">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000000" w:rsidDel="00000000" w:rsidP="00000000" w:rsidRDefault="00000000" w:rsidRPr="00000000" w14:paraId="000011BC">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el número de pasaporte, acta de nacimiento o cualquier otro documento que acredite su nacionalidad.</w:t>
      </w:r>
    </w:p>
    <w:p w:rsidR="00000000" w:rsidDel="00000000" w:rsidP="00000000" w:rsidRDefault="00000000" w:rsidRPr="00000000" w14:paraId="000011B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000000" w:rsidDel="00000000" w:rsidP="00000000" w:rsidRDefault="00000000" w:rsidRPr="00000000" w14:paraId="000011B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vía electrónica, una cantidad equivalente en moneda nacional a 45 (cuarenta y cinco dólares) más IVA, por concepto de trámite, por la importación temporal de casas rodantes, mediante cargo electrónico que se realice a una tarjeta de crédito o débito internacional expedida en el extranjero, a nombre del importador.</w:t>
      </w:r>
    </w:p>
    <w:p w:rsidR="00000000" w:rsidDel="00000000" w:rsidP="00000000" w:rsidRDefault="00000000" w:rsidRPr="00000000" w14:paraId="000011B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deberá enviar al BANJERCITO en documento digital, la documentación que ampare los datos registrados conforme a los incisos d) y e) de la presente fracción, durante el trámite para la obtención del permiso.</w:t>
      </w:r>
    </w:p>
    <w:p w:rsidR="00000000" w:rsidDel="00000000" w:rsidP="00000000" w:rsidRDefault="00000000" w:rsidRPr="00000000" w14:paraId="000011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concluida la operación de registro y pago del trámite correspondiente, de ser procedente la solicitud, el BANJERCITO remitirá al interesado confirmación electrónica de la operación, y remitirá simultáneamente al correo electrónico</w:t>
      </w:r>
    </w:p>
    <w:p w:rsidR="00000000" w:rsidDel="00000000" w:rsidP="00000000" w:rsidRDefault="00000000" w:rsidRPr="00000000" w14:paraId="000011C1">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señalado por el interesado, el Permiso de importación temporal de casa rodante en documento digital.</w:t>
      </w:r>
    </w:p>
    <w:p w:rsidR="00000000" w:rsidDel="00000000" w:rsidP="00000000" w:rsidRDefault="00000000" w:rsidRPr="00000000" w14:paraId="000011C2">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exclusiva del importador cumplir con los requisitos y condiciones establecidos en la presente fracción para la importación temporal de la casa rodante y de verificar el correcto y adecuado registro, así como de la captura de la información solicitada.</w:t>
      </w:r>
    </w:p>
    <w:p w:rsidR="00000000" w:rsidDel="00000000" w:rsidP="00000000" w:rsidRDefault="00000000" w:rsidRPr="00000000" w14:paraId="000011C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el BANJERCITO será responsable de emitir el comprobante de importación temporal que ampara la importación temporal de la casa rodante.</w:t>
      </w:r>
    </w:p>
    <w:p w:rsidR="00000000" w:rsidDel="00000000" w:rsidP="00000000" w:rsidRDefault="00000000" w:rsidRPr="00000000" w14:paraId="000011C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mexicanos residentes en el extranjero deberán comprobar ante la autoridad aduanera mediante documentación oficial emitida por la autoridad migratoria del país extranjero, la calidad migratoria que los acredite como residentes permanentes en el extranjero.</w:t>
      </w:r>
    </w:p>
    <w:p w:rsidR="00000000" w:rsidDel="00000000" w:rsidP="00000000" w:rsidRDefault="00000000" w:rsidRPr="00000000" w14:paraId="000011C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a que se sujetará la importación temporal de la casa rodante será de 10 años y se empezará a computar a partir de la fecha de registro del Permiso de importación temporal de casa rodante. En todos los casos, el interesado deberá presentarse ante el personal del BANJERCITO que opera los Módulos CIITEV en las aduanas de salida para registrar y obtener el comprobante de retorno, pudiendo en esta circunstancia realizar entradas y salidas múltiples con su casa rodante durante la vigencia del Permiso de importación temporal. En las temporadas de alta afluencia, la AGA podrá autorizar que la cancelación del permiso se realice en cualquiera de los Módulos CIITEV ubicados en los Consulados de México, dando a conocer a través del Portal del SAT las fechas en que se podrá llevar a cabo la misma.</w:t>
      </w:r>
    </w:p>
    <w:p w:rsidR="00000000" w:rsidDel="00000000" w:rsidP="00000000" w:rsidRDefault="00000000" w:rsidRPr="00000000" w14:paraId="000011C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interesados podrán solicitar un nuevo Permiso de importación temporal de casa rodante, para la misma casa rodante por un periodo igual al descrito en el párrafo anterior, siempre que realicen el trámite de importación temporal con 15 días de anticipación al vencimiento del permiso vigente, conforme al procedimiento establecido en la fracción III de la presente regla, sin que se requiera la presentación física de la casa rodante.</w:t>
      </w:r>
    </w:p>
    <w:p w:rsidR="00000000" w:rsidDel="00000000" w:rsidP="00000000" w:rsidRDefault="00000000" w:rsidRPr="00000000" w14:paraId="000011C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casa rodante transporte o remolque un vehículo o una embarcación, el personal del BANJERCITO deberá otorgar al mismo importador un Permiso de importación temporal para cada una de las unidades señaladas, siempre que se cumpla con lo dispuesto en la presente regla y en las reglas 4.2.5. y 4.2.7.</w:t>
      </w:r>
    </w:p>
    <w:p w:rsidR="00000000" w:rsidDel="00000000" w:rsidP="00000000" w:rsidRDefault="00000000" w:rsidRPr="00000000" w14:paraId="000011C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expedición de permisos en Módulos CIITEV ubicados en los Consulados de México, vía internet o aplicación móvil, cuando la casa rodante para la cual se haya otorgado el Permiso de importación temporal sufra un accidente, robo, decomiso, embargo o venta, en su lugar de origen y en fecha anterior al inicio de la vigencia del Permiso de importación temporal, el interesado deberá presentar ante el personal del BANJERCITO de cualquier Módulo CIITEV ubicados en los Consulados de México o enviar mediante correo certificado a la ACOA, un escrito libre dirigido a la AGA en el cual manifieste que desea desistirse del permiso otorgado, declarando, bajo protesta de decir verdad, los hechos, motivos o circunstancias por los cuales se considera que la casa rodante no entrará a territorio nacional, anexando la documentación aduanera que se expidió para tales efectos, así como la que soporte dicha circunstancia: carta del Departamento de Policía o del Departamento Vehicular, ambos en el extranjero, en la cual se haga constar el NIV de la casa rodante en cuestión y que se ha verificado la presencia física de la misma.</w:t>
      </w:r>
    </w:p>
    <w:p w:rsidR="00000000" w:rsidDel="00000000" w:rsidP="00000000" w:rsidRDefault="00000000" w:rsidRPr="00000000" w14:paraId="000011C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Conjuntamente con la importación de la casa rodante, se podrá realizar la importación temporal de motocicletas, trimotos, cuadrimotos, motos acuáticas o carros de recreo, siempre que no hayan sido concebidos, destinados o fabricados de modo evidente para circular por vías generales de comunicación, sean federales, estatales o municipales, por un máximo de 3 unidades, para lo cual se deberá acreditar la propiedad de las unidades remolcadas o transportadas y registrarlas en el Permiso de importación temporal de la casa rodante. En estos casos, el plazo del Permiso de importación temporal de la casa rodante será de 180 días.</w:t>
      </w:r>
    </w:p>
    <w:p w:rsidR="00000000" w:rsidDel="00000000" w:rsidP="00000000" w:rsidRDefault="00000000" w:rsidRPr="00000000" w14:paraId="000011C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106-V, Reglamento 162, RGCE 1.2.2., 4.2.5., 4.2.7.</w:t>
      </w:r>
    </w:p>
    <w:p w:rsidR="00000000" w:rsidDel="00000000" w:rsidP="00000000" w:rsidRDefault="00000000" w:rsidRPr="00000000" w14:paraId="000011C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vehículos de visitantes y paisanos</w:t>
      </w:r>
    </w:p>
    <w:p w:rsidR="00000000" w:rsidDel="00000000" w:rsidP="00000000" w:rsidRDefault="00000000" w:rsidRPr="00000000" w14:paraId="000011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III, 106, fracciones II, inciso e) y IV, inciso a) de la Ley, 108, fracción V y 158 del Reglamento, se autoriza al BANJERCITO para operar los Módulos CIITEV, realizar los trámites y control de las importaciones temporales de vehículos en formato impreso o digital, emitir la documentación aduanera correspondiente, recibir el pago por</w:t>
      </w:r>
    </w:p>
    <w:p w:rsidR="00000000" w:rsidDel="00000000" w:rsidP="00000000" w:rsidRDefault="00000000" w:rsidRPr="00000000" w14:paraId="000011C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concepto de trámite para la importación temporal de vehículos y la garantía aplicable.</w:t>
      </w:r>
    </w:p>
    <w:p w:rsidR="00000000" w:rsidDel="00000000" w:rsidP="00000000" w:rsidRDefault="00000000" w:rsidRPr="00000000" w14:paraId="000011C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extranjeros o mexicanos residentes en el extranjero podrán realizar el trámite de importación temporal de vehículos, siempre que cumplan además de lo establecido en el artículo 158 del Reglamento con lo siguiente:</w:t>
      </w:r>
    </w:p>
    <w:p w:rsidR="00000000" w:rsidDel="00000000" w:rsidP="00000000" w:rsidRDefault="00000000" w:rsidRPr="00000000" w14:paraId="000011C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mexicanos residentes en el extranjero, así como los que acrediten estar laborando en el extranjero por un año o más, podrán importar temporalmente un solo vehículo en cada periodo de 12 meses, debiendo presentar para tales efectos, el documento emitido por la autoridad migratoria del país extranjero que los acredite como residentes permanentes o temporales en el extranjero, o la autorización expresa de la autoridad competente de ese país que les otorgue la calidad de prestadores de servicios conforme a los acuerdos internacionales de los que México sea parte.</w:t>
      </w:r>
    </w:p>
    <w:p w:rsidR="00000000" w:rsidDel="00000000" w:rsidP="00000000" w:rsidRDefault="00000000" w:rsidRPr="00000000" w14:paraId="000011D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con condición de estancia de visitantes, residente temporal, residente temporal estudiante, podrán importar temporalmente un sólo vehículo, debiendo presentar para tales efectos su pasaporte vigente o tarjeta pasaporte (passport card) y el documento oficial que emita la autoridad migratoria.</w:t>
      </w:r>
    </w:p>
    <w:p w:rsidR="00000000" w:rsidDel="00000000" w:rsidP="00000000" w:rsidRDefault="00000000" w:rsidRPr="00000000" w14:paraId="000011D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crédito fiscal que pudiera ocasionarse por la omisión del retorno del vehículo dentro del plazo autorizado, sin perjuicio de las sanciones aplicables por la comisión de las demás infracciones previstas en las leyes aplicables, mediante un depósito, por una cantidad equivalente en moneda nacional, que corresponda conforme a la siguiente tabla:</w:t>
      </w:r>
    </w:p>
    <w:tbl>
      <w:tblPr>
        <w:tblStyle w:val="Table15"/>
        <w:tblW w:w="59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3690"/>
        <w:tblGridChange w:id="0">
          <w:tblGrid>
            <w:gridCol w:w="2295"/>
            <w:gridCol w:w="369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2">
            <w:pPr>
              <w:spacing w:after="100" w:lineRule="auto"/>
              <w:ind w:left="2200" w:firstLine="0"/>
              <w:jc w:val="center"/>
              <w:rPr>
                <w:b w:val="1"/>
                <w:sz w:val="18"/>
                <w:szCs w:val="18"/>
              </w:rPr>
            </w:pPr>
            <w:r w:rsidDel="00000000" w:rsidR="00000000" w:rsidRPr="00000000">
              <w:rPr>
                <w:b w:val="1"/>
                <w:sz w:val="18"/>
                <w:szCs w:val="18"/>
                <w:rtl w:val="0"/>
              </w:rPr>
              <w:t xml:space="preserve">Año-modelo del</w:t>
            </w:r>
          </w:p>
          <w:p w:rsidR="00000000" w:rsidDel="00000000" w:rsidP="00000000" w:rsidRDefault="00000000" w:rsidRPr="00000000" w14:paraId="000011D3">
            <w:pPr>
              <w:spacing w:after="100" w:lineRule="auto"/>
              <w:ind w:left="2200" w:firstLine="0"/>
              <w:jc w:val="center"/>
              <w:rPr>
                <w:b w:val="1"/>
                <w:sz w:val="18"/>
                <w:szCs w:val="18"/>
              </w:rPr>
            </w:pPr>
            <w:r w:rsidDel="00000000" w:rsidR="00000000" w:rsidRPr="00000000">
              <w:rPr>
                <w:b w:val="1"/>
                <w:sz w:val="18"/>
                <w:szCs w:val="18"/>
                <w:rtl w:val="0"/>
              </w:rPr>
              <w:t xml:space="preserve">vehículo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4">
            <w:pPr>
              <w:spacing w:after="100" w:lineRule="auto"/>
              <w:ind w:left="2200" w:firstLine="0"/>
              <w:jc w:val="center"/>
              <w:rPr>
                <w:b w:val="1"/>
                <w:sz w:val="18"/>
                <w:szCs w:val="18"/>
              </w:rPr>
            </w:pPr>
            <w:r w:rsidDel="00000000" w:rsidR="00000000" w:rsidRPr="00000000">
              <w:rPr>
                <w:b w:val="1"/>
                <w:sz w:val="18"/>
                <w:szCs w:val="18"/>
                <w:rtl w:val="0"/>
              </w:rPr>
              <w:t xml:space="preserve">Importe de la garantía equivalente en</w:t>
            </w:r>
          </w:p>
          <w:p w:rsidR="00000000" w:rsidDel="00000000" w:rsidP="00000000" w:rsidRDefault="00000000" w:rsidRPr="00000000" w14:paraId="000011D5">
            <w:pPr>
              <w:spacing w:after="100" w:lineRule="auto"/>
              <w:ind w:left="2200" w:firstLine="0"/>
              <w:jc w:val="center"/>
              <w:rPr>
                <w:b w:val="1"/>
                <w:sz w:val="18"/>
                <w:szCs w:val="18"/>
              </w:rPr>
            </w:pPr>
            <w:r w:rsidDel="00000000" w:rsidR="00000000" w:rsidRPr="00000000">
              <w:rPr>
                <w:b w:val="1"/>
                <w:sz w:val="18"/>
                <w:szCs w:val="18"/>
                <w:rtl w:val="0"/>
              </w:rPr>
              <w:t xml:space="preserve">moneda nacional 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6">
            <w:pPr>
              <w:spacing w:after="100" w:lineRule="auto"/>
              <w:ind w:left="2200" w:firstLine="0"/>
              <w:jc w:val="center"/>
              <w:rPr>
                <w:sz w:val="18"/>
                <w:szCs w:val="18"/>
              </w:rPr>
            </w:pPr>
            <w:r w:rsidDel="00000000" w:rsidR="00000000" w:rsidRPr="00000000">
              <w:rPr>
                <w:sz w:val="18"/>
                <w:szCs w:val="18"/>
                <w:rtl w:val="0"/>
              </w:rPr>
              <w:t xml:space="preserve">2007 y posteriores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7">
            <w:pPr>
              <w:spacing w:after="100" w:lineRule="auto"/>
              <w:ind w:left="2200" w:firstLine="0"/>
              <w:jc w:val="center"/>
              <w:rPr>
                <w:sz w:val="18"/>
                <w:szCs w:val="18"/>
              </w:rPr>
            </w:pPr>
            <w:r w:rsidDel="00000000" w:rsidR="00000000" w:rsidRPr="00000000">
              <w:rPr>
                <w:sz w:val="18"/>
                <w:szCs w:val="18"/>
                <w:rtl w:val="0"/>
              </w:rPr>
              <w:t xml:space="preserve">400 (cuatrocientos dólares)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8">
            <w:pPr>
              <w:spacing w:after="100" w:lineRule="auto"/>
              <w:ind w:left="2200" w:firstLine="0"/>
              <w:jc w:val="center"/>
              <w:rPr>
                <w:sz w:val="18"/>
                <w:szCs w:val="18"/>
              </w:rPr>
            </w:pPr>
            <w:r w:rsidDel="00000000" w:rsidR="00000000" w:rsidRPr="00000000">
              <w:rPr>
                <w:sz w:val="18"/>
                <w:szCs w:val="18"/>
                <w:rtl w:val="0"/>
              </w:rPr>
              <w:t xml:space="preserve">2001 hasta 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9">
            <w:pPr>
              <w:spacing w:after="100" w:lineRule="auto"/>
              <w:ind w:left="2200" w:firstLine="0"/>
              <w:jc w:val="center"/>
              <w:rPr>
                <w:sz w:val="18"/>
                <w:szCs w:val="18"/>
              </w:rPr>
            </w:pPr>
            <w:r w:rsidDel="00000000" w:rsidR="00000000" w:rsidRPr="00000000">
              <w:rPr>
                <w:sz w:val="18"/>
                <w:szCs w:val="18"/>
                <w:rtl w:val="0"/>
              </w:rPr>
              <w:t xml:space="preserve">300 (trescientos dólares)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A">
            <w:pPr>
              <w:spacing w:after="100" w:lineRule="auto"/>
              <w:ind w:left="2200" w:firstLine="0"/>
              <w:jc w:val="center"/>
              <w:rPr>
                <w:sz w:val="18"/>
                <w:szCs w:val="18"/>
              </w:rPr>
            </w:pPr>
            <w:r w:rsidDel="00000000" w:rsidR="00000000" w:rsidRPr="00000000">
              <w:rPr>
                <w:sz w:val="18"/>
                <w:szCs w:val="18"/>
                <w:rtl w:val="0"/>
              </w:rPr>
              <w:t xml:space="preserve">2000 y anteriores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B">
            <w:pPr>
              <w:spacing w:after="100" w:lineRule="auto"/>
              <w:ind w:left="2200" w:firstLine="0"/>
              <w:jc w:val="center"/>
              <w:rPr>
                <w:sz w:val="18"/>
                <w:szCs w:val="18"/>
              </w:rPr>
            </w:pPr>
            <w:r w:rsidDel="00000000" w:rsidR="00000000" w:rsidRPr="00000000">
              <w:rPr>
                <w:sz w:val="18"/>
                <w:szCs w:val="18"/>
                <w:rtl w:val="0"/>
              </w:rPr>
              <w:t xml:space="preserve">200 (doscientos dólares)</w:t>
            </w:r>
          </w:p>
        </w:tc>
      </w:tr>
    </w:tbl>
    <w:p w:rsidR="00000000" w:rsidDel="00000000" w:rsidP="00000000" w:rsidRDefault="00000000" w:rsidRPr="00000000" w14:paraId="000011D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 favor del BANJERCITO el pago por concepto del trámite para la importación temporal de vehículos.</w:t>
      </w:r>
    </w:p>
    <w:p w:rsidR="00000000" w:rsidDel="00000000" w:rsidP="00000000" w:rsidRDefault="00000000" w:rsidRPr="00000000" w14:paraId="000011D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vehículos que se encuentren o se hayan encontrado reportados en los Estados Unidos de América o Canadá como siniestrados, restringidos o prohibidos para su circulación de conformidad con la regla 3.5.1., fracción II, inciso f); los reportados como robados en dichos países; los que no cuenten con placas extranjeras vigentes; los que sus placas no coincidan con las señaladas en el título de propiedad del vehículo o con el vehículo que se presente físicamente; los que no cuenten con el documento comprobatorio de circulación extranjero, vigente, o bien, los que no hayan aprobado la inspección de emisión de contaminantes en el país de procedencia, en su caso, no podrán ser importados temporalmente al territorio nacional; por lo que el BANJERCITO, previo a la emisión del Permiso de importación temporal, realizará las consultas necesarias debiendo resguardar vía electrónica el resultado de dicha consulta, por lo menos durante 5 años.</w:t>
      </w:r>
    </w:p>
    <w:p w:rsidR="00000000" w:rsidDel="00000000" w:rsidP="00000000" w:rsidRDefault="00000000" w:rsidRPr="00000000" w14:paraId="000011D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el vehículo no cumpla con las condiciones para ser importado de manera temporal, el BANJERCITO no emitirá el Permiso de importación temporal.</w:t>
      </w:r>
    </w:p>
    <w:p w:rsidR="00000000" w:rsidDel="00000000" w:rsidP="00000000" w:rsidRDefault="00000000" w:rsidRPr="00000000" w14:paraId="000011D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trámite y el pago para obtener el Permiso de importación temporal del vehículo que corresponda, así como el depósito en garantía, deberá realizarse en la forma de pago prevista, dependiendo del lugar donde se adquiera dicho permiso, siendo en:</w:t>
      </w:r>
    </w:p>
    <w:p w:rsidR="00000000" w:rsidDel="00000000" w:rsidP="00000000" w:rsidRDefault="00000000" w:rsidRPr="00000000" w14:paraId="000011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Módulos CIITEV ubicados en las aduanas de entrada a territorio nacional; se deberá cubrir una cantidad equivalente en moneda nacional a 51 (cincuenta y un dólares) más IVA, el pago podrá ser en efectivo, o con tarjeta de crédito o débito internacional, a nombre del importador.</w:t>
      </w:r>
    </w:p>
    <w:p w:rsidR="00000000" w:rsidDel="00000000" w:rsidP="00000000" w:rsidRDefault="00000000" w:rsidRPr="00000000" w14:paraId="000011E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Módulos CIITEV instalados en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Consulados de México ubicados en Estados Unidos de América, en Chicago, Illinois; en Austin, Dallas y Houston, Texas; en Los Ángeles, San Bernardino y Sacramento, California; en Albuquerque, Nuevo México; en Denver, Colorado y en Phoenix, Arizona; se deberá cubrir una cantidad equivalente en moneda nacional a 51 (cincuenta y un dólares) más IVA, el pago será únicamente mediante</w:t>
      </w:r>
    </w:p>
    <w:p w:rsidR="00000000" w:rsidDel="00000000" w:rsidP="00000000" w:rsidRDefault="00000000" w:rsidRPr="00000000" w14:paraId="000011E2">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tarjeta de crédito o débito internacional, a nombre del importador.</w:t>
      </w:r>
    </w:p>
    <w:p w:rsidR="00000000" w:rsidDel="00000000" w:rsidP="00000000" w:rsidRDefault="00000000" w:rsidRPr="00000000" w14:paraId="000011E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podrá tramitar su permiso hasta con 6 meses de antelación a la fecha de ingreso del vehículo a territorio nacional.</w:t>
      </w:r>
    </w:p>
    <w:p w:rsidR="00000000" w:rsidDel="00000000" w:rsidP="00000000" w:rsidRDefault="00000000" w:rsidRPr="00000000" w14:paraId="000011E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internet, a través de la página electrónica, www.gob.mx/banjercito o en el Portal del SAT, se deberá cubrir una cantidad equivalente en moneda nacional a 45 (cuarenta y cinco dólares) más IVA, el pago será únicamente mediante tarjeta de crédito o débito internacional, a nombre del importador.</w:t>
      </w:r>
    </w:p>
    <w:p w:rsidR="00000000" w:rsidDel="00000000" w:rsidP="00000000" w:rsidRDefault="00000000" w:rsidRPr="00000000" w14:paraId="000011E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podrá tramitar su permiso en un plazo de entre 10 y 60 días antes de la fecha de ingreso del vehículo a territorio nacional.</w:t>
      </w:r>
    </w:p>
    <w:p w:rsidR="00000000" w:rsidDel="00000000" w:rsidP="00000000" w:rsidRDefault="00000000" w:rsidRPr="00000000" w14:paraId="000011E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exclusiva del importador, verificar el correcto y adecuado registro de los datos solicitados, cumplir con los requisitos y condiciones establecidas para la importación temporal del vehículo, así como enviar de manera digital al BANJERCITO copia simple de la documentación que ampare los requisitos establecidos en la presente regla, dichos documentos deberán ser enviados en archivos de manera digital al momento de realizar el trámite; una vez recibida la documentación el BANJERCITO podrá iniciar el proceso de la expedición del permiso.</w:t>
      </w:r>
    </w:p>
    <w:p w:rsidR="00000000" w:rsidDel="00000000" w:rsidP="00000000" w:rsidRDefault="00000000" w:rsidRPr="00000000" w14:paraId="000011E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BANJERCITO remitirá al interesado confirmación electrónica del trámite y en un plazo no mayor a 7 días posteriores a la confirmación, enviará al domicilio señalado por el interesado, el Permiso de importación temporal correspondiente.</w:t>
      </w:r>
    </w:p>
    <w:p w:rsidR="00000000" w:rsidDel="00000000" w:rsidP="00000000" w:rsidRDefault="00000000" w:rsidRPr="00000000" w14:paraId="000011E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aplicación móvil que se descargue para ser instalada y ejecutada en dispositivos tales como teléfonos inteligentes, tabletas, entre otros, a través de la página electrónica www.gob.mx/banjercito, se deberá cubrir una cantidad equivalente en moneda nacional a 45 (cuarenta y cinco dólares) más IVA, el pago será únicamente mediante tarjeta de crédito o débito internacional, a nombre del importador.</w:t>
      </w:r>
    </w:p>
    <w:p w:rsidR="00000000" w:rsidDel="00000000" w:rsidP="00000000" w:rsidRDefault="00000000" w:rsidRPr="00000000" w14:paraId="000011E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podrá tramitar su permiso en un plazo de entre 10 y 60 días de anticipación a la fecha de ingreso del vehículo a territorio nacional.</w:t>
      </w:r>
    </w:p>
    <w:p w:rsidR="00000000" w:rsidDel="00000000" w:rsidP="00000000" w:rsidRDefault="00000000" w:rsidRPr="00000000" w14:paraId="000011E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exclusiva del importador verificar el correcto y adecuado registro de los datos solicitados, cumplir con los requisitos y condiciones establecidas para la importación temporal del vehículo, así como enviar en archivos digitalizados al BANJERCITO durante el trámite para la obtención del permiso la documentación que ampare los requisitos establecidos en la presente regla; una vez recibida la documentación el BANJERCITO podrá iniciar el proceso de la expedición del permiso.</w:t>
      </w:r>
    </w:p>
    <w:p w:rsidR="00000000" w:rsidDel="00000000" w:rsidP="00000000" w:rsidRDefault="00000000" w:rsidRPr="00000000" w14:paraId="000011E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procedente la solicitud, el BANJERCITO remitirá al interesado confirmación electrónica del trámite y enviará simultáneamente al correo electrónico señalado por el interesado, el Permiso de importación temporal en documento digital.</w:t>
      </w:r>
    </w:p>
    <w:p w:rsidR="00000000" w:rsidDel="00000000" w:rsidP="00000000" w:rsidRDefault="00000000" w:rsidRPr="00000000" w14:paraId="000011E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autorizado para retornar los vehículos que hubieran sido importados temporalmente por mexicanos residentes en el extranjero, será de 180 días naturales de estancia efectiva en el país, computables a partir de la fecha de ingreso del vehículo a territorio nacional y utilizables en un periodo de 12 meses, considerando entradas y salidas múltiples, amparado en todo momento por la garantía existente.</w:t>
      </w:r>
    </w:p>
    <w:p w:rsidR="00000000" w:rsidDel="00000000" w:rsidP="00000000" w:rsidRDefault="00000000" w:rsidRPr="00000000" w14:paraId="000011E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autorizado para retornar los vehículos que hubieran sido importados temporalmente por extranjeros de conformidad con la fracción II del segundo párrafo de la presente regla, será el de la vigencia de su condición de estancia y sus renovaciones, siempre que exista continuidad entre éstas.</w:t>
      </w:r>
    </w:p>
    <w:p w:rsidR="00000000" w:rsidDel="00000000" w:rsidP="00000000" w:rsidRDefault="00000000" w:rsidRPr="00000000" w14:paraId="000011E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residente temporal y el residente temporal estudiante renueve su estancia en territorio nacional, la vigencia del Permiso de importación temporal del vehículo se acreditará con el documento oficial que emita la autoridad migratoria, sin que se requiera autorización de las autoridades aduaneras; asimismo, a efecto de que no se haga efectiva la garantía otorgada en los términos de la presente regla, dentro de los 15 días siguientes a aquél en que les hubiere sido autorizado el canje o la renovación de su condición de estancia de residente temporal o residente temporal estudiante, se deberá presentar ante cualquier aduana del país o a la ACOA, un aviso en el que se haga constar dicha circunstancia, anexando el comprobante que acredite dicha autorización y del Permiso de importación temporal del vehículo; dicho aviso se deberá presentar al momento de efectuar el retorno definitivo del vehículo.</w:t>
      </w:r>
    </w:p>
    <w:p w:rsidR="00000000" w:rsidDel="00000000" w:rsidP="00000000" w:rsidRDefault="00000000" w:rsidRPr="00000000" w14:paraId="000011E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F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expedición de permisos en Módulos CIITEV ubicados en los Consulados de México, vía internet o vía móvil, cuando el vehículo para el cual se haya otorgado el Permiso de importación temporal sufra un accidente, robo, decomiso, embargo o venta, en su lugar de origen y en fecha anterior al inicio de la vigencia del Permiso de importación temporal, el interesado deberá presentar ante el personal del BANJERCITO ubicado en los Módulos CIITEV, en los Consulados autorizados o enviar mediante correo certificado a la ACOA, un escrito libre en el cual manifieste que desea desistirse del permiso otorgado y solicita la devolución de la garantía otorgada, declarando, bajo protesta de decir verdad, los hechos, motivos o circunstancias por los cuales se considera que el vehículo no ingresará a territorio nacional, anexando el Permiso de importación temporal expedido para tales efectos, así como la constancia emitida en el extranjero por el Departamento de Policía o el Departamento de Vehículos Motorizados (DMV por sus siglas en inglés), que acredite dicha circunstancia, en la cual se haga constar el NIV del vehículo en cuestión y, en su caso, que se ha verificado la presencia física del mismo.</w:t>
      </w:r>
    </w:p>
    <w:p w:rsidR="00000000" w:rsidDel="00000000" w:rsidP="00000000" w:rsidRDefault="00000000" w:rsidRPr="00000000" w14:paraId="000011F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venza el plazo autorizado y el vehículo importado temporalmente no retorne al extranjero, el BANJERCITO transferirá a la TESOFE en moneda nacional, el monto de la garantía efectivamente cobrada, a más tardar al segundo día hábil bancario siguiente a aquél en que haya vencido el plazo de la importación temporal.</w:t>
      </w:r>
    </w:p>
    <w:p w:rsidR="00000000" w:rsidDel="00000000" w:rsidP="00000000" w:rsidRDefault="00000000" w:rsidRPr="00000000" w14:paraId="000011F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vehículo que se pretenda importar temporalmente, remolque o transporte una embarcación de hasta cuatro y medio metros de eslora incluyendo el remolque para su transporte, carros de recreo, motocicletas, trimotos, cuadrimotos o motos acuáticas, que no hayan sido concebidas, destinadas o fabricadas para circular por las vías generales de comunicación, se podrá autorizar la importación temporal de las mismas, siempre que la suma de dichas mercancías remolcadas o trasportadas no exceda de 3 unidades y el importador acredite su propiedad; para lo cual el personal del BANJERCITO deberá registrarlas dentro del mismo Permiso de importación temporal del vehículo.</w:t>
      </w:r>
    </w:p>
    <w:p w:rsidR="00000000" w:rsidDel="00000000" w:rsidP="00000000" w:rsidRDefault="00000000" w:rsidRPr="00000000" w14:paraId="000011F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motocicletas o trimotos que ingresen al país por su propio impulso, que cuenten con placas extranjeras para circular por las vías generales de comunicación, podrán ser importadas temporalmente siempre que cumplan con lo establecido en la presente regla, no siendo aplicable para tales efectos lo establecido en el párrafo anterior.</w:t>
      </w:r>
    </w:p>
    <w:p w:rsidR="00000000" w:rsidDel="00000000" w:rsidP="00000000" w:rsidRDefault="00000000" w:rsidRPr="00000000" w14:paraId="000011F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es obligación del interesado presentar en los Módulos CIITEV ubicados en las aduanas fronterizas, el vehículo importado temporalmente, las unidades registradas en el Permiso de importación temporal, el Permiso de importación temporal o en un escrito libre en el que se declare bajo protesta de decir verdad, la causa por la que no se presenta el permiso; lo anterior, a fin de que el personal del BANJERCITO registre la entrada o salida múltiple, o en su caso se solicite el comprobante de cancelación y de ser procedente la devolución del depósito en garantía que corresponda; en caso contrario no procederá la autorización de la entrada o salida múltiple, la cancelación del permiso ni la devolución del depósito en garantía.</w:t>
      </w:r>
    </w:p>
    <w:p w:rsidR="00000000" w:rsidDel="00000000" w:rsidP="00000000" w:rsidRDefault="00000000" w:rsidRPr="00000000" w14:paraId="000011F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BANJERCITO, devolverá el depósito en garantía en la misma forma en que el interesado la constituyó, siempre que se cumpla con lo establecido en el párrafo anterior. Si el depósito en garantía fue hecho con tarjeta de crédito o débito internacional, la devolución se realizará a la tarjeta bancaria que corresponda, al día hábil bancario siguiente al retorno definitivo del vehículo; o bien, si el depósito fue hecho en efectivo, la devolución de la garantía se hará en efectivo en cualquier Módulo CIITEV ubicado en las aduanas fronterizas.</w:t>
      </w:r>
    </w:p>
    <w:p w:rsidR="00000000" w:rsidDel="00000000" w:rsidP="00000000" w:rsidRDefault="00000000" w:rsidRPr="00000000" w14:paraId="000011F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temporadas de alta afluencia, la AGA podrá autorizar que la cancelación del permiso se realice en los Consulados autorizados, dando a conocer a través del Portal del SAT, las fechas en que se podrá llevar a cabo la misma.</w:t>
      </w:r>
    </w:p>
    <w:p w:rsidR="00000000" w:rsidDel="00000000" w:rsidP="00000000" w:rsidRDefault="00000000" w:rsidRPr="00000000" w14:paraId="000011F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61-III, 106-II, IV, 182-I, Reglamento 108-V, 158, CFF 105-VI, RGCE 1.2.2., 3.5.1.</w:t>
      </w:r>
    </w:p>
    <w:p w:rsidR="00000000" w:rsidDel="00000000" w:rsidP="00000000" w:rsidRDefault="00000000" w:rsidRPr="00000000" w14:paraId="000011F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prórroga y normatividad para importaciones temporales del artículo 106, fracción III de la Ley</w:t>
      </w:r>
    </w:p>
    <w:p w:rsidR="00000000" w:rsidDel="00000000" w:rsidP="00000000" w:rsidRDefault="00000000" w:rsidRPr="00000000" w14:paraId="000011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106, fracción III de la Ley, se estará a lo siguiente:</w:t>
      </w:r>
    </w:p>
    <w:p w:rsidR="00000000" w:rsidDel="00000000" w:rsidP="00000000" w:rsidRDefault="00000000" w:rsidRPr="00000000" w14:paraId="000011F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previstas en su inciso a) y de conformidad con el</w:t>
      </w:r>
    </w:p>
    <w:p w:rsidR="00000000" w:rsidDel="00000000" w:rsidP="00000000" w:rsidRDefault="00000000" w:rsidRPr="00000000" w14:paraId="000011FB">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artículo 154, fracción II del Reglamento, no se requerirá comprobar su retorno al extranjero, siempre que su valor unitario no exceda al equivalente en moneda nacional o extranjera a 50 (cincuenta dólares) cuando ostenten marcas, etiquetas o leyendas que las identifiquen como destinadas al evento de que se trate; o de 20 (veinte dólares) cuando las mercancías sean identificadas con el logotipo, marca o leyenda del importador, expositor o patrocinador siempre que se trate de mercancías distintas de las que éstos, en su caso, enajenen.</w:t>
      </w:r>
    </w:p>
    <w:p w:rsidR="00000000" w:rsidDel="00000000" w:rsidP="00000000" w:rsidRDefault="00000000" w:rsidRPr="00000000" w14:paraId="000011F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temporal de mercancías previstas en los incisos b), c), d) y e), para competencias y eventos deportivos a que hace referencia el artículo 156 del Reglamento; competencias y eventos de automovilismo deportivo; culturales; certámenes de belleza o eventos internacionales de modelaje; exposiciones caninas internacionales; producción de filmaciones, vehículos especializados y medios de transporte que sean utilizados para producción de filmaciones de la industria cinematográfica y vehículos de prueba, señalados en el artículo 157 del Reglamento, se deberá solicitar la autorización correspondiente de conformidad con las fichas de trámite que a continuación se enlistan, según sea el caso:</w:t>
      </w:r>
    </w:p>
    <w:p w:rsidR="00000000" w:rsidDel="00000000" w:rsidP="00000000" w:rsidRDefault="00000000" w:rsidRPr="00000000" w14:paraId="000011F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competencias y eventos deportivos, con la ficha de trámite 83/LA del Anexo 1-A.</w:t>
      </w:r>
    </w:p>
    <w:p w:rsidR="00000000" w:rsidDel="00000000" w:rsidP="00000000" w:rsidRDefault="00000000" w:rsidRPr="00000000" w14:paraId="000011F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competencias y eventos de automovilismo deportivo, con la ficha de trámite 84/LA del Anexo 1-A.</w:t>
      </w:r>
    </w:p>
    <w:p w:rsidR="00000000" w:rsidDel="00000000" w:rsidP="00000000" w:rsidRDefault="00000000" w:rsidRPr="00000000" w14:paraId="000011F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eventos culturales, con la ficha de trámite 85/LA del Anexo 1-A.</w:t>
      </w:r>
    </w:p>
    <w:p w:rsidR="00000000" w:rsidDel="00000000" w:rsidP="00000000" w:rsidRDefault="00000000" w:rsidRPr="00000000" w14:paraId="0000120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certámenes de belleza o eventos internacionales de modelaje, con la ficha de trámite 86/LA del Anexo 1-A.</w:t>
      </w:r>
    </w:p>
    <w:p w:rsidR="00000000" w:rsidDel="00000000" w:rsidP="00000000" w:rsidRDefault="00000000" w:rsidRPr="00000000" w14:paraId="0000120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exposiciones caninas internacionales, con la ficha de trámite 87/LA del Anexo 1-A.</w:t>
      </w:r>
    </w:p>
    <w:p w:rsidR="00000000" w:rsidDel="00000000" w:rsidP="00000000" w:rsidRDefault="00000000" w:rsidRPr="00000000" w14:paraId="0000120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destinadas a la producción de filmaciones, con la ficha de trámite 88/LA del Anexo 1-A.</w:t>
      </w:r>
    </w:p>
    <w:p w:rsidR="00000000" w:rsidDel="00000000" w:rsidP="00000000" w:rsidRDefault="00000000" w:rsidRPr="00000000" w14:paraId="0000120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vehículos especializados y medios de transporte que sean utilizados para producción de filmaciones de la industria cinematográfica, con la ficha de trámite 89/LA del Anexo 1-A.</w:t>
      </w:r>
    </w:p>
    <w:p w:rsidR="00000000" w:rsidDel="00000000" w:rsidP="00000000" w:rsidRDefault="00000000" w:rsidRPr="00000000" w14:paraId="0000120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vehículos de prueba, con la ficha de trámite 90/LA del Anexo 1-A.</w:t>
      </w:r>
    </w:p>
    <w:p w:rsidR="00000000" w:rsidDel="00000000" w:rsidP="00000000" w:rsidRDefault="00000000" w:rsidRPr="00000000" w14:paraId="0000120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utilizadas para llevar a cabo investigaciones científicas que importen temporalmente organismos públicos nacionales y extranjeros, y las previstas en los incisos c) y f) de la fracción III, del artículo 106 de la Ley, se autoriza su prórroga por un plazo igual al que hubieran sido importadas, siempre que antes del vencimiento del plazo respectivo, se realice la rectificación al pedimento de importación temporal.</w:t>
      </w:r>
    </w:p>
    <w:p w:rsidR="00000000" w:rsidDel="00000000" w:rsidP="00000000" w:rsidRDefault="00000000" w:rsidRPr="00000000" w14:paraId="0000120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requiera un plazo adicional al previsto en el párrafo anterior, se podrá autorizar la ampliación del plazo, de conformidad con lo previsto en las fichas de trámite que a continuación se enlistan, según sea el caso:</w:t>
      </w:r>
    </w:p>
    <w:p w:rsidR="00000000" w:rsidDel="00000000" w:rsidP="00000000" w:rsidRDefault="00000000" w:rsidRPr="00000000" w14:paraId="0000120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autorizaciones para la ampliación del plazo de importación temporal de enseres, utilería y demás equipo de filmación, con la ficha de trámite 91/LA del Anexo 1-A.</w:t>
      </w:r>
    </w:p>
    <w:p w:rsidR="00000000" w:rsidDel="00000000" w:rsidP="00000000" w:rsidRDefault="00000000" w:rsidRPr="00000000" w14:paraId="0000120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autorizaciones para la ampliación del plazo de importación temporal de mercancías utilizadas para llevar a cabo investigaciones científicas, con la ficha de trámite 92/LA del Anexo 1-A.</w:t>
      </w:r>
    </w:p>
    <w:p w:rsidR="00000000" w:rsidDel="00000000" w:rsidP="00000000" w:rsidRDefault="00000000" w:rsidRPr="00000000" w14:paraId="0000120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106, fracción III, inciso e), se podrá prorrogar el plazo previsto en la Ley, hasta por un plazo igual, siempre que antes del vencimiento del plazo respectivo, se realice la rectificación al pedimento de importación temporal, en los casos que corresponda.</w:t>
      </w:r>
    </w:p>
    <w:p w:rsidR="00000000" w:rsidDel="00000000" w:rsidP="00000000" w:rsidRDefault="00000000" w:rsidRPr="00000000" w14:paraId="0000120A">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0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supuestos en los que se requiera destruir la mercancía importada temporalmente que hubiera sido destinada a competencias, eventos deportivos o eventos de automovilismo, se deberá dar aviso a la ADACE correspondiente, de conformidad con las fichas de trámite que a continuación se enlistan, según sea el caso:</w:t>
      </w:r>
    </w:p>
    <w:p w:rsidR="00000000" w:rsidDel="00000000" w:rsidP="00000000" w:rsidRDefault="00000000" w:rsidRPr="00000000" w14:paraId="0000120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destrucción de mercancías importadas temporalmente para competencias y eventos deportivos, con la ficha de trámite 93/LA del Anexo 1-A.</w:t>
      </w:r>
    </w:p>
    <w:p w:rsidR="00000000" w:rsidDel="00000000" w:rsidP="00000000" w:rsidRDefault="00000000" w:rsidRPr="00000000" w14:paraId="0000120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destrucción de mercancías importadas temporalmente para competencias y eventos de automovilismo deportivo, con la ficha de trámite 94/LA del Anexo 1-A.</w:t>
      </w:r>
    </w:p>
    <w:p w:rsidR="00000000" w:rsidDel="00000000" w:rsidP="00000000" w:rsidRDefault="00000000" w:rsidRPr="00000000" w14:paraId="0000120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importadas temporalmente destinadas a eventos culturales, patrocinados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ISR</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a que hacen referencia los incisos b) y f), de la fracción III de artículo 106, se podrá autorizar la prórroga del plazo de importación temporal, de conformidad con la ficha de trámite 95/LA del Anexo 1-A.</w:t>
      </w:r>
    </w:p>
    <w:p w:rsidR="00000000" w:rsidDel="00000000" w:rsidP="00000000" w:rsidRDefault="00000000" w:rsidRPr="00000000" w14:paraId="0000120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maquinaria y equipo necesario para cumplir con un contrato derivado de licitaciones y concursos públicos, se podrá solicitar autorización para realizar su importación temporal por residentes en territorio nacional, por el plazo de la vigencia del contrato respectivo, cumpliendo con lo previsto en la ficha de trámite 96/LA del Anexo 1-A.</w:t>
      </w:r>
    </w:p>
    <w:p w:rsidR="00000000" w:rsidDel="00000000" w:rsidP="00000000" w:rsidRDefault="00000000" w:rsidRPr="00000000" w14:paraId="0000121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importación se deberá asentar en el bloque de identificadores, la clave que corresponda conforme al Apéndice 8 del Anexo 22, anotando el número del oficio de autorización correspondiente.</w:t>
      </w:r>
    </w:p>
    <w:p w:rsidR="00000000" w:rsidDel="00000000" w:rsidP="00000000" w:rsidRDefault="00000000" w:rsidRPr="00000000" w14:paraId="000012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previstas en su inciso f), los organismos públicos nacionales y extranjeros, así como las personas morales no contribuyentes autorizadas para recibir donativos deducibles en el ISR, podrán importar temporalmente, hasta por un año, mercancías destinadas a fines de investigación, de conformidad con la ficha de trámite 97/LA del Anexo 1-A.</w:t>
      </w:r>
    </w:p>
    <w:p w:rsidR="00000000" w:rsidDel="00000000" w:rsidP="00000000" w:rsidRDefault="00000000" w:rsidRPr="00000000" w14:paraId="0000121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esta regla, se podrán importar temporalmente las mercancías inherentes a la finalidad de la investigación, incluyendo vehículos y embarcaciones, equipos, herramientas y accesorios necesarios para cumplir con la misma, para lo cual deberán presentar con anticipación a su despacho, solicitud de importación temporal de las mercancías en la que señale pormenorizadamente los términos de la investigación y las mercancías cuya importación temporal se pretende.</w:t>
      </w:r>
    </w:p>
    <w:p w:rsidR="00000000" w:rsidDel="00000000" w:rsidP="00000000" w:rsidRDefault="00000000" w:rsidRPr="00000000" w14:paraId="0000121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89, 106-III, 182-I, Reglamento 152, 154-II, 156, 157, RGCE 1.2.2., Anexos 1-A y 22</w:t>
      </w:r>
    </w:p>
    <w:p w:rsidR="00000000" w:rsidDel="00000000" w:rsidP="00000000" w:rsidRDefault="00000000" w:rsidRPr="00000000" w14:paraId="0000121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vehículos especialmente construidos o transformados</w:t>
      </w:r>
    </w:p>
    <w:p w:rsidR="00000000" w:rsidDel="00000000" w:rsidP="00000000" w:rsidRDefault="00000000" w:rsidRPr="00000000" w14:paraId="000012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104 de la Ley, las personas residentes en el extranjero o los residentes en territorio nacional que se encuentren al corriente de sus obligaciones fiscales, que deban cumplir el contrato derivado de licitaciones públicas internacionales realizadas al amparo de los tratados de libre comercio de los que el Estado mexicano sea parte y que se encuentren en vigor, podrán importar temporalmente por el plazo de vigencia del contrato respectivo, los vehículos especialmente construidos o transformados, equipados con dispositivos o aparatos diversos que los hagan adecuados para realizar funciones distintas de las de transporte de personas o mercancías propiamente dicho y que se encuentren comprendidos en las fracciones arancelarias 8705.20.01, 8705.20.99 y 8705.90.99 de la TIGIE, presentando, con anterioridad a la importación de la mercancía, el formato denominado "Autorización para la importación de vehículos especialmente construidos o transformados, equipados con dispositivos o aparatos diversos para cumplir con contrato derivado de licitación pública, (Regla 4.2.9.)" del Anexo 1.</w:t>
      </w:r>
    </w:p>
    <w:p w:rsidR="00000000" w:rsidDel="00000000" w:rsidP="00000000" w:rsidRDefault="00000000" w:rsidRPr="00000000" w14:paraId="0000121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104, 182-II, III, 183-I, II, Reglamento 158, CFF 26-VIII, 105-VI, VIII, RGCE 1.2.1., Anexo 1</w:t>
      </w:r>
    </w:p>
    <w:p w:rsidR="00000000" w:rsidDel="00000000" w:rsidP="00000000" w:rsidRDefault="00000000" w:rsidRPr="00000000" w14:paraId="0000121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Trámites generales de navieras para importación temporal (embarcaciones)</w:t>
      </w:r>
    </w:p>
    <w:p w:rsidR="00000000" w:rsidDel="00000000" w:rsidP="00000000" w:rsidRDefault="00000000" w:rsidRPr="00000000" w14:paraId="000012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navieros o empresas navieras, nacionales o extranjeras, podrán efectuar la explotación de embarcaciones importadas temporalmente al amparo del artículo 106, fracción V, inciso c) de la</w:t>
      </w:r>
    </w:p>
    <w:p w:rsidR="00000000" w:rsidDel="00000000" w:rsidP="00000000" w:rsidRDefault="00000000" w:rsidRPr="00000000" w14:paraId="0000121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Ley, en los siguientes términos:</w:t>
      </w:r>
    </w:p>
    <w:p w:rsidR="00000000" w:rsidDel="00000000" w:rsidP="00000000" w:rsidRDefault="00000000" w:rsidRPr="00000000" w14:paraId="0000121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embarcaciones de recreo y deportivas que sean lanchas, yates o veleros turísticos de más de cuatro y medio metros de eslora, que estén registradas en una marina turística, siempre que cumplan con lo siguiente:</w:t>
      </w:r>
    </w:p>
    <w:p w:rsidR="00000000" w:rsidDel="00000000" w:rsidP="00000000" w:rsidRDefault="00000000" w:rsidRPr="00000000" w14:paraId="0000121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cuenten con permiso de la SCT, en términos del artículo 42, fracción I, inciso B de la Ley de Navegación y Comercio Marítimos.</w:t>
      </w:r>
    </w:p>
    <w:p w:rsidR="00000000" w:rsidDel="00000000" w:rsidP="00000000" w:rsidRDefault="00000000" w:rsidRPr="00000000" w14:paraId="0000121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asuman la responsabilidad solidaria conjuntamente con el propietario de la embarcación del cumplimiento de las obligaciones fiscales.</w:t>
      </w:r>
    </w:p>
    <w:p w:rsidR="00000000" w:rsidDel="00000000" w:rsidP="00000000" w:rsidRDefault="00000000" w:rsidRPr="00000000" w14:paraId="0000121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celebren contrato de fletamento con el propietario de la embarcación.</w:t>
      </w:r>
    </w:p>
    <w:p w:rsidR="00000000" w:rsidDel="00000000" w:rsidP="00000000" w:rsidRDefault="00000000" w:rsidRPr="00000000" w14:paraId="0000121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embarcaciones extranjeras distintas a las lanchas, yates o veleros turísticos, siempre que cumplan con los siguientes requisitos:</w:t>
      </w:r>
    </w:p>
    <w:p w:rsidR="00000000" w:rsidDel="00000000" w:rsidP="00000000" w:rsidRDefault="00000000" w:rsidRPr="00000000" w14:paraId="0000121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trate de embarcaciones que se dediquen a la navegación interior o de cabotaje y cuenten con el permiso de la SCT, cuando corresponda en los términos de los artículos 40, 41 y 42 de la Ley de Navegación y Comercio Marítimos.</w:t>
      </w:r>
    </w:p>
    <w:p w:rsidR="00000000" w:rsidDel="00000000" w:rsidP="00000000" w:rsidRDefault="00000000" w:rsidRPr="00000000" w14:paraId="0000122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naviero o empresa naviera, nacional o extranjera, sea propietario de la embarcación o, en su caso, celebre contrato de fletamento con el propietario de la misma.</w:t>
      </w:r>
    </w:p>
    <w:p w:rsidR="00000000" w:rsidDel="00000000" w:rsidP="00000000" w:rsidRDefault="00000000" w:rsidRPr="00000000" w14:paraId="0000122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deberán cumplir con las demás disposiciones legales aplicables.</w:t>
      </w:r>
    </w:p>
    <w:p w:rsidR="00000000" w:rsidDel="00000000" w:rsidP="00000000" w:rsidRDefault="00000000" w:rsidRPr="00000000" w14:paraId="0000122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navieros o empresas navieras que cumplan con los requisitos para efectuar la explotación comercial de las embarcaciones, antes de iniciar la actividad de explotación comercial respecto de la embarcación de que se trate, deberán presentar un escrito libre por cada embarcación ante la ADAF que corresponda a su domicilio fiscal, al cual deberán anexar copia del permiso de la SCT, en caso de no requerirlo deberá manifestar tal circunstancia y acreditarla con la documentación correspondiente, copia del contrato de fletamento y copia del "Permiso de importación temporal de embarcaciones", tramitado en términos de la regla 4.2.5., o del pedimento de importación temporal, según corresponda.</w:t>
      </w:r>
    </w:p>
    <w:p w:rsidR="00000000" w:rsidDel="00000000" w:rsidP="00000000" w:rsidRDefault="00000000" w:rsidRPr="00000000" w14:paraId="0000122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deje de efectuar la explotación comercial de la embarcación, deberá dar aviso mediante un escrito libre en el que se manifieste tal circunstancia, en caso de no presentarlo se entenderá que se continúa efectuando dicha explotación comercial respecto de la embarcación de que se trate.</w:t>
      </w:r>
    </w:p>
    <w:p w:rsidR="00000000" w:rsidDel="00000000" w:rsidP="00000000" w:rsidRDefault="00000000" w:rsidRPr="00000000" w14:paraId="0000122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naviero o empresa naviera, nacional o extranjera, que lleve a cabo la explotación comercial de las embarcaciones, queda obligado a retener al propietario de la embarcación el ISR y el IVA, los cuales podrán acreditarse por el naviero o empresa naviera que efectúe la explotación comercial.</w:t>
      </w:r>
    </w:p>
    <w:p w:rsidR="00000000" w:rsidDel="00000000" w:rsidP="00000000" w:rsidRDefault="00000000" w:rsidRPr="00000000" w14:paraId="0000122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106-V, 107, CFF 26-VIII, Ley de Navegación y Comercio Marítimos 40, 41, 42, Reglamento 161, RGCE 1.2.1., 1.2.2., 4.2.5., Anexo 1</w:t>
      </w:r>
    </w:p>
    <w:p w:rsidR="00000000" w:rsidDel="00000000" w:rsidP="00000000" w:rsidRDefault="00000000" w:rsidRPr="00000000" w14:paraId="0000122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embarcaciones referidas en el artículo 106, fracción V, inciso c) de la Ley (plataformas y similares)</w:t>
      </w:r>
    </w:p>
    <w:p w:rsidR="00000000" w:rsidDel="00000000" w:rsidP="00000000" w:rsidRDefault="00000000" w:rsidRPr="00000000" w14:paraId="000012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fracción V, inciso c) y 107, primer párrafo de la Ley, las embarcaciones de carga, de pesca comercial, las especiales y los artefactos navales, como las denominadas plataformas de perforación y explotación, flotantes, semisumergibles o sumergibles, así como aquellas embarcaciones diseñadas especialmente para realizar trabajos o servicios de explotación, exploración, tendido de tubería e investigación, clasificadas en el Capítulo 89 de la TIGIE, podrán importarse temporalmente hasta por 10 años y no se requerirá presentar pedimento de importación temporal, ni utilizar los servicios de agente aduanal, agencia aduanal o apoderado aduanal.</w:t>
      </w:r>
    </w:p>
    <w:p w:rsidR="00000000" w:rsidDel="00000000" w:rsidP="00000000" w:rsidRDefault="00000000" w:rsidRPr="00000000" w14:paraId="0000122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los interesados requerirán contar con autorización de la autoridad aduanera, para lo cual deberán presentar ante la aduana de entrada o la que corresponda según la circunscripción en donde se encuentren ubicadas las mercancías a que se refiere el párrafo</w:t>
      </w:r>
    </w:p>
    <w:p w:rsidR="00000000" w:rsidDel="00000000" w:rsidP="00000000" w:rsidRDefault="00000000" w:rsidRPr="00000000" w14:paraId="00001229">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anterior, el formato oficial denominado "Autorización de importación temporal de embarcaciones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Authorization for temporal importation of boats" del Anexo 1, anexando copia del documento equivalente donde consten las características técnicas de las mercancías antes descritas, en su caso, acta constitutiva en la que se establezca dentro del objeto social de la empresa, que se dedicará a la prestación de los servicios de exploración o explotación, así como el contrato de concesión o autorización correspondiente, para la prestación de los servicios que requieran de dichas mercancías.</w:t>
      </w:r>
    </w:p>
    <w:p w:rsidR="00000000" w:rsidDel="00000000" w:rsidP="00000000" w:rsidRDefault="00000000" w:rsidRPr="00000000" w14:paraId="0000122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 importada temporalmente para ser utilizada en plataformas de perforación y explotación, flotantes, semisumergibles, así como en aquellas embarcaciones diseñadas especialmente para realizar trabajos o servicios de explotación, exploración, tendido de tubería e investigación, que requieran ser sometidas a procesos de reparación o mantenimiento, podrán descargarse y cargarse en los muelles propiedad de las personas morales que los hubieran importado temporalmente o en muelles propiedad de personas morales con quien hubieran celebrado contrato de prestación de servicios relacionados con las plataformas y embarcaciones a que se refiere la presente regla.</w:t>
      </w:r>
    </w:p>
    <w:p w:rsidR="00000000" w:rsidDel="00000000" w:rsidP="00000000" w:rsidRDefault="00000000" w:rsidRPr="00000000" w14:paraId="0000122B">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importador deberá presentar un aviso mensual de los embarques y desembarques de mercancías realizados en el mes inmediato anterior, ante la aduana que corresponda, dentro de los primeros 10 días del mes siguiente a aquél en que se haya efectuado el embarque o desembarque de mercancías, conteniendo los siguientes datos:</w:t>
      </w:r>
    </w:p>
    <w:p w:rsidR="00000000" w:rsidDel="00000000" w:rsidP="00000000" w:rsidRDefault="00000000" w:rsidRPr="00000000" w14:paraId="0000122C">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RFC del importador.</w:t>
      </w:r>
    </w:p>
    <w:p w:rsidR="00000000" w:rsidDel="00000000" w:rsidP="00000000" w:rsidRDefault="00000000" w:rsidRPr="00000000" w14:paraId="0000122D">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general y cantidad de la mercancía.</w:t>
      </w:r>
    </w:p>
    <w:p w:rsidR="00000000" w:rsidDel="00000000" w:rsidP="00000000" w:rsidRDefault="00000000" w:rsidRPr="00000000" w14:paraId="0000122E">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desembarque/embarque.</w:t>
      </w:r>
    </w:p>
    <w:p w:rsidR="00000000" w:rsidDel="00000000" w:rsidP="00000000" w:rsidRDefault="00000000" w:rsidRPr="00000000" w14:paraId="0000122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al que fue trasladada para su reparación o mantenimiento.</w:t>
      </w:r>
    </w:p>
    <w:p w:rsidR="00000000" w:rsidDel="00000000" w:rsidP="00000000" w:rsidRDefault="00000000" w:rsidRPr="00000000" w14:paraId="00001230">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primer párrafo de la presente regla, las embarcaciones especiales incluyen las dragas, remolcadores y chalanes, así como embarcaciones de salvamento y los artefactos navales incluyen a las plataformas destinadas a funciones de dragado, exploración y explotación de recursos naturales, entre otras.</w:t>
      </w:r>
    </w:p>
    <w:p w:rsidR="00000000" w:rsidDel="00000000" w:rsidP="00000000" w:rsidRDefault="00000000" w:rsidRPr="00000000" w14:paraId="0000123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dar cumplimiento a los Acuerdos, Convenios o tratados de libre comercio, de los que el Estado mexicano sea parte y estén vigentes, las Secretarías de Estado también podrán importar al amparo de la presente regla, por una sola aduana y en uno o varios momentos, embarcaciones especiales, incluso en términos de la Regla 2 a) de las Generales de la LIGIE, para lo cual, únicamente deberán presentar el formato oficial denominado "Autorización de importación temporal de embarcaciones /</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Authorization for temporal importation of boats" del Anexo 1, anexando copia del documento equivalente donde consten las características técnicas de las mercancías antes descritas.</w:t>
      </w:r>
    </w:p>
    <w:p w:rsidR="00000000" w:rsidDel="00000000" w:rsidP="00000000" w:rsidRDefault="00000000" w:rsidRPr="00000000" w14:paraId="00001232">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 36-A, 106-V, 107, LIGIE 1-Capítulo 89, 2-I, Reglamento 161, RGCE 1.2.1., Anexo 1</w:t>
      </w:r>
    </w:p>
    <w:p w:rsidR="00000000" w:rsidDel="00000000" w:rsidP="00000000" w:rsidRDefault="00000000" w:rsidRPr="00000000" w14:paraId="00001233">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bienes para mantenimiento y reparación del artículo 106 de la Ley</w:t>
      </w:r>
    </w:p>
    <w:p w:rsidR="00000000" w:rsidDel="00000000" w:rsidP="00000000" w:rsidRDefault="00000000" w:rsidRPr="00000000" w14:paraId="0000123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antepenúltimo párrafo de la Ley y 163 del Reglamento, las mercancías destinadas al mantenimiento y reparación de los bienes importados temporalmente, podrán importarse bajo este mismo régimen mediante la autorización de la aduana de entrada, presentando la "Autorización de importación temporal de mercancías, destinadas al mantenimiento y reparación de las mercancías importadas temporalmente" del Anexo 1, a la cual se anexará la carta descrita en el artículo 163, segundo párrafo del Reglamento, para el caso de que las mercancías reemplazadas no sean retornadas al extranjero, destruidas o importadas en forma definitiva.</w:t>
      </w:r>
    </w:p>
    <w:p w:rsidR="00000000" w:rsidDel="00000000" w:rsidP="00000000" w:rsidRDefault="00000000" w:rsidRPr="00000000" w14:paraId="00001235">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o refacciones reemplazadas deberán ser retornadas, destruidas o importadas en forma definitiva antes del vencimiento del plazo de importación temporal de la mercancía destinada al mantenimiento o a la reparación. Al efectuarse el retorno de las partes o refacciones reemplazadas, deberá presentarse ante la aduana de salida la citada solicitud, que acredite el retorno de las partes o refacciones reemplazadas. En el caso de que se efectúe la destrucción de dichas partes o refacciones, se acreditará con la copia del acta de destrucción y cuando se efectúe la importación definitiva, con el pedimento respectivo.</w:t>
      </w:r>
    </w:p>
    <w:p w:rsidR="00000000" w:rsidDel="00000000" w:rsidP="00000000" w:rsidRDefault="00000000" w:rsidRPr="00000000" w14:paraId="0000123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que tenga bajo su custodia los bienes a que se refiere la presente regla, deberá llevar en su contabilidad un registro a disposición de las autoridades aduaneras en donde</w:t>
      </w:r>
    </w:p>
    <w:p w:rsidR="00000000" w:rsidDel="00000000" w:rsidP="00000000" w:rsidRDefault="00000000" w:rsidRPr="00000000" w14:paraId="00001237">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identifique, por cada mercancía importada temporalmente destinada al mantenimiento o reparación, la descripción de las partes o refacciones reemplazadas, así como la fecha y aduana por la cual se retornaron o, en su caso, los datos del aviso de destrucción a que se refiere el artículo 142 del Reglamento cuando ésta proceda o del pedimento de importación definitiva.</w:t>
      </w:r>
    </w:p>
    <w:p w:rsidR="00000000" w:rsidDel="00000000" w:rsidP="00000000" w:rsidRDefault="00000000" w:rsidRPr="00000000" w14:paraId="0000123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constituidas para efectuar la reparación de aeronaves, podrán realizar la importación temporal de las mercancías destinadas al mantenimiento y reparación de las aeronaves importadas temporalmente, siempre que cumplan con lo dispuesto en la presente regla.</w:t>
      </w:r>
    </w:p>
    <w:p w:rsidR="00000000" w:rsidDel="00000000" w:rsidP="00000000" w:rsidRDefault="00000000" w:rsidRPr="00000000" w14:paraId="0000123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aéreas o ferroviarias, marinas turísticas o agencias navieras que cuenten con concesión, permiso o autorización para operar en el país, para importar las mercancías destinadas al mantenimiento o reparación de los bienes importados temporalmente, no requerirán obtener autorización de la aduana de entrada. En este caso bastará la presentación del formato oficial a que se refiere el primer párrafo de la presente regla y en el caso de las marinas turísticas o agencias navieras, deberán anexar la carta prevista en el artículo 163, segundo párrafo del Reglamento, para el caso de que las partes o refacciones reemplazadas no sean retornadas al extranjero, destruidas o importadas en forma definitiva.</w:t>
      </w:r>
    </w:p>
    <w:p w:rsidR="00000000" w:rsidDel="00000000" w:rsidP="00000000" w:rsidRDefault="00000000" w:rsidRPr="00000000" w14:paraId="000012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embarcaciones que presten el servicio internacional de transporte de pasajeros o de carga en tráfico marítimo de altura, que hayan arribado o vayan a arribar a algún puerto del país, se les permitirá en los términos de la presente regla, la importación temporal de mercancías destinadas a su mantenimiento y reparación, siempre que se incorporen a dichas embarcaciones, además de anotar en el formato referido los datos relativos al documento marítimo con el que haya ingresado la embarcación al puerto de atraque.</w:t>
      </w:r>
    </w:p>
    <w:p w:rsidR="00000000" w:rsidDel="00000000" w:rsidP="00000000" w:rsidRDefault="00000000" w:rsidRPr="00000000" w14:paraId="0000123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mercancías a reemplazar son retornadas antes de que se efectúe la importación de las mercancías que las vayan a reemplazar, el mencionado formato se presentará ante la aduana de salida, no siendo necesaria la carta de responsabilidad solidaria a que hace referencia el segundo párrafo del artículo 163 del Reglamento.</w:t>
      </w:r>
    </w:p>
    <w:p w:rsidR="00000000" w:rsidDel="00000000" w:rsidP="00000000" w:rsidRDefault="00000000" w:rsidRPr="00000000" w14:paraId="0000123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 182-II, 183-II, Reglamento 142, 163, RGCE 1.2.1., Anexo 1</w:t>
      </w:r>
    </w:p>
    <w:p w:rsidR="00000000" w:rsidDel="00000000" w:rsidP="00000000" w:rsidRDefault="00000000" w:rsidRPr="00000000" w14:paraId="0000123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contenedores y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plataformas de acero con barandales y tirantes</w:t>
      </w:r>
    </w:p>
    <w:p w:rsidR="00000000" w:rsidDel="00000000" w:rsidP="00000000" w:rsidRDefault="00000000" w:rsidRPr="00000000" w14:paraId="000012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107, primer y segundo párrafos de la Ley y 160 del Reglamento, quienes efectúen la importación temporal de contenedores en los términos del artículo 106, fracción V, inciso a) de la Ley, con mercancía de importación o vacíos para cargar mercancía de exportación, que sean de su propiedad o formen parte de sus activos fijos, deberán tramitar el pedimento respectivo sin que se requiera la presentación física de las mercancías.</w:t>
      </w:r>
    </w:p>
    <w:p w:rsidR="00000000" w:rsidDel="00000000" w:rsidP="00000000" w:rsidRDefault="00000000" w:rsidRPr="00000000" w14:paraId="0000123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demás casos, la importación temporal de contenedores con mercancía de importación o vacíos para cargar mercancía de exportación, se efectuará mediante el formato oficial denominado "Constancia de importación temporal, retorno o transferencia de contenedores" del Anexo 1, que presentarán por triplicado ante la aduana de introducción o retorno.</w:t>
      </w:r>
    </w:p>
    <w:p w:rsidR="00000000" w:rsidDel="00000000" w:rsidP="00000000" w:rsidRDefault="00000000" w:rsidRPr="00000000" w14:paraId="000012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transferencia dentro de territorio nacional la empresa que transfiere deberá emitir la constancia por duplicado, para su validación por la empresa que recibe.</w:t>
      </w:r>
    </w:p>
    <w:p w:rsidR="00000000" w:rsidDel="00000000" w:rsidP="00000000" w:rsidRDefault="00000000" w:rsidRPr="00000000" w14:paraId="0000124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efectúen la importación temporal de contenedores deberán cumplir con lo siguiente:</w:t>
      </w:r>
    </w:p>
    <w:p w:rsidR="00000000" w:rsidDel="00000000" w:rsidP="00000000" w:rsidRDefault="00000000" w:rsidRPr="00000000" w14:paraId="0000124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sistema de control de tráfico el cual deberá contener en forma automatizada la información contenida en las constancias que expidan, el inventario de todos los contenedores, así como los descargos correspondientes a las entradas y salidas de territorio nacional y transferencias y ponerlo a disposición de la autoridad aduanera cuando sea requerido.</w:t>
      </w:r>
    </w:p>
    <w:p w:rsidR="00000000" w:rsidDel="00000000" w:rsidP="00000000" w:rsidRDefault="00000000" w:rsidRPr="00000000" w14:paraId="0000124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expediente electrónico y registro de todas las constancias de ingreso o salida del territorio nacional, así como de las transferencias efectuadas debidamente validadas por la autoridad aduanera y, en su caso, de los pedimentos, asimismo deberá presentar un reporte a las autoridades aduaneras cuando le sea requerido.</w:t>
      </w:r>
    </w:p>
    <w:p w:rsidR="00000000" w:rsidDel="00000000" w:rsidP="00000000" w:rsidRDefault="00000000" w:rsidRPr="00000000" w14:paraId="0000124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contenedores importados temporalmente, podrán utilizarse para el transporte de mercancías tanto nacionales como extranjeras, así como para el transporte doméstico.</w:t>
      </w:r>
    </w:p>
    <w:p w:rsidR="00000000" w:rsidDel="00000000" w:rsidP="00000000" w:rsidRDefault="00000000" w:rsidRPr="00000000" w14:paraId="0000124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amparo de la presente regla, también se podrán importar los chasises que exclusivamente se</w:t>
      </w:r>
    </w:p>
    <w:p w:rsidR="00000000" w:rsidDel="00000000" w:rsidP="00000000" w:rsidRDefault="00000000" w:rsidRPr="00000000" w14:paraId="0000124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utilicen como portacontenedores, las plataformas de acero con barandales y tirantes que faciliten la carga, descarga y manejo de mercancías para uso exclusivo en contenedores, así como los motogeneradores que únicamente permitan proveer la energía suficiente para la refrigeración del contenedor de que se trate, en cuyo caso la importación temporal será de 5 años.</w:t>
      </w:r>
    </w:p>
    <w:p w:rsidR="00000000" w:rsidDel="00000000" w:rsidP="00000000" w:rsidRDefault="00000000" w:rsidRPr="00000000" w14:paraId="0000124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43, 106-V, 107, Reglamento 160, RGCE 1.2.1., Anexo 1</w:t>
      </w:r>
    </w:p>
    <w:p w:rsidR="00000000" w:rsidDel="00000000" w:rsidP="00000000" w:rsidRDefault="00000000" w:rsidRPr="00000000" w14:paraId="0000124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retorno y transferencia de locomotoras, carros de ferrocarril y equipo especializado relacionado con la industria ferroviaria</w:t>
      </w:r>
    </w:p>
    <w:p w:rsidR="00000000" w:rsidDel="00000000" w:rsidP="00000000" w:rsidRDefault="00000000" w:rsidRPr="00000000" w14:paraId="000012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107, segundo párrafo de la Ley y 165 del Reglamento, la importación temporal, retorno y transferencia de locomotoras, carros de ferrocarril y equipo especializado relacionado con la industria ferroviaria, que efectúen las empresas concesionarias de transporte ferroviario en los términos del artículo 106, fracción V, inciso e) de la Ley, para el transporte en territorio nacional de las mercancías que en ellos se hubieren introducido al país o las que se conduzcan para su exportación, se efectuará mediante listas de intercambio conforme a lo siguiente:</w:t>
      </w:r>
    </w:p>
    <w:p w:rsidR="00000000" w:rsidDel="00000000" w:rsidP="00000000" w:rsidRDefault="00000000" w:rsidRPr="00000000" w14:paraId="0000124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 introducción al territorio nacional, se deberá entregar por duplicado, la lista de intercambio ante la aduana de entrada, al momento del ingreso de las locomotoras, carros de ferrocarril y equipo especializado relacionado con la industria ferroviaria, al territorio nacional para su validación por parte de la autoridad aduanera.</w:t>
      </w:r>
    </w:p>
    <w:p w:rsidR="00000000" w:rsidDel="00000000" w:rsidP="00000000" w:rsidRDefault="00000000" w:rsidRPr="00000000" w14:paraId="0000124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retorno de las locomotoras, carros de ferrocarril y equipo especializado relacionado con la industria ferroviaria, se deberá entregar por duplicado la lista de intercambio ante la aduana de salida, al momento de su retorno, para su validación por parte de la autoridad aduanera.</w:t>
      </w:r>
    </w:p>
    <w:p w:rsidR="00000000" w:rsidDel="00000000" w:rsidP="00000000" w:rsidRDefault="00000000" w:rsidRPr="00000000" w14:paraId="0000124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transferencia dentro del territorio nacional de locomotoras, carros de ferrocarril y equipo especializado relacionado con la industria ferroviaria, importados temporalmente, la empresa que efectúa la transferencia deberá entregar la lista de intercambio por duplicado, a la empresa que recibe las locomotoras, carros de ferrocarril y equipo especializado relacionado con la industria ferroviaria.</w:t>
      </w:r>
    </w:p>
    <w:p w:rsidR="00000000" w:rsidDel="00000000" w:rsidP="00000000" w:rsidRDefault="00000000" w:rsidRPr="00000000" w14:paraId="0000124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legal estancia de las locomotoras, carros de ferrocarril y equipo especializado relacionado con la industria ferroviaria, que se introduzcan o extraigan del país o se transfieran, conforme a la presente regla, se acreditará con las listas de intercambio debidamente validadas conforme a las fracciones I y II anteriores, o bien, en el caso de los carros que se introduzcan o extraigan de territorio nacional conteniendo mercancía, con el pedimento que ampare la mercancía, en el que se señale la descripción, número económico o matrícula y clase o tipo, del carro de que se trate.</w:t>
      </w:r>
    </w:p>
    <w:p w:rsidR="00000000" w:rsidDel="00000000" w:rsidP="00000000" w:rsidRDefault="00000000" w:rsidRPr="00000000" w14:paraId="0000124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listas de intercambio deberán contener la siguiente información:</w:t>
      </w:r>
    </w:p>
    <w:p w:rsidR="00000000" w:rsidDel="00000000" w:rsidP="00000000" w:rsidRDefault="00000000" w:rsidRPr="00000000" w14:paraId="0000124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folio asignado por la empresa que efectúe la operación, el cual estará integrado por doce caracteres. Los primeros tres caracteres corresponderán a las siglas de la empresa de que se trate; el siguiente corresponderá a las letras "R" o "E", según se trate de carros recibidos o entregados, respectivamente; los siguientes cuatro caracteres empezarán por el 0001 y subsecuentes en orden progresivo por cada año de calendario y aduana; y los últimos cuatro corresponderán al año de que se trate.</w:t>
      </w:r>
    </w:p>
    <w:p w:rsidR="00000000" w:rsidDel="00000000" w:rsidP="00000000" w:rsidRDefault="00000000" w:rsidRPr="00000000" w14:paraId="0000125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denominación o razón social, domicilio fiscal y RFC de la empresa que efectúa la operación y en el caso de transferencia, de la empresa que recibe las locomotoras, los carros de ferrocarril y equipo especializado relacionado con la industria ferroviaria.</w:t>
      </w:r>
    </w:p>
    <w:p w:rsidR="00000000" w:rsidDel="00000000" w:rsidP="00000000" w:rsidRDefault="00000000" w:rsidRPr="00000000" w14:paraId="0000125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clave de la aduana o sección aduanera por la que se efectúe la entrada o salida de los carros y la fecha de entrada o salida, así como la fecha en que se efectúa la transferencia.</w:t>
      </w:r>
    </w:p>
    <w:p w:rsidR="00000000" w:rsidDel="00000000" w:rsidP="00000000" w:rsidRDefault="00000000" w:rsidRPr="00000000" w14:paraId="0000125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los carros de ferrocarril, su número económico o matrícula, clase o tipo de carro, indicando si se encuentran vacíos o cargados y en este último caso, el contenido y el consignatario. Tratándose de los carros vacíos, éstos deberán cruzar con las puertas abiertas.</w:t>
      </w:r>
    </w:p>
    <w:p w:rsidR="00000000" w:rsidDel="00000000" w:rsidP="00000000" w:rsidRDefault="00000000" w:rsidRPr="00000000" w14:paraId="0000125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 transporte ferroviario deberán cumplir con lo siguiente:</w:t>
      </w:r>
    </w:p>
    <w:p w:rsidR="00000000" w:rsidDel="00000000" w:rsidP="00000000" w:rsidRDefault="00000000" w:rsidRPr="00000000" w14:paraId="0000125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sistema de control de transporte, el cual deberá contener en forma automatizada la información contenida en las listas de intercambio, el inventario de todas las locomotoras, los carros de ferrocarril y equipo especializado relacionado con la industria ferroviaria, la fecha y aduana de entrada y salida y la información relativa a las transferencias. Esta información se deberá proporcionar a la autoridad competente en caso de ser requerida en los términos que se indiquen en el requerimiento.</w:t>
      </w:r>
    </w:p>
    <w:p w:rsidR="00000000" w:rsidDel="00000000" w:rsidP="00000000" w:rsidRDefault="00000000" w:rsidRPr="00000000" w14:paraId="0000125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las listas de intercambio en el formato en que se hayan generado, que amparen el ingreso o salida de las locomotoras, carros de ferrocarril del territorio nacional y equipo especializado relacionado con la industria ferroviaria, debidamente validadas por la autoridad aduanera, así como las que amparen las transferencias efectuadas en territorio nacional.</w:t>
      </w:r>
    </w:p>
    <w:p w:rsidR="00000000" w:rsidDel="00000000" w:rsidP="00000000" w:rsidRDefault="00000000" w:rsidRPr="00000000" w14:paraId="0000125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a las locomotoras, carros de ferrocarril y equipo especializado relacionado con la industria ferroviaria, que forman parte de los activos fijos del importador.</w:t>
      </w:r>
    </w:p>
    <w:p w:rsidR="00000000" w:rsidDel="00000000" w:rsidP="00000000" w:rsidRDefault="00000000" w:rsidRPr="00000000" w14:paraId="0000125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tratándose de operaciones efectuadas en la frontera norte del país de conformidad con las reglas 1.9.11. y 1.9.12., la introducción a territorio nacional de las locomotoras, carros de ferrocarril y equipo especializado relacionado con la industria ferroviaria, y su retorno se efectuará presentando la lista de intercambio en documento electrónico con los datos y conforme al procedimiento a que se refieren las reglas 1.9.11. y 1.9.12., sin que sea necesario presentarlo físicamente.</w:t>
      </w:r>
    </w:p>
    <w:p w:rsidR="00000000" w:rsidDel="00000000" w:rsidP="00000000" w:rsidRDefault="00000000" w:rsidRPr="00000000" w14:paraId="0000125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amparo de la presente regla, también se podrá importar el equipo especializado ferroviario como bogies, couplermates, esmeriladoras de riel, soldadoras de vía, desazolvadoras de cunetas y racks.</w:t>
      </w:r>
    </w:p>
    <w:p w:rsidR="00000000" w:rsidDel="00000000" w:rsidP="00000000" w:rsidRDefault="00000000" w:rsidRPr="00000000" w14:paraId="0000125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106-V, 107, Reglamento 165, RGCE 1.9.11., 1.9.12.</w:t>
      </w:r>
    </w:p>
    <w:p w:rsidR="00000000" w:rsidDel="00000000" w:rsidP="00000000" w:rsidRDefault="00000000" w:rsidRPr="00000000" w14:paraId="0000125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Importaciones temporales por las que no sea necesario utilizar los servicios de agente aduanal, agencia aduanal o apoderado aduanal</w:t>
      </w:r>
    </w:p>
    <w:p w:rsidR="00000000" w:rsidDel="00000000" w:rsidP="00000000" w:rsidRDefault="00000000" w:rsidRPr="00000000" w14:paraId="000012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107, segundo párrafo de la Ley, tratándose de las importaciones temporales por las que no sea necesario utilizar los servicios de agente aduanal, agencia aduanal o apoderado aduanal y que no exista una forma oficial específica, se deberá presentar el formato denominado "Autorización de importación temporal" del Anexo 1, manifestando la operación que se realiza.</w:t>
      </w:r>
    </w:p>
    <w:p w:rsidR="00000000" w:rsidDel="00000000" w:rsidP="00000000" w:rsidRDefault="00000000" w:rsidRPr="00000000" w14:paraId="0000125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106-II, III, IV, V, 107, RGCE 1.2.1., Anexo 1</w:t>
      </w:r>
    </w:p>
    <w:p w:rsidR="00000000" w:rsidDel="00000000" w:rsidP="00000000" w:rsidRDefault="00000000" w:rsidRPr="00000000" w14:paraId="0000125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Destino de bienes accidentados importados temporalmente</w:t>
      </w:r>
    </w:p>
    <w:p w:rsidR="00000000" w:rsidDel="00000000" w:rsidP="00000000" w:rsidRDefault="00000000" w:rsidRPr="00000000" w14:paraId="000012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94 de la Ley, cuando la mercancía importada temporalmente, en traslado hacia el almacén general de depósito para su depósito fiscal, o en tránsito, sufra un accidente y queden restos de dicha mercancía, éstos podrán destruirse o cambiar de régimen aduanero, previa autorización de la ACAJACE, de conformidad con las fichas de trámite 98/LA o 99/LA del Anexo 1-A, respectivamente.</w:t>
      </w:r>
    </w:p>
    <w:p w:rsidR="00000000" w:rsidDel="00000000" w:rsidP="00000000" w:rsidRDefault="00000000" w:rsidRPr="00000000" w14:paraId="0000125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se autorice el cambio de régimen de los restos de la mercancía accidentada, el IGI se causará conforme a la clasificación arancelaria que les corresponda en el estado en que se encuentren al momento de efectuar dicho cambio, así como las demás contribuciones y en su caso, las cuotas compensatorias, tomando como base gravable el valor de transacción en territorio nacional. Las cuotas, base gravable, tipo de cambio de moneda, regulaciones y restricciones no arancelarias y prohibiciones aplicables serán las que rijan en la fecha de pago.</w:t>
      </w:r>
    </w:p>
    <w:p w:rsidR="00000000" w:rsidDel="00000000" w:rsidP="00000000" w:rsidRDefault="00000000" w:rsidRPr="00000000" w14:paraId="0000126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mismo, cuando se obtenga la autorización para el cambio de régimen de los restos de la mercancía accidentada, se deberá presentar dicha autorización ante la aduana correspondiente, para realizar el trámite de la importación definitiva, sin que sea necesaria la presentación física de la mercancía, por lo que, si el resultado del mecanismo de selección automatizado es reconocimiento aduanero, el mismo se practicará de manera documental.</w:t>
      </w:r>
    </w:p>
    <w:p w:rsidR="00000000" w:rsidDel="00000000" w:rsidP="00000000" w:rsidRDefault="00000000" w:rsidRPr="00000000" w14:paraId="0000126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la autorización para cambiar de régimen los restos de las mercancías accidentadas en el país cuando se trate de vehículos importados temporalmente al amparo del artículo 62, fracción II, inciso b), segundo párrafo, o del artículo 106, fracciones II, inciso e) y IV, inciso a) de la Ley.</w:t>
      </w:r>
    </w:p>
    <w:p w:rsidR="00000000" w:rsidDel="00000000" w:rsidP="00000000" w:rsidRDefault="00000000" w:rsidRPr="00000000" w14:paraId="0000126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6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como consecuencia del accidente no quedan restos de la mercancía susceptibles de ser destruidos, el interesado podrá solicitar autorización para considerar como destruidos los restos de las mercancías accidentadas, de conformidad con la ficha de trámite 100/LA del Anexo 1-A.</w:t>
      </w:r>
    </w:p>
    <w:p w:rsidR="00000000" w:rsidDel="00000000" w:rsidP="00000000" w:rsidRDefault="00000000" w:rsidRPr="00000000" w14:paraId="0000126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 62-II, 83, 94, 106-II, IV, 119, 124, Reglamento 141, 142, RGCE 1.2.2., Anexo 1-A</w:t>
      </w:r>
    </w:p>
    <w:p w:rsidR="00000000" w:rsidDel="00000000" w:rsidP="00000000" w:rsidRDefault="00000000" w:rsidRPr="00000000" w14:paraId="0000126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Destrucción de mercancías dañadas</w:t>
      </w:r>
    </w:p>
    <w:p w:rsidR="00000000" w:rsidDel="00000000" w:rsidP="00000000" w:rsidRDefault="00000000" w:rsidRPr="00000000" w14:paraId="000012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94 de la Ley, cuando las mercancías importadas temporalmente no puedan retornar al extranjero por haber sufrido un daño en el país, podrán considerarse como retornadas al extranjero, siempre que soliciten la autorización para su destrucción, de conformidad con la ficha de trámite 101/LA del Anexo 1-A.</w:t>
      </w:r>
    </w:p>
    <w:p w:rsidR="00000000" w:rsidDel="00000000" w:rsidP="00000000" w:rsidRDefault="00000000" w:rsidRPr="00000000" w14:paraId="0000126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94, 109, Reglamento 142, RGCE 1.2.2., Anexo 1-A</w:t>
      </w:r>
    </w:p>
    <w:p w:rsidR="00000000" w:rsidDel="00000000" w:rsidP="00000000" w:rsidRDefault="00000000" w:rsidRPr="00000000" w14:paraId="0000126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Destrucción o cambio de régimen de contenedores o carros de ferrocarril importados temporalmente</w:t>
      </w:r>
    </w:p>
    <w:p w:rsidR="00000000" w:rsidDel="00000000" w:rsidP="00000000" w:rsidRDefault="00000000" w:rsidRPr="00000000" w14:paraId="000012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94 y 106, fracción V, incisos a) y e) de la Ley, los contenedores y carros de ferrocarril, así como las locomotoras y equipo especializado relacionado con la industria ferroviaria, que hayan sufrido algún daño, podrán destruirse o cambiarse de régimen a importación definitiva, por la empresa concesionaria del transporte ferroviario, la empresa naviera, el agente naviero o el importador.</w:t>
      </w:r>
    </w:p>
    <w:p w:rsidR="00000000" w:rsidDel="00000000" w:rsidP="00000000" w:rsidRDefault="00000000" w:rsidRPr="00000000" w14:paraId="000012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la destrucción se deberá presentar un aviso mediante escrito libre, a la ADACE que corresponda al lugar donde se encuentren, o bien, a la ACPPCE, con 15 días de anticipación a la fecha programada para su destrucción.</w:t>
      </w:r>
    </w:p>
    <w:p w:rsidR="00000000" w:rsidDel="00000000" w:rsidP="00000000" w:rsidRDefault="00000000" w:rsidRPr="00000000" w14:paraId="0000126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aviso se deberá anexar una relación de los contenedores o carros de ferrocarril, así como de las locomotoras y equipo especializado relacionado con la industria ferroviaria, dañados, y la lista de intercambio o la "Constancia de importación temporal, retorno o transferencia de contenedores" del Anexo 1, según corresponda.</w:t>
      </w:r>
    </w:p>
    <w:p w:rsidR="00000000" w:rsidDel="00000000" w:rsidP="00000000" w:rsidRDefault="00000000" w:rsidRPr="00000000" w14:paraId="0000126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realizar el cambio de régimen, se deberá contar con el dictamen que acredite que por el daño sufrido no son aptos para utilizarse para el transporte de mercancías, asimismo las contribuciones se causarán tomando como base su valor comercial en el estado en que se encuentren y conforme a la clasificación arancelaria que les corresponda como tales. Las cuotas, bases gravables, tipo de cambio de moneda, regulaciones y restricciones no arancelarias y prohibiciones aplicables serán las que rijan en la fecha de pago.</w:t>
      </w:r>
    </w:p>
    <w:p w:rsidR="00000000" w:rsidDel="00000000" w:rsidP="00000000" w:rsidRDefault="00000000" w:rsidRPr="00000000" w14:paraId="0000126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83, 94, 106-V, 109, 107, Reglamento 142, 160, RGCE 1.2.1., 1.2.2., Anexo 1</w:t>
      </w:r>
    </w:p>
    <w:p w:rsidR="00000000" w:rsidDel="00000000" w:rsidP="00000000" w:rsidRDefault="00000000" w:rsidRPr="00000000" w14:paraId="0000126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accidentes conforme al artículo 94 de la Ley</w:t>
      </w:r>
    </w:p>
    <w:p w:rsidR="00000000" w:rsidDel="00000000" w:rsidP="00000000" w:rsidRDefault="00000000" w:rsidRPr="00000000" w14:paraId="000012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141 del Reglamento, no será necesario trasladar los restos de las mercancías destruidas por accidente, hasta la aduana más próxima al lugar del siniestro, debiendo apegarse a lo previsto en las reglas 4.2.16. o 4.2.18, según corresponda.</w:t>
      </w:r>
    </w:p>
    <w:p w:rsidR="00000000" w:rsidDel="00000000" w:rsidP="00000000" w:rsidRDefault="00000000" w:rsidRPr="00000000" w14:paraId="0000127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94, Reglamento 141, RGCE 4.2.16., 4.2.18.</w:t>
      </w:r>
    </w:p>
    <w:p w:rsidR="00000000" w:rsidDel="00000000" w:rsidP="00000000" w:rsidRDefault="00000000" w:rsidRPr="00000000" w14:paraId="0000127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 de vehículos extranjeros cuyo permiso de internación o importación temporal de vehículos ha vencido</w:t>
      </w:r>
    </w:p>
    <w:p w:rsidR="00000000" w:rsidDel="00000000" w:rsidP="00000000" w:rsidRDefault="00000000" w:rsidRPr="00000000" w14:paraId="000012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4.2.20.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182, fracción II y 183, fracción II, segundo párrafo de la Ley, las personas que hayan obtenido los permisos de internación temporal o importación temporal a territorio nacional, en términos de las reglas 3.4.7. y 4.2.7., según corresponda, y el plazo autorizado para el retorno haya vencido, podrán presentar, en cualquier momento, el "Aviso de retorno seguro de vehículos extranjeros" del Anexo 1, para poder trasladar dichos vehículos a la franja o región fronteriza o a la aduana de salida para su retorno al extranjero.</w:t>
      </w:r>
    </w:p>
    <w:p w:rsidR="00000000" w:rsidDel="00000000" w:rsidP="00000000" w:rsidRDefault="00000000" w:rsidRPr="00000000" w14:paraId="0000127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presentado el aviso a que se refiere el párrafo anterior, debidamente llenado, se podrá realizar el traslado del vehículo a la franja o región fronteriza o a la aduana de salida para su retorno al extranjero, dentro del plazo de 5 días contados a partir del día hábil siguiente a aquel en que se presente dicho aviso.</w:t>
      </w:r>
    </w:p>
    <w:p w:rsidR="00000000" w:rsidDel="00000000" w:rsidP="00000000" w:rsidRDefault="00000000" w:rsidRPr="00000000" w14:paraId="000012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sea posible retornar el vehículo a la franja o región fronteriza o al extranjero, por causas de fuerza mayor o caso fortuito, el interesado podrá presentar el aviso a que se refiere la presente regla, por segunda ocasión, dentro de los 5 días contados a partir de vencido el plazo autorizado para retornar el vehículo, a que se refiere el párrafo anterior.</w:t>
      </w:r>
    </w:p>
    <w:p w:rsidR="00000000" w:rsidDel="00000000" w:rsidP="00000000" w:rsidRDefault="00000000" w:rsidRPr="00000000" w14:paraId="0000127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7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señalado en la presente regla, no será aplicable cuando el vehículo se encuentre sujeto a un PAMA o a un proceso judicial.</w:t>
      </w:r>
    </w:p>
    <w:p w:rsidR="00000000" w:rsidDel="00000000" w:rsidP="00000000" w:rsidRDefault="00000000" w:rsidRPr="00000000" w14:paraId="0000127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62-II, 106-II, 137 Bis-7, 182-II, 183-II, Reglamento 158, 198, Decreto de vehículos usados 11, RGCE 1.2.1., 3.4.7., 4.2.7., Anexo 1</w:t>
      </w:r>
    </w:p>
    <w:p w:rsidR="00000000" w:rsidDel="00000000" w:rsidP="00000000" w:rsidRDefault="00000000" w:rsidRPr="00000000" w14:paraId="000012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4.3. Temporal de Importación para Elaboración, Transformación o Reparación</w:t>
      </w:r>
    </w:p>
    <w:p w:rsidR="00000000" w:rsidDel="00000000" w:rsidP="00000000" w:rsidRDefault="00000000" w:rsidRPr="00000000" w14:paraId="0000127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mínima del control de inventarios (Anexo 24)</w:t>
      </w:r>
    </w:p>
    <w:p w:rsidR="00000000" w:rsidDel="00000000" w:rsidP="00000000" w:rsidRDefault="00000000" w:rsidRPr="00000000" w14:paraId="000012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 108, 109 y 112 de la Ley y 24, fracción IX del Decreto IMMEX, las empresas con Programa IMMEX que importen temporalmente mercancías al amparo de su respectivo programa y las ECEX, deberán llevar un control de inventarios en forma automatizada, que contenga al menos los catálogos y módulos establecidos en el Anexo 24, Apartado I.</w:t>
      </w:r>
    </w:p>
    <w:p w:rsidR="00000000" w:rsidDel="00000000" w:rsidP="00000000" w:rsidRDefault="00000000" w:rsidRPr="00000000" w14:paraId="0000127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 105, 108, 109, 112, 185-A, 185-B, Decreto IMMEX 24-IX, Reglamento 79, 168, RGCE Anexo 24</w:t>
      </w:r>
    </w:p>
    <w:p w:rsidR="00000000" w:rsidDel="00000000" w:rsidP="00000000" w:rsidRDefault="00000000" w:rsidRPr="00000000" w14:paraId="0000127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Garantía del pago de contribuciones por la importación temporal de las mercancías señaladas en el Anexo II del Decreto IMMEX</w:t>
      </w:r>
    </w:p>
    <w:p w:rsidR="00000000" w:rsidDel="00000000" w:rsidP="00000000" w:rsidRDefault="00000000" w:rsidRPr="00000000" w14:paraId="000012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108 de la Ley, las empresas que cuenten con Programa IMMEX y que importen temporalmente mercancías sensibles del Anexo II al amparo de su Programa, deberán garantizar el pago de las contribuciones por la importación temporal de dichas mercancías observando lo dispuesto en el Acuerdo que la SE publique en el DOF, a su entrada en vigor, para la aplicación del artículo 5, fracción IV del Decreto IMMEX, a través de las pólizas de fianza que emitan las afianzadoras, las cuales deberán transmitirse de manera electrónica, y contener la siguiente información:</w:t>
      </w:r>
    </w:p>
    <w:p w:rsidR="00000000" w:rsidDel="00000000" w:rsidP="00000000" w:rsidRDefault="00000000" w:rsidRPr="00000000" w14:paraId="000012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RFC del contribuyente y domicilio fiscal.</w:t>
      </w:r>
    </w:p>
    <w:p w:rsidR="00000000" w:rsidDel="00000000" w:rsidP="00000000" w:rsidRDefault="00000000" w:rsidRPr="00000000" w14:paraId="0000127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expedición y número de folio.</w:t>
      </w:r>
    </w:p>
    <w:p w:rsidR="00000000" w:rsidDel="00000000" w:rsidP="00000000" w:rsidRDefault="00000000" w:rsidRPr="00000000" w14:paraId="000012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importe total por el que se expide (con número y letra).</w:t>
      </w:r>
    </w:p>
    <w:p w:rsidR="00000000" w:rsidDel="00000000" w:rsidP="00000000" w:rsidRDefault="00000000" w:rsidRPr="00000000" w14:paraId="0000128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que el motivo por el que se expide es para garantizar el interés fiscal a que se refiere el artículo 5, fracción IV del Decreto IMMEX.</w:t>
      </w:r>
    </w:p>
    <w:p w:rsidR="00000000" w:rsidDel="00000000" w:rsidP="00000000" w:rsidRDefault="00000000" w:rsidRPr="00000000" w14:paraId="0000128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incluir en la respectiva póliza el siguiente texto:</w:t>
      </w:r>
    </w:p>
    <w:p w:rsidR="00000000" w:rsidDel="00000000" w:rsidP="00000000" w:rsidRDefault="00000000" w:rsidRPr="00000000" w14:paraId="0000128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institución en términos de la autorización que le fue otorgada por la SHCP, se obliga a cubrir la cantidad procedente por el incumplimiento de su fiado, hasta por el monto señalado en la presente póliza, las contribuciones y aprovechamientos que deriven del incumplimiento de las obligaciones fiscales y/o aduaneras inherentes a la importación temporal de las mercancías a que refiere el Anexo II del Decreto IMMEX; las que se señalen en el "Acuerdo por el que la Secretaría de Economía emite reglas y criterios de carácter general en materia de Comercio Exterior; lo anterior en relación con su Programa autorizado al amparo del Decreto IMMEX, en cualquiera de sus modalidades; de conformidad con el artículo 5, fracción IV del Decreto IMMEX; cuando la autoridad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efectué su pago, en términos de los artículos 17-A, 20, 21, 141, segundo párrafo y 143, último párrafo del CFF, en relación al artículo 282, primer párrafo de la Ley de Instituciones de Seguros y de Fianzas.</w:t>
      </w:r>
    </w:p>
    <w:p w:rsidR="00000000" w:rsidDel="00000000" w:rsidP="00000000" w:rsidRDefault="00000000" w:rsidRPr="00000000" w14:paraId="0000128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fianza es de naturaleza revolvente, por un periodo de 12 meses, contados a partir de su emisión.</w:t>
      </w:r>
    </w:p>
    <w:p w:rsidR="00000000" w:rsidDel="00000000" w:rsidP="00000000" w:rsidRDefault="00000000" w:rsidRPr="00000000" w14:paraId="0000128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fianza será vigente desde la fecha de su expedición y hasta en tanto no se extingan las facultades de la autoridad para la determinación del incumplimiento de las obligaciones fiscales y/o aduaneras y su cobro y, en su caso, hasta la substanciación de todos los recursos legales o juicios que se interpongan y queden firmes.</w:t>
      </w:r>
    </w:p>
    <w:p w:rsidR="00000000" w:rsidDel="00000000" w:rsidP="00000000" w:rsidRDefault="00000000" w:rsidRPr="00000000" w14:paraId="00001286">
      <w:pPr>
        <w:shd w:fill="ffffff" w:val="clear"/>
        <w:spacing w:after="2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87">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fianza será exigible cuando la autoridad en el ejercicio de sus facultades de comprobación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efectúe su pago, en términos de los artículos 17-A, 20, 21, 141, segundo párrafo y 143 último párrafo del CFF, en relación al artículo 282, primer párrafo de la Ley de Instituciones de Seguros y de Fianzas.</w:t>
      </w:r>
    </w:p>
    <w:p w:rsidR="00000000" w:rsidDel="00000000" w:rsidP="00000000" w:rsidRDefault="00000000" w:rsidRPr="00000000" w14:paraId="00001288">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designar a un apoderado distinto al señalado en la presente póliza de fianza, la institución se compromete a dar aviso a la autoridad ejecutora dentro de los 15 días anteriores a la fecha en que surta efectos dicho cambio.</w:t>
      </w:r>
    </w:p>
    <w:p w:rsidR="00000000" w:rsidDel="00000000" w:rsidP="00000000" w:rsidRDefault="00000000" w:rsidRPr="00000000" w14:paraId="00001289">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haga exigible la garantía, si la institución no cumple con el pago de las obligaciones señaladas en la póliza dentro del plazo de 15 días contados a partir del día siguiente a la fecha en que surte efectos la notificación del requerimiento, de conformidad con el artículo 143, inciso b) y último párrafo del CFF, deberá cubrir a favor de la TESOFE una indemnización por mora sobre la cantidad requerida, en relación con el artículo 283, fracción VIII de la Ley de Instituciones de Seguros y de Fianzas, es decir, las cantidades requeridas de pago deberán pagarse actualizadas por el periodo comprendido entre la fecha en que debió hacerse el pago y la fecha en que éste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5 años, de conformidad con el artículo 21, segundo párrafo del CFF, salvo los casos a que se refiere el artículo 67 del mismo ordenamiento; supuestos en los cuales los recargos se causarán hasta en tanto no se extingan las facultades de las autoridades fiscales para determinar las contribuciones o aprovechamientos omitidos y sus accesorios.</w:t>
      </w:r>
    </w:p>
    <w:p w:rsidR="00000000" w:rsidDel="00000000" w:rsidP="00000000" w:rsidRDefault="00000000" w:rsidRPr="00000000" w14:paraId="0000128A">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esta institución pague el requerimiento de pago a satisfacción de la autoridad exactora, la presente fianza será cancelada y devuelta; el monto de la misma no se rehabilitará en forma automática, el carácter de revolvente de la fianza se extingue con el pago del monto de la póliza de fianza.</w:t>
      </w:r>
    </w:p>
    <w:p w:rsidR="00000000" w:rsidDel="00000000" w:rsidP="00000000" w:rsidRDefault="00000000" w:rsidRPr="00000000" w14:paraId="0000128B">
      <w:pPr>
        <w:shd w:fill="ffffff" w:val="clear"/>
        <w:spacing w:after="2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fusión o escisión de sociedades, la sociedad que subsista, la que surja con motivo de la fusión o la escindida que se designe, tomará a su cargo los derechos y las obligaciones de la(s) sociedad(es) extinguida(s) que haya(n) constituido la presente póliza de fianza, en los mismos términos y condiciones vigentes pactados o, en su caso, deberá presentar garantía solidaría a satisfacción del acreedor. El proceso de fusión o escisión de ninguna manera modificará los términos y condiciones vigentes pactados en la presente póliza de fianza. En todo caso, para su modificación será necesaria la manifestación de la voluntad de todas las partes interesadas en este sentido".</w:t>
      </w:r>
    </w:p>
    <w:p w:rsidR="00000000" w:rsidDel="00000000" w:rsidP="00000000" w:rsidRDefault="00000000" w:rsidRPr="00000000" w14:paraId="0000128C">
      <w:pPr>
        <w:shd w:fill="ffffff" w:val="clear"/>
        <w:spacing w:after="2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que se determine que el texto de una póliza de fianza no satisface los términos en que fuera solicitada al fiado, la autoridad requerirá al oferente que se lleve a cabo la corrección o modificación que corresponda a fin de que cumpla con el requisito que omitió satisfacer. En el caso de que no sea desahogado el requerimiento en el plazo que para tal efecto determine la autoridad fiscal, contados a partir del día siguiente de aquél en que fue notificado el fiado, la autoridad se abstendrá de aceptar la póliza de fianza, notificando su rechazo a la institución afianzadora.</w:t>
      </w:r>
    </w:p>
    <w:p w:rsidR="00000000" w:rsidDel="00000000" w:rsidP="00000000" w:rsidRDefault="00000000" w:rsidRPr="00000000" w14:paraId="0000128D">
      <w:pPr>
        <w:shd w:fill="ffffff" w:val="clear"/>
        <w:spacing w:after="2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cancelación de la fianza, la devolución se realizará de conformidad con el procedimiento que para tales efectos establezca el SAT mediante reglas.</w:t>
      </w:r>
    </w:p>
    <w:p w:rsidR="00000000" w:rsidDel="00000000" w:rsidP="00000000" w:rsidRDefault="00000000" w:rsidRPr="00000000" w14:paraId="0000128E">
      <w:pPr>
        <w:shd w:fill="ffffff" w:val="clear"/>
        <w:spacing w:after="2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fianzas proporcionarán de conformidad con la ficha 215/CFF "Informe de funcionarios autorizados para recibir requerimiento de pago", contenida en el Anexo 1-A de la RMF, un reporte con los cambios que se presenten respecto a la designación del apoderado para recibir los requerimientos de pago.</w:t>
      </w:r>
    </w:p>
    <w:p w:rsidR="00000000" w:rsidDel="00000000" w:rsidP="00000000" w:rsidRDefault="00000000" w:rsidRPr="00000000" w14:paraId="0000128F">
      <w:pPr>
        <w:shd w:fill="ffffff" w:val="clear"/>
        <w:spacing w:after="2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108, Ley de Instituciones de Seguros y Fianzas 282, 283-VIII, CFF 17-A, 20, 21, 67, 74, 141-III, 143, Decreto IMMEX 5-IV, Anexo II, Acuerdo por el que la Secretaría de Economía emite reglas y criterios de carácter general en materia de Comercio Exterior", Reglamento 77, 82, RMF Anexo 1-A</w:t>
      </w:r>
    </w:p>
    <w:p w:rsidR="00000000" w:rsidDel="00000000" w:rsidP="00000000" w:rsidRDefault="00000000" w:rsidRPr="00000000" w14:paraId="0000129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9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envases y embalajes</w:t>
      </w:r>
    </w:p>
    <w:p w:rsidR="00000000" w:rsidDel="00000000" w:rsidP="00000000" w:rsidRDefault="00000000" w:rsidRPr="00000000" w14:paraId="0000129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108, fracción I, incisos c) y d) de la Ley y 4, fracción I, incisos c) y d), del Decreto IMMEX, los exportadores podrán efectuar la importación temporal de envases, empaques, etiquetas y folletos de conformidad con los referidos artículos, siempre que cuenten con Programa IMMEX.</w:t>
      </w:r>
    </w:p>
    <w:p w:rsidR="00000000" w:rsidDel="00000000" w:rsidP="00000000" w:rsidRDefault="00000000" w:rsidRPr="00000000" w14:paraId="0000129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envases, empaques, etiquetas y folletos importados temporalmente que se utilicen en la exportación de mercancía nacional se considerarán retornados, siempre que se declaren en el pedimento de exportación definitiva las claves que correspondan, conforme a los Apéndices 2 y 8, del Anexo 22. En este caso, el valor de los envases, empaques, etiquetas y folletos no deberá integrarse a la suma del valor comercial que se declare en el pedimento de exportación correspondiente.</w:t>
      </w:r>
    </w:p>
    <w:p w:rsidR="00000000" w:rsidDel="00000000" w:rsidP="00000000" w:rsidRDefault="00000000" w:rsidRPr="00000000" w14:paraId="0000129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37, 43, 108-I, Decreto IMMEX 4-I, Reglamento 173, RGCE 7.1.2., 7.1.3., 7.2.1., 7.2.3., Anexos 22 y 31</w:t>
      </w:r>
    </w:p>
    <w:p w:rsidR="00000000" w:rsidDel="00000000" w:rsidP="00000000" w:rsidRDefault="00000000" w:rsidRPr="00000000" w14:paraId="0000129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que no pueden destinarse al régimen aduanero temporal de importación para elaboración, transformación o reparación (Anexo 29)</w:t>
      </w:r>
    </w:p>
    <w:p w:rsidR="00000000" w:rsidDel="00000000" w:rsidP="00000000" w:rsidRDefault="00000000" w:rsidRPr="00000000" w14:paraId="000012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108, sexto párrafo de la Ley, no podrán ser objeto del régimen aduanero temporal de importación para elaboración, transformación o reparación en programas de maquila o de exportación, las mercancías clasificadas en las fracciones arancelarias que se señalan en el Anexo 29.</w:t>
      </w:r>
    </w:p>
    <w:p w:rsidR="00000000" w:rsidDel="00000000" w:rsidP="00000000" w:rsidRDefault="00000000" w:rsidRPr="00000000" w14:paraId="0000129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108, RGCE Anexo 29</w:t>
      </w:r>
    </w:p>
    <w:p w:rsidR="00000000" w:rsidDel="00000000" w:rsidP="00000000" w:rsidRDefault="00000000" w:rsidRPr="00000000" w14:paraId="0000129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para destrucción de desperdicios</w:t>
      </w:r>
    </w:p>
    <w:p w:rsidR="00000000" w:rsidDel="00000000" w:rsidP="00000000" w:rsidRDefault="00000000" w:rsidRPr="00000000" w14:paraId="000012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los artículos 2o, fracción XII, 109 de la Ley y 142 del Reglamento, las empresas con Programa IMMEX podrán realizar la destrucción de desperdicios, siempre que presenten el aviso correspondiente, de conformidad con la ficha de trámite 102/LA del Anexo 1-A.</w:t>
      </w:r>
    </w:p>
    <w:p w:rsidR="00000000" w:rsidDel="00000000" w:rsidP="00000000" w:rsidRDefault="00000000" w:rsidRPr="00000000" w14:paraId="0000129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destrucciones periódicas cuando el proceso de destrucción de los desperdicios corresponda a un proceso continuo, podrá levantarse el acta en forma mensual, siempre que se declare dicha opción en el aviso de destrucción, el cual deberá presentarse en términos de lo señalado en el párrafo anterior.</w:t>
      </w:r>
    </w:p>
    <w:p w:rsidR="00000000" w:rsidDel="00000000" w:rsidP="00000000" w:rsidRDefault="00000000" w:rsidRPr="00000000" w14:paraId="0000129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destrucción conforme a la presente regla, de las mercancías importadas temporalmente conforme a los artículos 108, fracción I, inciso b) de la Ley y 4, fracción I, inciso b) del Decreto IMMEX, relativos al del material que ya manufacturado en el país sea rechazado por los controles de calidad de la empresa, así como los envases y material de empaque que fuera importado como un todo con las mercancías importadas temporalmente y los insumos que importados temporalmente se consideran obsoletos por cuestiones de avances tecnológicos.</w:t>
      </w:r>
    </w:p>
    <w:p w:rsidR="00000000" w:rsidDel="00000000" w:rsidP="00000000" w:rsidRDefault="00000000" w:rsidRPr="00000000" w14:paraId="0000129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residuos que se generen con motivo del proceso de destrucción a que se someten las mercancías, podrán utilizarse por el importador o confinarse aquellos que se consideren material peligroso en términos de la Ley General del Equilibrio Ecológico y la Protección al Ambiente y demás disposiciones jurídicas aplicables en la materia, sin ningún trámite aduanero adicional, siempre que no puedan ser reutilizados para los fines motivo de la importación, circunstancia que se hará constar en el acta respectiva.</w:t>
      </w:r>
    </w:p>
    <w:p w:rsidR="00000000" w:rsidDel="00000000" w:rsidP="00000000" w:rsidRDefault="00000000" w:rsidRPr="00000000" w14:paraId="0000129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desperdicios considerados peligrosos, en términos del párrafo anterior, podrán confinarse siempre que se presente el aviso a que se refiere la presente regla y se conserve la documentación que acredite su confinamiento.</w:t>
      </w:r>
    </w:p>
    <w:p w:rsidR="00000000" w:rsidDel="00000000" w:rsidP="00000000" w:rsidRDefault="00000000" w:rsidRPr="00000000" w14:paraId="0000129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desperdicios que se sometan a un proceso de incineración para su destrucción, podrán ser trasladados a una empresa que preste estos servicios, siempre que la mercancía que sea sometida a dicho proceso no pueda ser utilizada para los fines que motivaron la importación y la empresa con Programa IMMEX haya presentado el aviso de destrucción a que se refiere la presente regla, haciendo constar lo anterior en el acta de hechos respectiva y conservar la documentación que acredite la incineración.</w:t>
      </w:r>
    </w:p>
    <w:p w:rsidR="00000000" w:rsidDel="00000000" w:rsidP="00000000" w:rsidRDefault="00000000" w:rsidRPr="00000000" w14:paraId="0000129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2-XII, 94, 108-I, 109, Decreto IMMEX-4-I, Reglamento 141, 142, 168, 171, 179, RGCE 1.2.2., 4.5.15., 4.5.22., Anexo 1-A</w:t>
      </w:r>
    </w:p>
    <w:p w:rsidR="00000000" w:rsidDel="00000000" w:rsidP="00000000" w:rsidRDefault="00000000" w:rsidRPr="00000000" w14:paraId="000012A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A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Traslado de empresas con Programa IMMEX a submanufactureros</w:t>
      </w:r>
    </w:p>
    <w:p w:rsidR="00000000" w:rsidDel="00000000" w:rsidP="00000000" w:rsidRDefault="00000000" w:rsidRPr="00000000" w14:paraId="000012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112, último párrafo de la Ley y 197 del Reglamento, 8 y 21 del Decreto IMMEX, las empresas con Programa IMMEX que se encuentren ubicadas en la región o franja fronteriza del país, podrán realizar el traslado de mercancías a otras empresas con Programa IMMEX o bien, a otros locales, bodegas o plantas de la misma empresa, siempre que en ambos casos los domicilios de las empresas se encuentren registrados en su programa y ubicados en el resto del territorio nacional, conforme al siguiente procedimiento:</w:t>
      </w:r>
    </w:p>
    <w:p w:rsidR="00000000" w:rsidDel="00000000" w:rsidP="00000000" w:rsidRDefault="00000000" w:rsidRPr="00000000" w14:paraId="000012A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vía electrónica al SAAI el "Aviso de traslado de mercancías de empresas con Programa IMMEX, RFE u Operador Económico Autorizado" del Anexo 1. El transporte de las mercancías deberá ampararse con una copia de dicho aviso.</w:t>
      </w:r>
    </w:p>
    <w:p w:rsidR="00000000" w:rsidDel="00000000" w:rsidP="00000000" w:rsidRDefault="00000000" w:rsidRPr="00000000" w14:paraId="000012A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deberán estar acompañadas en su traslado con la copia del aviso a que se refiere la fracción anterior, enviado vía electrónica al SAAI.</w:t>
      </w:r>
    </w:p>
    <w:p w:rsidR="00000000" w:rsidDel="00000000" w:rsidP="00000000" w:rsidRDefault="00000000" w:rsidRPr="00000000" w14:paraId="000012A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podrán enviar materiales, maquinaria y equipo importados temporalmente al amparo de su programa a reparación o mantenimiento, análisis y pruebas, calibración o procesos de diseño a personas que no cuentan con programa, que se encuentren ubicadas en cualquier punto del territorio nacional, siempre que presenten el aviso a que se refiere la presente regla, ante la ADACE que corresponda a su domicilio fiscal o al de la sucursal, antes de realizar el traslado, sin que sea necesario transmitir al SAAI.</w:t>
      </w:r>
    </w:p>
    <w:p w:rsidR="00000000" w:rsidDel="00000000" w:rsidP="00000000" w:rsidRDefault="00000000" w:rsidRPr="00000000" w14:paraId="000012A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materiales, la maquinaria y equipo podrán permanecer en las instalaciones de la empresa que preste el servicio, por un plazo de 6 meses, prorrogables por un plazo igual, siempre que la empresa con Programa IMMEX notifique a la ADACE en la que entregó el aviso, el motivo de la prórroga. El traslado de la mercancía deberá ampararse con el "Aviso de traslado de mercancías de empresas con Programa IMMEX, RFE u Operador Económico Autorizado" del Anexo 1, o con cualquiera de los documentos establecidos en los artículos 146 de la Ley y 106, fracción II, inciso d), del CFF, así como en la regla 2.7.1.9., de la RMF.</w:t>
      </w:r>
    </w:p>
    <w:p w:rsidR="00000000" w:rsidDel="00000000" w:rsidP="00000000" w:rsidRDefault="00000000" w:rsidRPr="00000000" w14:paraId="000012A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112, 146, CFF 105-XIII, 106-II, 107-IV, 21, Decreto IMMEX 8, 21, Reglamento 197, RGCE 1.2.1., 4.8.11., Anexo 1, RMF 2.7.1.9.</w:t>
      </w:r>
    </w:p>
    <w:p w:rsidR="00000000" w:rsidDel="00000000" w:rsidP="00000000" w:rsidRDefault="00000000" w:rsidRPr="00000000" w14:paraId="000012A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mensual por submaquila</w:t>
      </w:r>
    </w:p>
    <w:p w:rsidR="00000000" w:rsidDel="00000000" w:rsidP="00000000" w:rsidRDefault="00000000" w:rsidRPr="00000000" w14:paraId="000012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169 del Reglamento y 22 del Decreto IMMEX, las empresas con Programa IMMEX presentarán, dentro de los primeros 5 días de cada mes, ante la ADACE que corresponda a su domicilio fiscal, el aviso que ampare las transferencias efectuadas en el mes inmediato anterior.</w:t>
      </w:r>
    </w:p>
    <w:p w:rsidR="00000000" w:rsidDel="00000000" w:rsidP="00000000" w:rsidRDefault="00000000" w:rsidRPr="00000000" w14:paraId="000012A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2-XIII, XIV, 112, Decreto IMMEX 22, Reglamento 169</w:t>
      </w:r>
    </w:p>
    <w:p w:rsidR="00000000" w:rsidDel="00000000" w:rsidP="00000000" w:rsidRDefault="00000000" w:rsidRPr="00000000" w14:paraId="000012A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para prorrogar el plazo otorgado por la SE para cambiar al régimen de importación definitiva o retornar al extranjero mercancías importadas temporalmente por empresas con Programa IMMEX cancelado</w:t>
      </w:r>
    </w:p>
    <w:p w:rsidR="00000000" w:rsidDel="00000000" w:rsidP="00000000" w:rsidRDefault="00000000" w:rsidRPr="00000000" w14:paraId="000012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28, segundo párrafo, del Decreto IMMEX, las empresas cuyo Programa IMMEX haya sido cancelado, podrán presentar el formato "Aviso para prorrogar el plazo otorgado por la SE para cambiar de régimen o retornar al extranjero mercancías importadas temporalmente" del Anexo 1, para obtener por única vez, una prórroga de 180 días naturales, contados a partir del día siguiente al vencimiento del plazo otorgado por la SE, para que cumplan con la obligación de cambiar al régimen de importación definitiva o retornar al extranjero las mercancías importadas temporalmente al amparo de su Programa.</w:t>
      </w:r>
    </w:p>
    <w:p w:rsidR="00000000" w:rsidDel="00000000" w:rsidP="00000000" w:rsidRDefault="00000000" w:rsidRPr="00000000" w14:paraId="000012A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cuando el Programa IMMEX sea cancelado en términos del artículo 25 párrafos segundo y tercero, fracción II del Decreto IMMEX.</w:t>
      </w:r>
    </w:p>
    <w:p w:rsidR="00000000" w:rsidDel="00000000" w:rsidP="00000000" w:rsidRDefault="00000000" w:rsidRPr="00000000" w14:paraId="000012A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cancelación del Programa IMMEX haya sido solicitada por las empresas, de conformidad con el artículo 27, penúltimo párrafo del Decreto IMMEX, las mercancías importadas temporalmente al amparo de dicho programa, podrán ser transferidas a otra empresa, en el plazo de prórroga a que se refiere la presente regla.</w:t>
      </w:r>
    </w:p>
    <w:p w:rsidR="00000000" w:rsidDel="00000000" w:rsidP="00000000" w:rsidRDefault="00000000" w:rsidRPr="00000000" w14:paraId="000012A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dentro del plazo a que se refiere la presente regla, a las empresas cuyo Programa IMMEX haya sido cancelado se les autorice un nuevo Programa IMMEX, éstas podrán retornar las mercancías importadas temporalmente al amparo del Programa IMMEX anterior, bajo la aplicación del nuevo Programa IMMEX autorizado, siempre que presenten el aviso correspondiente, de conformidad con la ficha de trámite 103/LA del Anexo 1-A.</w:t>
      </w:r>
    </w:p>
    <w:p w:rsidR="00000000" w:rsidDel="00000000" w:rsidP="00000000" w:rsidRDefault="00000000" w:rsidRPr="00000000" w14:paraId="000012B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B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importadas temporalmente deberán retornar al extranjero en el plazo previsto al amparo del Programa IMMEX anterior, siempre que las citadas mercancías estén comprendidas en el nuevo Programa IMMEX autorizado.</w:t>
      </w:r>
    </w:p>
    <w:p w:rsidR="00000000" w:rsidDel="00000000" w:rsidP="00000000" w:rsidRDefault="00000000" w:rsidRPr="00000000" w14:paraId="000012B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estarán comprendidas en el aviso a que se refiere la presente regla, las mercancías importadas al amparo de un Programa IMMEX, cuyo plazo de permanencia en el país haya vencido antes de la cancelación de dicho programa, de conformidad con la legislación aduanera o el Decreto IMMEX.</w:t>
      </w:r>
    </w:p>
    <w:p w:rsidR="00000000" w:rsidDel="00000000" w:rsidP="00000000" w:rsidRDefault="00000000" w:rsidRPr="00000000" w14:paraId="000012B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112, </w:t>
      </w:r>
      <w:r w:rsidDel="00000000" w:rsidR="00000000" w:rsidRPr="00000000">
        <w:rPr>
          <w:i w:val="1"/>
          <w:color w:val="2f2f2f"/>
          <w:sz w:val="18"/>
          <w:szCs w:val="18"/>
          <w:rtl w:val="0"/>
        </w:rPr>
        <w:t xml:space="preserve">Decreto IMMEX 25, 27, 28, Reglamento 173, RGCE 1.2.1., Anexos 1 y 1-A</w:t>
      </w:r>
    </w:p>
    <w:p w:rsidR="00000000" w:rsidDel="00000000" w:rsidP="00000000" w:rsidRDefault="00000000" w:rsidRPr="00000000" w14:paraId="000012B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indirecta de azúcar</w:t>
      </w:r>
    </w:p>
    <w:p w:rsidR="00000000" w:rsidDel="00000000" w:rsidP="00000000" w:rsidRDefault="00000000" w:rsidRPr="00000000" w14:paraId="000012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residentes en territorio nacional que cuenten con registro de la SE como proveedores de insumos del sector azucarero, que enajenen a las empresas con Programa IMMEX las mercancías clasificadas conforme a la TIGIE, en las fracciones arancelarias: 1701.12.01, 1701.12.04, 1701.13.01, 1701.14.01, 1701.14.04, 1701.91.02, 1701.91.03, 1701.99.01, 1701.99.02, 1701.99.99, 1702.90.01, 1806.10.01 y 2106.90.05; y que estén autorizadas en el programa respectivo, las podrán considerar como exportadas siempre que se efectúe mediante pedimento y se cumpla con lo siguiente:</w:t>
      </w:r>
    </w:p>
    <w:p w:rsidR="00000000" w:rsidDel="00000000" w:rsidP="00000000" w:rsidRDefault="00000000" w:rsidRPr="00000000" w14:paraId="000012B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ante el mecanismo de selección automatizado, los pedimentos con las claves que correspondan conforme a los Apéndices 2 y 8 del Anexo 22, que amparen la exportación virtual a nombre del proveedor residente en territorio nacional y el de importación temporal virtual a nombre de la empresa con Programa IMMEX que adquiere las mercancías, sin que se requiera la presentación física de las mismas. Los pedimentos que amparen la exportación y la importación temporal virtual a que se refiere el presente párrafo, podrán ser presentados en aduanas distintas.</w:t>
      </w:r>
    </w:p>
    <w:p w:rsidR="00000000" w:rsidDel="00000000" w:rsidP="00000000" w:rsidRDefault="00000000" w:rsidRPr="00000000" w14:paraId="000012B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la exportación se deberá anotar el número de registro del programa de la empresa con Programa IMMEX que adquiere las mercancías y en el pedimento que ampare la importación temporal, el número de registro como proveedor de insumos del sector azucarero, del proveedor residente en territorio nacional que enajena las mercancías.</w:t>
      </w:r>
    </w:p>
    <w:p w:rsidR="00000000" w:rsidDel="00000000" w:rsidP="00000000" w:rsidRDefault="00000000" w:rsidRPr="00000000" w14:paraId="000012B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pedimento de importación temporal deberá presentarse ante el mecanismo de selección automatizado el día en que se efectúe la transferencia de las mercancías y el pedimento que ampare la exportación podrá ser presentado ante el mecanismo de selección automatizado a más tardar al día siguiente a aquél en que se haya presentado ante el mecanismo de selección automatizado el pedimento de importación temporal. En el caso de que el pedimento que ampara la exportación virtual de las mercancías no se presente en 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183, fracción II de la Ley.</w:t>
      </w:r>
    </w:p>
    <w:p w:rsidR="00000000" w:rsidDel="00000000" w:rsidP="00000000" w:rsidRDefault="00000000" w:rsidRPr="00000000" w14:paraId="000012B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que ampare la exportación, el agente aduanal, apoderado aduanal, la agencia aduanal o el exportador, deberá transmitir los campos del "bloque de descargos" conforme al Anexo 22, referentes al número, fecha y clave del pedimento pagado y modulado que ampare la importación temporal de las mercancías enajenadas.</w:t>
      </w:r>
    </w:p>
    <w:p w:rsidR="00000000" w:rsidDel="00000000" w:rsidP="00000000" w:rsidRDefault="00000000" w:rsidRPr="00000000" w14:paraId="000012B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no se presenten en el plazo establecido en el tercer párrafo de la presente fracción, no se transmitan los datos a que se refiere el párrafo anterior o existan diferencias entre las mercancías manifestadas en el pedimento que ampara la exportación y el que ampara la importación temporal, se tendrán por no exportadas las mercancías descritas en el pedimento de exportación. En caso que el proveedor hubiese obtenido la devolución o efectuado el acreditamiento del IVA con motivo de la exportación de las mercancías que conforme al presente párrafo se consideran no exportadas, deberá efectuar el reintegro del IVA correspondiente.</w:t>
      </w:r>
    </w:p>
    <w:p w:rsidR="00000000" w:rsidDel="00000000" w:rsidP="00000000" w:rsidRDefault="00000000" w:rsidRPr="00000000" w14:paraId="000012B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residente en territorio nacional deberá incorporar en el complemento de "Leyendas fiscales" del CFDI que expida, el número de registro asignado por la SE como proveedor de insumos del sector azucarero, así como el de la empresa con Programa IMMEX que adquiere la mercancía, para lo cual ésta le deberá entregar previamente copia de la autorización del Programa IMMEX.</w:t>
      </w:r>
    </w:p>
    <w:p w:rsidR="00000000" w:rsidDel="00000000" w:rsidP="00000000" w:rsidRDefault="00000000" w:rsidRPr="00000000" w14:paraId="000012BC">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B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al tramitar el pedimento que ampare el retorno al extranjero de las mercancías que se hayan adquirido conforme a la presente regla, deberán transmitir los campos del "bloque de descargos" conforme al Anexo 22, referentes al número, fecha y clave de los pedimentos de importación temporal tramitados conforme a la fracción I de la presente regla, así como la clasificación arancelaria y cantidad de la mercancía objeto de retorno.</w:t>
      </w:r>
    </w:p>
    <w:p w:rsidR="00000000" w:rsidDel="00000000" w:rsidP="00000000" w:rsidRDefault="00000000" w:rsidRPr="00000000" w14:paraId="000012BE">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112, 182, 183-II, CFF 29-A, RGCE Anexo 22</w:t>
      </w:r>
    </w:p>
    <w:p w:rsidR="00000000" w:rsidDel="00000000" w:rsidP="00000000" w:rsidRDefault="00000000" w:rsidRPr="00000000" w14:paraId="000012B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claves para empresas con Programa IMMEX</w:t>
      </w:r>
    </w:p>
    <w:p w:rsidR="00000000" w:rsidDel="00000000" w:rsidP="00000000" w:rsidRDefault="00000000" w:rsidRPr="00000000" w14:paraId="000012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89 de la Ley y 137 del Reglamento, las empresas con Programa IMMEX que hubieran retornado al extranjero mercancías importadas temporalmente asentando en el pedimento la clave "A1" del Apéndice 2 del Anexo 22, podrán llevar a cabo la rectificación a dicho pedimento por única vez, incluso cuando las autoridades aduaneras hubieran iniciado el ejercicio de sus facultades de comprobación, para asentar la clave "H1" o "RT" del citado Apéndice 2, según corresponda conforme a lo siguiente:</w:t>
      </w:r>
    </w:p>
    <w:p w:rsidR="00000000" w:rsidDel="00000000" w:rsidP="00000000" w:rsidRDefault="00000000" w:rsidRPr="00000000" w14:paraId="000012C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comprobarse ante la aduana en la que se vaya a llevar a cabo la rectificación correspondiente, que las mercancías importadas temporalmente hubieran sido exportadas dentro del plazo a que se refieren los artículos 108, fracción I de la Ley y 4, fracción I, del Decreto IMMEX, y que los productos exportados se encontraban registrados en el Programa IMMEX que corresponda a la fecha de la exportación, mediante la presentación de copia simple del pedimento de exportación con clave "A1" y una relación de los pedimentos de importación temporal afectos a dicho pedimento, misma que deberá contener el número de patente del agente aduanal o la autorización del apoderado aduanal o agencia aduanal, o número de autorización del importador, según corresponda; el número, fecha y aduana de los pedimentos de importación temporal; y la descripción, clasificación arancelaria y cantidad de la mercancía objeto de retorno.</w:t>
      </w:r>
    </w:p>
    <w:p w:rsidR="00000000" w:rsidDel="00000000" w:rsidP="00000000" w:rsidRDefault="00000000" w:rsidRPr="00000000" w14:paraId="000012C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con Programa IMMEX que realiza la rectificación derive de un proceso de fusión o escisión de sociedades, deberá presentar copia de su Programa IMMEX, así como la copia del programa de la empresa al amparo del cual se realizó la exportación.</w:t>
      </w:r>
    </w:p>
    <w:p w:rsidR="00000000" w:rsidDel="00000000" w:rsidP="00000000" w:rsidRDefault="00000000" w:rsidRPr="00000000" w14:paraId="000012C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presentar un escrito libre ante la aduana manifestando, bajo protesta de decir verdad, que su sistema automatizado de control de inventarios a que refieren los artículos 59, fracción I de la Ley y 24, fracción IX del Decreto IMMEX, refleja fehacientemente que las materias primas, partes y componentes importados temporalmente, fueron incorporados a los productos exportados.</w:t>
      </w:r>
    </w:p>
    <w:p w:rsidR="00000000" w:rsidDel="00000000" w:rsidP="00000000" w:rsidRDefault="00000000" w:rsidRPr="00000000" w14:paraId="000012C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rectificación se deberá transmitir a las autoridades aduaneras electrónicamente el número de la patente del agente aduanal o la autorización del apoderado aduanal o de la agencia aduanal o el número del importador o exportador, según corresponda; el número, fecha y aduana de los pedimentos de importación temporal; la clasificación arancelaria y la cantidad de la mercancía objeto de retorno.</w:t>
      </w:r>
    </w:p>
    <w:p w:rsidR="00000000" w:rsidDel="00000000" w:rsidP="00000000" w:rsidRDefault="00000000" w:rsidRPr="00000000" w14:paraId="000012C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proceda la rectificación del pedimento que ampare el retorno de productos resultantes de los procesos de elaboración, transformación, reparación o ensamble sujetos a lo dispuesto en las reglas 1.6.14. y 1.6.15., en el pedimento de rectificación se deberá determinar y pagar el IGI conforme a lo dispuesto en la fracción IV de las citadas reglas, según corresponda, considerando como fecha de retorno aquella en que se tramitó el pedimento con clave "A1".</w:t>
      </w:r>
    </w:p>
    <w:p w:rsidR="00000000" w:rsidDel="00000000" w:rsidP="00000000" w:rsidRDefault="00000000" w:rsidRPr="00000000" w14:paraId="000012C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efectuar el pago de la multa prevista en el artículo 185, fracción II de la Ley.</w:t>
      </w:r>
    </w:p>
    <w:p w:rsidR="00000000" w:rsidDel="00000000" w:rsidP="00000000" w:rsidRDefault="00000000" w:rsidRPr="00000000" w14:paraId="000012C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a las empresas ECEX que hubieran retornado al extranjero mercancías importadas temporalmente conforme a la regla 4.3.21. asentando en el pedimento la clave "A1" y podrán llevar a cabo la rectificación a dicho pedimento para asentar la clave "H1", siempre que las mercancías se hubieran retornado en un plazo no mayor a 6 meses, contado a partir de la fecha en que se hayan tramitado los pedimentos.</w:t>
      </w:r>
    </w:p>
    <w:p w:rsidR="00000000" w:rsidDel="00000000" w:rsidP="00000000" w:rsidRDefault="00000000" w:rsidRPr="00000000" w14:paraId="000012C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C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que hubieran importado temporalmente insumos o activos fijos de conformidad con los artículos 108, fracciones I o III de la Ley y 4, fracciones I o III, del Decreto IMMEX y que hubieran asentado en el pedimento de importación temporal la clave de insumos en lugar de la clave de activo fijo o viceversa, podrán llevar a cabo la rectificación a dicho pedimento por única vez, incluso cuando las autoridades aduaneras hubieran iniciado el ejercicio de sus facultades de comprobación, para asentar la clave "IN" o "AF", según corresponda, a que se refiere el Apéndice 2 del Anexo 22, conforme a lo siguiente:</w:t>
      </w:r>
    </w:p>
    <w:p w:rsidR="00000000" w:rsidDel="00000000" w:rsidP="00000000" w:rsidRDefault="00000000" w:rsidRPr="00000000" w14:paraId="000012C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 rectificación dentro del plazo para el retorno de las mercancías a que se refieren los artículos 108, fracciones I o III de la Ley y 4, fracciones I o III del Decreto IMMEX.</w:t>
      </w:r>
    </w:p>
    <w:p w:rsidR="00000000" w:rsidDel="00000000" w:rsidP="00000000" w:rsidRDefault="00000000" w:rsidRPr="00000000" w14:paraId="000012C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escrito libre ante la aduana, manifestando, bajo protesta de decir verdad, que el pedimento que se pretende rectificar corresponde efectivamente a insumos o activo fijo, según corresponda, importados temporalmente al amparo de su Programa IMMEX de conformidad con los artículos 108, fracciones I o III de la Ley y 4, fracciones I o III, del Decreto IMMEX.</w:t>
      </w:r>
    </w:p>
    <w:p w:rsidR="00000000" w:rsidDel="00000000" w:rsidP="00000000" w:rsidRDefault="00000000" w:rsidRPr="00000000" w14:paraId="000012C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rectificación, no deberán modificarse los datos a que se refiere el artículo 89 de la Ley y transmitir a las autoridades aduaneras electrónicamente el número de la patente del agente aduanal o la autorización del apoderado aduanal o de la agencia aduanal o el número del importador, según corresponda; el número, fecha y aduana de los pedimentos de importación temporal; la clasificación arancelaria y la cantidad de la mercancía.</w:t>
      </w:r>
    </w:p>
    <w:p w:rsidR="00000000" w:rsidDel="00000000" w:rsidP="00000000" w:rsidRDefault="00000000" w:rsidRPr="00000000" w14:paraId="000012C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opción a que se refiere la presente regla el contribuyente, podrá además rectificar los datos que deriven de las observaciones realizadas por la autoridad en el ejercicio de las facultades de comprobación, siempre que dicha rectificación se realice hasta antes de que se emita el acta final. En el caso de revisiones de gabinete la rectificación deberá presentarse hasta antes de que se emita el oficio de observaciones.</w:t>
      </w:r>
    </w:p>
    <w:p w:rsidR="00000000" w:rsidDel="00000000" w:rsidP="00000000" w:rsidRDefault="00000000" w:rsidRPr="00000000" w14:paraId="000012C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Debiendo de informar por escrito a la autoridad revisora, su voluntad de corregir su situación.</w:t>
      </w:r>
    </w:p>
    <w:p w:rsidR="00000000" w:rsidDel="00000000" w:rsidP="00000000" w:rsidRDefault="00000000" w:rsidRPr="00000000" w14:paraId="000012C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 multa prevista en el artículo 185, fracción II de la Ley.</w:t>
      </w:r>
    </w:p>
    <w:p w:rsidR="00000000" w:rsidDel="00000000" w:rsidP="00000000" w:rsidRDefault="00000000" w:rsidRPr="00000000" w14:paraId="000012D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 89, 108-I, III, 185-II, Decreto IMMEX 4-I, III, 24-IX, Reglamento 137, RGCE 1.2.2., 1.6.14., 1.6.15., 4.3.21., Anexo 22</w:t>
      </w:r>
    </w:p>
    <w:p w:rsidR="00000000" w:rsidDel="00000000" w:rsidP="00000000" w:rsidRDefault="00000000" w:rsidRPr="00000000" w14:paraId="000012D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Constancias de transferencia</w:t>
      </w:r>
    </w:p>
    <w:p w:rsidR="00000000" w:rsidDel="00000000" w:rsidP="00000000" w:rsidRDefault="00000000" w:rsidRPr="00000000" w14:paraId="000012D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 segundo párrafo del Decreto IMMEX, las empresas de la industria de autopartes, podrán enajenar partes y componentes importados temporalmente conforme a los artículos 108 de la Ley y 4 del citado Decreto, así como las partes y componentes que incorporen insumos importados temporalmente bajo su Programa IMMEX, a las empresas de la industria automotriz terminal o manufacturera de vehículos de autotransporte para ser integrados a sus procesos de ensamble y fabricación de vehículos, siempre que se cumpla con lo dispuesto en las reglas 4.3.13., a la 4.3.19., y se traslade el IVA que corresponda conforme al Capítulo II de la Ley del IVA por dichas enajenaciones. Las empresas de la industria automotriz terminal o manufacturera de vehículos de autotransporte que no cumplan con lo dispuesto en las citadas reglas, serán responsables solidarios del pago de los créditos fiscales que lleguen a determinarse.</w:t>
      </w:r>
    </w:p>
    <w:p w:rsidR="00000000" w:rsidDel="00000000" w:rsidP="00000000" w:rsidRDefault="00000000" w:rsidRPr="00000000" w14:paraId="000012D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deberán incorporar en el complemento de "Leyendas fiscales" del CFDI o anotar en el documento equivalente expedido, a las empresas de la industria automotriz terminal o manufacturera de vehículos de autotransporte, que dicha operación se efectúa en los términos de lo dispuesto en la presente regla.</w:t>
      </w:r>
    </w:p>
    <w:p w:rsidR="00000000" w:rsidDel="00000000" w:rsidP="00000000" w:rsidRDefault="00000000" w:rsidRPr="00000000" w14:paraId="000012D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53, 108, 109, Ley del IVA 8, 9, 10, 11, 12, Decreto IMMEX 4, 8, RGCE 4.3.13., 4.3.19.</w:t>
      </w:r>
    </w:p>
    <w:p w:rsidR="00000000" w:rsidDel="00000000" w:rsidP="00000000" w:rsidRDefault="00000000" w:rsidRPr="00000000" w14:paraId="000012D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D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Traslado de autopartes a la industria automotriz</w:t>
      </w:r>
    </w:p>
    <w:p w:rsidR="00000000" w:rsidDel="00000000" w:rsidP="00000000" w:rsidRDefault="00000000" w:rsidRPr="00000000" w14:paraId="000012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que se encuentren ubicadas en la franja o región fronteriza y que enajenen partes y componentes a las empresas de la industria terminal automotriz o manufacturera de vehículos de autotransporte ubicadas en el resto del territorio nacional, conforme a la regla 4.3.11., podrán efectuar el traslado de dichas mercancías al resto del territorio nacional, siempre que presenten previo al traslado de las mismas, el formato denominado "Aviso para el traslado de autopartes ubicadas en la franja o región fronteriza a la industria terminal automotriz o manufacturera de vehículos de autotransporte en el resto del territorio nacional" del Anexo 1.</w:t>
      </w:r>
    </w:p>
    <w:p w:rsidR="00000000" w:rsidDel="00000000" w:rsidP="00000000" w:rsidRDefault="00000000" w:rsidRPr="00000000" w14:paraId="000012D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108, RGCE 1.2.1., 4.3.11., Anexo 1</w:t>
      </w:r>
    </w:p>
    <w:p w:rsidR="00000000" w:rsidDel="00000000" w:rsidP="00000000" w:rsidRDefault="00000000" w:rsidRPr="00000000" w14:paraId="000012D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constancia de transferencia</w:t>
      </w:r>
    </w:p>
    <w:p w:rsidR="00000000" w:rsidDel="00000000" w:rsidP="00000000" w:rsidRDefault="00000000" w:rsidRPr="00000000" w14:paraId="000012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podrán considerar como retornados al extranjero las partes y componentes o insumos, que hubieren sido importados temporalmente y como exportados, los nacionales o que hubieran importado en forma definitiva, que correspondan a partes y componentes o insumos incorporados en las partes y componentes, que se señalen en los Apartados B y C de las constancias de transferencia expedidas por las empresas de la industria automotriz terminal o manufacturera de vehículos de autotransporte.</w:t>
      </w:r>
    </w:p>
    <w:p w:rsidR="00000000" w:rsidDel="00000000" w:rsidP="00000000" w:rsidRDefault="00000000" w:rsidRPr="00000000" w14:paraId="000012D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deberán cumplir con lo siguiente:</w:t>
      </w:r>
    </w:p>
    <w:p w:rsidR="00000000" w:rsidDel="00000000" w:rsidP="00000000" w:rsidRDefault="00000000" w:rsidRPr="00000000" w14:paraId="000012D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plazo no mayor a 15 días, contado a partir de la fecha de recepción de la "Constancia de transferencia de mercancías" del Anexo 1, efectuar el cambio del régimen de importación temporal a definitiva de las partes y componentes y de los insumos, importados temporalmente bajo su Programa IMMEX, que correspondan a las partes o componentes comprendidos en el Apartado A de la constancia respectiva, que la industria automotriz terminal o manufacturera de vehículos de autotransporte haya destinado al mercado nacional o incorporado a los vehículos o componentes que se destinen al mercado nacional, de conformidad con el artículo 109 de la Ley.</w:t>
      </w:r>
    </w:p>
    <w:p w:rsidR="00000000" w:rsidDel="00000000" w:rsidP="00000000" w:rsidRDefault="00000000" w:rsidRPr="00000000" w14:paraId="000012D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pedimento con las claves que correspondan conforme a los Apéndices 2 y 8 del Anexo 22, que ampare el retorno de las partes y componentes o de los insumos, importados temporalmente bajo su Programa IMMEX, que correspondan a las partes y componentes comprendidos en el Apartado C, de "Constancia de transferencia de mercancías" del Anexo 1, en un plazo no mayor a 60 días naturales, contado a partir de la recepción de la constancia respectiva.</w:t>
      </w:r>
    </w:p>
    <w:p w:rsidR="00000000" w:rsidDel="00000000" w:rsidP="00000000" w:rsidRDefault="00000000" w:rsidRPr="00000000" w14:paraId="000012DE">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el retorno se deberá determinar y pagar el IGI correspondiente a las partes y componentes o a los insumos, importados temporalmente bajo su Programa IMMEX que se consideren no originarias de conformidad con el T-MEC, la Decisión o el TLCAELC, según sea el caso y correspondan a las partes y componentes comprendidas en el Apartado C de cada "Constancia de transferencia de mercancías" del Anexo 1.</w:t>
      </w:r>
    </w:p>
    <w:p w:rsidR="00000000" w:rsidDel="00000000" w:rsidP="00000000" w:rsidRDefault="00000000" w:rsidRPr="00000000" w14:paraId="000012D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al tramitar el pedimento de importación temporal de mercancías, hayan efectuado el pago del IGI conforme a la regla 1.6.12., de todas las partes y componentes o de los insumos, importados temporalmente bajo su Programa IMMEX que se consideren no originarias de conformidad con el T-MEC, la Decisión o el TLCAELC, o no se encuentren afectos al pago de dicho impuesto, según sea el caso, no estarán obligados a tramitar el pedimento de retorno a que se refiere esta fracción.</w:t>
      </w:r>
    </w:p>
    <w:p w:rsidR="00000000" w:rsidDel="00000000" w:rsidP="00000000" w:rsidRDefault="00000000" w:rsidRPr="00000000" w14:paraId="000012E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TLCAELC, Decisión,</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Ley 109, RGCE 1.2.1., 1.6.12., 4.3.11., Anexos 1 y 22</w:t>
      </w:r>
    </w:p>
    <w:p w:rsidR="00000000" w:rsidDel="00000000" w:rsidP="00000000" w:rsidRDefault="00000000" w:rsidRPr="00000000" w14:paraId="000012E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 anual de inventarios de autopartes</w:t>
      </w:r>
    </w:p>
    <w:p w:rsidR="00000000" w:rsidDel="00000000" w:rsidP="00000000" w:rsidRDefault="00000000" w:rsidRPr="00000000" w14:paraId="000012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deberán efectuar a más tardar en el mes de mayo de cada año, un ajuste anual de las enajenaciones de partes y componentes realizadas durante el ejercicio fiscal inmediato anterior, a las empresas de la industria automotriz terminal o manufacturera de vehículos de autotransporte, para lo cual deberán:</w:t>
      </w:r>
    </w:p>
    <w:p w:rsidR="00000000" w:rsidDel="00000000" w:rsidP="00000000" w:rsidRDefault="00000000" w:rsidRPr="00000000" w14:paraId="000012E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 cantidad total de partes y componentes enajenados conforme a la regla 4.3.11., a las empresas de la industria automotriz terminal o manufacturera de vehículos de autotransporte, en el ejercicio fiscal inmediato anterior.</w:t>
      </w:r>
    </w:p>
    <w:p w:rsidR="00000000" w:rsidDel="00000000" w:rsidP="00000000" w:rsidRDefault="00000000" w:rsidRPr="00000000" w14:paraId="000012E4">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E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 cantidad total de partes y componentes amparados por las constancias de transferencia de mercancías que les hayan expedido las empresas de la industria automotriz terminal o manufacturera de vehículos de autotransporte a la empresa de la industria de autopartes en el ejercicio fiscal inmediato anterior.</w:t>
      </w:r>
    </w:p>
    <w:p w:rsidR="00000000" w:rsidDel="00000000" w:rsidP="00000000" w:rsidRDefault="00000000" w:rsidRPr="00000000" w14:paraId="000012E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el inventario final al cierre del ejercicio fiscal inmediato anterior de las empresas adquirentes, manifestado en los informes que les proporcionen dichas empresas, conforme a la regla 4.3.17., último párrafo.</w:t>
      </w:r>
    </w:p>
    <w:p w:rsidR="00000000" w:rsidDel="00000000" w:rsidP="00000000" w:rsidRDefault="00000000" w:rsidRPr="00000000" w14:paraId="000012E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Adicionar la cantidad a que se refiere la fracción II de la presente regla, con la cantidad a que se refiere la fracción III de la presente regla.</w:t>
      </w:r>
    </w:p>
    <w:p w:rsidR="00000000" w:rsidDel="00000000" w:rsidP="00000000" w:rsidRDefault="00000000" w:rsidRPr="00000000" w14:paraId="000012E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cantidad a que se refiere la fracción I sea mayor que la que se determine conforme a la fracción IV de la presente regla, la diferencia se considerará destinada al mercado nacional, por lo que las empresas de la industria de autopartes deberán efectuar el cambio de régimen de dichas partes y componentes, a más tardar en el mes de mayo del año inmediato posterior al periodo objeto de ajuste.</w:t>
      </w:r>
    </w:p>
    <w:p w:rsidR="00000000" w:rsidDel="00000000" w:rsidP="00000000" w:rsidRDefault="00000000" w:rsidRPr="00000000" w14:paraId="000012E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109, Reglamento 168, RGCE 4.3.11., 4.3.17.</w:t>
      </w:r>
    </w:p>
    <w:p w:rsidR="00000000" w:rsidDel="00000000" w:rsidP="00000000" w:rsidRDefault="00000000" w:rsidRPr="00000000" w14:paraId="000012E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devolución de aranceles (Draw back) para transferencias de autopartes</w:t>
      </w:r>
    </w:p>
    <w:p w:rsidR="00000000" w:rsidDel="00000000" w:rsidP="00000000" w:rsidRDefault="00000000" w:rsidRPr="00000000" w14:paraId="000012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4.3.13., las empresas de la industria de autopartes, podrán solicitar ante la SE la devolución del IGI pagado por la importación definitiva de las partes y componentes o insumos incorporados en las partes y componentes, que correspondan a las partes y componentes comprendidos en los Apartados B y C de la "Constancia de transferencia de mercancías" del Anexo 1, que se hayan exportado o incorporado en los vehículos o componentes que la industria automotriz terminal o manufacturera de vehículos de autotransporte haya exportado, siempre que cumplan con lo dispuesto en el "Decreto que Establece la Devolución de Impuestos de Importación a los Exportadores", publicado en el DOF el 11 de mayo de 1995, reformado mediante Decreto publicado en el mismo órgano informativo el 29 de diciembre de 2000 y sus posteriores modificaciones y se anexe a la solicitud la constancia de transferencia de mercancías correspondiente y la información a que se refiere la regla 4.3.16., fracción I, inciso f).</w:t>
      </w:r>
    </w:p>
    <w:p w:rsidR="00000000" w:rsidDel="00000000" w:rsidP="00000000" w:rsidRDefault="00000000" w:rsidRPr="00000000" w14:paraId="000012E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a las importaciones efectuadas mediante depósitos en cuenta aduanera a que se refiere el artículo 86 de la Ley.</w:t>
      </w:r>
    </w:p>
    <w:p w:rsidR="00000000" w:rsidDel="00000000" w:rsidP="00000000" w:rsidRDefault="00000000" w:rsidRPr="00000000" w14:paraId="000012E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partes y componentes o los insumos incorporados en las partes y componentes, que correspondan a las partes y componentes comprendidos en el Apartado C, de la "Constancia de transferencia de mercancías" del Anexo 1, únicamente procederá la devolución del IGI, cuando las partes y componentes o los insumos sean originarios de los Estados Unidos de América o Canadá conforme al T-MEC, de los Estados Miembros de la Comunidad, del Principado de Andorra o de la República de San Marino conforme a la Decisión o de los Estados Miembros de la AELC conforme al TLCAELC, según corresponda. En este caso deberá presentarse copia del pedimento que ampara la importación definitiva en el que se haya aplicado el arancel preferencial correspondiente y copia del certificado de origen o de la certificación de origen.</w:t>
      </w:r>
    </w:p>
    <w:p w:rsidR="00000000" w:rsidDel="00000000" w:rsidP="00000000" w:rsidRDefault="00000000" w:rsidRPr="00000000" w14:paraId="000012E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que cuenten con un Programa IMMEX para maquinaria y equipo, podrán considerar como exportadas las partes y componentes que se señalen en los Apartados B y C de las constancias de transferencia de mercancías que hayan sido producidas exclusivamente a partir de insumos nacionales, únicamente para efectos del cumplimiento del requisito de exportación que se establece en su programa.</w:t>
      </w:r>
    </w:p>
    <w:p w:rsidR="00000000" w:rsidDel="00000000" w:rsidP="00000000" w:rsidRDefault="00000000" w:rsidRPr="00000000" w14:paraId="000012E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"Decreto que Establece la Devolución de Impuestos de Importación a los Exportadores", RGCE 1.2.1., 4.3.13., 4.3.16., Anexo 1</w:t>
      </w:r>
    </w:p>
    <w:p w:rsidR="00000000" w:rsidDel="00000000" w:rsidP="00000000" w:rsidRDefault="00000000" w:rsidRPr="00000000" w14:paraId="000012F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Registros y reportes de la industria de autopartes</w:t>
      </w:r>
    </w:p>
    <w:p w:rsidR="00000000" w:rsidDel="00000000" w:rsidP="00000000" w:rsidRDefault="00000000" w:rsidRPr="00000000" w14:paraId="000012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de autopartes deberán cumplir con lo siguiente:</w:t>
      </w:r>
    </w:p>
    <w:p w:rsidR="00000000" w:rsidDel="00000000" w:rsidP="00000000" w:rsidRDefault="00000000" w:rsidRPr="00000000" w14:paraId="000012F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en forma automatizada en el que se identifiquen las partes y los componentes contenidos en las constancias de transferencia de mercancías que les hayan proporcionado las empresas de la industria automotriz terminal o manufacturera de vehículos de autotransporte y en el que se relacionen las constancias con los CFDI o documentos equivalentes que hubiesen entregado a dichas empresas, con base en el sistema de control de inventarios señalado en la regla 4.3.1., que contenga la siguiente información:</w:t>
      </w:r>
    </w:p>
    <w:p w:rsidR="00000000" w:rsidDel="00000000" w:rsidP="00000000" w:rsidRDefault="00000000" w:rsidRPr="00000000" w14:paraId="000012F3">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F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y fecha de la "Constancia de transferencia de mercancías" del Anexo 1.</w:t>
      </w:r>
    </w:p>
    <w:p w:rsidR="00000000" w:rsidDel="00000000" w:rsidP="00000000" w:rsidRDefault="00000000" w:rsidRPr="00000000" w14:paraId="000012F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parte o componente.</w:t>
      </w:r>
    </w:p>
    <w:p w:rsidR="00000000" w:rsidDel="00000000" w:rsidP="00000000" w:rsidRDefault="00000000" w:rsidRPr="00000000" w14:paraId="000012F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parte o componente.</w:t>
      </w:r>
    </w:p>
    <w:p w:rsidR="00000000" w:rsidDel="00000000" w:rsidP="00000000" w:rsidRDefault="00000000" w:rsidRPr="00000000" w14:paraId="000012F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número de folio del CFDI o documento equivalente.</w:t>
      </w:r>
    </w:p>
    <w:p w:rsidR="00000000" w:rsidDel="00000000" w:rsidP="00000000" w:rsidRDefault="00000000" w:rsidRPr="00000000" w14:paraId="000012F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precio unitario e importe total en número, de las partes o componentes.</w:t>
      </w:r>
    </w:p>
    <w:p w:rsidR="00000000" w:rsidDel="00000000" w:rsidP="00000000" w:rsidRDefault="00000000" w:rsidRPr="00000000" w14:paraId="000012F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importe total en número, de las partes y componentes que ampara la "Constancia de transferencia de mercancías" del Anexo 1.</w:t>
      </w:r>
    </w:p>
    <w:p w:rsidR="00000000" w:rsidDel="00000000" w:rsidP="00000000" w:rsidRDefault="00000000" w:rsidRPr="00000000" w14:paraId="000012F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por cada empresa de la industria automotriz terminal o manufacturera de vehículos de autotransporte a las que les hayan enajenado partes y componentes conforme a la regla 4.3.11., que contenga la siguiente información:</w:t>
      </w:r>
    </w:p>
    <w:p w:rsidR="00000000" w:rsidDel="00000000" w:rsidP="00000000" w:rsidRDefault="00000000" w:rsidRPr="00000000" w14:paraId="000012F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y fecha de cada "Constancia de transferencia de mercancías" del Anexo 1.</w:t>
      </w:r>
    </w:p>
    <w:p w:rsidR="00000000" w:rsidDel="00000000" w:rsidP="00000000" w:rsidRDefault="00000000" w:rsidRPr="00000000" w14:paraId="000012F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 identificación interno de cada una de las partes y componentes o insumos incorporados en las partes y componentes, que correspondan a las partes y componentes enajenados.</w:t>
      </w:r>
    </w:p>
    <w:p w:rsidR="00000000" w:rsidDel="00000000" w:rsidP="00000000" w:rsidRDefault="00000000" w:rsidRPr="00000000" w14:paraId="000012F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y cantidad de cada una de las partes y componentes o insumos incorporados en las partes y componentes, que correspondan a las partes y componentes enajenados.</w:t>
      </w:r>
    </w:p>
    <w:p w:rsidR="00000000" w:rsidDel="00000000" w:rsidP="00000000" w:rsidRDefault="00000000" w:rsidRPr="00000000" w14:paraId="000012F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fecha y aduana del pedimento:</w:t>
      </w:r>
    </w:p>
    <w:p w:rsidR="00000000" w:rsidDel="00000000" w:rsidP="00000000" w:rsidRDefault="00000000" w:rsidRPr="00000000" w14:paraId="000012F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importación temporal o definitiva, con el que se hayan introducido a territorio nacional cada una de las partes y componentes o de los insumos incorporados en las partes y componentes que correspondan a las partes y componentes enajenados.</w:t>
      </w:r>
    </w:p>
    <w:p w:rsidR="00000000" w:rsidDel="00000000" w:rsidP="00000000" w:rsidRDefault="00000000" w:rsidRPr="00000000" w14:paraId="00001300">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exportación tramitado por la industria automotriz terminal o manufacturera de vehículos de autotransporte, cuando se trate de las mercancías señaladas en los Apartados B y C, de la "Constancia de transferencia de mercancías" del Anexo 1.</w:t>
      </w:r>
    </w:p>
    <w:p w:rsidR="00000000" w:rsidDel="00000000" w:rsidP="00000000" w:rsidRDefault="00000000" w:rsidRPr="00000000" w14:paraId="00001301">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importación definitiva tramitado por la industria de autopartes, cuando se trate de las mercancías señaladas en el Apartado A, de la "Constancia de transferencia de mercancías" del Anexo 1.</w:t>
      </w:r>
    </w:p>
    <w:p w:rsidR="00000000" w:rsidDel="00000000" w:rsidP="00000000" w:rsidRDefault="00000000" w:rsidRPr="00000000" w14:paraId="0000130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y fecha del aviso transmitido por la Industria de Autopartes, cuando se trate de las mercancías señaladas en el Apartado B, de la "Constancia de transferencia de mercancías" del Anexo 1.</w:t>
      </w:r>
    </w:p>
    <w:p w:rsidR="00000000" w:rsidDel="00000000" w:rsidP="00000000" w:rsidRDefault="00000000" w:rsidRPr="00000000" w14:paraId="0000130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citados registros deberán conservarse por el plazo que señala el CFF y proporcionarlos a la autoridad aduanera, cuando así lo requiera.</w:t>
      </w:r>
    </w:p>
    <w:p w:rsidR="00000000" w:rsidDel="00000000" w:rsidP="00000000" w:rsidRDefault="00000000" w:rsidRPr="00000000" w14:paraId="0000130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RGCE 1.2.1., 4.3.1., 4.3.11., Anexo 1</w:t>
      </w:r>
    </w:p>
    <w:p w:rsidR="00000000" w:rsidDel="00000000" w:rsidP="00000000" w:rsidRDefault="00000000" w:rsidRPr="00000000" w14:paraId="0000130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 constancias de transferencias de mercancías</w:t>
      </w:r>
    </w:p>
    <w:p w:rsidR="00000000" w:rsidDel="00000000" w:rsidP="00000000" w:rsidRDefault="00000000" w:rsidRPr="00000000" w14:paraId="000013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deberán expedir y entregar a cada empresa de la industria de autopartes que le haya enajenado partes y componentes una "Constancia de transferencia de mercancías" del Anexo 1, a más tardar el último día hábil de cada mes, que ampare las partes y componentes adquiridos de dicha empresa que hayan sido exportados o destinados al mercado nacional en el mes inmediato anterior, en el mismo estado o incorporados en los vehículos o componentes fabricados por la empresa de la industria automotriz terminal o manufacturera de vehículos de autotransporte.</w:t>
      </w:r>
    </w:p>
    <w:p w:rsidR="00000000" w:rsidDel="00000000" w:rsidP="00000000" w:rsidRDefault="00000000" w:rsidRPr="00000000" w14:paraId="0000130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deberán proporcionar a cada empresa de la industria de autopartes, a más tardar en marzo de cada año, un informe sobre la existencia de inventarios en contabilidad al cierre de cada ejercicio fiscal, de las partes y componentes adquiridos de dicha empresa.</w:t>
      </w:r>
    </w:p>
    <w:p w:rsidR="00000000" w:rsidDel="00000000" w:rsidP="00000000" w:rsidRDefault="00000000" w:rsidRPr="00000000" w14:paraId="0000130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 IMMEX 8, RGCE 1.2.1., Anexo 1</w:t>
      </w:r>
    </w:p>
    <w:p w:rsidR="00000000" w:rsidDel="00000000" w:rsidP="00000000" w:rsidRDefault="00000000" w:rsidRPr="00000000" w14:paraId="00001309">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0A">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las constancias de transferencia de mercancías</w:t>
      </w:r>
    </w:p>
    <w:p w:rsidR="00000000" w:rsidDel="00000000" w:rsidP="00000000" w:rsidRDefault="00000000" w:rsidRPr="00000000" w14:paraId="0000130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4.3.18.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que expidan la constancia de transferencia de mercancías a que se refiere la regla 4.3.17., podrán rectificar los datos contenidos en la misma, siempre que no se hubieran iniciado las facultades de comprobación por parte de la autoridad. En ningún caso se podrán rectificar los datos correspondientes al número de folio, periodo, RFC o a la descripción de las mercancías amparadas en dicha constancia.</w:t>
      </w:r>
    </w:p>
    <w:p w:rsidR="00000000" w:rsidDel="00000000" w:rsidP="00000000" w:rsidRDefault="00000000" w:rsidRPr="00000000" w14:paraId="0000130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deberán expedir una constancia complementaria en el formato "Constancia de transferencia de mercancías" del Anexo 1, la cual se deberá entregar a la empresa de la industria de autopartes que corresponda dentro del mes siguiente a la emisión de la constancia que se rectifica.</w:t>
      </w:r>
    </w:p>
    <w:p w:rsidR="00000000" w:rsidDel="00000000" w:rsidP="00000000" w:rsidRDefault="00000000" w:rsidRPr="00000000" w14:paraId="0000130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105, RGCE 1.2.1., 4.3.17. Anexo 1</w:t>
      </w:r>
    </w:p>
    <w:p w:rsidR="00000000" w:rsidDel="00000000" w:rsidP="00000000" w:rsidRDefault="00000000" w:rsidRPr="00000000" w14:paraId="0000130E">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Registros y reportes de la industria automotriz o manufacturera de vehículos</w:t>
      </w:r>
    </w:p>
    <w:p w:rsidR="00000000" w:rsidDel="00000000" w:rsidP="00000000" w:rsidRDefault="00000000" w:rsidRPr="00000000" w14:paraId="0000130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deberán cumplir con lo siguiente:</w:t>
      </w:r>
    </w:p>
    <w:p w:rsidR="00000000" w:rsidDel="00000000" w:rsidP="00000000" w:rsidRDefault="00000000" w:rsidRPr="00000000" w14:paraId="0000131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registro por cada una de las empresas de la industria de autopartes de las que adquieran partes y componentes a las que hayan emitido constancias de transferencia de mercancías, en el que se identifiquen las partes y componentes que hayan sido exportados o destinados al mercado nacional, en el mismo estado o incorporados en los vehículos o componentes fabricados por éstas, que amparen dichas constancias y que contenga la siguiente información:</w:t>
      </w:r>
    </w:p>
    <w:p w:rsidR="00000000" w:rsidDel="00000000" w:rsidP="00000000" w:rsidRDefault="00000000" w:rsidRPr="00000000" w14:paraId="00001311">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 cada constancia de transferencia de mercancías que hayan expedido.</w:t>
      </w:r>
    </w:p>
    <w:p w:rsidR="00000000" w:rsidDel="00000000" w:rsidP="00000000" w:rsidRDefault="00000000" w:rsidRPr="00000000" w14:paraId="00001312">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descripción y cantidad de cada parte o componente que ampara cada "Constancia de transferencia de mercancías" del Anexo 1.</w:t>
      </w:r>
    </w:p>
    <w:p w:rsidR="00000000" w:rsidDel="00000000" w:rsidP="00000000" w:rsidRDefault="00000000" w:rsidRPr="00000000" w14:paraId="00001313">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total exportada de cada parte o componente.</w:t>
      </w:r>
    </w:p>
    <w:p w:rsidR="00000000" w:rsidDel="00000000" w:rsidP="00000000" w:rsidRDefault="00000000" w:rsidRPr="00000000" w14:paraId="0000131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fecha y aduana del pedimento de exportación.</w:t>
      </w:r>
    </w:p>
    <w:p w:rsidR="00000000" w:rsidDel="00000000" w:rsidP="00000000" w:rsidRDefault="00000000" w:rsidRPr="00000000" w14:paraId="0000131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total de cada parte o componente destinado al mercado nacional.</w:t>
      </w:r>
    </w:p>
    <w:p w:rsidR="00000000" w:rsidDel="00000000" w:rsidP="00000000" w:rsidRDefault="00000000" w:rsidRPr="00000000" w14:paraId="00001316">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ampara las partes o componentes o los vehículos que incorporan las partes o componentes destinados al mercado nacional.</w:t>
      </w:r>
    </w:p>
    <w:p w:rsidR="00000000" w:rsidDel="00000000" w:rsidP="00000000" w:rsidRDefault="00000000" w:rsidRPr="00000000" w14:paraId="0000131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por cada empresa de la industria de autopartes a las que hayan expedido la "Constancia de transferencia de mercancías" del Anexo 1, un registro en el que se señale el número y fecha de expedición de las mencionadas constancias.</w:t>
      </w:r>
    </w:p>
    <w:p w:rsidR="00000000" w:rsidDel="00000000" w:rsidP="00000000" w:rsidRDefault="00000000" w:rsidRPr="00000000" w14:paraId="0000131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citados registros deberán conservarse por el plazo que señala el CFF y proporcionarlos a la autoridad aduanera, cuando así lo requiera.</w:t>
      </w:r>
    </w:p>
    <w:p w:rsidR="00000000" w:rsidDel="00000000" w:rsidP="00000000" w:rsidRDefault="00000000" w:rsidRPr="00000000" w14:paraId="00001319">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 IMMEX 8, RGCE 1.2.1., Anexo 1</w:t>
      </w:r>
    </w:p>
    <w:p w:rsidR="00000000" w:rsidDel="00000000" w:rsidP="00000000" w:rsidRDefault="00000000" w:rsidRPr="00000000" w14:paraId="0000131A">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 de material de empaque por empresas con Programa IMMEX</w:t>
      </w:r>
    </w:p>
    <w:p w:rsidR="00000000" w:rsidDel="00000000" w:rsidP="00000000" w:rsidRDefault="00000000" w:rsidRPr="00000000" w14:paraId="0000131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4.3.20.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108, fracción I, inciso c) de la Ley y 4, fracción I, inciso c), del Decreto IMMEX, las empresas con Programa IMMEX podrán retornar en el pedimento de retorno de las mercancías importadas temporalmente, los materiales de empaque reutilizables, tales como: palets, contenedores de plástico, charolas, canastillas plásticas, dollies y racks, siempre que en el pedimento de importación temporal y retorno señalen el identificador que corresponda, utilizando las claves establecidas en los Apéndices 2 y 8 del Anexo 22. En este caso, se deberá declarar en el pedimento, la cantidad de empaques reutilizables importados o retornados, en el campo correspondiente a valor en dólares, la cantidad de un dólar y en los campos relativos a valor en aduana, valor comercial, precio pagado y precio unitario, su equivalente en moneda nacional, según corresponda.</w:t>
      </w:r>
    </w:p>
    <w:p w:rsidR="00000000" w:rsidDel="00000000" w:rsidP="00000000" w:rsidRDefault="00000000" w:rsidRPr="00000000" w14:paraId="0000131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puede ser aplicado en las operaciones efectuadas mediante pedimentos consolidados de conformidad con los artículos 37 y 37-A de la Ley, sin que sea necesario declarar el valor en dólares de las mercancías en el código de barras, a que hace referencia el Apéndice 17 del Anexo 22.</w:t>
      </w:r>
    </w:p>
    <w:p w:rsidR="00000000" w:rsidDel="00000000" w:rsidP="00000000" w:rsidRDefault="00000000" w:rsidRPr="00000000" w14:paraId="0000131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empaques reutilizables no deberá integrarse a la suma del valor comercial que se declare en el pedimento correspondiente.</w:t>
      </w:r>
    </w:p>
    <w:p w:rsidR="00000000" w:rsidDel="00000000" w:rsidP="00000000" w:rsidRDefault="00000000" w:rsidRPr="00000000" w14:paraId="0000131E">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37, 37-A, 81, 108-I, Decreto IMMEX 4-I, Reglamento 173, RGCE Anexo 22</w:t>
      </w:r>
    </w:p>
    <w:p w:rsidR="00000000" w:rsidDel="00000000" w:rsidP="00000000" w:rsidRDefault="00000000" w:rsidRPr="00000000" w14:paraId="0000131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20">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Procedimiento para la transferencia de mercancías importadas temporalmente</w:t>
      </w:r>
    </w:p>
    <w:p w:rsidR="00000000" w:rsidDel="00000000" w:rsidP="00000000" w:rsidRDefault="00000000" w:rsidRPr="00000000" w14:paraId="000013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112, primer párrafo de la Ley, 166 del Reglamento y 8 del Decreto IMMEX, en las transferencias de mercancías importadas temporalmente que realicen las empresas con Programa IMMEX a otras empresas con Programa IMMEX, a empresas de la industria automotriz terminal o manufacturera de vehículos de autotransporte, o a personas que cuenten con la autorización para destinar mercancías al recinto fiscalizado estratégico, se estará a lo siguiente:</w:t>
      </w:r>
    </w:p>
    <w:p w:rsidR="00000000" w:rsidDel="00000000" w:rsidP="00000000" w:rsidRDefault="00000000" w:rsidRPr="00000000" w14:paraId="0000132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el siguiente procedimiento:</w:t>
      </w:r>
    </w:p>
    <w:p w:rsidR="00000000" w:rsidDel="00000000" w:rsidP="00000000" w:rsidRDefault="00000000" w:rsidRPr="00000000" w14:paraId="0000132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al SAAI y pagar conforme a lo establecido en la regla 1.6.2., el pedimento de importación temporal, de introducción a depósito fiscal o a recinto fiscalizado estratégico el día en que se efectúe la transferencia de las mercancías, a nombre de la empresa que las recibe; y el pedimento que ampare el retorno, deberá transmitirse al SAAI y pagarse conforme a lo establecido en la regla 1.6.2., a más tardar al día siguiente a aquél en que las mercancías se hubieren transferido, a nombre de la empresa que las transfiera, utilizando la clave que corresponda conforme a lo señalado en el Apéndice 2 del Anexo 22.</w:t>
      </w:r>
    </w:p>
    <w:p w:rsidR="00000000" w:rsidDel="00000000" w:rsidP="00000000" w:rsidRDefault="00000000" w:rsidRPr="00000000" w14:paraId="00001324">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temporales que se realicen mediante transferencia estarán sujetas al pago del IVA y/o IEPS, salvo cuando se cuente con el Registro en el Esquema de Certificación de Empresas o garantía a que se refieren las reglas 7.1.2., 7.1.3. y 7.4.1.</w:t>
      </w:r>
    </w:p>
    <w:p w:rsidR="00000000" w:rsidDel="00000000" w:rsidP="00000000" w:rsidRDefault="00000000" w:rsidRPr="00000000" w14:paraId="00001325">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podrán tramitar pedimentos consolidados semanales o mensuales que amparen las mercancías transferidas a una sola empresa y recibidas de un solo proveedor.</w:t>
      </w:r>
    </w:p>
    <w:p w:rsidR="00000000" w:rsidDel="00000000" w:rsidP="00000000" w:rsidRDefault="00000000" w:rsidRPr="00000000" w14:paraId="00001326">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efectuar la primera transferencia de mercancías en la semana o en el mes de calendario de que se trate, o en cualquier momento previo a dicha transferencia, dentro de la semana o mes de que se trate, según la opción ejercida, el agente aduanal, agencia aduanal, apoderado aduanal, el importador o exportador, deberá transmitir al SAAI, la información correspondiente a los pedimentos que amparen el retorno; o la importación temporal, introducción a depósito fiscal o a recinto fiscalizado estratégico, indicando el número de la patente o autorización de agentes aduanales, o apoderados aduanales, o del importador o exportador, número y clave de pedimento, RFC del importador y exportador, respectivamente, número de programa o autorización, clave que identifica el tipo de operación y destino u origen de las mercancías.</w:t>
      </w:r>
    </w:p>
    <w:p w:rsidR="00000000" w:rsidDel="00000000" w:rsidP="00000000" w:rsidRDefault="00000000" w:rsidRPr="00000000" w14:paraId="00001327">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la empresa que transfiere deberá incorporar en el complemento de "Leyendas fiscales" del CFDI que expida, el número de Programa IMMEX o el número de autorización, según se trate, así como el que corresponda a la empresa que recibe las mercancías, sin que en las transferencias y en la presentación del pedimento sea necesario hacer la transmisión a que se refieren las reglas 1.9.18. y 1.9.19.</w:t>
      </w:r>
    </w:p>
    <w:p w:rsidR="00000000" w:rsidDel="00000000" w:rsidP="00000000" w:rsidRDefault="00000000" w:rsidRPr="00000000" w14:paraId="00001328">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pedimentos que amparen el retorno virtual y la importación temporal, introducción a depósito fiscal o a recinto fiscalizado estratégico, se deberán pagar cada semana o dentro de los primeros 10 días de cada mes, según la opción ejercida, incluyendo todas las operaciones realizadas durante la semana o el mes inmediato anterior.</w:t>
      </w:r>
    </w:p>
    <w:p w:rsidR="00000000" w:rsidDel="00000000" w:rsidP="00000000" w:rsidRDefault="00000000" w:rsidRPr="00000000" w14:paraId="00001329">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pedimentos se deberá indicar en el bloque de identificadores, la clave que corresponda conforme al Apéndice 8 del Anexo 22, anotando el número de Programa IMMEX o el número de autorización, según corresponda. Tratándose de enajenaciones de proveedores nacionales se anotará el RFC del proveedor.</w:t>
      </w:r>
    </w:p>
    <w:p w:rsidR="00000000" w:rsidDel="00000000" w:rsidP="00000000" w:rsidRDefault="00000000" w:rsidRPr="00000000" w14:paraId="0000132A">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que ampare el retorno, el agente aduanal, la agencia aduanal, el apoderado aduanal o el exportador, deberá transmitir los campos del "bloque de descargos" conforme al Anexo 22, referentes al número, fecha y clave del pedimento pagado que ampare la importación temporal, de introducción a depósito fiscal o a recinto fiscalizado estratégico, de las mercancías transferidas.</w:t>
      </w:r>
    </w:p>
    <w:p w:rsidR="00000000" w:rsidDel="00000000" w:rsidP="00000000" w:rsidRDefault="00000000" w:rsidRPr="00000000" w14:paraId="0000132B">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2C">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los pedimentos hayan sido validados por el SAAI y pagados, se entenderá activado el mecanismo de selección automatizado, por lo que no será necesaria su presentación física ante la aduana.</w:t>
      </w:r>
    </w:p>
    <w:p w:rsidR="00000000" w:rsidDel="00000000" w:rsidP="00000000" w:rsidRDefault="00000000" w:rsidRPr="00000000" w14:paraId="0000132D">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que amparan la transferencia de mercancías no se transmitan y paguen en el plazo señalado en el presente inciso, podrán transmitirse y pagarse extemporáneamente, siempre que:</w:t>
      </w:r>
    </w:p>
    <w:p w:rsidR="00000000" w:rsidDel="00000000" w:rsidP="00000000" w:rsidRDefault="00000000" w:rsidRPr="00000000" w14:paraId="0000132E">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efectúe dentro de los 6 meses siguientes al que se hubiese realizado la transferencia, dichos 6 meses estarán sujetos a que no excedan al plazo de importación temporal de la mercancía objeto de la transferencia.</w:t>
      </w:r>
    </w:p>
    <w:p w:rsidR="00000000" w:rsidDel="00000000" w:rsidP="00000000" w:rsidRDefault="00000000" w:rsidRPr="00000000" w14:paraId="0000132F">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no haya dejado el citatorio para entregar la orden de visita domiciliaria, el requerimiento o cualquier otra gestión, tendiente a la comprobación del cumplimiento de las disposiciones fiscales, respecto de las mercancías objeto de transferencia.</w:t>
      </w:r>
    </w:p>
    <w:p w:rsidR="00000000" w:rsidDel="00000000" w:rsidP="00000000" w:rsidRDefault="00000000" w:rsidRPr="00000000" w14:paraId="00001330">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efectúe el pago de la multa señalada en el artículo 185, fracción I de la Ley.</w:t>
      </w:r>
    </w:p>
    <w:p w:rsidR="00000000" w:rsidDel="00000000" w:rsidP="00000000" w:rsidRDefault="00000000" w:rsidRPr="00000000" w14:paraId="00001331">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autoridad aduanera haya iniciado los actos a que se refiere el numeral 2 del párrafo anterior o las facultades de comprobación antes de que los pedimentos que amparan la transferencia de mercancías se transmitan y se paguen, se tendrán por no retornadas las mercancías y la empresa con Programa IMMEX o persona que cuenta con autorización para destinar mercancías al régimen de recinto fiscalizado estratégico, que haya efectuado la transferencia, será responsable por el pago de las contribuciones y sus accesorios, respecto de las mercancías que no se consideren retornadas.</w:t>
      </w:r>
    </w:p>
    <w:p w:rsidR="00000000" w:rsidDel="00000000" w:rsidP="00000000" w:rsidRDefault="00000000" w:rsidRPr="00000000" w14:paraId="00001332">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la presente regla, los pedimentos que se tramiten en términos del inciso anterior, podrán amparar las mercancías que se trasladen en cada vehículo de transporte como una operación distinta, utilizando los siguientes medios, sin que sea necesaria su presentación física ante la aduana:</w:t>
      </w:r>
    </w:p>
    <w:p w:rsidR="00000000" w:rsidDel="00000000" w:rsidP="00000000" w:rsidRDefault="00000000" w:rsidRPr="00000000" w14:paraId="00001333">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transporte carretero los pedimentos que se tramiten podrán amparar las mercancías que se trasladen en un solo vehículo y el peso que se consigne en cada transporte no podrá ser mayor al establecido en la NOM-012-SCT-2-2017, sobre el peso y dimensiones máximas con los que pueden circular los vehículos de autotransporte que transitan en las vías generales de comunicación de jurisdicción federal. Sólo podrá consignarse un peso mayor cuando se trate de operaciones en las que se haya obtenido el permiso especial de la SCT a que se refiere el Reglamento sobre el Peso, Dimensiones y Capacidad de los Vehículos de Autotransporte que transitan en los Caminos y Puentes de Jurisdicción Federal. El límite de peso también aplicará por cada operación de transferencia que se incluya en los pedimentos consolidados.</w:t>
      </w:r>
    </w:p>
    <w:p w:rsidR="00000000" w:rsidDel="00000000" w:rsidP="00000000" w:rsidRDefault="00000000" w:rsidRPr="00000000" w14:paraId="00001334">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transporte ferroviario únicamente se podrán amparar las mercancías que se trasladen en un furgón o carro de ferrocarril.</w:t>
      </w:r>
    </w:p>
    <w:p w:rsidR="00000000" w:rsidDel="00000000" w:rsidP="00000000" w:rsidRDefault="00000000" w:rsidRPr="00000000" w14:paraId="00001335">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transporte carretero-ferroviario el límite de peso establecido en el numeral 1 del presente inciso, será aplicable por lo que hace al medio de transporte carretero.</w:t>
      </w:r>
    </w:p>
    <w:p w:rsidR="00000000" w:rsidDel="00000000" w:rsidP="00000000" w:rsidRDefault="00000000" w:rsidRPr="00000000" w14:paraId="00001336">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transporte peatonal únicamente se podrán amparar las mercancías que sea posible transportar normalmente por una persona, ya sea por sí o con la ayuda de algún medio que requiera su impulso físico, tales como dollies.</w:t>
      </w:r>
    </w:p>
    <w:p w:rsidR="00000000" w:rsidDel="00000000" w:rsidP="00000000" w:rsidRDefault="00000000" w:rsidRPr="00000000" w14:paraId="00001337">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otros medios (tales como montacargas, bandas transportadoras, robots de transporte o algún otro medio cuya implementación tecnológica permita transportar mercancía) se podrán amparar todas las mercancías que se transporten durante un día.</w:t>
      </w:r>
    </w:p>
    <w:p w:rsidR="00000000" w:rsidDel="00000000" w:rsidP="00000000" w:rsidRDefault="00000000" w:rsidRPr="00000000" w14:paraId="00001338">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de transporte a que se refieren los numerales 4 y 5, del presente inciso, sólo podrán utilizarse cuando por la distancia entre la empresa transferente y la que recibe, no sea indispensable el uso del transporte carretero o ferroviario para el traslado de la mercancía, siempre que cuenten con el Registro en el Esquema de Certificación de Empresas, modalidad IVA e IEPS, cualquier rubro.</w:t>
      </w:r>
    </w:p>
    <w:p w:rsidR="00000000" w:rsidDel="00000000" w:rsidP="00000000" w:rsidRDefault="00000000" w:rsidRPr="00000000" w14:paraId="00001339">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3A">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los pedimentos hayan sido validados por el SAAI y pagados, se entenderá activado el mecanismo de selección automatizado.</w:t>
      </w:r>
    </w:p>
    <w:p w:rsidR="00000000" w:rsidDel="00000000" w:rsidP="00000000" w:rsidRDefault="00000000" w:rsidRPr="00000000" w14:paraId="0000133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que reciban las mercancías objeto de la transferencia, deberán retornarlas mediante pedimento o importarlas en forma definitiva dentro de los 6 meses siguientes al que se hubiere realizado la transferencia.</w:t>
      </w:r>
    </w:p>
    <w:p w:rsidR="00000000" w:rsidDel="00000000" w:rsidP="00000000" w:rsidRDefault="00000000" w:rsidRPr="00000000" w14:paraId="0000133C">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cuando se trate de las siguientes mercancías:</w:t>
      </w:r>
    </w:p>
    <w:p w:rsidR="00000000" w:rsidDel="00000000" w:rsidP="00000000" w:rsidRDefault="00000000" w:rsidRPr="00000000" w14:paraId="0000133D">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recibidas por empresas que cuenten con la autorización en el Registro en el Esquema de Certificación de Empresas, a que se refieren las reglas 7.1.3., fracción II y/o 7.1.4., en las modalidades de IVA e IEPS rubro AAA y/o de Operador Económico Autorizado, respectivamente.</w:t>
      </w:r>
    </w:p>
    <w:p w:rsidR="00000000" w:rsidDel="00000000" w:rsidP="00000000" w:rsidRDefault="00000000" w:rsidRPr="00000000" w14:paraId="0000133E">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que les enajenen proveedores nacionales, conforme a la regla 5.2.6., fracción II.</w:t>
      </w:r>
    </w:p>
    <w:p w:rsidR="00000000" w:rsidDel="00000000" w:rsidP="00000000" w:rsidRDefault="00000000" w:rsidRPr="00000000" w14:paraId="0000133F">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las empresas con Programa IMMEX, no efectúen el retorno o la importación definitiva de las mercancías en el plazo señalado en el presente inciso, podrán regularizarlas de conformidad con lo establecido en la regla 2.5.2.</w:t>
      </w:r>
    </w:p>
    <w:p w:rsidR="00000000" w:rsidDel="00000000" w:rsidP="00000000" w:rsidRDefault="00000000" w:rsidRPr="00000000" w14:paraId="00001340">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efectúen transferencias de empresas con Programa IMMEX o personas que cuentan con autorización para destinar mercancías al régimen de recinto fiscalizado estratégico, que se encuentren ubicadas en la franja o región fronteriza a otra empresa con Programa IMMEX, empresas de la industria automotriz terminal o manufacturera de vehículos de autotransporte o de autopartes o a personas que cuentan con autorización para destinar mercancías al régimen de recinto fiscalizado estratégico, ubicadas en el resto del territorio nacional, deberán estar acompañadas en su traslado con la copia del pedimento que ampare la importación temporal, de introducción a depósito fiscal o recinto fiscalizado estratégico, a nombre de la empresa que recibirá las mercancías. En el caso de pedimentos consolidados, con el CFDI correspondiente.</w:t>
      </w:r>
    </w:p>
    <w:p w:rsidR="00000000" w:rsidDel="00000000" w:rsidP="00000000" w:rsidRDefault="00000000" w:rsidRPr="00000000" w14:paraId="00001341">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transferidas cambien del régimen de importación temporal al definitivo, las empresas deberán cumplir con lo establecido en las reglas 1.6.8. y 1.6.10., según corresponda.</w:t>
      </w:r>
    </w:p>
    <w:p w:rsidR="00000000" w:rsidDel="00000000" w:rsidP="00000000" w:rsidRDefault="00000000" w:rsidRPr="00000000" w14:paraId="00001342">
      <w:pPr>
        <w:shd w:fill="ffffff" w:val="clear"/>
        <w:spacing w:after="8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transferencias con pedimentos consolidados, la empresa que recibe las mercancías podrá presentar dentro de la misma semana o mes en que se presente el pedimento de importación temporal consolidado semanal o mensual, el pedimento de cambio de régimen, que corresponda a las mercancías que hubiera entregado o enajenado a una tercera empresa durante la semana o mes inmediato anterior, según se trate.</w:t>
      </w:r>
    </w:p>
    <w:p w:rsidR="00000000" w:rsidDel="00000000" w:rsidP="00000000" w:rsidRDefault="00000000" w:rsidRPr="00000000" w14:paraId="0000134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en el ejercicio de sus facultades de comprobación considerará válidas las transferencias realizadas por empresas con Programa IMMEX, siempre que hubieren cumplido con lo establecido en la fracción I de la presente regla, además de lo siguiente:</w:t>
      </w:r>
    </w:p>
    <w:p w:rsidR="00000000" w:rsidDel="00000000" w:rsidP="00000000" w:rsidRDefault="00000000" w:rsidRPr="00000000" w14:paraId="0000134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transferencias se encuentren incluidas en el control de inventarios a que se refieren los Apartados I y II del Anexo 24, según el caso.</w:t>
      </w:r>
    </w:p>
    <w:p w:rsidR="00000000" w:rsidDel="00000000" w:rsidP="00000000" w:rsidRDefault="00000000" w:rsidRPr="00000000" w14:paraId="0000134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los elementos que comprueben:</w:t>
      </w:r>
    </w:p>
    <w:p w:rsidR="00000000" w:rsidDel="00000000" w:rsidP="00000000" w:rsidRDefault="00000000" w:rsidRPr="00000000" w14:paraId="00001346">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operación de transferencia, para lo cual se deberá exhibir el CFDI que reúna los requisitos que señale el CFF.</w:t>
      </w:r>
    </w:p>
    <w:p w:rsidR="00000000" w:rsidDel="00000000" w:rsidP="00000000" w:rsidRDefault="00000000" w:rsidRPr="00000000" w14:paraId="00001347">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traslado físico de las mercancías. Para ello podrán exhibirse entre otros, los pagos del medio de transporte utilizado, gastos en que se incurrió por el traslado, documentos de traslado, registros o controles de salida física de la mercancía del almacén de la empresa que transfiere o de sus submaquiladores o el documento en el que conste la entrega de las mercancías al destinatario.</w:t>
      </w:r>
    </w:p>
    <w:p w:rsidR="00000000" w:rsidDel="00000000" w:rsidP="00000000" w:rsidRDefault="00000000" w:rsidRPr="00000000" w14:paraId="00001348">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proceso de elaboración, transformación o reparación, efectuado antes de la transferencia, en su caso.</w:t>
      </w:r>
    </w:p>
    <w:p w:rsidR="00000000" w:rsidDel="00000000" w:rsidP="00000000" w:rsidRDefault="00000000" w:rsidRPr="00000000" w14:paraId="00001349">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105, 108, 112, 185-I, Decreto IMMEX 8, Reglamento 166, RGCE 1.6.2., 1.6.8., 1.6.10., 1.9.18., 1.9.19., 2.5.2., 5.2.6., 7.1.2., 7.1.3., 7.1.4., 7.4.1., Anexos 22 y 24</w:t>
      </w:r>
    </w:p>
    <w:p w:rsidR="00000000" w:rsidDel="00000000" w:rsidP="00000000" w:rsidRDefault="00000000" w:rsidRPr="00000000" w14:paraId="0000134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4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 para empresas al amparo de un programa de maquila o PITEX</w:t>
      </w:r>
    </w:p>
    <w:p w:rsidR="00000000" w:rsidDel="00000000" w:rsidP="00000000" w:rsidRDefault="00000000" w:rsidRPr="00000000" w14:paraId="000013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4.3.22.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108 de la Ley, las empresas que hubieran efectuado la importación temporal de las mercancías a que se refiere la fracción III del citado artículo, vigente hasta el 31 de diciembre de 2002, al amparo del programa de maquila o PITEX, cuyo plazo de permanencia no hubiera vencido, podrán considerar que el plazo de permanencia en territorio nacional de dichas mercancías será hasta por la vigencia de su Programa IMMEX.</w:t>
      </w:r>
    </w:p>
    <w:p w:rsidR="00000000" w:rsidDel="00000000" w:rsidP="00000000" w:rsidRDefault="00000000" w:rsidRPr="00000000" w14:paraId="0000134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108-III</w:t>
      </w:r>
    </w:p>
    <w:p w:rsidR="00000000" w:rsidDel="00000000" w:rsidP="00000000" w:rsidRDefault="00000000" w:rsidRPr="00000000" w14:paraId="000013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4.4. Temporal de Exportación</w:t>
      </w:r>
    </w:p>
    <w:p w:rsidR="00000000" w:rsidDel="00000000" w:rsidP="00000000" w:rsidRDefault="00000000" w:rsidRPr="00000000" w14:paraId="0000134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 de régimen temporal de exportación</w:t>
      </w:r>
    </w:p>
    <w:p w:rsidR="00000000" w:rsidDel="00000000" w:rsidP="00000000" w:rsidRDefault="00000000" w:rsidRPr="00000000" w14:paraId="000013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114, primer párrafo de la Ley, los contribuyentes podrán cambiar del régimen temporal a definitivo de exportación, siempre que presenten pedimento de cambio de régimen de exportación temporal a definitiva y, en su caso, se pague el Impuesto General de Exportación actualizado desde la fecha que se efectuó la exportación temporal.</w:t>
      </w:r>
    </w:p>
    <w:p w:rsidR="00000000" w:rsidDel="00000000" w:rsidP="00000000" w:rsidRDefault="00000000" w:rsidRPr="00000000" w14:paraId="0000135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114</w:t>
      </w:r>
    </w:p>
    <w:p w:rsidR="00000000" w:rsidDel="00000000" w:rsidP="00000000" w:rsidRDefault="00000000" w:rsidRPr="00000000" w14:paraId="0000135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Prórroga para la exportación temporal</w:t>
      </w:r>
    </w:p>
    <w:p w:rsidR="00000000" w:rsidDel="00000000" w:rsidP="00000000" w:rsidRDefault="00000000" w:rsidRPr="00000000" w14:paraId="000013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116 de la Ley y 3 del Reglamento, la ACAJACE podrá autorizar la prórroga de los plazos establecidos por dichos artículos, de conformidad con la ficha de trámite 104/LA del Anexo 1-A.</w:t>
      </w:r>
    </w:p>
    <w:p w:rsidR="00000000" w:rsidDel="00000000" w:rsidP="00000000" w:rsidRDefault="00000000" w:rsidRPr="00000000" w14:paraId="0000135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116, Reglamento 3, RGCE 1.2.2., Anexo 1-A</w:t>
      </w:r>
    </w:p>
    <w:p w:rsidR="00000000" w:rsidDel="00000000" w:rsidP="00000000" w:rsidRDefault="00000000" w:rsidRPr="00000000" w14:paraId="0000135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temporal de locomotoras</w:t>
      </w:r>
    </w:p>
    <w:p w:rsidR="00000000" w:rsidDel="00000000" w:rsidP="00000000" w:rsidRDefault="00000000" w:rsidRPr="00000000" w14:paraId="000013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115 de la Ley, la exportación temporal de locomotoras nacionales o nacionalizadas que efectúen las empresas concesionarias de transporte ferroviario en los términos del artículo 116, fracción II, inciso b) de la Ley, así como su retorno al territorio nacional en el mismo estado, se efectuará mediante listas de intercambio, conforme a lo siguiente:</w:t>
      </w:r>
    </w:p>
    <w:p w:rsidR="00000000" w:rsidDel="00000000" w:rsidP="00000000" w:rsidRDefault="00000000" w:rsidRPr="00000000" w14:paraId="0000135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 la salida de las locomotoras del territorio nacional, se deberá entregar, ante la aduana de salida para su validación por parte de la autoridad aduanera, la lista de intercambio por duplicado.</w:t>
      </w:r>
    </w:p>
    <w:p w:rsidR="00000000" w:rsidDel="00000000" w:rsidP="00000000" w:rsidRDefault="00000000" w:rsidRPr="00000000" w14:paraId="0000135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del retorno de las locomotoras, se deberá entregar, ante la aduana de entrada para su validación por parte de la autoridad aduanera, la lista de intercambio por duplicado.</w:t>
      </w:r>
    </w:p>
    <w:p w:rsidR="00000000" w:rsidDel="00000000" w:rsidP="00000000" w:rsidRDefault="00000000" w:rsidRPr="00000000" w14:paraId="0000135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listas de intercambio deberán contener la información establecida en la regla 4.2.14., tercer párrafo.</w:t>
      </w:r>
    </w:p>
    <w:p w:rsidR="00000000" w:rsidDel="00000000" w:rsidP="00000000" w:rsidRDefault="00000000" w:rsidRPr="00000000" w14:paraId="0000135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requiera un plazo mayor al establecido en el artículo 116 de la Ley, se estará a lo dispuesto en la regla 4.4.2., presentando copia de la lista de intercambio que ampare la exportación temporal.</w:t>
      </w:r>
    </w:p>
    <w:p w:rsidR="00000000" w:rsidDel="00000000" w:rsidP="00000000" w:rsidRDefault="00000000" w:rsidRPr="00000000" w14:paraId="0000135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tratándose de operaciones efectuadas en la frontera norte del país conforme a la regla 1.9.12., la exportación temporal de locomotoras y su retorno se efectuará presentando el formato denominado "Lista de intercambio simplificada" que forma parte de los "Lineamientos para el intercambio de información del Sistema de Control Ferroviario (SICOFE)" emitidos por la AGA, mismos que se podrán consultar en el Portal del SAT, y conforme al procedimiento establecido en los mismos, siempre que se transmita al SAAI la información a que se refiere la citada regla.</w:t>
      </w:r>
    </w:p>
    <w:p w:rsidR="00000000" w:rsidDel="00000000" w:rsidP="00000000" w:rsidRDefault="00000000" w:rsidRPr="00000000" w14:paraId="0000135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113, 115, 116-II, Reglamento 3, 165, RGCE 1.9.12., 4.2.14., 4.4.2.</w:t>
      </w:r>
    </w:p>
    <w:p w:rsidR="00000000" w:rsidDel="00000000" w:rsidP="00000000" w:rsidRDefault="00000000" w:rsidRPr="00000000" w14:paraId="0000135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temporal de ganado y mercancías de investigación</w:t>
      </w:r>
    </w:p>
    <w:p w:rsidR="00000000" w:rsidDel="00000000" w:rsidP="00000000" w:rsidRDefault="00000000" w:rsidRPr="00000000" w14:paraId="000013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exportación temporal de ganado podrá efectuarse en los términos del artículo 116, fracción II, inciso b) de la Ley.</w:t>
      </w:r>
    </w:p>
    <w:p w:rsidR="00000000" w:rsidDel="00000000" w:rsidP="00000000" w:rsidRDefault="00000000" w:rsidRPr="00000000" w14:paraId="0000135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exportación temporal de mercancía utilizada para llevar a cabo investigaciones científicas podrá exportarse temporalmente en los términos del artículo 116, fracción III de la Ley.</w:t>
      </w:r>
    </w:p>
    <w:p w:rsidR="00000000" w:rsidDel="00000000" w:rsidP="00000000" w:rsidRDefault="00000000" w:rsidRPr="00000000" w14:paraId="0000136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116-II, III</w:t>
      </w:r>
    </w:p>
    <w:p w:rsidR="00000000" w:rsidDel="00000000" w:rsidP="00000000" w:rsidRDefault="00000000" w:rsidRPr="00000000" w14:paraId="0000136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6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temporal de bienes fungibles (Anexo 12)</w:t>
      </w:r>
    </w:p>
    <w:p w:rsidR="00000000" w:rsidDel="00000000" w:rsidP="00000000" w:rsidRDefault="00000000" w:rsidRPr="00000000" w14:paraId="000013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116, fracción IV de la Ley, procederá la salida del territorio nacional de las mercancías a que se refiere el Anexo 12, bajo el régimen de exportación temporal, cuando se cuente con la opinión favorable de la SE, conforme a lo siguiente:</w:t>
      </w:r>
    </w:p>
    <w:p w:rsidR="00000000" w:rsidDel="00000000" w:rsidP="00000000" w:rsidRDefault="00000000" w:rsidRPr="00000000" w14:paraId="0000136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exportación temporal y el retorno de las mercancías deberán efectuarse mediante pedimento utilizando las claves que correspondan conforme a los Apéndices 2 y 8 del Anexo 22.</w:t>
      </w:r>
    </w:p>
    <w:p w:rsidR="00000000" w:rsidDel="00000000" w:rsidP="00000000" w:rsidRDefault="00000000" w:rsidRPr="00000000" w14:paraId="0000136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deberán ser retornadas en un plazo no mayor a 6 meses contado a partir de la fecha de la exportación temporal.</w:t>
      </w:r>
    </w:p>
    <w:p w:rsidR="00000000" w:rsidDel="00000000" w:rsidP="00000000" w:rsidRDefault="00000000" w:rsidRPr="00000000" w14:paraId="0000136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obligación de retorno podrá cumplirse mediante la introducción de mercancías que no fueron las que se exportaron temporalmente, siempre que se trate de mercancías que se clasifiquen en la misma partida que las mercancías exportadas temporalmente y se encuentren listadas en el citado Anexo 12.</w:t>
      </w:r>
    </w:p>
    <w:p w:rsidR="00000000" w:rsidDel="00000000" w:rsidP="00000000" w:rsidRDefault="00000000" w:rsidRPr="00000000" w14:paraId="0000136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hayan sido exportadas temporalmente por una empresa, podrán considerarse exportadas en forma definitiva por una empresa diferente, siempre que se cuente con opinión favorable de la SE y que durante la vigencia de la exportación temporal, se tramiten en forma simultánea en la misma aduana, un pedimento que ampare el retorno de las mercancías a nombre de la empresa que efectuó la exportación temporal y un pedimento de exportación definitiva a nombre de la segunda empresa, conforme a lo dispuesto en esta fracción sin que se requiera la presentación física de las mercancías.</w:t>
      </w:r>
    </w:p>
    <w:p w:rsidR="00000000" w:rsidDel="00000000" w:rsidP="00000000" w:rsidRDefault="00000000" w:rsidRPr="00000000" w14:paraId="0000136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y cantidad de mercancías señaladas en ambos pedimentos deberá coincidir y en el campo de observaciones, se debe señalar que se tramita de conformidad con la presente regla.</w:t>
      </w:r>
    </w:p>
    <w:p w:rsidR="00000000" w:rsidDel="00000000" w:rsidP="00000000" w:rsidRDefault="00000000" w:rsidRPr="00000000" w14:paraId="0000136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la ACAJACE podrá autorizar la prórroga del plazo de exportación temporal de conformidad con la ficha de trámite 105/LA del Anexo 1-A.</w:t>
      </w:r>
    </w:p>
    <w:p w:rsidR="00000000" w:rsidDel="00000000" w:rsidP="00000000" w:rsidRDefault="00000000" w:rsidRPr="00000000" w14:paraId="000013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no retornar la mercancía en los plazos previstos, los contribuyentes podrán cambiar el régimen de exportación temporal a definitiva, en caso de no hacerlo, una vez que el plazo venza, la exportación se considerará definitiva, debiéndose pagar el Impuesto General de Exportación actualizado desde el momento en que se efectuó la exportación temporal y hasta que se pague.</w:t>
      </w:r>
    </w:p>
    <w:p w:rsidR="00000000" w:rsidDel="00000000" w:rsidP="00000000" w:rsidRDefault="00000000" w:rsidRPr="00000000" w14:paraId="0000136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116-IV, Reglamento 3, RGCE 1.2.2., 4.4.2., Anexos 1-A 12 y 22</w:t>
      </w:r>
    </w:p>
    <w:p w:rsidR="00000000" w:rsidDel="00000000" w:rsidP="00000000" w:rsidRDefault="00000000" w:rsidRPr="00000000" w14:paraId="0000136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temporal de acoplamientos o dispositivos de enganche utilizados en el traslado de tractocamiones</w:t>
      </w:r>
    </w:p>
    <w:p w:rsidR="00000000" w:rsidDel="00000000" w:rsidP="00000000" w:rsidRDefault="00000000" w:rsidRPr="00000000" w14:paraId="000013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113, 115 y 116, fracción I, y segundo y cuarto párrafo de la Ley, y 3 de su Reglamento, se podrá realizar la exportación temporal a los Estados Unidos de América, de los acoplamientos o dispositivos de enganche, nacionales o nacionalizados, que sean utilizados en el traslado de tractocamiones, conforme a lo siguiente:</w:t>
      </w:r>
    </w:p>
    <w:p w:rsidR="00000000" w:rsidDel="00000000" w:rsidP="00000000" w:rsidRDefault="00000000" w:rsidRPr="00000000" w14:paraId="0000136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ante la aduana para su validación, el "Aviso de exportación temporal" del Anexo 1, al momento de la salida de los mismos del territorio nacional, asentando el número de serie de los acoplamientos o dispositivos de enganche para tractocamiones.</w:t>
      </w:r>
    </w:p>
    <w:p w:rsidR="00000000" w:rsidDel="00000000" w:rsidP="00000000" w:rsidRDefault="00000000" w:rsidRPr="00000000" w14:paraId="0000136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anexar el CFDI, ni el documento que ampare el origen de la mercancía al momento de la exportación temporal.</w:t>
      </w:r>
    </w:p>
    <w:p w:rsidR="00000000" w:rsidDel="00000000" w:rsidP="00000000" w:rsidRDefault="00000000" w:rsidRPr="00000000" w14:paraId="0000137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la mercancía deberá realizarse dentro del plazo de permanencia establecido en el artículo 116, fracción I de la Ley, para lo cual se deberá presentar ante la aduana de entrada, el formato a que se refiere la fracción anterior, para su validación por parte de la aduana.</w:t>
      </w:r>
    </w:p>
    <w:p w:rsidR="00000000" w:rsidDel="00000000" w:rsidP="00000000" w:rsidRDefault="00000000" w:rsidRPr="00000000" w14:paraId="0000137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error en la información asentada en el "Aviso de exportación temporal" del Anexo 1, contarán con un plazo de 5 días para efectuar la rectificación, para lo cual deberán presentar ante la aduana en la que se haya tramitado la operación objeto de rectificación, el formato a que se refiere la fracción I, de la presente regla, debidamente llenado, para su validación por parte de la aduana.</w:t>
      </w:r>
    </w:p>
    <w:p w:rsidR="00000000" w:rsidDel="00000000" w:rsidP="00000000" w:rsidRDefault="00000000" w:rsidRPr="00000000" w14:paraId="0000137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7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el plazo de exportación temporal podrá ser prorrogado, por única ocasión, hasta por un año, siempre que se cumpla con lo previsto en la regla 4.4.2.</w:t>
      </w:r>
    </w:p>
    <w:p w:rsidR="00000000" w:rsidDel="00000000" w:rsidP="00000000" w:rsidRDefault="00000000" w:rsidRPr="00000000" w14:paraId="000013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los acoplamientos o dispositivos de enganche para tractocamiones exportados temporalmente no retornarán en el plazo previsto en el artículo 116, fracción I de la Ley, o en el plazo de prórroga autorizado de conformidad con la presenta regla, se considerarán exportados de manera definitiva.</w:t>
      </w:r>
    </w:p>
    <w:p w:rsidR="00000000" w:rsidDel="00000000" w:rsidP="00000000" w:rsidRDefault="00000000" w:rsidRPr="00000000" w14:paraId="0000137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exportadores podrán presentar de manera mensual el "Aviso de exportación temporal" del Anexo 1, de los acoplamientos o dispositivos de enganche, nacionales o nacionalizados, que sean utilizados en el traslado de tractocamiones, conforme a lo siguiente:</w:t>
      </w:r>
    </w:p>
    <w:p w:rsidR="00000000" w:rsidDel="00000000" w:rsidP="00000000" w:rsidRDefault="00000000" w:rsidRPr="00000000" w14:paraId="0000137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primeros 5 días de cada mes de calendario, se deberá presentar el "Aviso de exportación temporal" del Anexo 1, ante la aduana por la cual fueron exportados de manera temporal, en el mes inmediato anterior, los acoplamientos o dispositivos de enganche para tractocamiones, asentando su número de serie, sin que sea necesario presentar la mercancía ante la aduana.</w:t>
      </w:r>
    </w:p>
    <w:p w:rsidR="00000000" w:rsidDel="00000000" w:rsidP="00000000" w:rsidRDefault="00000000" w:rsidRPr="00000000" w14:paraId="0000137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anexar el CFDI, ni el documento que ampare el origen de la mercancía al momento de la exportación temporal.</w:t>
      </w:r>
    </w:p>
    <w:p w:rsidR="00000000" w:rsidDel="00000000" w:rsidP="00000000" w:rsidRDefault="00000000" w:rsidRPr="00000000" w14:paraId="0000137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de la mercancía, deberá realizarse dentro del plazo de permanencia establecido en el artículo 106, fracción I de la Ley o en el plazo de prórroga autorizado de conformidad con la presente regla, considerando como fecha de exportación temporal, la fecha de presentación del "Aviso de exportación temporal" del Anexo 1, en los términos a que se refiere la fracción anterior, aviso que deberá ser presentado ante la aduana de entrada, para su validación por parte de la aduana.</w:t>
      </w:r>
    </w:p>
    <w:p w:rsidR="00000000" w:rsidDel="00000000" w:rsidP="00000000" w:rsidRDefault="00000000" w:rsidRPr="00000000" w14:paraId="0000137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106-l, 113, 115, 116-I, 146-III, Reglamento 3, RGCE 1.2.1., 4.4.2., Anexo 1</w:t>
      </w:r>
    </w:p>
    <w:p w:rsidR="00000000" w:rsidDel="00000000" w:rsidP="00000000" w:rsidRDefault="00000000" w:rsidRPr="00000000" w14:paraId="0000137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Retornos de reparaciones del T-MEC, TLCCH, TLCU, TLCP, PAAP y TIPAT</w:t>
      </w:r>
    </w:p>
    <w:p w:rsidR="00000000" w:rsidDel="00000000" w:rsidP="00000000" w:rsidRDefault="00000000" w:rsidRPr="00000000" w14:paraId="000013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2.8 (1) del T-MEC, los artículos 3-01 y 3-08 del TLCCH, los artículos 3-01 y 3-07 del TLCU, el artículo 3.7 del TLCP, el artículo 3.12 del AICP, el artículo 3.13 del PAAP y el artículo 2.6 del TIPAT, podrá efectuarse el retorno libre del pago de impuestos al comercio exterior de las mercancías que se hayan exportado temporalmente a un país Parte del tratado que corresponda, para someterse a algún proceso de reparación o alteración, siempre que al efectuarse dicho retorno al territorio nacional se acredite que dichas mercancías no se hayan sometido a alguna operación o proceso que destruya sus características esenciales o la conviertan en un bien nuevo o comercialmente diferente.</w:t>
      </w:r>
    </w:p>
    <w:p w:rsidR="00000000" w:rsidDel="00000000" w:rsidP="00000000" w:rsidRDefault="00000000" w:rsidRPr="00000000" w14:paraId="0000137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que una operación o proceso convierte las mercancías en un bien nuevo o comercialmente diferente cuando como resultado de dicha operación o proceso se amplíe, modifique o especifique la finalidad o el uso inicial de las mercancías, o se modifique cualquiera de los siguientes elementos:</w:t>
      </w:r>
    </w:p>
    <w:p w:rsidR="00000000" w:rsidDel="00000000" w:rsidP="00000000" w:rsidRDefault="00000000" w:rsidRPr="00000000" w14:paraId="0000137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designación comercial, común o técnica de dichas mercancías.</w:t>
      </w:r>
    </w:p>
    <w:p w:rsidR="00000000" w:rsidDel="00000000" w:rsidP="00000000" w:rsidRDefault="00000000" w:rsidRPr="00000000" w14:paraId="0000137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grado de procesamiento.</w:t>
      </w:r>
    </w:p>
    <w:p w:rsidR="00000000" w:rsidDel="00000000" w:rsidP="00000000" w:rsidRDefault="00000000" w:rsidRPr="00000000" w14:paraId="0000137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composición, características o naturaleza.</w:t>
      </w:r>
    </w:p>
    <w:p w:rsidR="00000000" w:rsidDel="00000000" w:rsidP="00000000" w:rsidRDefault="00000000" w:rsidRPr="00000000" w14:paraId="0000138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clasificación arancelaria cuando sea diferente a la de las mercancías exportadas temporalmente.</w:t>
      </w:r>
    </w:p>
    <w:p w:rsidR="00000000" w:rsidDel="00000000" w:rsidP="00000000" w:rsidRDefault="00000000" w:rsidRPr="00000000" w14:paraId="0000138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2.8 (1), 318, TLCCH 3-01, 3-08, TLCU 3-01, 3-07, TLCP 3.7, TIPAT 2.6, AICP 3.12, PAAP 3.13</w:t>
      </w:r>
    </w:p>
    <w:p w:rsidR="00000000" w:rsidDel="00000000" w:rsidP="00000000" w:rsidRDefault="00000000" w:rsidRPr="00000000" w14:paraId="000013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4.5. Depósito Fiscal</w:t>
      </w:r>
    </w:p>
    <w:p w:rsidR="00000000" w:rsidDel="00000000" w:rsidP="00000000" w:rsidRDefault="00000000" w:rsidRPr="00000000" w14:paraId="0000138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prestar el servicio de almacenamiento de mercancías en depósito fiscal y/o colocar marbetes o precintos</w:t>
      </w:r>
    </w:p>
    <w:p w:rsidR="00000000" w:rsidDel="00000000" w:rsidP="00000000" w:rsidRDefault="00000000" w:rsidRPr="00000000" w14:paraId="000013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119, 119-A de la Ley, 177 y 178 del Reglamento, los interesados en obtener la autorización para prestar el servicio de almacenamiento de mercancías en depósito fiscal y/o colocar marbetes o precintos, deberán presentar solicitud de conformidad con la ficha de trámite 106/LA del Anexo 1-A.</w:t>
      </w:r>
    </w:p>
    <w:p w:rsidR="00000000" w:rsidDel="00000000" w:rsidP="00000000" w:rsidRDefault="00000000" w:rsidRPr="00000000" w14:paraId="0000138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119-A, Reglamento 177, 178, 181, RGCE 1.2.2., 4.5.2., 4.5.3., Anexo 1-A</w:t>
      </w:r>
    </w:p>
    <w:p w:rsidR="00000000" w:rsidDel="00000000" w:rsidP="00000000" w:rsidRDefault="00000000" w:rsidRPr="00000000" w14:paraId="0000138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8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Adición, modificación y/o exclusión de locales, instalaciones, bodegas o sucursales para prestar el servicio de almacenamiento de mercancías en depósito fiscal y/o colocar marbetes o precintos</w:t>
      </w:r>
    </w:p>
    <w:p w:rsidR="00000000" w:rsidDel="00000000" w:rsidP="00000000" w:rsidRDefault="00000000" w:rsidRPr="00000000" w14:paraId="000013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almacenes generales de depósito autorizados, podrán solicitar a la ACAJA, autorización para la adición, modificación y/o exclusión de locales, instalaciones, bodegas o sucursales autorizadas para prestar el servicio de almacenamiento de mercancías en depósito fiscal y/o colocar marbetes o precintos, de conformidad con la ficha de trámite 107/LA del Anexo 1-A.</w:t>
      </w:r>
    </w:p>
    <w:p w:rsidR="00000000" w:rsidDel="00000000" w:rsidP="00000000" w:rsidRDefault="00000000" w:rsidRPr="00000000" w14:paraId="0000138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solicitud de adición, deberá presentarla en un plazo no mayor a 30 días a partir de que se obtenga la autorización para prestar el servicio de almacenamiento de mercancías en depósito fiscal y/o colocar marbetes o precintos, de cuando menos un local, instalación, bodega o sucursal para prestar el servicio de almacenamiento de mercancías en depósito fiscal, cuando el autorizado no realice la solicitud en el plazo previsto se cancelará la autorización.</w:t>
      </w:r>
    </w:p>
    <w:p w:rsidR="00000000" w:rsidDel="00000000" w:rsidP="00000000" w:rsidRDefault="00000000" w:rsidRPr="00000000" w14:paraId="0000138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ACAJA procederá a la suspensión temporal de la autorización del local, instalación, bodega o sucursal de que se trate, cuando el almacén general de depósito incumpla con las obligaciones previstas en las fracciones I y II del segundo párrafo del artículo 119 de la Ley.</w:t>
      </w:r>
    </w:p>
    <w:p w:rsidR="00000000" w:rsidDel="00000000" w:rsidP="00000000" w:rsidRDefault="00000000" w:rsidRPr="00000000" w14:paraId="0000138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almacenes generales de depósito a los cuales se les haya cancelado la autorización de adición de un local, instalación, bodega o sucursal por la resolución de un procedimiento administrativo seguido en términos del artículo 144-A de la Ley, no podrán solicitar la adición de dicha instalación por un periodo de 2 años contados a partir de que se notifique la resolución del procedimiento.</w:t>
      </w:r>
    </w:p>
    <w:p w:rsidR="00000000" w:rsidDel="00000000" w:rsidP="00000000" w:rsidRDefault="00000000" w:rsidRPr="00000000" w14:paraId="0000138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119-A, 144-A, Reglamento 177, 178, 181, RGCE 1.2.2., 4.5.1., 4.5.3., 4.5.13., 4.5.14., Anexo 1-A</w:t>
      </w:r>
    </w:p>
    <w:p w:rsidR="00000000" w:rsidDel="00000000" w:rsidP="00000000" w:rsidRDefault="00000000" w:rsidRPr="00000000" w14:paraId="0000138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 contar con un registro permanente y simultáneo de ingreso y salida de mercancías a los almacenes generales de depósito</w:t>
      </w:r>
    </w:p>
    <w:p w:rsidR="00000000" w:rsidDel="00000000" w:rsidP="00000000" w:rsidRDefault="00000000" w:rsidRPr="00000000" w14:paraId="000013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119, fracción II de la Ley, los almacenes generales de depósito deberán contar con equipo de cómputo y de transmisión de datos para que la aduana respectiva y las unidades administrativas de la AGACE puedan realizar la consulta del registro permanente y simultáneo en el sistema con que cuente el almacén general de depósito para tal fin.</w:t>
      </w:r>
    </w:p>
    <w:p w:rsidR="00000000" w:rsidDel="00000000" w:rsidP="00000000" w:rsidRDefault="00000000" w:rsidRPr="00000000" w14:paraId="0000138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citado registro deberán incluirse por lo menos los siguientes datos:</w:t>
      </w:r>
    </w:p>
    <w:p w:rsidR="00000000" w:rsidDel="00000000" w:rsidP="00000000" w:rsidRDefault="00000000" w:rsidRPr="00000000" w14:paraId="0000139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ingreso de la mercancía:</w:t>
      </w:r>
    </w:p>
    <w:p w:rsidR="00000000" w:rsidDel="00000000" w:rsidP="00000000" w:rsidRDefault="00000000" w:rsidRPr="00000000" w14:paraId="0000139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ingreso de la mercancía al almacén general de depósito.</w:t>
      </w:r>
    </w:p>
    <w:p w:rsidR="00000000" w:rsidDel="00000000" w:rsidP="00000000" w:rsidRDefault="00000000" w:rsidRPr="00000000" w14:paraId="0000139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de la "Carta de cupo electrónica" del Anexo 1, de conformidad con el instructivo de llenado, en la carta de referencia se deberá señalar el local del almacén general de depósito en el que se mantendrán las mercancías bajo el régimen de depósito fiscal.</w:t>
      </w:r>
    </w:p>
    <w:p w:rsidR="00000000" w:rsidDel="00000000" w:rsidP="00000000" w:rsidRDefault="00000000" w:rsidRPr="00000000" w14:paraId="0000139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circunscripción del almacén general de depósito en el que se encuentren las mercancías, que tendrá acceso a la información correspondiente.</w:t>
      </w:r>
    </w:p>
    <w:p w:rsidR="00000000" w:rsidDel="00000000" w:rsidP="00000000" w:rsidRDefault="00000000" w:rsidRPr="00000000" w14:paraId="0000139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Pedimento de ingreso (A4).</w:t>
      </w:r>
    </w:p>
    <w:p w:rsidR="00000000" w:rsidDel="00000000" w:rsidP="00000000" w:rsidRDefault="00000000" w:rsidRPr="00000000" w14:paraId="0000139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RFC del importador.</w:t>
      </w:r>
    </w:p>
    <w:p w:rsidR="00000000" w:rsidDel="00000000" w:rsidP="00000000" w:rsidRDefault="00000000" w:rsidRPr="00000000" w14:paraId="0000139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patente o autorización, así como el RFC del agente aduanal, la agencia aduanal o apoderado aduanal o número de autorización del importador o exportador que promoverá el despacho, según corresponda.</w:t>
      </w:r>
    </w:p>
    <w:p w:rsidR="00000000" w:rsidDel="00000000" w:rsidP="00000000" w:rsidRDefault="00000000" w:rsidRPr="00000000" w14:paraId="0000139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w:t>
      </w:r>
    </w:p>
    <w:p w:rsidR="00000000" w:rsidDel="00000000" w:rsidP="00000000" w:rsidRDefault="00000000" w:rsidRPr="00000000" w14:paraId="0000139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las mercancías conforme a las unidades de medida de la TIGIE. Así como peso bruto y unidad de medida.</w:t>
      </w:r>
    </w:p>
    <w:p w:rsidR="00000000" w:rsidDel="00000000" w:rsidP="00000000" w:rsidRDefault="00000000" w:rsidRPr="00000000" w14:paraId="0000139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declarado, en su caso.</w:t>
      </w:r>
    </w:p>
    <w:p w:rsidR="00000000" w:rsidDel="00000000" w:rsidP="00000000" w:rsidRDefault="00000000" w:rsidRPr="00000000" w14:paraId="0000139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en la que se clasifica la mercancía, conforme a la TIGIE.</w:t>
      </w:r>
    </w:p>
    <w:p w:rsidR="00000000" w:rsidDel="00000000" w:rsidP="00000000" w:rsidRDefault="00000000" w:rsidRPr="00000000" w14:paraId="0000139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salida de la mercancía del almacén general de depósito:</w:t>
      </w:r>
    </w:p>
    <w:p w:rsidR="00000000" w:rsidDel="00000000" w:rsidP="00000000" w:rsidRDefault="00000000" w:rsidRPr="00000000" w14:paraId="0000139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pago del pedimento de extracción de la mercancía del almacén general de depósito.</w:t>
      </w:r>
    </w:p>
    <w:p w:rsidR="00000000" w:rsidDel="00000000" w:rsidP="00000000" w:rsidRDefault="00000000" w:rsidRPr="00000000" w14:paraId="0000139D">
      <w:pPr>
        <w:shd w:fill="ffffff" w:val="clear"/>
        <w:spacing w:after="8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9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de las mercancías:</w:t>
      </w:r>
    </w:p>
    <w:p w:rsidR="00000000" w:rsidDel="00000000" w:rsidP="00000000" w:rsidRDefault="00000000" w:rsidRPr="00000000" w14:paraId="0000139F">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Extracción:</w:t>
      </w:r>
    </w:p>
    <w:p w:rsidR="00000000" w:rsidDel="00000000" w:rsidP="00000000" w:rsidRDefault="00000000" w:rsidRPr="00000000" w14:paraId="000013A0">
      <w:pPr>
        <w:shd w:fill="ffffff" w:val="clear"/>
        <w:spacing w:after="80" w:lineRule="auto"/>
        <w:ind w:left="3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importación definitiva.</w:t>
      </w:r>
    </w:p>
    <w:p w:rsidR="00000000" w:rsidDel="00000000" w:rsidP="00000000" w:rsidRDefault="00000000" w:rsidRPr="00000000" w14:paraId="000013A1">
      <w:pPr>
        <w:shd w:fill="ffffff" w:val="clear"/>
        <w:spacing w:after="80" w:lineRule="auto"/>
        <w:ind w:left="3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exportación definitiva.</w:t>
      </w:r>
    </w:p>
    <w:p w:rsidR="00000000" w:rsidDel="00000000" w:rsidP="00000000" w:rsidRDefault="00000000" w:rsidRPr="00000000" w14:paraId="000013A2">
      <w:pPr>
        <w:shd w:fill="ffffff" w:val="clear"/>
        <w:spacing w:after="80" w:lineRule="auto"/>
        <w:ind w:left="36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retorno al extranjero.</w:t>
      </w:r>
    </w:p>
    <w:p w:rsidR="00000000" w:rsidDel="00000000" w:rsidP="00000000" w:rsidRDefault="00000000" w:rsidRPr="00000000" w14:paraId="000013A3">
      <w:pPr>
        <w:shd w:fill="ffffff" w:val="clear"/>
        <w:spacing w:after="80" w:lineRule="auto"/>
        <w:ind w:left="36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importación temporal.</w:t>
      </w:r>
    </w:p>
    <w:p w:rsidR="00000000" w:rsidDel="00000000" w:rsidP="00000000" w:rsidRDefault="00000000" w:rsidRPr="00000000" w14:paraId="000013A4">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Remate.</w:t>
      </w:r>
    </w:p>
    <w:p w:rsidR="00000000" w:rsidDel="00000000" w:rsidP="00000000" w:rsidRDefault="00000000" w:rsidRPr="00000000" w14:paraId="000013A5">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Donación al Fisco Federal.</w:t>
      </w:r>
    </w:p>
    <w:p w:rsidR="00000000" w:rsidDel="00000000" w:rsidP="00000000" w:rsidRDefault="00000000" w:rsidRPr="00000000" w14:paraId="000013A6">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Traslado. En este caso, deberá modificarse la Aduana de circunscripción del almacén general de depósito en el que se encuentren las mercancías.</w:t>
      </w:r>
    </w:p>
    <w:p w:rsidR="00000000" w:rsidDel="00000000" w:rsidP="00000000" w:rsidRDefault="00000000" w:rsidRPr="00000000" w14:paraId="000013A7">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Traspaso.</w:t>
      </w:r>
    </w:p>
    <w:p w:rsidR="00000000" w:rsidDel="00000000" w:rsidP="00000000" w:rsidRDefault="00000000" w:rsidRPr="00000000" w14:paraId="000013A8">
      <w:pPr>
        <w:shd w:fill="ffffff" w:val="clear"/>
        <w:spacing w:after="80" w:lineRule="auto"/>
        <w:ind w:left="318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Destrucción.</w:t>
      </w:r>
    </w:p>
    <w:p w:rsidR="00000000" w:rsidDel="00000000" w:rsidP="00000000" w:rsidRDefault="00000000" w:rsidRPr="00000000" w14:paraId="000013A9">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pedimento de extracción.</w:t>
      </w:r>
    </w:p>
    <w:p w:rsidR="00000000" w:rsidDel="00000000" w:rsidP="00000000" w:rsidRDefault="00000000" w:rsidRPr="00000000" w14:paraId="000013AA">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 pedimento de extracción.</w:t>
      </w:r>
    </w:p>
    <w:p w:rsidR="00000000" w:rsidDel="00000000" w:rsidP="00000000" w:rsidRDefault="00000000" w:rsidRPr="00000000" w14:paraId="000013A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RFC del importador.</w:t>
      </w:r>
    </w:p>
    <w:p w:rsidR="00000000" w:rsidDel="00000000" w:rsidP="00000000" w:rsidRDefault="00000000" w:rsidRPr="00000000" w14:paraId="000013AC">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 las mercancías conforme a las unidades de medida de la TIGIE. Así como peso bruto y unidad de medida.</w:t>
      </w:r>
    </w:p>
    <w:p w:rsidR="00000000" w:rsidDel="00000000" w:rsidP="00000000" w:rsidRDefault="00000000" w:rsidRPr="00000000" w14:paraId="000013AD">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declarado, en su caso.</w:t>
      </w:r>
    </w:p>
    <w:p w:rsidR="00000000" w:rsidDel="00000000" w:rsidP="00000000" w:rsidRDefault="00000000" w:rsidRPr="00000000" w14:paraId="000013AE">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en la que se clasifica la mercancía, conforme a la TIGIE.</w:t>
      </w:r>
    </w:p>
    <w:p w:rsidR="00000000" w:rsidDel="00000000" w:rsidP="00000000" w:rsidRDefault="00000000" w:rsidRPr="00000000" w14:paraId="000013AF">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119-II, RGCE 1.2.1., Anexo 1</w:t>
      </w:r>
    </w:p>
    <w:p w:rsidR="00000000" w:rsidDel="00000000" w:rsidP="00000000" w:rsidRDefault="00000000" w:rsidRPr="00000000" w14:paraId="000013B0">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 específicas para depósito fiscal</w:t>
      </w:r>
    </w:p>
    <w:p w:rsidR="00000000" w:rsidDel="00000000" w:rsidP="00000000" w:rsidRDefault="00000000" w:rsidRPr="00000000" w14:paraId="000013B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119 de la Ley, se estará a lo siguiente:</w:t>
      </w:r>
    </w:p>
    <w:p w:rsidR="00000000" w:rsidDel="00000000" w:rsidP="00000000" w:rsidRDefault="00000000" w:rsidRPr="00000000" w14:paraId="000013B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entiende por aduana o sección aduanera de despacho, aquella en la que se realizan los trámites necesarios para destinar las mercancías al régimen de depósito fiscal.</w:t>
      </w:r>
    </w:p>
    <w:p w:rsidR="00000000" w:rsidDel="00000000" w:rsidP="00000000" w:rsidRDefault="00000000" w:rsidRPr="00000000" w14:paraId="000013B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su antepenúltimo párrafo, en el campo del pedimento, correspondiente al RFC, se anotará la clave EXTR920901TS4 y en el correspondiente al domicilio del importador, se anotará el de la bodega en el que las mercancías permanecerán en depósito fiscal, debiendo declarar el identificador que corresponda conforme al Apéndice 8 del Anexo 22.</w:t>
      </w:r>
    </w:p>
    <w:p w:rsidR="00000000" w:rsidDel="00000000" w:rsidP="00000000" w:rsidRDefault="00000000" w:rsidRPr="00000000" w14:paraId="000013B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su penúltimo párrafo, la cancelación de la "Carta de cupo electrónica" del Anexo 1, deberá efectuarse mediante el aviso electrónico correspondiente al SAAI.</w:t>
      </w:r>
    </w:p>
    <w:p w:rsidR="00000000" w:rsidDel="00000000" w:rsidP="00000000" w:rsidRDefault="00000000" w:rsidRPr="00000000" w14:paraId="000013B5">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RGCE 1.2.1., Anexos 1 y 22</w:t>
      </w:r>
    </w:p>
    <w:p w:rsidR="00000000" w:rsidDel="00000000" w:rsidP="00000000" w:rsidRDefault="00000000" w:rsidRPr="00000000" w14:paraId="000013B6">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Actualización en depósito fiscal</w:t>
      </w:r>
    </w:p>
    <w:p w:rsidR="00000000" w:rsidDel="00000000" w:rsidP="00000000" w:rsidRDefault="00000000" w:rsidRPr="00000000" w14:paraId="000013B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120, segundo párrafo de la Ley, el agente aduanal, agencia aduanal, apoderado aduanal, importador o exportador, que formule los pedimentos para la introducción de mercancías a depósito fiscal deberá anotar en el campo de observaciones, la opción elegida para la actualización de las contribuciones, y declarar en cada pedimento de extracción que se formule, el identificador que corresponda de conformidad con el Apéndice 8 del Anexo 22.</w:t>
      </w:r>
    </w:p>
    <w:p w:rsidR="00000000" w:rsidDel="00000000" w:rsidP="00000000" w:rsidRDefault="00000000" w:rsidRPr="00000000" w14:paraId="000013B8">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120, RGCE Anexo 22</w:t>
      </w:r>
    </w:p>
    <w:p w:rsidR="00000000" w:rsidDel="00000000" w:rsidP="00000000" w:rsidRDefault="00000000" w:rsidRPr="00000000" w14:paraId="000013B9">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Responsabilidad solidaria de los almacenes generales de depósito</w:t>
      </w:r>
    </w:p>
    <w:p w:rsidR="00000000" w:rsidDel="00000000" w:rsidP="00000000" w:rsidRDefault="00000000" w:rsidRPr="00000000" w14:paraId="000013B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119 de la Ley, el almacén general de depósito que emitió la "Carta de cupo electrónica" del Anexo 1, una vez que se haya concluido el despacho aduanero, será responsable solidario de los créditos fiscales originados por la detección de faltantes, sobrantes y no arribo de las mercancías destinadas al régimen de depósito fiscal, sin perjuicio de la responsabilidad del agente aduanal, agencia aduanal o del apoderado aduanal, que tramitó su despacho siempre que no presenten los avisos a que se refiere el penúltimo párrafo del citado artículo.</w:t>
      </w:r>
    </w:p>
    <w:p w:rsidR="00000000" w:rsidDel="00000000" w:rsidP="00000000" w:rsidRDefault="00000000" w:rsidRPr="00000000" w14:paraId="000013BB">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53-VI, 119, 119-A, Reglamento 177, 178, RGCE 1.2.1., Anexo 1</w:t>
      </w:r>
    </w:p>
    <w:p w:rsidR="00000000" w:rsidDel="00000000" w:rsidP="00000000" w:rsidRDefault="00000000" w:rsidRPr="00000000" w14:paraId="000013BC">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B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carta cupo</w:t>
      </w:r>
    </w:p>
    <w:p w:rsidR="00000000" w:rsidDel="00000000" w:rsidP="00000000" w:rsidRDefault="00000000" w:rsidRPr="00000000" w14:paraId="000013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119 de la Ley, procederá la rectificación de los datos consignados en la "Carta de cupo electrónica" del Anexo 1, por parte del almacén general de depósito emisor, el número de veces que sea necesario, siempre que se realice antes de la activación del mecanismo de selección automatizado a que se refiere el artículo 43 de la Ley, con excepción de los campos correspondientes al folio de la "Carta de cupo electrónica", la clave de la aduana o sección aduanera de despacho y la patente del agente aduanal o el número de autorización de la agencia aduanal, importador o exportador que promoverá el despacho.</w:t>
      </w:r>
    </w:p>
    <w:p w:rsidR="00000000" w:rsidDel="00000000" w:rsidP="00000000" w:rsidRDefault="00000000" w:rsidRPr="00000000" w14:paraId="000013B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activado el mecanismo de selección automatizado, procederá la rectificación del pedimento de introducción para depósito fiscal por conducto de agente aduanal, agencia aduanal o apoderado aduanal o representante legal acreditado y de manera automática en el sistema de cartas de cupo, se rectificará la "Carta de cupo electrónica" del Anexo 1, emitida por el almacén general de depósito, en los supuestos en que procede la rectificación de los datos del pedimento.</w:t>
      </w:r>
    </w:p>
    <w:p w:rsidR="00000000" w:rsidDel="00000000" w:rsidP="00000000" w:rsidRDefault="00000000" w:rsidRPr="00000000" w14:paraId="000013C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un almacén general de depósito reciba mercancía que en cantidad coincida con la declarada en los documentos a que se refiere los artículos 36 y 36-A de la Ley, pero exista discrepancia con la declarada en el pedimento, por haberse asentado erróneamente la cantidad de unidad de medida de la tarifa, procederá la rectificación del pedimento de introducción a depósito fiscal por conducto de agente aduanal, agencia aduanal o apoderado aduanal o representante legal acreditado, debiendo declarar en el pedimento de rectificación el identificador que corresponda conforme al Apéndice 8 del Anexo 22, siempre que no se modifiquen las contribuciones determinadas en el pedimento original. En estos casos el almacén general de depósito enviará el informe de arribo correspondiente indicando las diferencias detectadas.</w:t>
      </w:r>
    </w:p>
    <w:p w:rsidR="00000000" w:rsidDel="00000000" w:rsidP="00000000" w:rsidRDefault="00000000" w:rsidRPr="00000000" w14:paraId="000013C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almacén emisor deberá dar aviso de los sobrantes y faltantes dentro de las 24 horas siguientes al arribo de las mercancías mediante transmisión electrónica al SAAI, para lo cual deberá proporcionar la información relativa al número de folio, acuse electrónico, así como las cantidades y fracciones arancelarias de las mercancías faltantes o sobrantes. El SAAI proporcionará un nuevo acuse electrónico por cada aviso efectuado.</w:t>
      </w:r>
    </w:p>
    <w:p w:rsidR="00000000" w:rsidDel="00000000" w:rsidP="00000000" w:rsidRDefault="00000000" w:rsidRPr="00000000" w14:paraId="000013C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almacén emisor deberá dar aviso a la AGA mediante transmisión electrónica al SAAI, cuando las mercancías por caso fortuito o de fuerza mayor no arriben en los plazos establecidos, mencionando en el Apartado de observaciones los motivos que originaron tal situación, asimismo, deberá dar aviso por la misma vía, cuando las mercancías hayan arribado conforme a lo declarado en el pedimento y en la "Carta de cupo electrónica" del Anexo 1; en ambos casos el SAAI proporcionará un acuse electrónico.</w:t>
      </w:r>
    </w:p>
    <w:p w:rsidR="00000000" w:rsidDel="00000000" w:rsidP="00000000" w:rsidRDefault="00000000" w:rsidRPr="00000000" w14:paraId="000013C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SAAI únicamente permitirá dar aviso de arribo extemporáneo siempre que exista un aviso previo de no arribo.</w:t>
      </w:r>
    </w:p>
    <w:p w:rsidR="00000000" w:rsidDel="00000000" w:rsidP="00000000" w:rsidRDefault="00000000" w:rsidRPr="00000000" w14:paraId="000013C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cancelación de la "Carta de cupo electrónica" del Anexo 1, hasta antes de que sea validada con un pedimento. Para tales efectos, el almacén que haya emitido la "Carta de cupo electrónica", deberá transmitir electrónicamente al SAAI, la información relativa al folio y al acuse electrónico de la "Carta de cupo electrónica", que se pretende cancelar y el aviso de cancelación. El SAAI proporcionará un nuevo acuse electrónico por cada aviso efectuado.</w:t>
      </w:r>
    </w:p>
    <w:p w:rsidR="00000000" w:rsidDel="00000000" w:rsidP="00000000" w:rsidRDefault="00000000" w:rsidRPr="00000000" w14:paraId="000013C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43, 53-VI, 119, 119-A, Reglamento 177, 181, RGCE 1.2.1., Anexos 1 y 22</w:t>
      </w:r>
    </w:p>
    <w:p w:rsidR="00000000" w:rsidDel="00000000" w:rsidP="00000000" w:rsidRDefault="00000000" w:rsidRPr="00000000" w14:paraId="000013C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Identificación de mercancías de depósito fiscal</w:t>
      </w:r>
    </w:p>
    <w:p w:rsidR="00000000" w:rsidDel="00000000" w:rsidP="00000000" w:rsidRDefault="00000000" w:rsidRPr="00000000" w14:paraId="000013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119, fracción I de la Ley, las mercancías destinadas al régimen de depósito fiscal, se considerará que se mantienen aisladas de las mercancías nacionales o extranjeras que se encuentren en el mismo almacén general de depósito autorizado, mediante etiquetas adheribles de 16 x 16 cm como mínimo, de color distintivo y contrastante al del empaque o envoltura y que sean colocadas en lugar visible. Dichas etiquetas deberán contener en el centro de la parte superior la leyenda "Mercancías destinadas al régimen de depósito fiscal", con letras cuya altura como mínimo sea de 3 cm.</w:t>
      </w:r>
    </w:p>
    <w:p w:rsidR="00000000" w:rsidDel="00000000" w:rsidP="00000000" w:rsidRDefault="00000000" w:rsidRPr="00000000" w14:paraId="000013C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119-I</w:t>
      </w:r>
    </w:p>
    <w:p w:rsidR="00000000" w:rsidDel="00000000" w:rsidP="00000000" w:rsidRDefault="00000000" w:rsidRPr="00000000" w14:paraId="000013C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C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no susceptibles de depósito fiscal</w:t>
      </w:r>
    </w:p>
    <w:p w:rsidR="00000000" w:rsidDel="00000000" w:rsidP="00000000" w:rsidRDefault="00000000" w:rsidRPr="00000000" w14:paraId="000013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123 de la Ley, no podrán ser objeto del régimen aduanero de depósito fiscal las armas, municiones, mercancías explosivas, radiactivas, radioactivas, nucleares y contaminantes; precursores químicos y químicos esenciales; los diamantes, brillantes, rubíes, zafiros, esmeraldas y perlas naturales o cultivadas o las manufacturas de joyería hechas con metales preciosos o con las piedras o perlas mencionadas; relojes; los artículos de jade, coral, marfil y ámbar; la señalada en el Anexo 10, Apartado A, Sector 9 "Cigarros"; ni vehículos, excepto los vehículos clasificados en las fracciones arancelarias 8703.21.01 y 8704.31.02, y en la partida 87.11 de la TIGIE, así como los clasificados en las fracciones arancelarias 8703.10.02, 8709.11.01, 8709.19.01, 8709.19.02, 8709.19.99, 8709.90.01, 8713.10.01, 8713.90.99, 8715.00.01, 8715.00.02, siempre que las empresas que introduzcan éstas últimas fracciones arancelarias a depósito fiscal, cuenten con el Registro en el Esquema de Certificación de Empresas, cualquier modalidad; ni mercancías clasificadas en las fracciones arancelarias del Anexo 29 y en los capítulos 50 a 64 de la TIGIE.</w:t>
      </w:r>
    </w:p>
    <w:p w:rsidR="00000000" w:rsidDel="00000000" w:rsidP="00000000" w:rsidRDefault="00000000" w:rsidRPr="00000000" w14:paraId="000013C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o morales residentes en el extranjero, no podrán introducir mercancías al régimen de depósito fiscal clasificadas en las partidas 9503 y 9504 de la TIGIE.</w:t>
      </w:r>
    </w:p>
    <w:p w:rsidR="00000000" w:rsidDel="00000000" w:rsidP="00000000" w:rsidRDefault="00000000" w:rsidRPr="00000000" w14:paraId="000013C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119-A, 123, LIGIE Capítulos 50 a 64, Reglamento 177, 229-II, RGCE 7.1.1., Anexos 10 y 29</w:t>
      </w:r>
    </w:p>
    <w:p w:rsidR="00000000" w:rsidDel="00000000" w:rsidP="00000000" w:rsidRDefault="00000000" w:rsidRPr="00000000" w14:paraId="000013C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Remate en depósito fiscal</w:t>
      </w:r>
    </w:p>
    <w:p w:rsidR="00000000" w:rsidDel="00000000" w:rsidP="00000000" w:rsidRDefault="00000000" w:rsidRPr="00000000" w14:paraId="000013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119, 119-A de la Ley y 177 de su Reglamento, así como de conformidad con los artículos 10, 21 y 22 de la Ley General de Organizaciones y Actividades Auxiliares del Crédito, 244 y 285 de la LGTOC, los almacenes generales de depósito autorizados para recibir mercancías en depósito fiscal, que efectúen el remate de las mercancías de procedencia extranjera en almoneda pública, por haberse vencido el plazo de 24 meses para el depósito previsto en el artículo 119-A, segundo párrafo de la Ley o el acordado con el interesado si fuese menor, sin que dichas mercancías hubieran sido retiradas del almacén, aplicarán el producto de la venta al pago de las contribuciones actualizadas y, en su caso, de las cuotas compensatorias, declaradas en el pedimento a depósito fiscal, este pago se efectuará mediante la presentación del pedimento de extracción para destinar las mercancías al régimen de importación definitiva.</w:t>
      </w:r>
    </w:p>
    <w:p w:rsidR="00000000" w:rsidDel="00000000" w:rsidP="00000000" w:rsidRDefault="00000000" w:rsidRPr="00000000" w14:paraId="000013D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pagado por las mercancías nunca podrá ser menor al importe de las contribuciones y, en su caso, de las cuotas compensatorias, que deban cubrirse con motivo de la extracción, excepto cuando el adquirente las destine a los supuestos señalados en el artículo 120, fracciones III y IV de la Ley, caso en el cual el producto de la venta se aplicará conforme a lo establecido en el artículo 244, fracciones II, III y último párrafo, de la LGTOC.</w:t>
      </w:r>
    </w:p>
    <w:p w:rsidR="00000000" w:rsidDel="00000000" w:rsidP="00000000" w:rsidRDefault="00000000" w:rsidRPr="00000000" w14:paraId="000013D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 hubiere destinado las mercancías de que se trata al régimen de depósito fiscal, no podrá participar en el remate ni por sí mismo ni por interpósita persona.</w:t>
      </w:r>
    </w:p>
    <w:p w:rsidR="00000000" w:rsidDel="00000000" w:rsidP="00000000" w:rsidRDefault="00000000" w:rsidRPr="00000000" w14:paraId="000013D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119-A, 120-III, IV, Ley General de Organizaciones y Actividades Auxiliares de Crédito 10, 21, 22, LGTOC 244-ll, lll, 285, Reglamento 177</w:t>
      </w:r>
    </w:p>
    <w:p w:rsidR="00000000" w:rsidDel="00000000" w:rsidP="00000000" w:rsidRDefault="00000000" w:rsidRPr="00000000" w14:paraId="000013D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Donación de mercancías en depósito fiscal al Fisco Federal</w:t>
      </w:r>
    </w:p>
    <w:p w:rsidR="00000000" w:rsidDel="00000000" w:rsidP="00000000" w:rsidRDefault="00000000" w:rsidRPr="00000000" w14:paraId="000013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179 del Reglamento, se considerará que cuando la autoridad aduanera haya aceptado expresamente la donación en favor del Fisco Federal, de mercancías depositadas en los almacenes generales de depósito que no hubieren sido enajenadas, éstos quedarán liberados del crédito fiscal derivado por la extracción de dichas mercancías.</w:t>
      </w:r>
    </w:p>
    <w:p w:rsidR="00000000" w:rsidDel="00000000" w:rsidP="00000000" w:rsidRDefault="00000000" w:rsidRPr="00000000" w14:paraId="000013D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previsto en el primer párrafo del artículo 179 del Reglamento, cuando los almacenes generales de depósito opten por la destrucción de mercancías que no hubieren sido enajenadas de conformidad con la legislación aplicable, no les será exigible el pago de los impuestos al comercio exterior, demás contribuciones y, en su caso, las cuotas compensatorias, siempre que cumplan con el procedimiento y requisitos previstos en el artículo 142 del Reglamento.</w:t>
      </w:r>
    </w:p>
    <w:p w:rsidR="00000000" w:rsidDel="00000000" w:rsidP="00000000" w:rsidRDefault="00000000" w:rsidRPr="00000000" w14:paraId="000013D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142, 179</w:t>
      </w:r>
    </w:p>
    <w:p w:rsidR="00000000" w:rsidDel="00000000" w:rsidP="00000000" w:rsidRDefault="00000000" w:rsidRPr="00000000" w14:paraId="000013D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 al extranjero de mercancías en depósito fiscal</w:t>
      </w:r>
    </w:p>
    <w:p w:rsidR="00000000" w:rsidDel="00000000" w:rsidP="00000000" w:rsidRDefault="00000000" w:rsidRPr="00000000" w14:paraId="000013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120, fracción III de la Ley, las operaciones mediante las que se retornen al extranjero las mercancías de esa procedencia, se deberán realizar conforme al siguiente procedimiento:</w:t>
      </w:r>
    </w:p>
    <w:p w:rsidR="00000000" w:rsidDel="00000000" w:rsidP="00000000" w:rsidRDefault="00000000" w:rsidRPr="00000000" w14:paraId="000013D9">
      <w:pPr>
        <w:shd w:fill="ffffff" w:val="clear"/>
        <w:spacing w:after="6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DA">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apoderado aduanal del almacén general de depósito o el exportador, promoverá el pedimento de extracción ante la aduana dentro de cuya circunscripción se encuentre el local autorizado para el depósito fiscal, en el que deberán declarar el identificador que corresponda conforme al Apéndice 8 del Anexo 22, que especifique que la mercancía se retorna mediante tránsito.</w:t>
      </w:r>
    </w:p>
    <w:p w:rsidR="00000000" w:rsidDel="00000000" w:rsidP="00000000" w:rsidRDefault="00000000" w:rsidRPr="00000000" w14:paraId="000013DB">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almacén general de depósito podrá promover la operación a que se refiere esta fracción, mediante agente aduanal o agencia aduanal, siempre que anexe al pedimento de extracción, escrito en el cual asuma la responsabilidad solidaria por el no arribo de las mercancías.</w:t>
      </w:r>
    </w:p>
    <w:p w:rsidR="00000000" w:rsidDel="00000000" w:rsidP="00000000" w:rsidRDefault="00000000" w:rsidRPr="00000000" w14:paraId="000013DC">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de extracción se presentará ante las instituciones de crédito autorizadas para el cobro de contribuciones al comercio exterior, a que se refiere la regla 1.6.2., para los efectos del pago del DTA debiendo presentarse al mecanismo de selección automatizado, sólo para registrar la fecha de inicio y el plazo del tránsito, sin que se requiera la presentación física de las mercancías.</w:t>
      </w:r>
    </w:p>
    <w:p w:rsidR="00000000" w:rsidDel="00000000" w:rsidP="00000000" w:rsidRDefault="00000000" w:rsidRPr="00000000" w14:paraId="000013DD">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presentado el pedimento de extracción, la mercancía podrá extraerse del local para su retorno al extranjero, el cual podrá realizarse por cualquier medio de transporte. En el trayecto a la aduana de salida del país, la mercancía amparará su legal estancia con la copia del pedimento de extracción, destinadas al transportista, siempre que se encuentre dentro del plazo autorizado para su salida del país. El pedimento de extracción será el que se presente a la aduana de salida.</w:t>
      </w:r>
    </w:p>
    <w:p w:rsidR="00000000" w:rsidDel="00000000" w:rsidP="00000000" w:rsidRDefault="00000000" w:rsidRPr="00000000" w14:paraId="000013DE">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arribo de la aduana de salida, el pedimento de extracción se someterá al mecanismo de selección automatizado.</w:t>
      </w:r>
    </w:p>
    <w:p w:rsidR="00000000" w:rsidDel="00000000" w:rsidP="00000000" w:rsidRDefault="00000000" w:rsidRPr="00000000" w14:paraId="000013DF">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120-III, RGCE 1.6.2., Anexo 22</w:t>
      </w:r>
    </w:p>
    <w:p w:rsidR="00000000" w:rsidDel="00000000" w:rsidP="00000000" w:rsidRDefault="00000000" w:rsidRPr="00000000" w14:paraId="000013E0">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Traslados y traspasos en depósito fiscal</w:t>
      </w:r>
    </w:p>
    <w:p w:rsidR="00000000" w:rsidDel="00000000" w:rsidP="00000000" w:rsidRDefault="00000000" w:rsidRPr="00000000" w14:paraId="000013E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4.5.13.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traslado o traspaso de las mercancías sujetas al régimen de depósito fiscal se deberá efectuar de conformidad con lo siguiente:</w:t>
      </w:r>
    </w:p>
    <w:p w:rsidR="00000000" w:rsidDel="00000000" w:rsidP="00000000" w:rsidRDefault="00000000" w:rsidRPr="00000000" w14:paraId="000013E2">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sean trasladadas a otra bodega autorizada del mismo almacén o traspasadas a uno diferente, se deberán acompañar durante su traslado con la copia del pedimento de importación o exportación a depósito fiscal, así como con el comprobante fiscal que expida el mismo almacén general de depósito, el cual deberá cumplir con lo siguiente:</w:t>
      </w:r>
    </w:p>
    <w:p w:rsidR="00000000" w:rsidDel="00000000" w:rsidP="00000000" w:rsidRDefault="00000000" w:rsidRPr="00000000" w14:paraId="000013E3">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Reunir los requisitos a que se refiere el artículo 29-A, fracciones I, II, III y V del CFF y, en su caso, contener los datos a que se refiere la fracción VIII de dicho artículo.</w:t>
      </w:r>
    </w:p>
    <w:p w:rsidR="00000000" w:rsidDel="00000000" w:rsidP="00000000" w:rsidRDefault="00000000" w:rsidRPr="00000000" w14:paraId="000013E4">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mención expresa de que dicho comprobante se expide para amparar mercancías que se encuentran bajo el régimen de depósito fiscal y que son trasladadas a otra bodega autorizada del mismo almacén o de uno diferente, o a un local autorizado para exposiciones internacionales.</w:t>
      </w:r>
    </w:p>
    <w:p w:rsidR="00000000" w:rsidDel="00000000" w:rsidP="00000000" w:rsidRDefault="00000000" w:rsidRPr="00000000" w14:paraId="000013E5">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se traspasen de un almacén general de depósito a un local autorizado para exposiciones internacionales en los términos del artículo 121, fracción III de la Ley, el traspaso se deberá amparar con la copia del pedimento de importación o exportación a depósito fiscal, así como con el pedimento de extracción para su retorno al extranjero que ampare la transferencia, declarando en cada pedimento que se formule, el identificador que corresponda de conformidad con el Apéndice 8 del Anexo 22.</w:t>
      </w:r>
    </w:p>
    <w:p w:rsidR="00000000" w:rsidDel="00000000" w:rsidP="00000000" w:rsidRDefault="00000000" w:rsidRPr="00000000" w14:paraId="000013E6">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se traspasen de un almacén general de depósito a una empresa autorizada para operar bajo el régimen de depósito fiscal para el ensamble y fabricación de vehículos, el traspaso se deberá amparar con la copia del pedimento de importación a depósito fiscal, así como el pedimento de extracción para su retorno al extranjero, declarando en cada pedimento que se formule, el identificador que corresponda de conformidad con el Apéndice 8 del Anexo 22.</w:t>
      </w:r>
    </w:p>
    <w:p w:rsidR="00000000" w:rsidDel="00000000" w:rsidP="00000000" w:rsidRDefault="00000000" w:rsidRPr="00000000" w14:paraId="000013E7">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se traspasen de un local autorizado para exposiciones internacionales en los términos del artículo 121, fracción III de la Ley a un almacén general de depósito, el traspaso se deberá amparar con la copia del pedimento con la clave que corresponda conforme al Apéndice 2 del Anexo 22, que ampare la transferencia, declarando en cada pedimento que se formule, el identificador que corresponda de conformidad con el Apéndice 8 del Anexo 22.</w:t>
      </w:r>
    </w:p>
    <w:p w:rsidR="00000000" w:rsidDel="00000000" w:rsidP="00000000" w:rsidRDefault="00000000" w:rsidRPr="00000000" w14:paraId="000013E8">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121-III, CFF 29-A-I, II, III, V, VIII, Reglamento 184, 185, RGCE Anexo 22</w:t>
      </w:r>
    </w:p>
    <w:p w:rsidR="00000000" w:rsidDel="00000000" w:rsidP="00000000" w:rsidRDefault="00000000" w:rsidRPr="00000000" w14:paraId="000013E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E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Avisos para la transferencia y traspaso en depósito fiscal</w:t>
      </w:r>
    </w:p>
    <w:p w:rsidR="00000000" w:rsidDel="00000000" w:rsidP="00000000" w:rsidRDefault="00000000" w:rsidRPr="00000000" w14:paraId="000013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traslado o traspaso de mercancías a que se refiere la regla 4.5.13., se estará a lo siguiente:</w:t>
      </w:r>
    </w:p>
    <w:p w:rsidR="00000000" w:rsidDel="00000000" w:rsidP="00000000" w:rsidRDefault="00000000" w:rsidRPr="00000000" w14:paraId="000013E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traslado de mercancías en depósito fiscal a otra bodega autorizada del mismo almacén, éste deberá dar aviso de traslado mediante transmisión electrónica al SAAI, señalando para el efecto:</w:t>
      </w:r>
    </w:p>
    <w:p w:rsidR="00000000" w:rsidDel="00000000" w:rsidP="00000000" w:rsidRDefault="00000000" w:rsidRPr="00000000" w14:paraId="000013E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folio de la "Carta de cupo electrónica" del Anexo 1, de conformidad con el instructivo de llenado, número de autorización o clave de la bodega autorizada al que serán trasladadas las mercancías, fracción arancelaria, cantidad de mercancías conforme a las unidades de medida de la TIGIE, y fecha en que se realizará el traslado de las mismas.</w:t>
      </w:r>
    </w:p>
    <w:p w:rsidR="00000000" w:rsidDel="00000000" w:rsidP="00000000" w:rsidRDefault="00000000" w:rsidRPr="00000000" w14:paraId="000013E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de la carta de cupo, número de autorización o clave de la bodega autorizada conforme al SIDEFI, que recibe las mercancías, cantidad de mercancías, en su caso, y fecha en que dicha bodega recibirá las mercancías trasladadas.</w:t>
      </w:r>
    </w:p>
    <w:p w:rsidR="00000000" w:rsidDel="00000000" w:rsidP="00000000" w:rsidRDefault="00000000" w:rsidRPr="00000000" w14:paraId="000013E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traspaso de mercancías en depósito fiscal a una bodega de otro almacén general de depósito, el almacén general de depósito del que se efectúe la extracción deberá dar aviso de traspaso mediante transmisión electrónica al SAAI, señalando para el efecto lo siguiente:</w:t>
      </w:r>
    </w:p>
    <w:p w:rsidR="00000000" w:rsidDel="00000000" w:rsidP="00000000" w:rsidRDefault="00000000" w:rsidRPr="00000000" w14:paraId="000013F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de la "Carta de cupo electrónica" del Anexo 1, que ampara las mercancías de conformidad con el instructivo de llenado, número de autorización o clave de la bodega autorizada, en la que se encuentran las mercancías, fracción arancelaria, cantidad de mercancías conforme a las unidades de medida de la TIGIE, en su caso, y fecha en que se realizará el traspaso de las mismas.</w:t>
      </w:r>
    </w:p>
    <w:p w:rsidR="00000000" w:rsidDel="00000000" w:rsidP="00000000" w:rsidRDefault="00000000" w:rsidRPr="00000000" w14:paraId="000013F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de la "Carta de cupo electrónica" del Anexo 1, transmitida por el almacén al que van destinadas, de conformidad con el instructivo de llenado.</w:t>
      </w:r>
    </w:p>
    <w:p w:rsidR="00000000" w:rsidDel="00000000" w:rsidP="00000000" w:rsidRDefault="00000000" w:rsidRPr="00000000" w14:paraId="000013F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traspaso de mercancías en depósito fiscal en un almacén general de depósito, a un local autorizado para exposiciones internacionales en los términos del artículo 121, fracción III de la Ley, a depósitos fiscales para la exposición y venta de mercancías extranjeras y nacionales, o a depósito fiscal para el ensamble y fabricación de vehículos, se deberán tramitar ante el mecanismo de selección automatizado, los pedimentos que amparen la extracción y la introducción al depósito fiscal con las claves que correspondan conforme al Apéndice 2 del Anexo 22, sin que se requiera la presentación física de las mercancías, de conformidad con lo siguiente:</w:t>
      </w:r>
    </w:p>
    <w:p w:rsidR="00000000" w:rsidDel="00000000" w:rsidP="00000000" w:rsidRDefault="00000000" w:rsidRPr="00000000" w14:paraId="000013F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extracción se deberá declarar en el bloque de identificadores la clave que corresponda conforme al Apéndice 8 del Anexo 22, que se trata de traspaso.</w:t>
      </w:r>
    </w:p>
    <w:p w:rsidR="00000000" w:rsidDel="00000000" w:rsidP="00000000" w:rsidRDefault="00000000" w:rsidRPr="00000000" w14:paraId="000013F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introducción al depósito fiscal en local autorizado deberá transmitir electrónicamente el número, fecha y clave del pedimento de extracción que ampara el traspaso y el número de autorización del apoderado aduanal o el número de autorización del exportador.</w:t>
      </w:r>
    </w:p>
    <w:p w:rsidR="00000000" w:rsidDel="00000000" w:rsidP="00000000" w:rsidRDefault="00000000" w:rsidRPr="00000000" w14:paraId="000013F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traspaso de mercancías en depósito fiscal en un local autorizado para exposiciones internacionales en los términos del artículo 121, fracción III de la Ley, a un almacén general de depósito, en el pedimento de retorno, se deberá declarar el identificador con el cual se señale que es un traspaso y en el pedimento de importación o exportación a depósito fiscal se deberá transmitir electrónicamente la patente del agente aduanal o el número de autorización de la agencia aduanal, importador, según corresponda, el número, fecha y clave del pedimento de retorno que ampara el traspaso conforme a las claves que correspondan a los Apéndices 2 y 8 del Anexo 22.</w:t>
      </w:r>
    </w:p>
    <w:p w:rsidR="00000000" w:rsidDel="00000000" w:rsidP="00000000" w:rsidRDefault="00000000" w:rsidRPr="00000000" w14:paraId="000013F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almacenes generales de depósito autorizados conforme a la regla 4.5.1., deberán imprimir y conservar la "Carta de cupo electrónica" del Anexo 1, en los términos del CFF.</w:t>
      </w:r>
    </w:p>
    <w:p w:rsidR="00000000" w:rsidDel="00000000" w:rsidP="00000000" w:rsidRDefault="00000000" w:rsidRPr="00000000" w14:paraId="000013F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121-III, RGCE 1.2.1., 4.5.1., 4.5.13., Anexos 1 y 22</w:t>
      </w:r>
    </w:p>
    <w:p w:rsidR="00000000" w:rsidDel="00000000" w:rsidP="00000000" w:rsidRDefault="00000000" w:rsidRPr="00000000" w14:paraId="000013F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3F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electrónico para destrucción o donación en depósito fiscal</w:t>
      </w:r>
    </w:p>
    <w:p w:rsidR="00000000" w:rsidDel="00000000" w:rsidP="00000000" w:rsidRDefault="00000000" w:rsidRPr="00000000" w14:paraId="000013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177, último párrafo y 179 del Reglamento, en caso de destrucción de mercancía que se encuentre en un almacén general de depósito, ya sea por accidente o caso fortuito se deberá dar aviso de conformidad con la ficha de trámite 108/LA del Anexo 1-A.</w:t>
      </w:r>
    </w:p>
    <w:p w:rsidR="00000000" w:rsidDel="00000000" w:rsidP="00000000" w:rsidRDefault="00000000" w:rsidRPr="00000000" w14:paraId="000013F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donación de mercancía que se encuentre en un almacén general de depósito, deberá cumplirse con lo previsto en la ficha de trámite 109/LA del Anexo 1-A.</w:t>
      </w:r>
    </w:p>
    <w:p w:rsidR="00000000" w:rsidDel="00000000" w:rsidP="00000000" w:rsidRDefault="00000000" w:rsidRPr="00000000" w14:paraId="000013F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donarse al amparo de la presente regla las mercancías explosivas, inflamables, corrosivas, contaminantes o radiactivas y demás residuos peligrosos considerados así por la Ley General para la Prevención y Gestión Integral de los Residuos y demás disposiciones aplicables en la materia.</w:t>
      </w:r>
    </w:p>
    <w:p w:rsidR="00000000" w:rsidDel="00000000" w:rsidP="00000000" w:rsidRDefault="00000000" w:rsidRPr="00000000" w14:paraId="000013F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94, 109, 119, 119-A, 121-I, Reglamento 142, 177, 179, RGCE 1.2.2., 4.3.5., 4.5.22., Anexo 1-A</w:t>
      </w:r>
    </w:p>
    <w:p w:rsidR="00000000" w:rsidDel="00000000" w:rsidP="00000000" w:rsidRDefault="00000000" w:rsidRPr="00000000" w14:paraId="000013F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Limitación al desistimiento de depósito fiscal</w:t>
      </w:r>
    </w:p>
    <w:p w:rsidR="00000000" w:rsidDel="00000000" w:rsidP="00000000" w:rsidRDefault="00000000" w:rsidRPr="00000000" w14:paraId="000013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93, primer párrafo de la Ley, cuando las mercancías hayan sido extraídas del régimen de depósito fiscal para destinarse a algún régimen aduanero, mediante la elaboración del pedimento de extracción correspondiente, se tendrá por activado el mecanismo de selección automatizado, por lo que no será procedente el desistimiento del régimen aduanero asignado, para el efecto de reingreso de las mercancías al régimen de depósito fiscal.</w:t>
      </w:r>
    </w:p>
    <w:p w:rsidR="00000000" w:rsidDel="00000000" w:rsidP="00000000" w:rsidRDefault="00000000" w:rsidRPr="00000000" w14:paraId="0000140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93, 120-III</w:t>
      </w:r>
    </w:p>
    <w:p w:rsidR="00000000" w:rsidDel="00000000" w:rsidP="00000000" w:rsidRDefault="00000000" w:rsidRPr="00000000" w14:paraId="0000140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depósito fiscal para la exposición y venta de mercancías nacionales y extranjeras libres de impuestos</w:t>
      </w:r>
    </w:p>
    <w:p w:rsidR="00000000" w:rsidDel="00000000" w:rsidP="00000000" w:rsidRDefault="00000000" w:rsidRPr="00000000" w14:paraId="000014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121, fracción I de la Ley y 180 del Reglamento, las personas morales interesadas en obtener autorización para el establecimiento de depósitos fiscales para la exposición y venta de mercancías extranjeras y nacionales en puertos aéreos internacionales, fronterizos y marítimos, deberán presentar solicitud ante la ACAJA, de conformidad con la ficha de trámite 110/LA del Anexo 1-A, observando lo siguiente:</w:t>
      </w:r>
    </w:p>
    <w:p w:rsidR="00000000" w:rsidDel="00000000" w:rsidP="00000000" w:rsidRDefault="00000000" w:rsidRPr="00000000" w14:paraId="0000140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121, fracción I, quinto párrafo de la Ley:</w:t>
      </w:r>
    </w:p>
    <w:p w:rsidR="00000000" w:rsidDel="00000000" w:rsidP="00000000" w:rsidRDefault="00000000" w:rsidRPr="00000000" w14:paraId="0000140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establecimientos de depósito para la exposición y venta de mercancías a pasajeros que arriben al país, deberán estar ubicados en la zona reservada dentro del puerto aéreo internacional para la llegada de pasajeros internacionales y antes de la zona de declaración y revisión aduanal correspondiente.</w:t>
      </w:r>
    </w:p>
    <w:p w:rsidR="00000000" w:rsidDel="00000000" w:rsidP="00000000" w:rsidRDefault="00000000" w:rsidRPr="00000000" w14:paraId="0000140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los locales se encuentran contiguos a los recintos fiscales, cuando se encuentren a una distancia de hasta 800 metros de los puertos fronterizos.</w:t>
      </w:r>
    </w:p>
    <w:p w:rsidR="00000000" w:rsidDel="00000000" w:rsidP="00000000" w:rsidRDefault="00000000" w:rsidRPr="00000000" w14:paraId="0000140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puertos marítimos, los establecimientos podrán encontrarse ubicados dentro de una terminal marítima clasificada como turística conforme a lo dispuesto en el artículo 9, fracción II, inciso d) de la Ley de Puertos, o a una distancia de hasta 800 metros de dicha terminal. La terminal turística deberá contar con la infraestructura mínima, conforme a los "Lineamientos para la infraestructura, control y seguridad de los establecimientos que tengan como finalidad la exposición y venta de mercancías extranjeras y nacionales en puertos aéreos internacionales, fronterizos y marítimos de altura" emitidos por la AGA, mismos que se podrán consultar en el Portal del SAT.</w:t>
      </w:r>
    </w:p>
    <w:p w:rsidR="00000000" w:rsidDel="00000000" w:rsidP="00000000" w:rsidRDefault="00000000" w:rsidRPr="00000000" w14:paraId="0000140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primer párrafo de la presente regla, podrán solicitar la autorización de un inmueble que tenga como finalidad almacenar las mercancías para exposición y venta en los locales previamente autorizados, de conformidad con la ficha de trámite 110/LA Anexo 1-A considerando lo siguiente:</w:t>
      </w:r>
    </w:p>
    <w:p w:rsidR="00000000" w:rsidDel="00000000" w:rsidP="00000000" w:rsidRDefault="00000000" w:rsidRPr="00000000" w14:paraId="0000140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autorizaciones en puertos aéreos internacionales, el inmueble que pretenda autorizarse deberá encontrarse dentro o colindar con el puerto aéreo internacional de que se trate o encontrarse dentro de la zona federal respectiva o bien, cuando por imposibilidad física no puedan ubicarse dentro o colindante al puerto aéreo, los inmuebles podrán ubicarse a una distancia máxima de 500 metros de la zona federal.</w:t>
      </w:r>
    </w:p>
    <w:p w:rsidR="00000000" w:rsidDel="00000000" w:rsidP="00000000" w:rsidRDefault="00000000" w:rsidRPr="00000000" w14:paraId="00001409">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0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autorizaciones en puertos marítimos, el inmueble que pretenda autorizarse deberá encontrarse dentro o colindar con el recinto portuario de que se trate. Cuando los inmuebles se localicen en una isla, la autoridad aduanera aprobará su ubicación considerando los desarrollos urbanos de la isla.</w:t>
      </w:r>
    </w:p>
    <w:p w:rsidR="00000000" w:rsidDel="00000000" w:rsidP="00000000" w:rsidRDefault="00000000" w:rsidRPr="00000000" w14:paraId="0000140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 121-I, CFF 17-H-bis, 69, 69-B, 141, LFD 40, Ley de Puertos 9-II, LFDC 2-VI, Reglamento 180, RGCE 1.1.4., 1.2.1., 1.2.2., Anexo 1-A, RMF Anexo 19</w:t>
      </w:r>
    </w:p>
    <w:p w:rsidR="00000000" w:rsidDel="00000000" w:rsidP="00000000" w:rsidRDefault="00000000" w:rsidRPr="00000000" w14:paraId="0000140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las empresas autorizadas como depósito fiscal para la exposición y venta de mercancías nacionales y extranjeras libres de impuestos</w:t>
      </w:r>
    </w:p>
    <w:p w:rsidR="00000000" w:rsidDel="00000000" w:rsidP="00000000" w:rsidRDefault="00000000" w:rsidRPr="00000000" w14:paraId="000014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la autorización a que se refiere el artículo 121, fracción I de la Ley y regla 4.5.17., estarán obligados a:</w:t>
      </w:r>
    </w:p>
    <w:p w:rsidR="00000000" w:rsidDel="00000000" w:rsidP="00000000" w:rsidRDefault="00000000" w:rsidRPr="00000000" w14:paraId="0000140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diario de las operaciones realizadas, mediante el sistema automatizado de control de inventarios a que se refiere la fracción II, de la regla 4.5.17.</w:t>
      </w:r>
    </w:p>
    <w:p w:rsidR="00000000" w:rsidDel="00000000" w:rsidP="00000000" w:rsidRDefault="00000000" w:rsidRPr="00000000" w14:paraId="0000140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Instalar un sistema de circuito cerrado a través del cual la autoridad aduanera tenga acceso a los puntos de venta y entrega de la mercancía, así como de los puntos de salida del territorio nacional, conforme a lo que determine la ACEIA.</w:t>
      </w:r>
    </w:p>
    <w:p w:rsidR="00000000" w:rsidDel="00000000" w:rsidP="00000000" w:rsidRDefault="00000000" w:rsidRPr="00000000" w14:paraId="0000141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semestralmente en los meses de enero y julio de cada año, ante la ACAJA, la documentación que acredite el pago mensual del aprovechamiento del 5% a que se refiere el artículo 121, fracción I, séptimo párrafo, inciso a) de la Ley, mediante la presentación de la copia de los comprobantes del pago realizado a través del esquema electrónico e5cinco, por cada mes del semestre de que se trate.</w:t>
      </w:r>
    </w:p>
    <w:p w:rsidR="00000000" w:rsidDel="00000000" w:rsidP="00000000" w:rsidRDefault="00000000" w:rsidRPr="00000000" w14:paraId="000014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empleados que laboren dentro de los locales autorizados para la exposición y venta de mercancías extranjeras y nacionales a pasajeros que arriben al país en puertos aéreos internacionales, fronterizos y marítimos deberán portar el uniforme que los identifique.</w:t>
      </w:r>
    </w:p>
    <w:p w:rsidR="00000000" w:rsidDel="00000000" w:rsidP="00000000" w:rsidRDefault="00000000" w:rsidRPr="00000000" w14:paraId="0000141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fracción VI, último párrafo del CFF, las ventas efectuadas a pasajeros internacionales que salgan del país, deberán efectuarse utilizando los sistemas electrónicos de registro fiscal que, en su caso, autorice en forma expresa la AGJ, expidiéndose un comprobante fiscal, en el que se identifique la razón social y domicilio del establecimiento que efectúa la venta, el tipo de mercancía, clase, cantidad y precio, así como el nombre del pasajero, nacionalidad, número de pasaporte, empresa de transporte que lo conducirá al extranjero y datos que identifiquen la salida del medio de transporte (la fecha y hora de salida o número de vuelo, etc.), esto en caso de que la mercancía salga por vía aérea o marítima. Para el caso de que salga por vía terrestre deberá expedirse un comprobante fiscal en el que se especifique el tipo de mercancía, clase, cantidad y precio, así como el nombre del consumidor y el número del documento de identificación oficial, pudiendo ser únicamente pasaporte o la visa denominada "visa and border crossing card".</w:t>
      </w:r>
    </w:p>
    <w:p w:rsidR="00000000" w:rsidDel="00000000" w:rsidP="00000000" w:rsidRDefault="00000000" w:rsidRPr="00000000" w14:paraId="000014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fracción VI del CFF, las ventas que se realicen en los locales autorizados para la exposición y venta de mercancías extranjeras y nacionales a pasajeros que arriben al país en puertos aéreos internacionales deberán efectuarse utilizando los sistemas electrónicos de registro fiscal que, en su caso, autorice de manera expresa la AGJ, expidiéndose un comprobante fiscal, en el que se identifique la razón social y domicilio del establecimiento que efectúa la venta, el tipo de mercancía, cantidad y precio, así como el nombre del pasajero, nacionalidad, número de pasaporte, empresa de transporte que lo condujo a territorio nacional y datos que identifiquen el arribo del medio de transporte (fecha, hora de llegada, número de vuelo, etc.).</w:t>
      </w:r>
    </w:p>
    <w:p w:rsidR="00000000" w:rsidDel="00000000" w:rsidP="00000000" w:rsidRDefault="00000000" w:rsidRPr="00000000" w14:paraId="0000141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las ventas realizadas al pasajero conforme a lo dispuesto en el párrafo anterior, excedan de 300 (trescientos dólares) o su equivalente en moneda nacional, o bien de 10 cajetillas de cigarros, 25 puros o 200 gramos de tabaco, 3 litros de bebidas alcohólicas o 6 litros de vino, se deberá informar al pasajero que deberá efectuar el pago de las contribuciones correspondientes ante la autoridad aduanera y estampar en la bolsa un sello rojo que indique la frase "EXCEDENTE".</w:t>
      </w:r>
    </w:p>
    <w:p w:rsidR="00000000" w:rsidDel="00000000" w:rsidP="00000000" w:rsidRDefault="00000000" w:rsidRPr="00000000" w14:paraId="00001415">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1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entrega de la mercancía se hará, tratándose de puertos aéreos internacionales y marítimos, al momento de la venta en el interior del local comercial. Cuando se trate de puertos fronterizos, dicha entrega se efectuará en el lugar que para tal efecto establezca la aduana de que se trate, señalado en la autorización respectiva, previa exhibición del comprobante de venta e identificación del consumidor. En todos los casos se deberán utilizar bolsas de plástico para empacar las mercancías, mismas que deberán tener impreso conforme a las especificaciones que se establezcan en la autorización respectiva, la leyenda "DUTY FREE" "MERCANCIA LIBRE DE IMPUESTOS", así como el nombre de la persona moral autorizada y, en su caso, el logotipo, debiendo engrapar el comprobante de venta en dichas bolsas.</w:t>
      </w:r>
    </w:p>
    <w:p w:rsidR="00000000" w:rsidDel="00000000" w:rsidP="00000000" w:rsidRDefault="00000000" w:rsidRPr="00000000" w14:paraId="0000141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empresas que cuenten con autorización por un plazo mayor de un año deberán efectuar dentro del plazo previsto en el artículo 4, quinto párrafo de la LFD, el pago del derecho anual indicado en el artículo 40, inciso k) y segundo párrafo de la citada Ley, en relación con el Anexo 19 de la RMF.</w:t>
      </w:r>
    </w:p>
    <w:p w:rsidR="00000000" w:rsidDel="00000000" w:rsidP="00000000" w:rsidRDefault="00000000" w:rsidRPr="00000000" w14:paraId="0000141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establecimientos de depósito para la exposición y venta de mercancías a pasajeros que arriben al país, en ningún caso se podrá efectuar la venta de mercancías a pasajeros que salgan del país o a persona distinta a los mencionados, y viceversa.</w:t>
      </w:r>
    </w:p>
    <w:p w:rsidR="00000000" w:rsidDel="00000000" w:rsidP="00000000" w:rsidRDefault="00000000" w:rsidRPr="00000000" w14:paraId="0000141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autorizaciones en puertos marítimos, sólo podrán vender mercancías previo al abordaje a los pasajeros de los cruceros, que desembarquen en las terminales turísticas.</w:t>
      </w:r>
    </w:p>
    <w:p w:rsidR="00000000" w:rsidDel="00000000" w:rsidP="00000000" w:rsidRDefault="00000000" w:rsidRPr="00000000" w14:paraId="0000141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al corriente en el cumplimiento de sus obligaciones fiscales.</w:t>
      </w:r>
    </w:p>
    <w:p w:rsidR="00000000" w:rsidDel="00000000" w:rsidP="00000000" w:rsidRDefault="00000000" w:rsidRPr="00000000" w14:paraId="0000141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la ACAJA durante el mes de enero de cada año, escrito en el que manifieste, bajo protesta de decir verdad, que la versión del sistema automatizado de control de inventarios, es la misma que señaló al obtener la autorización o notifique los cambios realizados.</w:t>
      </w:r>
    </w:p>
    <w:p w:rsidR="00000000" w:rsidDel="00000000" w:rsidP="00000000" w:rsidRDefault="00000000" w:rsidRPr="00000000" w14:paraId="0000141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 121-I, LFD 4, 40, CFF 29-VI, 83-VII, Reglamento 180, RGCE 1.1.4., 4.5.17., RMF Anexo 19</w:t>
      </w:r>
    </w:p>
    <w:p w:rsidR="00000000" w:rsidDel="00000000" w:rsidP="00000000" w:rsidRDefault="00000000" w:rsidRPr="00000000" w14:paraId="0000141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introducción de mercancías a Depósito Fiscal para exposición y venta de mercancías</w:t>
      </w:r>
    </w:p>
    <w:p w:rsidR="00000000" w:rsidDel="00000000" w:rsidP="00000000" w:rsidRDefault="00000000" w:rsidRPr="00000000" w14:paraId="000014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deberán realizar las operaciones de introducción de mercancías al régimen de depósito fiscal para exposición y venta de mercancías, por conducto de agente, agencia aduanal, apoderado aduanal, o bien, por conducto de representante legal acreditado, conforme a lo siguiente:</w:t>
      </w:r>
    </w:p>
    <w:p w:rsidR="00000000" w:rsidDel="00000000" w:rsidP="00000000" w:rsidRDefault="00000000" w:rsidRPr="00000000" w14:paraId="0000141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 procedencia extranjera, deberán presentar ante el mecanismo de selección automatizado, conjuntamente con las mercancías, el pedimento de introducción a depósito fiscal conforme al Apéndice 2, del Anexo 22.</w:t>
      </w:r>
    </w:p>
    <w:p w:rsidR="00000000" w:rsidDel="00000000" w:rsidP="00000000" w:rsidRDefault="00000000" w:rsidRPr="00000000" w14:paraId="000014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nacionales o nacionalizadas, se deberán presentar ante el mecanismo de selección automatizado, los pedimentos que amparen la introducción a depósito fiscal y la exportación definitiva virtual con las claves que correspondan conforme a los Apéndices 2 y 8, del Anexo 22, sin que se requiera la presentación física de las mismas. Los pedimentos a que se refiere este párrafo podrán ser presentados en aduanas distintas.</w:t>
      </w:r>
    </w:p>
    <w:p w:rsidR="00000000" w:rsidDel="00000000" w:rsidP="00000000" w:rsidRDefault="00000000" w:rsidRPr="00000000" w14:paraId="0000142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el pedimento de introducción a depósito fiscal deberá presentarse ante el mecanismo de selección automatizado el día en que se efectúe la introducción de las mercancías a depósito fiscal; y el pedimento que ampare la exportación definitiva virtual podrá ser presentado ante el mecanismo de selección automatizado a más tardar al día siguiente a aquél al que se haya presentado ante el mecanismo de selección automatizado el pedimento de introducción a depósito fiscal.</w:t>
      </w:r>
    </w:p>
    <w:p w:rsidR="00000000" w:rsidDel="00000000" w:rsidP="00000000" w:rsidRDefault="00000000" w:rsidRPr="00000000" w14:paraId="0000142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la exportación definitiva virtual, se deberá anotar el RFC de la empresa autorizada a destinar al régimen de depósito fiscal para exposición y venta que realiza la introducción a depósito fiscal y en el de introducción a depósito fiscal, el RFC del proveedor nacional.</w:t>
      </w:r>
    </w:p>
    <w:p w:rsidR="00000000" w:rsidDel="00000000" w:rsidP="00000000" w:rsidRDefault="00000000" w:rsidRPr="00000000" w14:paraId="00001423">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2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exportación definitiva virtual, se deberá asentar el número, fecha y clave del pedimento pagado y modulado que ampare la introducción a depósito fiscal de las mercancías enajenadas.</w:t>
      </w:r>
    </w:p>
    <w:p w:rsidR="00000000" w:rsidDel="00000000" w:rsidP="00000000" w:rsidRDefault="00000000" w:rsidRPr="00000000" w14:paraId="0000142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no se presenten en el plazo establecido en el segundo párrafo de la presente fracción, no se transmitan los datos correspondientes o existan diferencias entre las mercancías manifestadas en el pedimento que ampara la exportación definitiva virtual y el que ampara la introducción a depósito fiscal, no se considerarán exportadas las mercancías descritas en el pedimento de exportación definitiva virtual, por lo que, el proveedor nacional que hubiese obtenido la devolución o efectuado el acreditamiento del IVA con motivo de la exportación de las mercancías que conforme a este párrafo no se consideren exportadas, deberá efectuar el reintegro del IVA correspondiente.</w:t>
      </w:r>
    </w:p>
    <w:p w:rsidR="00000000" w:rsidDel="00000000" w:rsidP="00000000" w:rsidRDefault="00000000" w:rsidRPr="00000000" w14:paraId="0000142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pedimento de introducción a depósito fiscal, se hubiera sometido ante el mecanismo de selección automatizado y el pedimento de exportación definitiva virtual no se presente ante el citado mecanismo en el plazo establecido en el segundo párrafo de la presente fracción, se podrá llevar a cabo el desistimiento del pedimento de introducción a depósito fiscal siempre y cuando la mercancía amparada en dichos pedimentos no haya ingresado al local autorizado de la persona moral a que se refiere el artículo 121, fracción I de la Ley, y se cumpla con lo siguiente:</w:t>
      </w:r>
    </w:p>
    <w:p w:rsidR="00000000" w:rsidDel="00000000" w:rsidP="00000000" w:rsidRDefault="00000000" w:rsidRPr="00000000" w14:paraId="0000142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proveedor nacional que hubiera elaborado y pagado el pedimento de exportación definitiva virtual, haya efectuado el desistimiento de dicho pedimento, y</w:t>
      </w:r>
    </w:p>
    <w:p w:rsidR="00000000" w:rsidDel="00000000" w:rsidP="00000000" w:rsidRDefault="00000000" w:rsidRPr="00000000" w14:paraId="0000142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presente ante la aduana en que hubiera efectuado la operación de introducción a depósito fiscal un escrito libre en el que solicite el desistimiento de dicha operación, anexando la copia del pedimento.</w:t>
      </w:r>
    </w:p>
    <w:p w:rsidR="00000000" w:rsidDel="00000000" w:rsidP="00000000" w:rsidRDefault="00000000" w:rsidRPr="00000000" w14:paraId="0000142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al arribo de la mercancía al depósito fiscal para su exposición y venta, la persona moral que cuente con la autorización a que se refiere el artículo 121, fracción I de la Ley, detecte diferencias por sobrantes de mercancías, podrá efectuar la rectificación de los datos contenidos en el pedimento para aumentar el número de piezas, volumen u otros datos que permitan cuantificar la mercancía, dentro de los 10 días siguientes a aquél en que se realice el despacho, siempre y cuando la autoridad aduanera no haya iniciado el ejercicio de sus facultades de comprobación.</w:t>
      </w:r>
    </w:p>
    <w:p w:rsidR="00000000" w:rsidDel="00000000" w:rsidP="00000000" w:rsidRDefault="00000000" w:rsidRPr="00000000" w14:paraId="0000142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89, 121-I, Reglamento 180, RGCE 1.2.2., Anexo 22</w:t>
      </w:r>
    </w:p>
    <w:p w:rsidR="00000000" w:rsidDel="00000000" w:rsidP="00000000" w:rsidRDefault="00000000" w:rsidRPr="00000000" w14:paraId="0000142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por la extracción de Depósito Fiscal para exposición y venta de mercancías</w:t>
      </w:r>
    </w:p>
    <w:p w:rsidR="00000000" w:rsidDel="00000000" w:rsidP="00000000" w:rsidRDefault="00000000" w:rsidRPr="00000000" w14:paraId="000014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deberán tramitar, dentro de los primeros 10 días de cada mes, un pedimento de extracción mensual que ampare las mercancías enajenadas en el mes inmediato anterior a pasajeros internacionales y misiones diplomáticas acreditadas ante el gobierno mexicano, así como a las oficinas de los organismos internacionales representadas o con sede en territorio nacional, transmitiendo la información de los pedimentos con los que se introdujo la mercancía al régimen de depósito fiscal en el "bloque de descargos", conforme al Anexo 22, indicando según sea el caso, las claves que correspondan conforme a los apéndices 2 y 8 del Anexo 22.</w:t>
      </w:r>
    </w:p>
    <w:p w:rsidR="00000000" w:rsidDel="00000000" w:rsidP="00000000" w:rsidRDefault="00000000" w:rsidRPr="00000000" w14:paraId="0000142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121-I, Reglamento 180, RGCE Anexo 22</w:t>
      </w:r>
    </w:p>
    <w:p w:rsidR="00000000" w:rsidDel="00000000" w:rsidP="00000000" w:rsidRDefault="00000000" w:rsidRPr="00000000" w14:paraId="0000142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mercancías en Depósito Fiscal para exposición y venta de mercancías</w:t>
      </w:r>
    </w:p>
    <w:p w:rsidR="00000000" w:rsidDel="00000000" w:rsidP="00000000" w:rsidRDefault="00000000" w:rsidRPr="00000000" w14:paraId="000014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podrán realizar la transferencia de mercancías en el mismo estado, de conformidad con lo siguiente:</w:t>
      </w:r>
    </w:p>
    <w:p w:rsidR="00000000" w:rsidDel="00000000" w:rsidP="00000000" w:rsidRDefault="00000000" w:rsidRPr="00000000" w14:paraId="0000143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transferencia entre locales autorizados de la misma persona, se deberá efectuar mediante el formato de "Aviso de transferencia de mercancías sujetas al régimen de depósito fiscal de Duty Free" del Anexo 1.</w:t>
      </w:r>
    </w:p>
    <w:p w:rsidR="00000000" w:rsidDel="00000000" w:rsidP="00000000" w:rsidRDefault="00000000" w:rsidRPr="00000000" w14:paraId="0000143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traslado de las mercancías se deberá amparar con la impresión del aviso a que se refiere el párrafo anterior.</w:t>
      </w:r>
    </w:p>
    <w:p w:rsidR="00000000" w:rsidDel="00000000" w:rsidP="00000000" w:rsidRDefault="00000000" w:rsidRPr="00000000" w14:paraId="0000143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transferencias entre locales autorizados de la misma persona que se encuentren dentro de las mismas instalaciones del puerto aéreo internacional, fronterizo o marítimo de altura de que se trate, deberán ser registradas en sus sistemas de control de inventarios y no será necesario efectuar la transferencia mediante el formato a que</w:t>
      </w:r>
    </w:p>
    <w:p w:rsidR="00000000" w:rsidDel="00000000" w:rsidP="00000000" w:rsidRDefault="00000000" w:rsidRPr="00000000" w14:paraId="00001433">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se refiere el primer párrafo de la presente fracción.</w:t>
      </w:r>
    </w:p>
    <w:p w:rsidR="00000000" w:rsidDel="00000000" w:rsidP="00000000" w:rsidRDefault="00000000" w:rsidRPr="00000000" w14:paraId="000014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transferencia de mercancías entre distintas personas, se deberán presentar ante el mecanismo de selección automatizado, en la misma aduana, ya sea la de extracción o de introducción, según se elija, los pedimentos que amparen las operaciones de extracción de las mercancías de depósito fiscal a nombre de la persona que realiza la transferencia de las mercancías y el de introducción de mercancía a depósito fiscal a nombre de la persona que recibe las mercancías, sin que se requiera la presentación física de las mismas, con las claves que correspondan conforme a los apéndices 2 y 8 del Anexo 22.</w:t>
      </w:r>
    </w:p>
    <w:p w:rsidR="00000000" w:rsidDel="00000000" w:rsidP="00000000" w:rsidRDefault="00000000" w:rsidRPr="00000000" w14:paraId="0000143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pedimento de introducción a depósito fiscal deberá presentarse ante el mecanismo de selección automatizado el día en que se efectúe la introducción de las mercancías al depósito fiscal, debiendo asentar el RFC de la empresa autorizada a destinar al régimen de depósito fiscal para exposición y venta que transfiere las mercancías y el pedimento que ampare la extracción de las mercancías de depósito fiscal podrá ser presentado ante el mecanismo de selección automatizado a más tardar al día siguiente a aquél al que se haya presentado ante el mecanismo de selección automatizado el pedimento de introducción a depósito fiscal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debiendo declarar en el campo "bloque de descargos" conforme al Anexo 22, el número, fecha y clave del pedimento pagado y modulado que ampare la introducción a depósito fiscal de las mercancías transferidas, así como el descargo de los pedimentos con los cuales se introdujo la mercancía nacional, nacionalizada o extranjera al depósito fiscal.</w:t>
      </w:r>
    </w:p>
    <w:p w:rsidR="00000000" w:rsidDel="00000000" w:rsidP="00000000" w:rsidRDefault="00000000" w:rsidRPr="00000000" w14:paraId="0000143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no se presenten en el plazo establecido en el párrafo anterior, no se transmitan los datos correspondientes o existan diferencias entre las mercancías manifestadas en el pedimento que ampara la extracción de las mercancías de depósito fiscal y el que ampara la introducción a depósito fiscal, se tendrán por no extraídas de depósito fiscal las mercancías descritas en el pedimento de extracción de depósito fiscal, por lo que, la persona moral autorizada que transfiere las mercancías, será responsable por el pago de las contribuciones y, en su caso, de las cuotas compensatorias que correspondan, así como acreditar el cumplimiento de regulaciones y restricciones no arancelarias.</w:t>
      </w:r>
    </w:p>
    <w:p w:rsidR="00000000" w:rsidDel="00000000" w:rsidP="00000000" w:rsidRDefault="00000000" w:rsidRPr="00000000" w14:paraId="0000143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59-I, 121-I, LCE 17-A, 20, Reglamento 180, RGCE 1.2.1., Anexos 1 y 22</w:t>
      </w:r>
    </w:p>
    <w:p w:rsidR="00000000" w:rsidDel="00000000" w:rsidP="00000000" w:rsidRDefault="00000000" w:rsidRPr="00000000" w14:paraId="0000143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Destrucción de mercancías de Depósito Fiscal para exposición y venta de mercancías</w:t>
      </w:r>
    </w:p>
    <w:p w:rsidR="00000000" w:rsidDel="00000000" w:rsidP="00000000" w:rsidRDefault="00000000" w:rsidRPr="00000000" w14:paraId="000014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podrán realizar la destrucción de mercancía obsoleta, caduca, dañada o inutilizable, siempre que presenten el aviso correspondiente, de conformidad con la ficha de trámite 111/LA del Anexo 1-A.</w:t>
      </w:r>
    </w:p>
    <w:p w:rsidR="00000000" w:rsidDel="00000000" w:rsidP="00000000" w:rsidRDefault="00000000" w:rsidRPr="00000000" w14:paraId="0000143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que haya sido destruida conforme a la presente regla, deberá ser incluida en los pedimentos de extracción, según corresponda, a que se refiere la regla 4.5.20., asentando el identificador que corresponda, conforme al Apéndice 8 del Anexo 22.</w:t>
      </w:r>
    </w:p>
    <w:p w:rsidR="00000000" w:rsidDel="00000000" w:rsidP="00000000" w:rsidRDefault="00000000" w:rsidRPr="00000000" w14:paraId="0000143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 Reglamento 180, RGCE 1.2.2., 4.5.20., Anexos 1-A y 22</w:t>
      </w:r>
    </w:p>
    <w:p w:rsidR="00000000" w:rsidDel="00000000" w:rsidP="00000000" w:rsidRDefault="00000000" w:rsidRPr="00000000" w14:paraId="0000143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Desistimiento en Depósito Fiscal para exposición y venta de mercancías</w:t>
      </w:r>
    </w:p>
    <w:p w:rsidR="00000000" w:rsidDel="00000000" w:rsidP="00000000" w:rsidRDefault="00000000" w:rsidRPr="00000000" w14:paraId="000014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podrán realizar el retorno de mercancías de procedencia extranjera o la reincorporación al mercado nacional de las mercancías nacionales, que hayan sido destinadas al régimen de depósito fiscal, conforme a lo siguiente:</w:t>
      </w:r>
    </w:p>
    <w:p w:rsidR="00000000" w:rsidDel="00000000" w:rsidP="00000000" w:rsidRDefault="00000000" w:rsidRPr="00000000" w14:paraId="0000143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de procedencia extranjera, deberán presentar ante el mecanismo de selección automatizado en la aduana dentro de cuya circunscripción se encuentre el local autorizado para el depósito fiscal, conjuntamente con las mercancías, el pedimento de extracción de depósito fiscal.</w:t>
      </w:r>
    </w:p>
    <w:p w:rsidR="00000000" w:rsidDel="00000000" w:rsidP="00000000" w:rsidRDefault="00000000" w:rsidRPr="00000000" w14:paraId="0000143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mercancías vayan a salir del país por una aduana distinta a la de la circunscripción territorial del establecimiento autorizado, se deberá declarar en el pedimento de extracción de depósito fiscal, el identificador que corresponda de</w:t>
      </w:r>
    </w:p>
    <w:p w:rsidR="00000000" w:rsidDel="00000000" w:rsidP="00000000" w:rsidRDefault="00000000" w:rsidRPr="00000000" w14:paraId="0000144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conformidad con el Apéndice 8 del Anexo 22, que especifique que las mercancías se retornan mediante tránsito interno a la exportación.</w:t>
      </w:r>
    </w:p>
    <w:p w:rsidR="00000000" w:rsidDel="00000000" w:rsidP="00000000" w:rsidRDefault="00000000" w:rsidRPr="00000000" w14:paraId="0000144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reincorporación de mercancías nacionales al mercado nacional, por devolución de mercancías a proveedores nacionales, deberán presentar ante el mecanismo de selección automatizado en la aduana de cuya circunscripción se encuentre el local autorizado para el depósito fiscal, el pedimento de extracción de depósito fiscal de mercancías para reincorporarse al mercado nacional con las claves que correspondan conforme a los Apéndices 2 y 8 del Anexo 22, a nombre de la persona moral autorizada que realiza la devolución de las mercancías. El proveedor nacional que reciba las mercancías en devolución, deberá tramitar un pedimento de desistimiento del régimen de exportación definitiva con las claves que correspondan conforme a los Apéndices 2 y 8 del Anexo 22, sin que se requiera la presentación física de las mercancías. En el caso de que el proveedor nacional hubiese obtenido la devolución o efectuado el acreditamiento del IVA con motivo de la exportación de las mercancías que conforme a este párrafo no se consideren exportadas, deberán efectuar el reintegro del IVA correspondiente.</w:t>
      </w:r>
    </w:p>
    <w:p w:rsidR="00000000" w:rsidDel="00000000" w:rsidP="00000000" w:rsidRDefault="00000000" w:rsidRPr="00000000" w14:paraId="0000144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pedimento que ampare el desistimiento del régimen de exportación definitiva de las mercancías destinadas a depósito fiscal deberá presentarse ante el mecanismo de selección automatizado el día en que se efectúe la devolución de las mismas y el pedimento de extracción de depósito fiscal de mercancías para reincorporarse al mercado nacional podrá ser presentado ante el mecanismo de selección automatizado a más tardar al día siguiente a aquél al que se haya presentado ante el mecanismo de selección automatizado el pedimento de desistimiento del régimen de exportación definitiva de las mercancías a depósito fiscal.</w:t>
      </w:r>
    </w:p>
    <w:p w:rsidR="00000000" w:rsidDel="00000000" w:rsidP="00000000" w:rsidRDefault="00000000" w:rsidRPr="00000000" w14:paraId="0000144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el desistimiento del régimen de exportación definitiva de las mercancías a depósito fiscal, se deberá asentar el RFC de la empresa autorizada a destinar al régimen de depósito fiscal para exposición y venta que realiza la devolución de las mercancías y en el pedimento de extracción de depósito fiscal de mercancías para reincorporarse al mercado nacional, se deberá asentar el RFC que corresponda al proveedor nacional que recibe las mercancías en devolución y en el "bloque de descargos" conforme al Anexo 22, se deberá transmitir el número, fecha y clave del pedimento pagado y modulado que ampare el desistimiento de exportación definitiva por parte del proveedor nacional que recibe las mercancías en devolución.</w:t>
      </w:r>
    </w:p>
    <w:p w:rsidR="00000000" w:rsidDel="00000000" w:rsidP="00000000" w:rsidRDefault="00000000" w:rsidRPr="00000000" w14:paraId="0000144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pedimentos no se presenten en el plazo establecido en el segundo párrafo de la presente fracción, no se transmitan los datos correspondientes o existan diferencias entre las mercancías manifestadas en el pedimento que ampara la extracción de depósito fiscal de mercancías para reincorporarse al mercado nacional y el que ampara el desistimiento de exportación definitiva, se tendrán por no extraídas de depósito fiscal las mercancías descritas en el pedimento de extracción de depósito fiscal, por lo que, la persona moral autorizada que devuelve las mercancías, será responsable por el pago de las contribuciones y, las cuotas compensatorias según corresponda, así como acreditar el cumplimiento de regulaciones y restricciones no arancelarias.</w:t>
      </w:r>
    </w:p>
    <w:p w:rsidR="00000000" w:rsidDel="00000000" w:rsidP="00000000" w:rsidRDefault="00000000" w:rsidRPr="00000000" w14:paraId="0000144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93, 120-III, 121-I, 127-I, Reglamento 180, RGCE Anexo 22</w:t>
      </w:r>
    </w:p>
    <w:p w:rsidR="00000000" w:rsidDel="00000000" w:rsidP="00000000" w:rsidRDefault="00000000" w:rsidRPr="00000000" w14:paraId="0000144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contribuciones por robos en Depósito Fiscal para exposición y venta de mercancías</w:t>
      </w:r>
    </w:p>
    <w:p w:rsidR="00000000" w:rsidDel="00000000" w:rsidP="00000000" w:rsidRDefault="00000000" w:rsidRPr="00000000" w14:paraId="000014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podrán realizar la importación definitiva de la mercancía que les hubiese sido robada, siempre que cumplan con el siguiente procedimiento:</w:t>
      </w:r>
    </w:p>
    <w:p w:rsidR="00000000" w:rsidDel="00000000" w:rsidP="00000000" w:rsidRDefault="00000000" w:rsidRPr="00000000" w14:paraId="0000144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tramitar ante la aduana correspondiente dentro de los primeros 10 días de cada mes, un pedimento de importación definitiva con las claves que correspondan, conforme a los apéndices 2 y 8 del Anexo 22, que ampare las mercancías que hubiesen sido objeto de robo en el mes inmediato anterior, debiendo transmitir en el "bloque de descargos" conforme al Anexo 22, el descargo de los pedimentos de introducción de mercancía nacional, nacionalizada o extranjera, según corresponda.</w:t>
      </w:r>
    </w:p>
    <w:p w:rsidR="00000000" w:rsidDel="00000000" w:rsidP="00000000" w:rsidRDefault="00000000" w:rsidRPr="00000000" w14:paraId="00001449">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4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las contribuciones y, en su caso, las cuotas compensatorias que correspondan y acreditar el cumplimiento de las regulaciones y restricciones no arancelarias.</w:t>
      </w:r>
    </w:p>
    <w:p w:rsidR="00000000" w:rsidDel="00000000" w:rsidP="00000000" w:rsidRDefault="00000000" w:rsidRPr="00000000" w14:paraId="0000144B">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fracción, se considerará como fecha de entrada de la mercancía, la fecha de pago del pedimento.</w:t>
      </w:r>
    </w:p>
    <w:p w:rsidR="00000000" w:rsidDel="00000000" w:rsidP="00000000" w:rsidRDefault="00000000" w:rsidRPr="00000000" w14:paraId="0000144C">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las mercancías que hubiesen sido objeto de robo, representa más del 1 por ciento de las ventas realizadas en el mes inmediato anterior al mes en que se tramite el pedimento, se deberá realizar la denuncia correspondiente ante el Ministerio Público y anexar copia del acta correspondiente al pedimento a que se refiere la presente regla.</w:t>
      </w:r>
    </w:p>
    <w:p w:rsidR="00000000" w:rsidDel="00000000" w:rsidP="00000000" w:rsidRDefault="00000000" w:rsidRPr="00000000" w14:paraId="0000144D">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52, 121-I, LCE 17-A, 20, RGCE Anexo 22</w:t>
      </w:r>
    </w:p>
    <w:p w:rsidR="00000000" w:rsidDel="00000000" w:rsidP="00000000" w:rsidRDefault="00000000" w:rsidRPr="00000000" w14:paraId="0000144E">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 de Depósito Fiscal para exposición y venta de mercancías a misiones diplomáticas</w:t>
      </w:r>
    </w:p>
    <w:p w:rsidR="00000000" w:rsidDel="00000000" w:rsidP="00000000" w:rsidRDefault="00000000" w:rsidRPr="00000000" w14:paraId="0000144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121, fracción I de la Ley, los locales autorizados como depósito fiscal para la exposición y venta de mercancías extranjeras y nacionales, podrán venderlas a las misiones diplomáticas y consulares acreditadas ante el gobierno mexicano, así como a las oficinas de los organismos internacionales representadas o con sede en territorio nacional, siempre que cuenten con autorización en franquicia diplomática de bienes de consumo expedida por la SRE que ampare dichas mercancías.</w:t>
      </w:r>
    </w:p>
    <w:p w:rsidR="00000000" w:rsidDel="00000000" w:rsidP="00000000" w:rsidRDefault="00000000" w:rsidRPr="00000000" w14:paraId="00001450">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los establecimientos de depósito fiscal que lleven a cabo la venta a las misiones diplomáticas y consulares o de los organismos internacionales, deberán conservar copia de la autorización señalada en el párrafo anterior.</w:t>
      </w:r>
    </w:p>
    <w:p w:rsidR="00000000" w:rsidDel="00000000" w:rsidP="00000000" w:rsidRDefault="00000000" w:rsidRPr="00000000" w14:paraId="0000145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que haya sido vendida conforme a la presente regla, deberá ser incluida en los pedimentos de extracción, según corresponda, a que se refiere la regla 4.5.20., asentando el identificador que corresponda conforme al Apéndice 8 del Anexo 22.</w:t>
      </w:r>
    </w:p>
    <w:p w:rsidR="00000000" w:rsidDel="00000000" w:rsidP="00000000" w:rsidRDefault="00000000" w:rsidRPr="00000000" w14:paraId="00001452">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 RGCE 4.5.20., Anexo 22</w:t>
      </w:r>
    </w:p>
    <w:p w:rsidR="00000000" w:rsidDel="00000000" w:rsidP="00000000" w:rsidRDefault="00000000" w:rsidRPr="00000000" w14:paraId="00001453">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muestras a Depósito Fiscal para exposición y venta de mercancías y mercancía prohibida</w:t>
      </w:r>
    </w:p>
    <w:p w:rsidR="00000000" w:rsidDel="00000000" w:rsidP="00000000" w:rsidRDefault="00000000" w:rsidRPr="00000000" w14:paraId="0000145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cuenten con la autorización a que se refiere el artículo 121, fracción I de la Ley, podrán realizar la introducción a depósito fiscal de muestras y muestrarios, siempre que cumplan con los requisitos establecidos en la regla 3.1.2., y el procedimiento establecido en la regla 4.5.19.</w:t>
      </w:r>
    </w:p>
    <w:p w:rsidR="00000000" w:rsidDel="00000000" w:rsidP="00000000" w:rsidRDefault="00000000" w:rsidRPr="00000000" w14:paraId="00001455">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podrán introducir relojes y artículos de joyería hechos con metales preciosos o con diamantes, brillantes, rubíes, zafiros, esmeraldas y perlas naturales o cultivadas, la señalada en el Anexo 10, Apartado A, Sector 9 "Cigarros" de la presente resolución, así como mercancías clasificadas en los capítulos 50 al 64 de la TIGIE.</w:t>
      </w:r>
    </w:p>
    <w:p w:rsidR="00000000" w:rsidDel="00000000" w:rsidP="00000000" w:rsidRDefault="00000000" w:rsidRPr="00000000" w14:paraId="00001456">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 LIGIE Capítulos 50 al 64, RGCE 3.1.2., 4.5.19., Anexo 10</w:t>
      </w:r>
    </w:p>
    <w:p w:rsidR="00000000" w:rsidDel="00000000" w:rsidP="00000000" w:rsidRDefault="00000000" w:rsidRPr="00000000" w14:paraId="00001457">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Artículos promocionales para Depósito Fiscal para exposición y venta de mercancías</w:t>
      </w:r>
    </w:p>
    <w:p w:rsidR="00000000" w:rsidDel="00000000" w:rsidP="00000000" w:rsidRDefault="00000000" w:rsidRPr="00000000" w14:paraId="0000145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121, fracción I de la Ley, los paquetes o artículos promocionales que vayan a ser distribuidos a los pasajeros internacionales y/o misiones diplomáticas y consulares acreditadas ante el gobierno mexicano, de forma gratuita, en la compra de un producto dentro de los establecimientos autorizados, deberán ser identificados mediante sello o marca que indique de manera claramente visible y legible la leyenda "Artículo Promocional".</w:t>
      </w:r>
    </w:p>
    <w:p w:rsidR="00000000" w:rsidDel="00000000" w:rsidP="00000000" w:rsidRDefault="00000000" w:rsidRPr="00000000" w14:paraId="0000145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introducción a depósito fiscal de dichas mercancías deberá efectuarse conforme al procedimiento establecido en la regla 4.5.19., elaborando el pedimento de introducción a depósito fiscal con las claves que correspondan conforme a lo establecido en los apéndices 2 y 8 del Anexo 22.</w:t>
      </w:r>
    </w:p>
    <w:p w:rsidR="00000000" w:rsidDel="00000000" w:rsidP="00000000" w:rsidRDefault="00000000" w:rsidRPr="00000000" w14:paraId="0000145A">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 RGCE 4.5.19., Anexo 22</w:t>
      </w:r>
    </w:p>
    <w:p w:rsidR="00000000" w:rsidDel="00000000" w:rsidP="00000000" w:rsidRDefault="00000000" w:rsidRPr="00000000" w14:paraId="0000145B">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Traslados entre exposiciones internacionales</w:t>
      </w:r>
    </w:p>
    <w:p w:rsidR="00000000" w:rsidDel="00000000" w:rsidP="00000000" w:rsidRDefault="00000000" w:rsidRPr="00000000" w14:paraId="0000145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4.5.28.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autorizadas conforme a la regla 4.5.17., podrán efectuar el traslado o traspaso de mercancías sujetas al régimen de depósito fiscal de un local autorizado para exposiciones internacionales a otro local autorizado para el mismo fin con el propósito de realizar la promoción de su evento en diferentes plazas del país acompañando en todo momento copia del pedimento y de la autorización respectiva, siempre que no excedan el plazo autorizado.</w:t>
      </w:r>
    </w:p>
    <w:p w:rsidR="00000000" w:rsidDel="00000000" w:rsidP="00000000" w:rsidRDefault="00000000" w:rsidRPr="00000000" w14:paraId="0000145D">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119 y 121, fracción III de la Ley, al pedimento correspondiente se deberá acompañar con la "Carta de cupo para Exposiciones Internacionales" del Anexo 1,</w:t>
      </w:r>
    </w:p>
    <w:p w:rsidR="00000000" w:rsidDel="00000000" w:rsidP="00000000" w:rsidRDefault="00000000" w:rsidRPr="00000000" w14:paraId="0000145E">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que al efecto expida el organizador del evento y se deberá cumplir con los informes a que se refiere el artículo 119 de la Ley.</w:t>
      </w:r>
    </w:p>
    <w:p w:rsidR="00000000" w:rsidDel="00000000" w:rsidP="00000000" w:rsidRDefault="00000000" w:rsidRPr="00000000" w14:paraId="0000145F">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121-III, 146, Reglamento 184, 185, RGCE 1.2.1., 4.5.17., 4.5.19., Anexo 1</w:t>
      </w:r>
    </w:p>
    <w:p w:rsidR="00000000" w:rsidDel="00000000" w:rsidP="00000000" w:rsidRDefault="00000000" w:rsidRPr="00000000" w14:paraId="0000146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y prórroga de depósito fiscal para exposiciones internacionales</w:t>
      </w:r>
    </w:p>
    <w:p w:rsidR="00000000" w:rsidDel="00000000" w:rsidP="00000000" w:rsidRDefault="00000000" w:rsidRPr="00000000" w14:paraId="000014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121, fracción III de la Ley, 184 y 185 del Reglamento, las personas físicas o morales interesadas en obtener autorización temporal para el establecimiento de depósitos fiscales para locales destinados a exposiciones internacionales de mercancías y su prórroga, deberán presentar la solicitud correspondiente, de conformidad con la ficha de trámite 112/LA del Anexo 1-A.</w:t>
      </w:r>
    </w:p>
    <w:p w:rsidR="00000000" w:rsidDel="00000000" w:rsidP="00000000" w:rsidRDefault="00000000" w:rsidRPr="00000000" w14:paraId="0000146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la autorización a que se refiere el párrafo anterior, también podrán introducir mercancías clasificadas en los capítulos 50 al 64 de la TIGIE.</w:t>
      </w:r>
    </w:p>
    <w:p w:rsidR="00000000" w:rsidDel="00000000" w:rsidP="00000000" w:rsidRDefault="00000000" w:rsidRPr="00000000" w14:paraId="0000146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requerirá comprobar el retorno al extranjero de las mercancías siempre que el valor unitario de las mercancías no exceda del equivalente en moneda nacional o extranjera a 50 (cincuenta dólares).</w:t>
      </w:r>
    </w:p>
    <w:p w:rsidR="00000000" w:rsidDel="00000000" w:rsidP="00000000" w:rsidRDefault="00000000" w:rsidRPr="00000000" w14:paraId="0000146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121-III, LIGIE Capítulos 50 a 64, Reglamento 184, 185, RGCE 1.2.1., Anexo 1-A</w:t>
      </w:r>
    </w:p>
    <w:p w:rsidR="00000000" w:rsidDel="00000000" w:rsidP="00000000" w:rsidRDefault="00000000" w:rsidRPr="00000000" w14:paraId="0000146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de depósito fiscal para la industria automotriz terminal o manufacturera de vehículos de autotransporte</w:t>
      </w:r>
    </w:p>
    <w:p w:rsidR="00000000" w:rsidDel="00000000" w:rsidP="00000000" w:rsidRDefault="00000000" w:rsidRPr="00000000" w14:paraId="000014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121, fracción IV de la Ley y 182 del Reglamento, las empresas de la industria automotriz terminal o manufacturera de vehículos de autotransporte, interesadas en obtener autorización o prórroga de la autorización para el establecimiento de depósito fiscal para someterse al proceso de ensamble y fabricación de vehículos a empresas de la industria automotriz terminal o manufacturera de vehículos de autotransporte, adicionar plantas o avisar respecto de la adición de bodegas, almacenes y terrenos, deberán presentar su trámite, de conformidad con la ficha de trámite 113/LA del Anexo 1-A.</w:t>
      </w:r>
    </w:p>
    <w:p w:rsidR="00000000" w:rsidDel="00000000" w:rsidP="00000000" w:rsidRDefault="00000000" w:rsidRPr="00000000" w14:paraId="0000146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121-IV, LFDC 2-VI, Reglamento 182, 183, RGCE 1.2.2., Anexo 1-A</w:t>
      </w:r>
    </w:p>
    <w:p w:rsidR="00000000" w:rsidDel="00000000" w:rsidP="00000000" w:rsidRDefault="00000000" w:rsidRPr="00000000" w14:paraId="0000146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para la industria automotriz terminal o manufacturera de vehículos de autotransporte</w:t>
      </w:r>
    </w:p>
    <w:p w:rsidR="00000000" w:rsidDel="00000000" w:rsidP="00000000" w:rsidRDefault="00000000" w:rsidRPr="00000000" w14:paraId="000014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4.5.31.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que cuenten con la autorización a que se refiere la regla 4.5.30., podrán acogerse a los siguientes beneficios:</w:t>
      </w:r>
    </w:p>
    <w:p w:rsidR="00000000" w:rsidDel="00000000" w:rsidP="00000000" w:rsidRDefault="00000000" w:rsidRPr="00000000" w14:paraId="0000146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146, fracción I, segundo párrafo de la Ley, para la enajenación de vehículos importados, en definitiva, tratándose de ventas de primera mano, en lugar de entregar el pedimento de importación al adquirente, podrán consignar en el comprobante fiscal expedido para cada vehículo, el número y fecha del pedimento, debiendo cumplir con los requisitos del artículo 29-A del CFF.</w:t>
      </w:r>
    </w:p>
    <w:p w:rsidR="00000000" w:rsidDel="00000000" w:rsidP="00000000" w:rsidRDefault="00000000" w:rsidRPr="00000000" w14:paraId="0000146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será aplicable a los representantes de las marcas mundiales que comercialicen vehículos nuevos en México y/o representantes de dichas marcas que cumplan con las NOM's y que ofrezcan garantías, servicio y refacciones al usuario mexicano.</w:t>
      </w:r>
    </w:p>
    <w:p w:rsidR="00000000" w:rsidDel="00000000" w:rsidP="00000000" w:rsidRDefault="00000000" w:rsidRPr="00000000" w14:paraId="0000146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1.6.15., podrán llevar a cabo la determinación y pago del IGI por los productos originarios que resulten de los procesos de ensamble y fabricación de vehículos, respecto de las mercancías que se hubieran importado bajo alguno de los programas de diferimiento de aranceles, en el pedimento que ampare el retorno a cualquier Estado Miembro de la Comunidad o de la AELC, al Principado de Andorra, a la República de San Marino o mediante pedimento complementario, el cual se deberá presentar en un plazo no mayor a 60 días naturales contados a partir de la fecha en que se haya tramitado el pedimento que ampare el retorno.</w:t>
      </w:r>
    </w:p>
    <w:p w:rsidR="00000000" w:rsidDel="00000000" w:rsidP="00000000" w:rsidRDefault="00000000" w:rsidRPr="00000000" w14:paraId="0000146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destinar a depósito fiscal unidades prototipo, de prueba o para estudio de mercado, declarando en cada pedimento que se formule, el identificador que corresponda de conformidad con el Apéndice 8 del Anexo 22. Las unidades podrán permanecer en territorio nacional bajo el régimen de depósito fiscal por un plazo no mayor a 3 años, al término de los cuales se deberán destruir, retornar al extranjero o importarse en forma definitiva.</w:t>
      </w:r>
    </w:p>
    <w:p w:rsidR="00000000" w:rsidDel="00000000" w:rsidP="00000000" w:rsidRDefault="00000000" w:rsidRPr="00000000" w14:paraId="0000146E">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6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146 de la Ley, la tenencia, transporte o manejo de las mercancías podrá ampararse con copia del pedimento de introducción a depósito fiscal.</w:t>
      </w:r>
    </w:p>
    <w:p w:rsidR="00000000" w:rsidDel="00000000" w:rsidP="00000000" w:rsidRDefault="00000000" w:rsidRPr="00000000" w14:paraId="0000147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podrán transferir el uso de las unidades de prueba introducidas al territorio nacional bajo el régimen de depósito fiscal a empresas que lleven a cabo las pruebas de funcionalidad técnica, mecánica y de durabilidad de las unidades, siempre que celebren contratos de comodato con dichas empresas y las unidades sean amparadas en todo momento con copia del contrato de comodato y del pedimento de introducción a depósito fiscal.</w:t>
      </w:r>
    </w:p>
    <w:p w:rsidR="00000000" w:rsidDel="00000000" w:rsidP="00000000" w:rsidRDefault="00000000" w:rsidRPr="00000000" w14:paraId="0000147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las unidades prototipo, de prueba o para estudio de mercado a que se refiere el primer párrafo de la presente fracción, se les permitirá su salida de las instalaciones a cualquier parte del territorio nacional, previo a su exportación o nacionalización, por motivos de evaluación, estudio, pruebas o eventos públicos de promoción, debiendo estar amparados en todo momento con copia del pedimento de introducción a depósito fiscal.</w:t>
      </w:r>
    </w:p>
    <w:p w:rsidR="00000000" w:rsidDel="00000000" w:rsidP="00000000" w:rsidRDefault="00000000" w:rsidRPr="00000000" w14:paraId="0000147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106, fracción III, inciso d) de la Ley y 157 del Reglamento, las empresas de la industria automotriz terminal o manufacturera de vehículos de autotransporte podrán realizar la importación temporal de vehículos prototipo de prueba o para estudio de mercado hasta por 3 años.</w:t>
      </w:r>
    </w:p>
    <w:p w:rsidR="00000000" w:rsidDel="00000000" w:rsidP="00000000" w:rsidRDefault="00000000" w:rsidRPr="00000000" w14:paraId="0000147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empresas de la industria automotriz terminal o manufacturera de vehículos de autotransporte pretendan importar en forma definitiva el vehículo de prueba a territorio nacional, deberán tramitar un pedimento que ampare el retorno virtual del vehículo de prueba para su importación definitiva, con las claves que correspondan conforme a los Apéndices 2 y 8 del Anexo 22, aplicando la tasa y tipo de cambio vigentes en la fecha de pago del pedimento de importación definitiva, pudiendo optar por aplicar la tasa arancelaria preferencial prevista en los acuerdos o Tratados de libre comercio de los que el Estado mexicano sea Parte y se encuentren en vigor, siempre que se cuente con el documento de origen válido. En este caso, las regulaciones y restricciones no arancelarias serán las que rijan en la fecha a que se refiere el artículo 56 de la Ley, aplicables al vehículo en el estado en que fue introducido a territorio nacional.</w:t>
      </w:r>
    </w:p>
    <w:p w:rsidR="00000000" w:rsidDel="00000000" w:rsidP="00000000" w:rsidRDefault="00000000" w:rsidRPr="00000000" w14:paraId="0000147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podrán realizar la destrucción de los vehículos a que se refiere la presente fracción de conformidad con la fracción VI de la presente regla.</w:t>
      </w:r>
    </w:p>
    <w:p w:rsidR="00000000" w:rsidDel="00000000" w:rsidP="00000000" w:rsidRDefault="00000000" w:rsidRPr="00000000" w14:paraId="0000147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vehículos que hayan sido ensamblados bajo el régimen de depósito fiscal para someterse al proceso de ensamble y fabricación de vehículos por empresas de la industria automotriz terminal o manufacturera de vehículos de autotransporte, se permitirá su salida de las instalaciones a cualquier parte del territorio nacional, previo a su exportación o nacionalización, por motivos de evaluación, estudio, pruebas o eventos públicos de promoción, debiendo estar amparados en todo momento con el CFDI a que se refiere la regla 2.7.1.9. de la RMF, anotando en su campo de "Descripción del Nodo Conceptos", que se trata de un traslado de prototipo automotriz, el NIV, año, modelo, motivo y periodo de la salida del vehículo; cumpliendo además con las condiciones para la circulación de los vehículos.</w:t>
      </w:r>
    </w:p>
    <w:p w:rsidR="00000000" w:rsidDel="00000000" w:rsidP="00000000" w:rsidRDefault="00000000" w:rsidRPr="00000000" w14:paraId="0000147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tramitar pedimento de introducción a depósito fiscal, para amparar el retorno de mercancías que hubieran sido extraídas de depósito fiscal para su exportación definitiva, declarando en el pedimento que se formule, el identificador que corresponda de conformidad con el Apéndice 8 del Anexo 22. Cuando las mercancías se destruyan, sólo se deberá descargar su ingreso del depósito fiscal con la documentación que acredite la destrucción.</w:t>
      </w:r>
    </w:p>
    <w:p w:rsidR="00000000" w:rsidDel="00000000" w:rsidP="00000000" w:rsidRDefault="00000000" w:rsidRPr="00000000" w14:paraId="0000147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estas mercancías permanezcan en forma definitiva en el país, las empresas de la industria automotriz terminal o manufacturera de vehículos de</w:t>
      </w:r>
    </w:p>
    <w:p w:rsidR="00000000" w:rsidDel="00000000" w:rsidP="00000000" w:rsidRDefault="00000000" w:rsidRPr="00000000" w14:paraId="00001478">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autotransporte deberán tramitar el pedimento respectivo que ampare su extracción para importación definitiva, pagando las contribuciones que correspondan y cumpliendo con las demás disposiciones jurídicas aplicables. Para su posterior exportación será necesario tramitar el pedimento respectivo.</w:t>
      </w:r>
    </w:p>
    <w:p w:rsidR="00000000" w:rsidDel="00000000" w:rsidP="00000000" w:rsidRDefault="00000000" w:rsidRPr="00000000" w14:paraId="00001479">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cumplir con las disposiciones en materia de certificación de origen de las mercancías que extraigan de depósito fiscal para su importación definitiva, podrán optar por anexar al pedimento de extracción, una relación de los certificados de origen o de las certificaciones de origen y, en su caso, de los documentos equivalentes que cumplan con los requisitos previstos en los acuerdos o Tratados de libre comercio de los que el Estado mexicano sea Parte y se encuentren en vigor.</w:t>
      </w:r>
    </w:p>
    <w:p w:rsidR="00000000" w:rsidDel="00000000" w:rsidP="00000000" w:rsidRDefault="00000000" w:rsidRPr="00000000" w14:paraId="0000147A">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párrafo anterior, podrá ser aplicable para los efectos de lo dispuesto en el artículo 138, fracción IV del Reglamento.</w:t>
      </w:r>
    </w:p>
    <w:p w:rsidR="00000000" w:rsidDel="00000000" w:rsidP="00000000" w:rsidRDefault="00000000" w:rsidRPr="00000000" w14:paraId="0000147B">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deberán conservar los originales de los documentos de comprobación de origen, los que estarán a disposición de las autoridades competentes para cualquier verificación.</w:t>
      </w:r>
    </w:p>
    <w:p w:rsidR="00000000" w:rsidDel="00000000" w:rsidP="00000000" w:rsidRDefault="00000000" w:rsidRPr="00000000" w14:paraId="0000147C">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107 y 108 del Reglamento de la Ley del ISR, las empresas de la industria automotriz terminal o manufacturera de vehículos de autotransporte, podrán realizar la destrucción de mercancía obsoleta, dañada o inservible, siempre que cumplan con el siguiente procedimiento:</w:t>
      </w:r>
    </w:p>
    <w:p w:rsidR="00000000" w:rsidDel="00000000" w:rsidP="00000000" w:rsidRDefault="00000000" w:rsidRPr="00000000" w14:paraId="0000147D">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aviso en los plazos establecidos en los numerales de referencia a través del Sistema de avisos de destrucción y donación de mercancías que se encuentra en el Portal del SAT, capturando la información en el Apartado "Mercancía que se destruye sin ofrecer en donación" y cumpliendo con lo dispuesto en la RMF.</w:t>
      </w:r>
    </w:p>
    <w:p w:rsidR="00000000" w:rsidDel="00000000" w:rsidP="00000000" w:rsidRDefault="00000000" w:rsidRPr="00000000" w14:paraId="0000147E">
      <w:pPr>
        <w:shd w:fill="ffffff" w:val="clear"/>
        <w:spacing w:after="6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presentar un escrito libre, ante la ADACE correspondiente a su domicilio fiscal, en el que se señale el calendario anual de las destrucciones, mismo que deberá presentarse con 15 días de anticipación a la fecha en que se efectuara la primera destrucción del ejercicio.</w:t>
      </w:r>
    </w:p>
    <w:p w:rsidR="00000000" w:rsidDel="00000000" w:rsidP="00000000" w:rsidRDefault="00000000" w:rsidRPr="00000000" w14:paraId="0000147F">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destrucciones se deberán efectuar en el día, hora y lugar indicado en el aviso.</w:t>
      </w:r>
    </w:p>
    <w:p w:rsidR="00000000" w:rsidDel="00000000" w:rsidP="00000000" w:rsidRDefault="00000000" w:rsidRPr="00000000" w14:paraId="00001480">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levantará el acta de hechos en la que se hará constar la cantidad, el peso o el volumen de la mercancía que se destruye y la descripción del proceso de destrucción que se realice. En el caso de que la autoridad no se presente en el día, hora y lugar indicado en el aviso, la empresa de la industria automotriz terminal o manufacturera de vehículos de autotransporte, que efectúa la destrucción, deberá levantar una constancia de hechos y remitir copia de la misma, dentro de los 15 días siguientes a aquél en que fue levantada a la administración a que hace referencia el inciso a) de la presente fracción.</w:t>
      </w:r>
    </w:p>
    <w:p w:rsidR="00000000" w:rsidDel="00000000" w:rsidP="00000000" w:rsidRDefault="00000000" w:rsidRPr="00000000" w14:paraId="00001481">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en la contabilidad del ejercicio fiscal que corresponda, la destrucción de las mercancías y conservar dichos registros por el plazo que señala el CFF.</w:t>
      </w:r>
    </w:p>
    <w:p w:rsidR="00000000" w:rsidDel="00000000" w:rsidP="00000000" w:rsidRDefault="00000000" w:rsidRPr="00000000" w14:paraId="00001482">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material que resulte del proceso de destrucción a que se someten las mercancías, se podrá importar en forma definitiva, para lo cual se deberá formular el pedimento de extracción correspondiente y se deberán pagar los impuestos conforme a la clasificación arancelaria que corresponda a los materiales en el estado en que se encuentren al momento de efectuar el cambio de régimen, utilizando como base para la determinación de las contribuciones y, en su caso, de las cuotas compensatorias, el valor de transacción en territorio nacional. Si la empresa opta por retornar al extranjero el material que resulte de las destrucciones, deberá formular el pedimento de retorno correspondiente. Esta información se transmitirá al SAAI una vez que se genere el pedimento o declaración de extracción de mercancías correspondiente.</w:t>
      </w:r>
    </w:p>
    <w:p w:rsidR="00000000" w:rsidDel="00000000" w:rsidP="00000000" w:rsidRDefault="00000000" w:rsidRPr="00000000" w14:paraId="00001483">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hacer constar los pedimentos de importación con los que se hubieran introducido las mercancías al territorio nacional, en el acta de hechos que se levante ni en el pedimento de extracción para su importación definitiva o de retorno que se elabore.</w:t>
      </w:r>
    </w:p>
    <w:p w:rsidR="00000000" w:rsidDel="00000000" w:rsidP="00000000" w:rsidRDefault="00000000" w:rsidRPr="00000000" w14:paraId="00001484">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transferir los contenedores utilizados en la transportación de las mercancías introducidas al régimen de depósito fiscal a una empresa con Programa IMMEX que cuente con el Registro en el Esquema de Certificación de Empresas, de conformidad</w:t>
      </w:r>
    </w:p>
    <w:p w:rsidR="00000000" w:rsidDel="00000000" w:rsidP="00000000" w:rsidRDefault="00000000" w:rsidRPr="00000000" w14:paraId="00001485">
      <w:pPr>
        <w:shd w:fill="ffffff" w:val="clear"/>
        <w:spacing w:after="60" w:lineRule="auto"/>
        <w:ind w:left="1880" w:firstLine="0"/>
        <w:jc w:val="both"/>
        <w:rPr>
          <w:color w:val="2f2f2f"/>
          <w:sz w:val="18"/>
          <w:szCs w:val="18"/>
        </w:rPr>
      </w:pPr>
      <w:r w:rsidDel="00000000" w:rsidR="00000000" w:rsidRPr="00000000">
        <w:rPr>
          <w:color w:val="2f2f2f"/>
          <w:sz w:val="18"/>
          <w:szCs w:val="18"/>
          <w:rtl w:val="0"/>
        </w:rPr>
        <w:t xml:space="preserve">con la regla 7.1.4., en la modalidad de Operador Económico Autorizado, siempre que se tramiten simultáneamente los pedimentos de extracción de depósito fiscal para retorno a nombre de la empresa que transfiere los contenedores y el de importación temporal a nombre de la empresa con Programa IMMEX que los recibe, utilizando la clave de pedimento que corresponda conforme al Apéndice 2 del Anexo 22.</w:t>
      </w:r>
    </w:p>
    <w:p w:rsidR="00000000" w:rsidDel="00000000" w:rsidP="00000000" w:rsidRDefault="00000000" w:rsidRPr="00000000" w14:paraId="00001486">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podrán destinar al régimen de depósito fiscal por un plazo de 6 meses los racks, palets, separadores, embalaje reutilizable o envases vacíos o conteniendo mercancía, conforme a lo siguiente:</w:t>
      </w:r>
    </w:p>
    <w:p w:rsidR="00000000" w:rsidDel="00000000" w:rsidP="00000000" w:rsidRDefault="00000000" w:rsidRPr="00000000" w14:paraId="00001487">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declarar como valor de las mercancías, en el pedimento, CFDI, documento equivalente o aviso consolidado de introducción o extracción de depósito fiscal, una cantidad igual a un dólar, por cada uno de los embarques y como descripción comercial de las mercancías "un lote de racks, palets, separadores, embalaje reutilizable o envases vacíos o conteniendo mercancía", según corresponda, sin que sea necesario incluir el número de piezas de dichas mercancías.</w:t>
      </w:r>
    </w:p>
    <w:p w:rsidR="00000000" w:rsidDel="00000000" w:rsidP="00000000" w:rsidRDefault="00000000" w:rsidRPr="00000000" w14:paraId="00001488">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resultado del mecanismo de selección automatizado sea el de reconocimiento aduanero, consistirá únicamente en verificar que se trata de la mercancía declarada en el pedimento CFDI, documento equivalente o aviso consolidado.</w:t>
      </w:r>
    </w:p>
    <w:p w:rsidR="00000000" w:rsidDel="00000000" w:rsidP="00000000" w:rsidRDefault="00000000" w:rsidRPr="00000000" w14:paraId="00001489">
      <w:pPr>
        <w:shd w:fill="ffffff" w:val="clear"/>
        <w:spacing w:after="4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esta fracción, podrá ser aplicable a las empresas con Programa IMMEX o PROSEC que sean proveedores de las empresas de la industria automotriz terminal o manufacturera de vehículos de autotransporte o bien de sus filiales o casas matrices en el extranjero, siempre que dichas empresas los registren como tales, mediante transmisión electrónica a la Ventanilla Digital, para la importación temporal de racks, palets, separadores o envases vacíos, que sean propiedad de la empresa de la industria automotriz terminal o manufacturera de vehículos de autotransporte o de sus filiales o casa matriz en el extranjero, conforme a lo siguiente:</w:t>
      </w:r>
    </w:p>
    <w:p w:rsidR="00000000" w:rsidDel="00000000" w:rsidP="00000000" w:rsidRDefault="00000000" w:rsidRPr="00000000" w14:paraId="0000148A">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registro de proveedores a que se hace referencia en el párrafo anterior, las empresas de la industria automotriz terminal o manufacturera de vehículos de autotransporte deberán registrar mediante transmisión electrónica a la Ventanilla Digital, con la denominación o razón social, RFC y domicilio fiscal de cada uno de los proveedores, así como el número del Programa IMMEX o PROSEC, correspondiente, indicando el tipo de proveedor de que se trata.</w:t>
      </w:r>
    </w:p>
    <w:p w:rsidR="00000000" w:rsidDel="00000000" w:rsidP="00000000" w:rsidRDefault="00000000" w:rsidRPr="00000000" w14:paraId="0000148B">
      <w:pPr>
        <w:shd w:fill="ffffff" w:val="clear"/>
        <w:spacing w:after="4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las empresas de la industria automotriz terminal o manufacturera de vehículos de autotransporte, deberán informar mediante transmisión electrónica a la Ventanilla Digital, cuando concluya o termine la relación con alguno de sus proveedores registrados.</w:t>
      </w:r>
    </w:p>
    <w:p w:rsidR="00000000" w:rsidDel="00000000" w:rsidP="00000000" w:rsidRDefault="00000000" w:rsidRPr="00000000" w14:paraId="0000148C">
      <w:pPr>
        <w:shd w:fill="ffffff" w:val="clear"/>
        <w:spacing w:after="4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cada proveedor que haya sido designado como tal para las empresas de la industria automotriz terminal o manufacturera de vehículos de autotransporte, deberá aceptar o rechazar dicha relación mediante transmisión electrónica a la Ventanilla Digital, y en su caso, también deberá informar cuando concluya o termine la relación con quien los designó.</w:t>
      </w:r>
    </w:p>
    <w:p w:rsidR="00000000" w:rsidDel="00000000" w:rsidP="00000000" w:rsidRDefault="00000000" w:rsidRPr="00000000" w14:paraId="0000148D">
      <w:pPr>
        <w:shd w:fill="ffffff" w:val="clear"/>
        <w:spacing w:after="4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importación temporal, el proveedor deberá asentar por conducto de su agente aduanal, agencia aduanal o apoderado aduanal o representante legal acreditado, en el pedimento de importación temporal el identificador que corresponda de conformidad con el Apéndice 8 del Anexo 22 y en el caso de que el resultado del mecanismo de selección automatizado sea reconocimiento aduanero, éste podrá practicarse conforme al primer párrafo, inciso b) de la presente fracción.</w:t>
      </w:r>
    </w:p>
    <w:p w:rsidR="00000000" w:rsidDel="00000000" w:rsidP="00000000" w:rsidRDefault="00000000" w:rsidRPr="00000000" w14:paraId="0000148E">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podrán rectificar por única vez, los NIV declarados en los pedimentos de introducción o extracción del régimen de depósito fiscal, o de importación o exportación definitiva, según corresponda, dentro de los 90 días siguientes a aquél en que se realice el despacho aduanero de los vehículos.</w:t>
      </w:r>
    </w:p>
    <w:p w:rsidR="00000000" w:rsidDel="00000000" w:rsidP="00000000" w:rsidRDefault="00000000" w:rsidRPr="00000000" w14:paraId="0000148F">
      <w:pPr>
        <w:shd w:fill="ffffff" w:val="clear"/>
        <w:spacing w:after="4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de introducción y extracción de depósito fiscal, así como de exportaciones definitivas, realizadas por empresas de la industria automotriz terminal o manufacturera de vehículos de autotransporte, que cuenten con el Registro en el Esquema de Certificación de Empresas a que se refiere la regla 7.1.4., en la modalidad de Operador Económico Autorizado, que realicen sus operaciones por</w:t>
      </w:r>
    </w:p>
    <w:p w:rsidR="00000000" w:rsidDel="00000000" w:rsidP="00000000" w:rsidRDefault="00000000" w:rsidRPr="00000000" w14:paraId="00001490">
      <w:pPr>
        <w:shd w:fill="ffffff" w:val="clear"/>
        <w:spacing w:after="40" w:lineRule="auto"/>
        <w:ind w:left="1880" w:firstLine="0"/>
        <w:jc w:val="both"/>
        <w:rPr>
          <w:color w:val="2f2f2f"/>
          <w:sz w:val="18"/>
          <w:szCs w:val="18"/>
        </w:rPr>
      </w:pPr>
      <w:r w:rsidDel="00000000" w:rsidR="00000000" w:rsidRPr="00000000">
        <w:rPr>
          <w:color w:val="2f2f2f"/>
          <w:sz w:val="18"/>
          <w:szCs w:val="18"/>
          <w:rtl w:val="0"/>
        </w:rPr>
        <w:t xml:space="preserve">conducto de agente aduanal, agencia aduanal, apoderado aduanal o representante legal acreditado, de conformidad con la regla 1.1.6., podrán imprimir los tantos correspondientes a la aduana, agente aduanal, agencia aduanal, apoderado aduanal o representante legal acreditado y, en su caso, el del transportista, conforme a lo establecido en la regla 3.1.18.</w:t>
      </w:r>
    </w:p>
    <w:p w:rsidR="00000000" w:rsidDel="00000000" w:rsidP="00000000" w:rsidRDefault="00000000" w:rsidRPr="00000000" w14:paraId="0000149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que cuenten con el Registro en el Esquema de Certificación de Empresas a que se refiere la regla 7.1.4., no estarán obligadas a anexar al pedimento de importación el certificado de circulación EUR. 1 o el documento en que conste la declaración en factura a que se refiere la regla 3.1., Apartado B, numeral 1 de la Resolución de la Decisión y de la Resolución del TLCAELC, siempre que se indique en el campo de observaciones del pedimento correspondiente, el número del certificado o de exportador autorizado y no se trate de mercancía idéntica o similar a aquélla por la que deba pagarse una cuota compensatoria provisional o definitiva.</w:t>
      </w:r>
    </w:p>
    <w:p w:rsidR="00000000" w:rsidDel="00000000" w:rsidP="00000000" w:rsidRDefault="00000000" w:rsidRPr="00000000" w14:paraId="0000149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de la industria automotriz terminal o manufacturera de vehículos de autotransporte, que cuenten con el Registro en el Esquema de Certificación de Empresas a que se refiere la regla 7.1.4., en la modalidad de Operador Económico Autorizado, que se encuentren en los supuestos del artículo 151, último párrafo de la Ley, la autoridad aduanera sólo procederá al embargo de la totalidad del excedente, permitiendo la salida inmediata del medio de transporte y del resto de la mercancía correctamente declarada.</w:t>
      </w:r>
    </w:p>
    <w:p w:rsidR="00000000" w:rsidDel="00000000" w:rsidP="00000000" w:rsidRDefault="00000000" w:rsidRPr="00000000" w14:paraId="0000149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podrán destinar al régimen de depósito fiscal las siguientes mercancías:</w:t>
      </w:r>
    </w:p>
    <w:p w:rsidR="00000000" w:rsidDel="00000000" w:rsidP="00000000" w:rsidRDefault="00000000" w:rsidRPr="00000000" w14:paraId="0000149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Contenedores y cajas de tráiler.</w:t>
      </w:r>
    </w:p>
    <w:p w:rsidR="00000000" w:rsidDel="00000000" w:rsidP="00000000" w:rsidRDefault="00000000" w:rsidRPr="00000000" w14:paraId="0000149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Maquinaria, equipo, herramientas, instrumentos, moldes y refacciones destinados al proceso productivo.</w:t>
      </w:r>
    </w:p>
    <w:p w:rsidR="00000000" w:rsidDel="00000000" w:rsidP="00000000" w:rsidRDefault="00000000" w:rsidRPr="00000000" w14:paraId="0000149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Equipos y aparatos para el control de la contaminación; para la investigación o capacitación, de seguridad industrial, de telecomunicaciones y cómputo, de laboratorio, de medición, de prueba de productos y control de calidad; así como aquellos que intervengan en el manejo de materiales relacionados y/o vinculados con el proceso productivo.</w:t>
      </w:r>
    </w:p>
    <w:p w:rsidR="00000000" w:rsidDel="00000000" w:rsidP="00000000" w:rsidRDefault="00000000" w:rsidRPr="00000000" w14:paraId="0000149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para el desarrollo administrativo.</w:t>
      </w:r>
    </w:p>
    <w:p w:rsidR="00000000" w:rsidDel="00000000" w:rsidP="00000000" w:rsidRDefault="00000000" w:rsidRPr="00000000" w14:paraId="0000149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deberán tramitar el pedimento de introducción a depósito fiscal y declarar el identificador que corresponda, de conformidad con el Apéndice 8 del Anexo 22.</w:t>
      </w:r>
    </w:p>
    <w:p w:rsidR="00000000" w:rsidDel="00000000" w:rsidP="00000000" w:rsidRDefault="00000000" w:rsidRPr="00000000" w14:paraId="0000149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opte por realizar la extracción de dichas mercancías del régimen de depósito fiscal para su importación definitiva, para efectos de la determinación del IGI, podrán considerar el valor en aduana declarado en el pedimento de introducción, disminuyendo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w:t>
      </w:r>
    </w:p>
    <w:p w:rsidR="00000000" w:rsidDel="00000000" w:rsidP="00000000" w:rsidRDefault="00000000" w:rsidRPr="00000000" w14:paraId="0000149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 del Anexo III de la Decisión y de la regla 3.1.14., tratándose de las empresas de la industria automotriz terminal o manufacturera de vehículos de autotransporte, que cuenten con el Registro en el Esquema de Certificación de Empresas a que se refiere la regla 7.1.4., no será necesario presentar la documentación con la que se acredite que las mercancías para ensamble y fabricación de vehículos, así como las partes y accesorios de vehículos que introduzcan a territorio nacional para ser destinadas al régimen de depósito fiscal, permanecieron bajo vigilancia de la autoridad aduanera competente del país por el que se hubiere efectuado el transbordo, siempre que se cuente con el certificado de origen válido que ampare las mercancías y éstas se encuentren en el empaque original que permita su identificación.</w:t>
      </w:r>
    </w:p>
    <w:p w:rsidR="00000000" w:rsidDel="00000000" w:rsidP="00000000" w:rsidRDefault="00000000" w:rsidRPr="00000000" w14:paraId="0000149B">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9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116, fracción II, inciso b) de la Ley, las empresas de la industria automotriz terminal y manufacturera de vehículos de autotransporte podrán realizar la exportación temporal de vehículos prototipo de prueba o para estudio de mercado por un plazo no mayor a 3 años, declarando en cada pedimento que se formule, el identificador que corresponda de conformidad con el Apéndice 8 del Anexo 22.</w:t>
      </w:r>
    </w:p>
    <w:p w:rsidR="00000000" w:rsidDel="00000000" w:rsidP="00000000" w:rsidRDefault="00000000" w:rsidRPr="00000000" w14:paraId="0000149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introducción de material de ensamble al régimen de depósito fiscal en contenedores por aduanas de tráfico marítimo, así como de la exportación de vehículos, partes, conjuntos, componentes, motores a los cuales se les incorporaron productos que fueron importados bajo el régimen de depósito fiscal o el retorno de racks y material de ensamble en su mismo estado, por aduanas de la frontera norte del país, podrán presentar los pedimentos que correspondan ante el mecanismo de selección automatizado previo arribo del buque a territorio nacional o del ferrocarril a la frontera norte del país, siempre que:</w:t>
      </w:r>
    </w:p>
    <w:p w:rsidR="00000000" w:rsidDel="00000000" w:rsidP="00000000" w:rsidRDefault="00000000" w:rsidRPr="00000000" w14:paraId="0000149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operación se realice mediante pedimento consolidado, con las claves que correspondan, conforme a los Apéndices 2 y 8 del Anexo 22.</w:t>
      </w:r>
    </w:p>
    <w:p w:rsidR="00000000" w:rsidDel="00000000" w:rsidP="00000000" w:rsidRDefault="00000000" w:rsidRPr="00000000" w14:paraId="0000149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sea trasladada de la aduana de despacho al almacén de la empresa de la industria automotriz terminal o manufacturera de vehículos de autotransporte, o desde la planta de ensamble, domicilio del proveedor o almacén hasta la aduana de despacho en la frontera norte, según corresponda, y</w:t>
      </w:r>
    </w:p>
    <w:p w:rsidR="00000000" w:rsidDel="00000000" w:rsidP="00000000" w:rsidRDefault="00000000" w:rsidRPr="00000000" w14:paraId="000014A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Cumplan con los "Lineamientos para la transmisión del aviso electrónico de importación y de exportación" emitidos por la AGA, mismos que se podrán consultar en el Portal del SAT.</w:t>
      </w:r>
    </w:p>
    <w:p w:rsidR="00000000" w:rsidDel="00000000" w:rsidP="00000000" w:rsidRDefault="00000000" w:rsidRPr="00000000" w14:paraId="000014A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la exportación o retorno de mercancías, el agente aduanal, agencia aduanal, apoderado aduanal o el exportador, deberá transmitir al SAAI por cada remesa, el "Aviso electrónico de importación y de exportación" del Anexo 1, cinco horas antes de que el ferrocarril arribe al recinto fiscal o fiscalizado en la aduana de salida, debiendo transmitir los datos señalados en la regla 1.9.12.</w:t>
      </w:r>
    </w:p>
    <w:p w:rsidR="00000000" w:rsidDel="00000000" w:rsidP="00000000" w:rsidRDefault="00000000" w:rsidRPr="00000000" w14:paraId="000014A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o apoderado aduanal, importador o exportador, podrá rectificar los datos asentados en el "Aviso electrónico de importación y de exportación" del Anexo 1 o desistirse del mismo, el número de veces que sea necesario siempre que lo realicen antes de la transmisión del aviso de arribo por parte de la empresa de transportación ferroviaria.</w:t>
      </w:r>
    </w:p>
    <w:p w:rsidR="00000000" w:rsidDel="00000000" w:rsidP="00000000" w:rsidRDefault="00000000" w:rsidRPr="00000000" w14:paraId="000014A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de transportación ferroviaria podrá rectificar los datos asentados en la guía a que se refiere la fracción I de la regla 1.9.12., o desistirse de la misma, el número de veces que sea necesario, siempre que lo realicen antes de la transmisión del citado "Aviso electrónico de importación y de exportación" del Anexo 1, por parte del agente aduanal, agencia aduanal o apoderado aduanal, del importador o exportador.</w:t>
      </w:r>
    </w:p>
    <w:p w:rsidR="00000000" w:rsidDel="00000000" w:rsidP="00000000" w:rsidRDefault="00000000" w:rsidRPr="00000000" w14:paraId="000014A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transferir material destinado al régimen de depósito fiscal de un almacén autorizado a otro también autorizado, mediante la presentación ante el mecanismo de selección automatizado de las aduanas de su elección, de los pedimentos que amparen la extracción del depósito fiscal a nombre de la empresa que efectúa la transferencia y de introducción a depósito fiscal a nombre de la empresa que recibe las mercancías, conforme a los Apéndices 2 y 8 del Anexo 22, respectivamente, sin que se requiera la presentación física de las mercancías. Las operaciones realizadas conforme a la presente fracción deberán documentarse y registrarse en los sistemas de control de cada almacén.</w:t>
      </w:r>
    </w:p>
    <w:p w:rsidR="00000000" w:rsidDel="00000000" w:rsidP="00000000" w:rsidRDefault="00000000" w:rsidRPr="00000000" w14:paraId="000014A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1.5.1., no estarán obligadas a transmitir o proporcionar la "Manifestación de Valor" del Anexo 1.</w:t>
      </w:r>
    </w:p>
    <w:p w:rsidR="00000000" w:rsidDel="00000000" w:rsidP="00000000" w:rsidRDefault="00000000" w:rsidRPr="00000000" w14:paraId="000014A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introducir vehículos, así como mercancías clasificadas en los capítulos 50 al 64 de la TIGIE.</w:t>
      </w:r>
    </w:p>
    <w:p w:rsidR="00000000" w:rsidDel="00000000" w:rsidP="00000000" w:rsidRDefault="00000000" w:rsidRPr="00000000" w14:paraId="000014A7">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podrán introducir las mercancías clasificadas en las fracciones arancelarias 2710.12.08, 2710.12.09, 2710.12.10, 2710.12.91, 2710.19.09, 2710.19.10, y 2710.19.91, siempre que, sean destinadas al primer llenado del tanque de los vehículos fabricados o ensamblados, para su posterior exportación, o para su uso en vehículos prototipo de prueba o para estudio de mercado.</w:t>
      </w:r>
    </w:p>
    <w:p w:rsidR="00000000" w:rsidDel="00000000" w:rsidP="00000000" w:rsidRDefault="00000000" w:rsidRPr="00000000" w14:paraId="000014A8">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A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realizar la importación o exportación de vehículos que se clasifiquen en las fracciones arancelarias 8702.90.02, 8703.22.01, 8703.23.01, 8703.24.01, 8704.31.03 y 8704.31.99 de la TIGIE, por lugar distinto al autorizado, así como su introducción al régimen de depósito fiscal y su extracción para retorno al extranjero, siempre que cuenten con la autorización a que se refiere la regla 2.4.1., y observen el procedimiento establecido en la regla 2.4.2.</w:t>
      </w:r>
    </w:p>
    <w:p w:rsidR="00000000" w:rsidDel="00000000" w:rsidP="00000000" w:rsidRDefault="00000000" w:rsidRPr="00000000" w14:paraId="000014A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de la industria automotriz terminal o manufacturera de vehículos de autotransporte, que cuenten con el Registro en el Esquema de Certificación de Empresas a que se refiere la regla. 7.1.4., en la modalidad de Operador Económico Autorizado podrán exportar los vehículos a los que una empresa con Programa IMMEX, le incorpore opciones especiales (partes y componentes) importados temporalmente al amparo de su programa, presentando respectivamente, ante la aduana de salida, los dos pedimentos, uno por la exportación del vehículo y otro por el retorno de las mercancías importadas temporalmente por la empresa con Programa IMMEX, conforme al siguiente procedimiento:</w:t>
      </w:r>
    </w:p>
    <w:p w:rsidR="00000000" w:rsidDel="00000000" w:rsidP="00000000" w:rsidRDefault="00000000" w:rsidRPr="00000000" w14:paraId="000014A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Tramitarán por conducto del mismo agente aduanal o agencia aduanal, el pedimento de exportación del vehículo y el pedimento de retorno de las opciones especiales con las claves que correspondan, conforme a los Apéndices 2 y 8 del Anexo 22;</w:t>
      </w:r>
    </w:p>
    <w:p w:rsidR="00000000" w:rsidDel="00000000" w:rsidP="00000000" w:rsidRDefault="00000000" w:rsidRPr="00000000" w14:paraId="000014A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declarada en el pedimento de retorno para las opciones especiales, deberá ser la que corresponda conforme al bien final que se incorpore al vehículo terminado;</w:t>
      </w:r>
    </w:p>
    <w:p w:rsidR="00000000" w:rsidDel="00000000" w:rsidP="00000000" w:rsidRDefault="00000000" w:rsidRPr="00000000" w14:paraId="000014A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de la industria automotriz terminal o manufacturera de vehículos de autotransporte deberá transmitir a la autoridad aduanera, en el pedimento de exportación del vehículo, los datos contenidos en el documento que exprese su valor, sin incluir el valor que corresponda a las opciones especiales, conforme a lo establecido en el artículo 36-A, fracción II de la Ley;</w:t>
      </w:r>
    </w:p>
    <w:p w:rsidR="00000000" w:rsidDel="00000000" w:rsidP="00000000" w:rsidRDefault="00000000" w:rsidRPr="00000000" w14:paraId="000014A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 Programa IMMEX deberá transmitir a la autoridad aduanera, en el pedimento de retorno de las opciones especiales, los datos contenidos en el documento que exprese su valor, conforme a lo establecido en al artículo 36-A, fracción II de la Ley. Asimismo, en el campo de valor agregado de dicho pedimento, deberá declarar el monto del importe por los servicios de maquila correspondientes a la instalación y adaptación de las opciones especiales incorporadas a los vehículos terminados que se retornan, importe que deberá corresponder al valor asentado en el comprobante fiscal que al respecto se expida;</w:t>
      </w:r>
    </w:p>
    <w:p w:rsidR="00000000" w:rsidDel="00000000" w:rsidP="00000000" w:rsidRDefault="00000000" w:rsidRPr="00000000" w14:paraId="000014AF">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en el citado comprobante fiscal se deberá asentar el número de pedimento con el que se realizó la operación;</w:t>
      </w:r>
    </w:p>
    <w:p w:rsidR="00000000" w:rsidDel="00000000" w:rsidP="00000000" w:rsidRDefault="00000000" w:rsidRPr="00000000" w14:paraId="000014B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retorno de las mercancías importadas temporalmente (opciones especiales) se deberá declarar el número de pedimento que corresponda a la exportación del vehículo, conforme a lo establecido en el Apéndice 8 del Anexo 22, por lo que se considerarán retornadas, hasta que el vehículo sea exportado.</w:t>
      </w:r>
    </w:p>
    <w:p w:rsidR="00000000" w:rsidDel="00000000" w:rsidP="00000000" w:rsidRDefault="00000000" w:rsidRPr="00000000" w14:paraId="000014B1">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una de las empresas será responsable ante la autoridad aduanera de sus respectivas operaciones, por lo que la industria automotriz terminal o manufacturera de vehículos de autotransporte será responsable del vehículo, en tanto que la empresa con Programa IMMEX de las opciones especiales.</w:t>
      </w:r>
    </w:p>
    <w:p w:rsidR="00000000" w:rsidDel="00000000" w:rsidP="00000000" w:rsidRDefault="00000000" w:rsidRPr="00000000" w14:paraId="000014B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todo lo anterior, la empresa de la industria automotriz o manufacturera de vehículos de autotransporte y la empresa con Programa IMMEX, deberán solicitar ante la ACAJA y mediante representante común, la autorización correspondiente, cumpliendo con los siguientes requisitos, sin perjuicio de los términos y condiciones de dicha autorización:</w:t>
      </w:r>
    </w:p>
    <w:p w:rsidR="00000000" w:rsidDel="00000000" w:rsidP="00000000" w:rsidRDefault="00000000" w:rsidRPr="00000000" w14:paraId="000014B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Describir las opciones especiales que serán incorporadas en los vehículos de que se trate, indicando la fracción arancelaria correspondiente;</w:t>
      </w:r>
    </w:p>
    <w:p w:rsidR="00000000" w:rsidDel="00000000" w:rsidP="00000000" w:rsidRDefault="00000000" w:rsidRPr="00000000" w14:paraId="000014B4">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B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proceso mediante el cual la empresa con Programa IMMEX incorporará dichas opciones especiales y el lugar o lugares en los que se llevará a cabo dicho proceso. En ningún caso el lugar o lugares podrán estar autorizados como establecimiento de depósito fiscal para someterse al proceso de ensamble y fabricación de vehículos para empresas de la industria automotriz terminal o manufacturera de vehículos de autotransporte;</w:t>
      </w:r>
    </w:p>
    <w:p w:rsidR="00000000" w:rsidDel="00000000" w:rsidP="00000000" w:rsidRDefault="00000000" w:rsidRPr="00000000" w14:paraId="000014B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que la empresa con Programa IMMEX que incorporará las opciones especiales no es parte relacionada en términos de la Ley del ISR, y;</w:t>
      </w:r>
    </w:p>
    <w:p w:rsidR="00000000" w:rsidDel="00000000" w:rsidP="00000000" w:rsidRDefault="00000000" w:rsidRPr="00000000" w14:paraId="000014B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los instrumentos jurídicos celebrados entre las empresas o sus casas matrices, por los que se haya convenido la incorporación de las opciones especiales en los vehículos.</w:t>
      </w:r>
    </w:p>
    <w:p w:rsidR="00000000" w:rsidDel="00000000" w:rsidP="00000000" w:rsidRDefault="00000000" w:rsidRPr="00000000" w14:paraId="000014B8">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a que se refiere el párrafo anterior sólo será procedente por las operaciones de exportación de vehículos a los que se les hayan incorporado opciones especiales, que realicen las empresas señaladas en el primer párrafo de esta fracción.</w:t>
      </w:r>
    </w:p>
    <w:p w:rsidR="00000000" w:rsidDel="00000000" w:rsidP="00000000" w:rsidRDefault="00000000" w:rsidRPr="00000000" w14:paraId="000014B9">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autorización tendrá una vigencia de 2 años, la cual podrá prorrogarse por un periodo igual, siempre que las empresas se encuentren al corriente en el cumplimiento de los requisitos y términos establecidos en esta fracción.</w:t>
      </w:r>
    </w:p>
    <w:p w:rsidR="00000000" w:rsidDel="00000000" w:rsidP="00000000" w:rsidRDefault="00000000" w:rsidRPr="00000000" w14:paraId="000014B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quedará sin efectos cuando la autoridad constate que han dejado de cumplirse los requisitos establecidos en la presente fracción, y en ese caso el interesado no podrá solicitar una nueva autorización en un periodo de 2 años.</w:t>
      </w:r>
    </w:p>
    <w:p w:rsidR="00000000" w:rsidDel="00000000" w:rsidP="00000000" w:rsidRDefault="00000000" w:rsidRPr="00000000" w14:paraId="000014B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transferir los vehículos que fabriquen o ensamblen bajo el régimen de depósito fiscal a otras empresas de la industria automotriz terminal o manufacturera de vehículos de autotransporte que también cuenten con la autorización a que se refiere la regla 4.5.30., para lo cual deberán sujetarse al siguiente procedimiento:</w:t>
      </w:r>
    </w:p>
    <w:p w:rsidR="00000000" w:rsidDel="00000000" w:rsidP="00000000" w:rsidRDefault="00000000" w:rsidRPr="00000000" w14:paraId="000014B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al SAAI y pagar conforme a lo establecido en la regla 1.6.2., los pedimentos de introducción y extracción de depósito fiscal en forma mensual. El pedimento mensual podrá abrirse y cerrarse cualquier día del mes de calendario, o bien abrirse dentro de los 3 últimos días del mes de que se trate, para amparar las operaciones que correspondan al mes inmediato posterior, utilizando la clave que corresponda conforme a lo señalado en el Apéndice 2 del Anexo 22. La validación y el pago del pedimento deberán llevarse a cabo dentro de los 5 días siguientes al cierre de las operaciones globales tramitadas durante el mes. En este caso se deberá declarar el tipo de cambio de la fecha de cierre de la operación y como fecha de entrada de la mercancía, la fecha de la última remesa.</w:t>
      </w:r>
    </w:p>
    <w:p w:rsidR="00000000" w:rsidDel="00000000" w:rsidP="00000000" w:rsidRDefault="00000000" w:rsidRPr="00000000" w14:paraId="000014B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la empresa que transfiere deberá incorporar en el complemento de "Leyendas fiscales" del CFDI o anotar en el documento equivalente que para efectos fiscales expida, el número de autorización de depósito fiscal de la empresa que recibe los vehículos, sin que en las transferencias y en la presentación del pedimento sea necesario hacer la transmisión a que se refiere la regla 1.9.18.</w:t>
      </w:r>
    </w:p>
    <w:p w:rsidR="00000000" w:rsidDel="00000000" w:rsidP="00000000" w:rsidRDefault="00000000" w:rsidRPr="00000000" w14:paraId="000014B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pedimentos se deberá indicar en el bloque de identificadores, la clave que corresponda conforme al Apéndice 8 del Anexo 22, anotando el número de autorización de depósito fiscal, así como el RFC de la empresa que transfiere y de la que recibe las mercancías.</w:t>
      </w:r>
    </w:p>
    <w:p w:rsidR="00000000" w:rsidDel="00000000" w:rsidP="00000000" w:rsidRDefault="00000000" w:rsidRPr="00000000" w14:paraId="000014B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que ampare la extracción del depósito fiscal para su exportación, el agente aduanal, agencia aduanal, apoderado aduanal o exportador, deberá transmitir los campos del "bloque de descargos" conforme al Anexo 22, referentes al número, fecha y clave del pedimento pagado que ampare la introducción al depósito fiscal de los vehículos transferidos.</w:t>
      </w:r>
    </w:p>
    <w:p w:rsidR="00000000" w:rsidDel="00000000" w:rsidP="00000000" w:rsidRDefault="00000000" w:rsidRPr="00000000" w14:paraId="000014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los pedimentos hayan sido validados por el SAAI y pagados se entenderá activado el mecanismo de selección automatizado, por lo que no será necesaria su presentación física ante la aduana.</w:t>
      </w:r>
    </w:p>
    <w:p w:rsidR="00000000" w:rsidDel="00000000" w:rsidP="00000000" w:rsidRDefault="00000000" w:rsidRPr="00000000" w14:paraId="000014C1">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C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fracción, primero deberá transmitirse el pedimento de la empresa que recibe los vehículos y, posteriormente, el de la empresa que los transfiere, en la misma fecha.</w:t>
      </w:r>
    </w:p>
    <w:p w:rsidR="00000000" w:rsidDel="00000000" w:rsidP="00000000" w:rsidRDefault="00000000" w:rsidRPr="00000000" w14:paraId="000014C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vehículos objeto de la transferencia, podrán permanecer bajo el régimen de depósito fiscal hasta por el plazo máximo de 6 meses, contado a partir de la fecha en que se haya realizado la transferencia.</w:t>
      </w:r>
    </w:p>
    <w:p w:rsidR="00000000" w:rsidDel="00000000" w:rsidP="00000000" w:rsidRDefault="00000000" w:rsidRPr="00000000" w14:paraId="000014C4">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empresa de la industria automotriz terminal o manufacturera de vehículos de autotransporte a la que le fueron transferidos los vehículos, no efectúe su exportación o la importación definitiva de los mismos en el plazo señalado en la presente fracción, podrán apegarse a lo establecido en la regla 2.5.1.</w:t>
      </w:r>
    </w:p>
    <w:p w:rsidR="00000000" w:rsidDel="00000000" w:rsidP="00000000" w:rsidRDefault="00000000" w:rsidRPr="00000000" w14:paraId="000014C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que transfieran vehículos al amparo de la presente fracción, deberán expedir y entregar a cada empresa de la industria de autopartes que le haya enajenado partes y componentes la "Constancia de transferencia de mercancías" del Anexo 1, durante el mes en el que reciban la información correspondiente conforme a lo señalado en el párrafo siguiente.</w:t>
      </w:r>
    </w:p>
    <w:p w:rsidR="00000000" w:rsidDel="00000000" w:rsidP="00000000" w:rsidRDefault="00000000" w:rsidRPr="00000000" w14:paraId="000014C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que reciban los vehículos transferidos al amparo de la presente fracción, deberán proveer a las empresas de la industria automotriz terminal o manufacturera de vehículos de autotransporte que les hayan transferido los vehículos, la información relativa a estos, relacionando además el NIV y el destino de cada vehículo, a más tardar 10 días siguientes al mes en que se efectuó la extracción para su exportación o importación.</w:t>
      </w:r>
    </w:p>
    <w:p w:rsidR="00000000" w:rsidDel="00000000" w:rsidP="00000000" w:rsidRDefault="00000000" w:rsidRPr="00000000" w14:paraId="000014C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1.7.6., las empresas de la industria automotriz terminal o manufacturera de vehículos de autotransporte, que cuenten con el Registro en el Esquema de Certificación de Empresas a que se refiere la regla 7.1.4., en la modalidad de Operador Económico Autorizado y destinen mercancía al régimen de depósito fiscal, podrán utilizar los candados, precintos o sellos que hayan sido colocados por el embarcador original, siempre que los datos de los mismos aparezcan declarados en el documento aduanero que ampare las mercancías y coincidan con el documento de embarque del puerto de origen, mismo que deberá declararse en el aviso consolidado.</w:t>
      </w:r>
    </w:p>
    <w:p w:rsidR="00000000" w:rsidDel="00000000" w:rsidP="00000000" w:rsidRDefault="00000000" w:rsidRPr="00000000" w14:paraId="000014C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inscripción de manera inmediata en el Padrón de Importadores de Sectores Específicos, en el Sector 16 "Automotriz", del Apartado A, del Anexo 10, a que se refiere el segundo párrafo, de la regla 1.3.2., siempre que se presente la solicitud correspondiente a través del Portal del SAT, anexando la copia del oficio en el que la ACAJA otorgó la autorización o prórroga de la autorización para el establecimiento de depósito fiscal para someterse al proceso de ensamble y fabricación de vehículos a empresas de la industria automotriz terminal o manufacturera de vehículos de autotransporte, sin ser necesario cumplir con los requisitos adicionales establecidos en el Apartado "Requisitos" de la ficha de trámite 6/LA del Anexo 1-A.</w:t>
      </w:r>
    </w:p>
    <w:p w:rsidR="00000000" w:rsidDel="00000000" w:rsidP="00000000" w:rsidRDefault="00000000" w:rsidRPr="00000000" w14:paraId="000014C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3.1.38., tratándose de operaciones que sean efectuadas mediante pedimentos consolidados, cuando al realizar la remesa correspondiente, el exportador no cuente con la información relativa a la fracción arancelaria, cantidad y unidad de medida de la TIGIE, podrán optar por emitir el CFDI asentando en los campos correspondientes del complemento a que se refiere el segundo párrafo de la regla citada, los siguientes datos:</w:t>
      </w:r>
    </w:p>
    <w:p w:rsidR="00000000" w:rsidDel="00000000" w:rsidP="00000000" w:rsidRDefault="00000000" w:rsidRPr="00000000" w14:paraId="000014C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 "FracciónArancelaria": 8708.29.99</w:t>
      </w:r>
    </w:p>
    <w:p w:rsidR="00000000" w:rsidDel="00000000" w:rsidP="00000000" w:rsidRDefault="00000000" w:rsidRPr="00000000" w14:paraId="000014C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 "CantidadAduana": 1.</w:t>
      </w:r>
    </w:p>
    <w:p w:rsidR="00000000" w:rsidDel="00000000" w:rsidP="00000000" w:rsidRDefault="00000000" w:rsidRPr="00000000" w14:paraId="000014C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 "UnidadAduana": 06 PIEZA.</w:t>
      </w:r>
    </w:p>
    <w:p w:rsidR="00000000" w:rsidDel="00000000" w:rsidP="00000000" w:rsidRDefault="00000000" w:rsidRPr="00000000" w14:paraId="000014C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regla 2.1.2. y en la fracción VII, del Apartado A, del Anexo 21, no será</w:t>
      </w:r>
    </w:p>
    <w:p w:rsidR="00000000" w:rsidDel="00000000" w:rsidP="00000000" w:rsidRDefault="00000000" w:rsidRPr="00000000" w14:paraId="000014C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aplicable a las operaciones que realicen las empresas de la industria automotriz terminal o manufacturera de vehículos de autotransporte.</w:t>
      </w:r>
    </w:p>
    <w:p w:rsidR="00000000" w:rsidDel="00000000" w:rsidP="00000000" w:rsidRDefault="00000000" w:rsidRPr="00000000" w14:paraId="000014C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 56, 59-III, 106-III, 116-II, 146-I, 151, Ley del ISR 34, 35, LIGIE Capítulos 50 a 64, CFF 29-A, 69, 69-B, Resolución de la Decisión 3.1., Resolución del TLCAELC 3.1., Reglamento 42, 138-IV, 157, Reglamento de la Ley del ISR 107, 108, RGCE 1.1.6., 1.2.1., 1.2.2., 1.3.2., 1.5.1., 1.6.2, 1.6.15., 1.7.6., 1.9.12., 1.9.18., 2.1.2., 2.4.1., 2.4.2., 2.5.1., 3.1.14., 3.1.18., 3.1.38., 3.1.39., 4.5.30., 7.1.4., Anexos 1, 1-A, 10, 21 y 22, RMF 2.7.1.9.</w:t>
      </w:r>
    </w:p>
    <w:p w:rsidR="00000000" w:rsidDel="00000000" w:rsidP="00000000" w:rsidRDefault="00000000" w:rsidRPr="00000000" w14:paraId="000014D0">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las empresas de la industria automotriz terminal con autorización para depósito fiscal</w:t>
      </w:r>
    </w:p>
    <w:p w:rsidR="00000000" w:rsidDel="00000000" w:rsidP="00000000" w:rsidRDefault="00000000" w:rsidRPr="00000000" w14:paraId="000014D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4.5.32.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obtengan la autorización a que se refieren los artículos 121, fracción IV de la Ley y 183 del Reglamento, tendrán las siguientes obligaciones:</w:t>
      </w:r>
    </w:p>
    <w:p w:rsidR="00000000" w:rsidDel="00000000" w:rsidP="00000000" w:rsidRDefault="00000000" w:rsidRPr="00000000" w14:paraId="000014D2">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empresas que cuenten con autorización por un plazo mayor a un año, deberán efectuar dentro del plazo previsto en el artículo 4, quinto párrafo de la LFD, el pago del derecho anual indicado en el artículo 40, inciso b) y segundo párrafo de la citada Ley, en relación con el Anexo 19 de la RMF.</w:t>
      </w:r>
    </w:p>
    <w:p w:rsidR="00000000" w:rsidDel="00000000" w:rsidP="00000000" w:rsidRDefault="00000000" w:rsidRPr="00000000" w14:paraId="000014D3">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al corriente en el cumplimiento de sus obligaciones fiscales.</w:t>
      </w:r>
    </w:p>
    <w:p w:rsidR="00000000" w:rsidDel="00000000" w:rsidP="00000000" w:rsidRDefault="00000000" w:rsidRPr="00000000" w14:paraId="000014D4">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la ACAJA la información que haya manifestado en el reporte anual de operaciones de comercio exterior para PROSEC, adjuntando copia del acuse de recepción de trámite emitido por la Ventanilla Digital, a más tardar el 15 de junio de cada año.</w:t>
      </w:r>
    </w:p>
    <w:p w:rsidR="00000000" w:rsidDel="00000000" w:rsidP="00000000" w:rsidRDefault="00000000" w:rsidRPr="00000000" w14:paraId="000014D5">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la ACAJA, copia del oficio emitido por la SE, correspondiente a la renovación del registro de empresa productora de vehículos automotores ligeros nuevos, a más tardar el 15 de febrero de cada año.</w:t>
      </w:r>
    </w:p>
    <w:p w:rsidR="00000000" w:rsidDel="00000000" w:rsidP="00000000" w:rsidRDefault="00000000" w:rsidRPr="00000000" w14:paraId="000014D6">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121-IV, LFD 4, 40, Reglamento 182, 183, RGCE 1.1.4., RMF Anexo 19</w:t>
      </w:r>
    </w:p>
    <w:p w:rsidR="00000000" w:rsidDel="00000000" w:rsidP="00000000" w:rsidRDefault="00000000" w:rsidRPr="00000000" w14:paraId="000014D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4.6. Tránsito de Mercancías</w:t>
      </w:r>
    </w:p>
    <w:p w:rsidR="00000000" w:rsidDel="00000000" w:rsidP="00000000" w:rsidRDefault="00000000" w:rsidRPr="00000000" w14:paraId="000014D8">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Tránsitos internos entre aduanas y secciones autorizadas</w:t>
      </w:r>
    </w:p>
    <w:p w:rsidR="00000000" w:rsidDel="00000000" w:rsidP="00000000" w:rsidRDefault="00000000" w:rsidRPr="00000000" w14:paraId="000014D9">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4.6.1.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125, fracción I y 130, fracción I de la Ley, se considera tránsito interno o internacional, el traslado de mercancías de procedencia extranjera que se realicen de la Aduana de Ciudad Juárez a la Sección Aduanera del Aeropuerto Internacional Abraham González, en Ciudad Juárez Chihuahua; de la Sección Aduanera del Aeropuerto Internacional de Monterrey, en Apodaca, Nuevo León, a la Aduana de Monterrey; de la Aduana de Nogales al Aeropuerto Internacional "Ignacio Pesqueira", en Hermosillo, Sonora, dependiente de la Aduana de Guaymas; del Aeropuerto Internacional "General Rafael Buelna", en Mazatlán, Sinaloa, a la Aduana de Mazatlán; del Aeropuerto Internacional "General Manuel Márquez de León", en La Paz, Baja California Sur, a la Sección Aduanera de Pichilingue, en La Paz, Baja California Sur; del Aeropuerto Internacional de Loreto, en Loreto, Baja California Sur, a la Sección Aduanera de Pichilingue, en La Paz, Baja California Sur; del Aeropuerto Internacional de Torreón "Francisco Sarabia", en Torreón, Coahuila, a la Aduana de Torreón; de la Aduana de Ciudad Hidalgo a la Sección Aduanera de Puerto Chiapas, o viceversa; dependiente de la Aduana de Ciudad Hidalgo, Chiapas; así como entre la Aduana de Progreso y la Sección Aduanera del Aeropuerto Internacional de la Ciudad de Mérida denominado "Manuel Crescencio Rejón"; de la Aduana de Tijuana a la Sección Aduanera del Aeropuerto Internacional General Abelardo L. Rodríguez o viceversa, para depósito ante la aduana o para someterla a cualquiera de los regímenes aduaneros a que se refiere el artículo 90 de la Ley, cuando cuente con autorización por parte de las aduanas referidas. En estos casos los tránsitos se realizarán en los términos que se señalen en la autorización correspondiente.</w:t>
      </w:r>
    </w:p>
    <w:p w:rsidR="00000000" w:rsidDel="00000000" w:rsidP="00000000" w:rsidRDefault="00000000" w:rsidRPr="00000000" w14:paraId="000014DA">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125-I, 130-I</w:t>
      </w:r>
    </w:p>
    <w:p w:rsidR="00000000" w:rsidDel="00000000" w:rsidP="00000000" w:rsidRDefault="00000000" w:rsidRPr="00000000" w14:paraId="000014DB">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interno entre aduanas y secciones de Baja California</w:t>
      </w:r>
    </w:p>
    <w:p w:rsidR="00000000" w:rsidDel="00000000" w:rsidP="00000000" w:rsidRDefault="00000000" w:rsidRPr="00000000" w14:paraId="000014DC">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4.6.2.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125, fracción I y 127 de la Ley, procederá el tránsito interno a la importación de mercancías, cuando éstas arriben vía marítima a la Aduana de Ensenada o vía terrestre a las Aduanas de Tijuana, Tecate o Mexicali, para su importación en la Aduana de La Paz o en las secciones aduaneras de Santa Rosalía o San José del Cabo, dependientes de dicha aduana, o en la Sección Aduanera del Aeropuerto Internacional General Abelardo L. Rodríguez, dependiente de la Aduana de Tijuana o viceversa, siempre que se cumpla con los siguientes requisitos:</w:t>
      </w:r>
    </w:p>
    <w:p w:rsidR="00000000" w:rsidDel="00000000" w:rsidP="00000000" w:rsidRDefault="00000000" w:rsidRPr="00000000" w14:paraId="000014DD">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apoderado aduanal o importador deberá:</w:t>
      </w:r>
    </w:p>
    <w:p w:rsidR="00000000" w:rsidDel="00000000" w:rsidP="00000000" w:rsidRDefault="00000000" w:rsidRPr="00000000" w14:paraId="000014DE">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 dispuesto en la regla 4.6.10.</w:t>
      </w:r>
    </w:p>
    <w:p w:rsidR="00000000" w:rsidDel="00000000" w:rsidP="00000000" w:rsidRDefault="00000000" w:rsidRPr="00000000" w14:paraId="000014DF">
      <w:pPr>
        <w:shd w:fill="ffffff" w:val="clear"/>
        <w:spacing w:after="6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4E0">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que ampare el tránsito interno a la importación el identificador que corresponda conforme al Apéndice 8 del Anexo 22.</w:t>
      </w:r>
    </w:p>
    <w:p w:rsidR="00000000" w:rsidDel="00000000" w:rsidP="00000000" w:rsidRDefault="00000000" w:rsidRPr="00000000" w14:paraId="000014E1">
      <w:pPr>
        <w:shd w:fill="ffffff" w:val="clear"/>
        <w:spacing w:after="6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 la impresión del pedimento de tránsito interno a la importación, escrito con su firma autógrafa en el que asuma la responsabilidad solidaria por las irregularidades que se cometan durante el traslado de las mercancías y que se detecten con motivo del ejercicio de las facultades de comprobación de las autoridades aduaneras o por el no arribo de las mercancías, de conformidad con el artículo 129, tercer párrafo de la Ley.</w:t>
      </w:r>
    </w:p>
    <w:p w:rsidR="00000000" w:rsidDel="00000000" w:rsidP="00000000" w:rsidRDefault="00000000" w:rsidRPr="00000000" w14:paraId="000014E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que realice el transporte de las mercancías deberá contar:</w:t>
      </w:r>
    </w:p>
    <w:p w:rsidR="00000000" w:rsidDel="00000000" w:rsidP="00000000" w:rsidRDefault="00000000" w:rsidRPr="00000000" w14:paraId="000014E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 registro a que se refiere la regla 4.6.11., primer párrafo.</w:t>
      </w:r>
    </w:p>
    <w:p w:rsidR="00000000" w:rsidDel="00000000" w:rsidP="00000000" w:rsidRDefault="00000000" w:rsidRPr="00000000" w14:paraId="000014E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 CAAT conforme a la regla 2.4.4.</w:t>
      </w:r>
    </w:p>
    <w:p w:rsidR="00000000" w:rsidDel="00000000" w:rsidP="00000000" w:rsidRDefault="00000000" w:rsidRPr="00000000" w14:paraId="000014E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tránsito interno deberá efectuarse conforme a las siguientes rutas fiscales:</w:t>
      </w:r>
    </w:p>
    <w:p w:rsidR="00000000" w:rsidDel="00000000" w:rsidP="00000000" w:rsidRDefault="00000000" w:rsidRPr="00000000" w14:paraId="000014E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Ensenada a la Sección Aduanera de Santa Rosalía, dependiente de la Aduana de La Paz.</w:t>
      </w:r>
    </w:p>
    <w:p w:rsidR="00000000" w:rsidDel="00000000" w:rsidP="00000000" w:rsidRDefault="00000000" w:rsidRPr="00000000" w14:paraId="000014E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Ensenada a la Aduana de La Paz.</w:t>
      </w:r>
    </w:p>
    <w:p w:rsidR="00000000" w:rsidDel="00000000" w:rsidP="00000000" w:rsidRDefault="00000000" w:rsidRPr="00000000" w14:paraId="000014E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Ensenada a la Sección Aduanera de San José del Cabo, dependiente de la Aduana de La Paz.</w:t>
      </w:r>
    </w:p>
    <w:p w:rsidR="00000000" w:rsidDel="00000000" w:rsidP="00000000" w:rsidRDefault="00000000" w:rsidRPr="00000000" w14:paraId="000014E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Tijuana a la Sección Aduanera del Aeropuerto Internacional General Abelardo L. Rodríguez, dependiente de la misma aduana o viceversa.</w:t>
      </w:r>
    </w:p>
    <w:p w:rsidR="00000000" w:rsidDel="00000000" w:rsidP="00000000" w:rsidRDefault="00000000" w:rsidRPr="00000000" w14:paraId="000014E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Tijuana a la Sección Aduanera de Santa Rosalía, dependiente de la Aduana de La Paz.</w:t>
      </w:r>
    </w:p>
    <w:p w:rsidR="00000000" w:rsidDel="00000000" w:rsidP="00000000" w:rsidRDefault="00000000" w:rsidRPr="00000000" w14:paraId="000014E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Tijuana a la Aduana de La Paz.</w:t>
      </w:r>
    </w:p>
    <w:p w:rsidR="00000000" w:rsidDel="00000000" w:rsidP="00000000" w:rsidRDefault="00000000" w:rsidRPr="00000000" w14:paraId="000014E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Tijuana a la Sección Aduanera de San José del Cabo, dependiente de la Aduana de La Paz.</w:t>
      </w:r>
    </w:p>
    <w:p w:rsidR="00000000" w:rsidDel="00000000" w:rsidP="00000000" w:rsidRDefault="00000000" w:rsidRPr="00000000" w14:paraId="000014E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Tecate a la Sección Aduanera de Santa Rosalía, dependiente de la Aduana de La Paz.</w:t>
      </w:r>
    </w:p>
    <w:p w:rsidR="00000000" w:rsidDel="00000000" w:rsidP="00000000" w:rsidRDefault="00000000" w:rsidRPr="00000000" w14:paraId="000014E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Tecate a la Aduana de La Paz.</w:t>
      </w:r>
    </w:p>
    <w:p w:rsidR="00000000" w:rsidDel="00000000" w:rsidP="00000000" w:rsidRDefault="00000000" w:rsidRPr="00000000" w14:paraId="000014E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Tecate a la Sección Aduanera de San José del Cabo, dependiente de la Aduana de La Paz.</w:t>
      </w:r>
    </w:p>
    <w:p w:rsidR="00000000" w:rsidDel="00000000" w:rsidP="00000000" w:rsidRDefault="00000000" w:rsidRPr="00000000" w14:paraId="000014F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Mexicali a la Sección Aduanera de Santa Rosalía, dependiente de la Aduana de La Paz.</w:t>
      </w:r>
    </w:p>
    <w:p w:rsidR="00000000" w:rsidDel="00000000" w:rsidP="00000000" w:rsidRDefault="00000000" w:rsidRPr="00000000" w14:paraId="000014F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Mexicali a la Aduana de La Paz.</w:t>
      </w:r>
    </w:p>
    <w:p w:rsidR="00000000" w:rsidDel="00000000" w:rsidP="00000000" w:rsidRDefault="00000000" w:rsidRPr="00000000" w14:paraId="000014F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Aduana de Mexicali a la Sección Aduanera de San José del Cabo, dependiente de la Aduana de La Paz.</w:t>
      </w:r>
    </w:p>
    <w:p w:rsidR="00000000" w:rsidDel="00000000" w:rsidP="00000000" w:rsidRDefault="00000000" w:rsidRPr="00000000" w14:paraId="000014F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tránsito interno deberá efectuarse dentro de un plazo de 1 día tratándose del inciso d), 3 días, excepto tratándose de los incisos k), l) y m) de la fracción anterior, en los que el plazo será de 4 días.</w:t>
      </w:r>
    </w:p>
    <w:p w:rsidR="00000000" w:rsidDel="00000000" w:rsidP="00000000" w:rsidRDefault="00000000" w:rsidRPr="00000000" w14:paraId="000014F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podrá efectuarse el tránsito interno de los siguientes bienes de consumo final.</w:t>
      </w:r>
    </w:p>
    <w:p w:rsidR="00000000" w:rsidDel="00000000" w:rsidP="00000000" w:rsidRDefault="00000000" w:rsidRPr="00000000" w14:paraId="000014F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Confecciones que se clasifiquen en los capítulos 61, 62 y 63, así como las comprendidas en las partidas 6503 y 6505 de la TIGIE.</w:t>
      </w:r>
    </w:p>
    <w:p w:rsidR="00000000" w:rsidDel="00000000" w:rsidP="00000000" w:rsidRDefault="00000000" w:rsidRPr="00000000" w14:paraId="000014F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que se clasifique en el capítulo 64, con excepción de la partida 6406, de la TIGIE.</w:t>
      </w:r>
    </w:p>
    <w:p w:rsidR="00000000" w:rsidDel="00000000" w:rsidP="00000000" w:rsidRDefault="00000000" w:rsidRPr="00000000" w14:paraId="000014F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electrodomésticos comprendidos en los capítulos 84 y 85, así como la subpartida 8417.20, de la TIGIE.</w:t>
      </w:r>
    </w:p>
    <w:p w:rsidR="00000000" w:rsidDel="00000000" w:rsidP="00000000" w:rsidRDefault="00000000" w:rsidRPr="00000000" w14:paraId="000014F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Juguetes que se clasifiquen en las fracciones arancelarias 9503.00.01, 9503.00.02, 9503.00.03, 9503.00.04, 9503.00.08, 9503.00.10, 9503.00.11, 9503.00.12, 9503.00.14, 9503.00.15, 9503.00.16, 9503.00.19, 9503.00.20, 9503.00.22, 9503.00.23, 9503.00.26, 9503.00.30, 9503.00.36, 9503.00.99, 9504.50.01, 9504.50.02, 9504.90.99, 9505.10.01 y 9505.10.99 de la TIGIE.</w:t>
      </w:r>
    </w:p>
    <w:p w:rsidR="00000000" w:rsidDel="00000000" w:rsidP="00000000" w:rsidRDefault="00000000" w:rsidRPr="00000000" w14:paraId="000014F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a que se refiere el artículo 2o., fracción I, inciso c) de la Ley del IEPS,</w:t>
      </w:r>
    </w:p>
    <w:p w:rsidR="00000000" w:rsidDel="00000000" w:rsidP="00000000" w:rsidRDefault="00000000" w:rsidRPr="00000000" w14:paraId="000014FA">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clasificados en las fracciones arancelarias 2402.10.01, 2402.20.01 y 2402.90.99 de la TIGIE.</w:t>
      </w:r>
    </w:p>
    <w:p w:rsidR="00000000" w:rsidDel="00000000" w:rsidP="00000000" w:rsidRDefault="00000000" w:rsidRPr="00000000" w14:paraId="000014FB">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electrónicos que se clasifiquen en las fracciones arancelarias 8504.40.12, 8504.40.14, 8519.89.99, 8523.29.01, 8523.29.03, 8523.29.06, 8523.41.01, 8523.41.99, 8523.49.99, 8527.21.01, 8527.21.99, 8527.91.99, 8528.71.99, 8528.72.01, 8528.72.02, 8528.72.03, 8528.72.04, 8528.72.05, 8528.72.06 y 8528.72.99 de la TIGIE.</w:t>
      </w:r>
    </w:p>
    <w:p w:rsidR="00000000" w:rsidDel="00000000" w:rsidP="00000000" w:rsidRDefault="00000000" w:rsidRPr="00000000" w14:paraId="000014F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125-I, 127, 129, Ley del IEPS 2-I, LIGIE Capítulos 61, 62, 63, 64, 84 y 85, Reglamento 186, RGCE 2.4.4., 4.6.6., 4.6.10., 4.6.11, Anexo 22</w:t>
      </w:r>
    </w:p>
    <w:p w:rsidR="00000000" w:rsidDel="00000000" w:rsidP="00000000" w:rsidRDefault="00000000" w:rsidRPr="00000000" w14:paraId="000014F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interno por ferrocarril entre Guaymas y Nogales</w:t>
      </w:r>
    </w:p>
    <w:p w:rsidR="00000000" w:rsidDel="00000000" w:rsidP="00000000" w:rsidRDefault="00000000" w:rsidRPr="00000000" w14:paraId="000014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125 y 127 de la Ley, quienes promuevan el tránsito interno de mercancías por ferrocarril entre las Aduanas de Guaymas y Nogales deberán observar lo siguiente:</w:t>
      </w:r>
    </w:p>
    <w:p w:rsidR="00000000" w:rsidDel="00000000" w:rsidP="00000000" w:rsidRDefault="00000000" w:rsidRPr="00000000" w14:paraId="000014F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tránsito interno a la importación:</w:t>
      </w:r>
    </w:p>
    <w:p w:rsidR="00000000" w:rsidDel="00000000" w:rsidP="00000000" w:rsidRDefault="00000000" w:rsidRPr="00000000" w14:paraId="0000150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del cruce fronterizo, la autoridad aduanera verificará que los carros de ferrocarril que se introduzcan al territorio nacional, coincidan con los enunciados en la lista de intercambio a que se refieren las reglas 1.9.13., y 4.2.14.</w:t>
      </w:r>
    </w:p>
    <w:p w:rsidR="00000000" w:rsidDel="00000000" w:rsidP="00000000" w:rsidRDefault="00000000" w:rsidRPr="00000000" w14:paraId="0000150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que ampare el tránsito interno de las mercancías, el número de bultos, valor y descripción de la mercancía conforme a los datos contenidos en el documento equivalente, sin que se requiera anexar éste.</w:t>
      </w:r>
    </w:p>
    <w:p w:rsidR="00000000" w:rsidDel="00000000" w:rsidP="00000000" w:rsidRDefault="00000000" w:rsidRPr="00000000" w14:paraId="0000150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declarar en el pedimento la clave correspondiente al transportista, ni la razón social de la empresa ferroviaria.</w:t>
      </w:r>
    </w:p>
    <w:p w:rsidR="00000000" w:rsidDel="00000000" w:rsidP="00000000" w:rsidRDefault="00000000" w:rsidRPr="00000000" w14:paraId="0000150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al pedimento los documentos que acrediten el cumplimiento de regulaciones y restricciones no arancelarias exigibles para el régimen de tránsito interno conforme a las disposiciones jurídicas aplicables.</w:t>
      </w:r>
    </w:p>
    <w:p w:rsidR="00000000" w:rsidDel="00000000" w:rsidP="00000000" w:rsidRDefault="00000000" w:rsidRPr="00000000" w14:paraId="0000150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impresión del pedimento ante el mecanismo de selección automatizado, tanto en la aduana de entrada del tránsito como en la aduana donde se llevará a cabo el despacho, para el cierre del mismo.</w:t>
      </w:r>
    </w:p>
    <w:p w:rsidR="00000000" w:rsidDel="00000000" w:rsidP="00000000" w:rsidRDefault="00000000" w:rsidRPr="00000000" w14:paraId="0000150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corresponder reconocimiento aduanero en la aduana de entrada, éste se limitará a la revisión de los documentos y al cotejo de los números de candados o precintos fiscales consignados en el pedimento contra el que físicamente ostenten los carros de ferrocarril, contenedores, remolques o semirremolques, salvo que se trate de contenedores de doble estiba.</w:t>
      </w:r>
    </w:p>
    <w:p w:rsidR="00000000" w:rsidDel="00000000" w:rsidP="00000000" w:rsidRDefault="00000000" w:rsidRPr="00000000" w14:paraId="0000150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arribo del convoy a la aduana de despacho, de corresponder reconocimiento aduanero, éste consistirá en constatar que los contenedores, remolques, semirremolques y demás carros de ferrocarril se encuentren dentro del recinto fiscal o fiscalizado y que corresponden al pedimento que se presenta para su conclusión, así como de efectuar el cotejo de los candados o precintos fiscales. A partir de ese momento se entenderá que las mercancías se encuentran en depósito ante la aduana.</w:t>
      </w:r>
    </w:p>
    <w:p w:rsidR="00000000" w:rsidDel="00000000" w:rsidP="00000000" w:rsidRDefault="00000000" w:rsidRPr="00000000" w14:paraId="0000150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tránsito interno a la exportación:</w:t>
      </w:r>
    </w:p>
    <w:p w:rsidR="00000000" w:rsidDel="00000000" w:rsidP="00000000" w:rsidRDefault="00000000" w:rsidRPr="00000000" w14:paraId="0000150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al inicio del tránsito, la empresa concesionaria del transporte ferroviario presentará en la aduana de despacho los documentos señalados en la regla 1.9.13., fracción II, inciso a) y activará el mecanismo de selección automatizado, conforme a lo señalado en las reglas 2.4.11. y 3.1.33., según corresponda.</w:t>
      </w:r>
    </w:p>
    <w:p w:rsidR="00000000" w:rsidDel="00000000" w:rsidP="00000000" w:rsidRDefault="00000000" w:rsidRPr="00000000" w14:paraId="0000150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corresponder reconocimiento aduanero en la aduana de despacho, el mismo se practicará en términos de lo dispuesto por el artículo 43 de la Ley, y posteriormente se presentará la impresión del pedimento con el aviso de tránsito a la exportación.</w:t>
      </w:r>
    </w:p>
    <w:p w:rsidR="00000000" w:rsidDel="00000000" w:rsidP="00000000" w:rsidRDefault="00000000" w:rsidRPr="00000000" w14:paraId="0000150A">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0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conclusión del tránsito se realizará una vez que el tirón haya salido del país, mediante la presentación de la lista de intercambio, y se activará el mecanismo de selección automatizado con la impresión del pedimento. En el caso de que el resultado sea reconocimiento aduanero, el mismo se practicará utilizando las imágenes obtenidas con la utilización de equipo de rayos gamma.</w:t>
      </w:r>
    </w:p>
    <w:p w:rsidR="00000000" w:rsidDel="00000000" w:rsidP="00000000" w:rsidRDefault="00000000" w:rsidRPr="00000000" w14:paraId="0000150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declarar en el pedimento la clave correspondiente al transportista, ni la razón social de la empresa ferroviaria.</w:t>
      </w:r>
    </w:p>
    <w:p w:rsidR="00000000" w:rsidDel="00000000" w:rsidP="00000000" w:rsidRDefault="00000000" w:rsidRPr="00000000" w14:paraId="0000150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43, 125, 127, LCE 17-A, 20, RGCE 1.9.13., 2.4.11., 4.2.14., 3.1.33.</w:t>
      </w:r>
    </w:p>
    <w:p w:rsidR="00000000" w:rsidDel="00000000" w:rsidP="00000000" w:rsidRDefault="00000000" w:rsidRPr="00000000" w14:paraId="0000150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Consolidación para tránsito interno a la exportación</w:t>
      </w:r>
    </w:p>
    <w:p w:rsidR="00000000" w:rsidDel="00000000" w:rsidP="00000000" w:rsidRDefault="00000000" w:rsidRPr="00000000" w14:paraId="0000150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125, fracciones II y III y 127, fracción I y segundo párrafo de la Ley, las personas morales que cuenten con la autorización a que se refiere el artículo 189 del Reglamento podrán efectuar la consolidación de carga por vía terrestre de mercancías cuya exportación o retorno al extranjero hubiera sido tramitada por diversos agentes aduanales, agencias aduanales o apoderados aduanales y exportadores, a efecto de promover el tránsito interno a la exportación, siempre que se cumpla con lo siguiente:</w:t>
      </w:r>
    </w:p>
    <w:p w:rsidR="00000000" w:rsidDel="00000000" w:rsidP="00000000" w:rsidRDefault="00000000" w:rsidRPr="00000000" w14:paraId="0000151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promoverá el tránsito interno a la exportación, por conducto de agente aduanal, agencia aduanal, apoderado aduanal o representante legal acreditado, dentro de los 3 días siguientes a aquél en que se hubiera presentado la mercancía para su despacho en la aduana que corresponda. En este caso, la mercancía podrá permanecer dentro del recinto fiscal o fiscalizado, en tanto se tramita el régimen de tránsito interno.</w:t>
      </w:r>
    </w:p>
    <w:p w:rsidR="00000000" w:rsidDel="00000000" w:rsidP="00000000" w:rsidRDefault="00000000" w:rsidRPr="00000000" w14:paraId="000015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que ampare el tránsito interno a la exportación, el agente aduanal, agencia aduanal, apoderado aduanal o exportador, deberá transmitir los números de pedimento que amparan las exportaciones o retornos al extranjero en los campos del "bloque de descargos" conforme al Anexo 22.</w:t>
      </w:r>
    </w:p>
    <w:p w:rsidR="00000000" w:rsidDel="00000000" w:rsidP="00000000" w:rsidRDefault="00000000" w:rsidRPr="00000000" w14:paraId="00001512">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salida de la mercancía de la aduana de despacho para su traslado hacia la aduana de salida, sólo podrá permitirse con la presentación de la impresión del pedimento de tránsito a que se refiere el párrafo anterior.</w:t>
      </w:r>
    </w:p>
    <w:p w:rsidR="00000000" w:rsidDel="00000000" w:rsidP="00000000" w:rsidRDefault="00000000" w:rsidRPr="00000000" w14:paraId="000015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traslado de las mercancías se deberá efectuar únicamente por empresas inscritas en el registro de empresas transportistas autorizadas conforme a la regla 4.6.11., primer párrafo.</w:t>
      </w:r>
    </w:p>
    <w:p w:rsidR="00000000" w:rsidDel="00000000" w:rsidP="00000000" w:rsidRDefault="00000000" w:rsidRPr="00000000" w14:paraId="0000151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deberá asegurarse en los términos de la regla 1.7.6., fracción I.</w:t>
      </w:r>
    </w:p>
    <w:p w:rsidR="00000000" w:rsidDel="00000000" w:rsidP="00000000" w:rsidRDefault="00000000" w:rsidRPr="00000000" w14:paraId="0000151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plazos de traslado serán los previstos en la regla 4.6.17.</w:t>
      </w:r>
    </w:p>
    <w:p w:rsidR="00000000" w:rsidDel="00000000" w:rsidP="00000000" w:rsidRDefault="00000000" w:rsidRPr="00000000" w14:paraId="0000151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mercancías no arriban a la aduana de salida en el plazo señalado, no se considerarán exportadas o retornadas.</w:t>
      </w:r>
    </w:p>
    <w:p w:rsidR="00000000" w:rsidDel="00000000" w:rsidP="00000000" w:rsidRDefault="00000000" w:rsidRPr="00000000" w14:paraId="0000151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125-II, III, 127-I, Reglamento 42, 189, CFF 2, LCE 17-A, 20, RGCE 1.7.6., 4.6.11., 4.6.17., Anexo 22</w:t>
      </w:r>
    </w:p>
    <w:p w:rsidR="00000000" w:rsidDel="00000000" w:rsidP="00000000" w:rsidRDefault="00000000" w:rsidRPr="00000000" w14:paraId="0000151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 del aviso consolidado en tránsito interno para retorno de empresas con Programa IMMEX</w:t>
      </w:r>
    </w:p>
    <w:p w:rsidR="00000000" w:rsidDel="00000000" w:rsidP="00000000" w:rsidRDefault="00000000" w:rsidRPr="00000000" w14:paraId="000015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125, fracción III de la Ley, tratándose de las operaciones que se lleven a cabo mediante pedimentos consolidados, conforme a los artículos 37 y 37-A de la Ley, el agente aduanal, agencia aduanal, apoderado aduanal, importador o exportador, que promueva el tránsito interno de mercancía importada temporalmente bajo un Programa IMMEX para su retorno al extranjero, deberá presentar el aviso consolidado conforme a lo señalado en las reglas 2.4.11. y 3.1.32., según corresponda, ante el módulo de selección automatizado, en la aduana de despacho. Para el inicio y arribo del tránsito, se deberá presentar la impresión de pedimento, tanto en la aduana de inicio, como en la aduana de salida, en ambos casos se deberá activar el mecanismo de selección automatizado y proceder en los términos de su resultado.</w:t>
      </w:r>
    </w:p>
    <w:p w:rsidR="00000000" w:rsidDel="00000000" w:rsidP="00000000" w:rsidRDefault="00000000" w:rsidRPr="00000000" w14:paraId="0000151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37, 37-A, 108, 125-III, RGCE 2.4.11., 3.1.32.</w:t>
      </w:r>
    </w:p>
    <w:p w:rsidR="00000000" w:rsidDel="00000000" w:rsidP="00000000" w:rsidRDefault="00000000" w:rsidRPr="00000000" w14:paraId="0000151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 bienes de consumo final</w:t>
      </w:r>
    </w:p>
    <w:p w:rsidR="00000000" w:rsidDel="00000000" w:rsidP="00000000" w:rsidRDefault="00000000" w:rsidRPr="00000000" w14:paraId="000015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126 de la Ley y 186 del Reglamento, se consideran bienes de</w:t>
      </w:r>
    </w:p>
    <w:p w:rsidR="00000000" w:rsidDel="00000000" w:rsidP="00000000" w:rsidRDefault="00000000" w:rsidRPr="00000000" w14:paraId="0000151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consumo final los siguientes:</w:t>
      </w:r>
    </w:p>
    <w:p w:rsidR="00000000" w:rsidDel="00000000" w:rsidP="00000000" w:rsidRDefault="00000000" w:rsidRPr="00000000" w14:paraId="0000151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Textiles.</w:t>
      </w:r>
    </w:p>
    <w:p w:rsidR="00000000" w:rsidDel="00000000" w:rsidP="00000000" w:rsidRDefault="00000000" w:rsidRPr="00000000" w14:paraId="0000151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Confecciones.</w:t>
      </w:r>
    </w:p>
    <w:p w:rsidR="00000000" w:rsidDel="00000000" w:rsidP="00000000" w:rsidRDefault="00000000" w:rsidRPr="00000000" w14:paraId="000015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w:t>
      </w:r>
    </w:p>
    <w:p w:rsidR="00000000" w:rsidDel="00000000" w:rsidP="00000000" w:rsidRDefault="00000000" w:rsidRPr="00000000" w14:paraId="000015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electrodomésticos.</w:t>
      </w:r>
    </w:p>
    <w:p w:rsidR="00000000" w:rsidDel="00000000" w:rsidP="00000000" w:rsidRDefault="00000000" w:rsidRPr="00000000" w14:paraId="0000152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Juguetes.</w:t>
      </w:r>
    </w:p>
    <w:p w:rsidR="00000000" w:rsidDel="00000000" w:rsidP="00000000" w:rsidRDefault="00000000" w:rsidRPr="00000000" w14:paraId="0000152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a que se refiere el artículo 2o., fracción I, incisos C) a E) de la Ley del IEPS.</w:t>
      </w:r>
    </w:p>
    <w:p w:rsidR="00000000" w:rsidDel="00000000" w:rsidP="00000000" w:rsidRDefault="00000000" w:rsidRPr="00000000" w14:paraId="0000152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Llantas usadas.</w:t>
      </w:r>
    </w:p>
    <w:p w:rsidR="00000000" w:rsidDel="00000000" w:rsidP="00000000" w:rsidRDefault="00000000" w:rsidRPr="00000000" w14:paraId="0000152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Plaguicidas, fertilizantes y sustancias tóxicas, señaladas en el "Acuerdo que establece la clasificación y codificación de mercancías cuya importación está sujeta a regulación por parte de las dependencias que integran la Comisión Intersecretarial para el Control del Proceso y Uso de Plaguicidas, Fertilizantes y Sustancias Tóxicas", publicado en el DOF el 12 de abril de 2013, o en cualquier otro instrumento legal que se aplique en lugar de éste.</w:t>
      </w:r>
    </w:p>
    <w:p w:rsidR="00000000" w:rsidDel="00000000" w:rsidP="00000000" w:rsidRDefault="00000000" w:rsidRPr="00000000" w14:paraId="0000152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electrónicos.</w:t>
      </w:r>
    </w:p>
    <w:p w:rsidR="00000000" w:rsidDel="00000000" w:rsidP="00000000" w:rsidRDefault="00000000" w:rsidRPr="00000000" w14:paraId="0000152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126, Ley del IEPS 2-I, Reglamento 186, "Acuerdo que establece la clasificación y codificación de mercancías cuya importación está sujeta a regulación por parte de las dependencias que integran la Comisión Intersecretarial para el Control del Proceso y Uso de Plaguicidas, Fertilizantes y Sustancias Tóxicas"</w:t>
      </w:r>
    </w:p>
    <w:p w:rsidR="00000000" w:rsidDel="00000000" w:rsidP="00000000" w:rsidRDefault="00000000" w:rsidRPr="00000000" w14:paraId="0000152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el tránsito interno por ferrocarril</w:t>
      </w:r>
    </w:p>
    <w:p w:rsidR="00000000" w:rsidDel="00000000" w:rsidP="00000000" w:rsidRDefault="00000000" w:rsidRPr="00000000" w14:paraId="000015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127 de la Ley, tratándose de tránsitos internos a la importación y exportación de mercancías transportadas por ferrocarril en contenedores, remolques y semirremolques, se estará a lo siguiente:</w:t>
      </w:r>
    </w:p>
    <w:p w:rsidR="00000000" w:rsidDel="00000000" w:rsidP="00000000" w:rsidRDefault="00000000" w:rsidRPr="00000000" w14:paraId="0000152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tránsito interno a la importación:</w:t>
      </w:r>
    </w:p>
    <w:p w:rsidR="00000000" w:rsidDel="00000000" w:rsidP="00000000" w:rsidRDefault="00000000" w:rsidRPr="00000000" w14:paraId="0000152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o importador, elaborará el pedimento y la impresión del mismo asentando el número de bultos y la descripción comercial, cantidad y valor de las mercancías tal y como se declaró en el conocimiento de embarque, o conforme a la información del documento equivalente que las ampare o del valor declarado para efectos del contrato de seguros de transporte de las mercancías.</w:t>
      </w:r>
    </w:p>
    <w:p w:rsidR="00000000" w:rsidDel="00000000" w:rsidP="00000000" w:rsidRDefault="00000000" w:rsidRPr="00000000" w14:paraId="0000152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en la aduana de inicio del tránsito, el mecanismo de selección automatizado determine reconocimiento aduanero, éste consistirá en el cotejo de los sellos fiscales y de los números de contenedores, remolques, semirremolques o carro de ferrocarril, consignados en el pedimento, contra los que físicamente ostente el medio de transporte, y se enviará la información a la aduana de arribo a fin de que en esta última se practique el reconocimiento correspondiente.</w:t>
      </w:r>
    </w:p>
    <w:p w:rsidR="00000000" w:rsidDel="00000000" w:rsidP="00000000" w:rsidRDefault="00000000" w:rsidRPr="00000000" w14:paraId="0000152D">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tránsitos en contenedores de doble estiba, cuyo resultado sea de reconocimiento aduanero, la aduana de inicio enviará la información a la aduana de arribo a fin que en esta última se practique.</w:t>
      </w:r>
    </w:p>
    <w:p w:rsidR="00000000" w:rsidDel="00000000" w:rsidP="00000000" w:rsidRDefault="00000000" w:rsidRPr="00000000" w14:paraId="0000152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aduana de inicio del tránsito podrá practicar verificaciones de mercancías en transporte, sólo en los casos en que el mecanismo de selección automatizado determine desaduanamiento libre y se hayan detectado riesgos en materia de salud, sanidad animal o vegetal, de medio ambiente, seguridad nacional, en los demás casos, la aduana de inicio permitirá que el vehículo inicie su recorrido.</w:t>
      </w:r>
    </w:p>
    <w:p w:rsidR="00000000" w:rsidDel="00000000" w:rsidP="00000000" w:rsidRDefault="00000000" w:rsidRPr="00000000" w14:paraId="0000152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concesionaria del transporte ferroviario o el recinto fiscalizado que reciba la mercancía, deberá presentar la impresión del pedimento que ampare el tránsito de las mercancías a la aduana de arribo, dentro de las 24 horas siguientes al arribo de las mercancías, o en su defecto, del primer día hábil siguiente.</w:t>
      </w:r>
    </w:p>
    <w:p w:rsidR="00000000" w:rsidDel="00000000" w:rsidP="00000000" w:rsidRDefault="00000000" w:rsidRPr="00000000" w14:paraId="00001530">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31">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empresa concesionaria no presente la impresión del pedimento en los términos del párrafo anterior, el agente aduanal, agencia aduanal o importador que inició el tránsito podrá entregar a la aduana una copia adicional destinada al transportista o una impresión simple del pedimento, que cuente con el código de barras, aun cuando la misma no contenga la certificación del mecanismo de selección automatizado ni la firma autógrafa del agente aduanal, agencia aduanal o de su mandatario.</w:t>
      </w:r>
    </w:p>
    <w:p w:rsidR="00000000" w:rsidDel="00000000" w:rsidP="00000000" w:rsidRDefault="00000000" w:rsidRPr="00000000" w14:paraId="00001532">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recorridos directos de 300 kilómetros o menos, o cuando en el traslado intervengan más de una empresa ferroviaria, la empresa transportista encargada de presentar los pedimentos para su conclusión, podrá optar por enviar vía fax los pedimentos que amparen el tránsito de las mercancías.</w:t>
      </w:r>
    </w:p>
    <w:p w:rsidR="00000000" w:rsidDel="00000000" w:rsidP="00000000" w:rsidRDefault="00000000" w:rsidRPr="00000000" w14:paraId="0000153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en la aduana de inicio, el mecanismo de selección automatizado hubiese determinado desaduanamiento libre, la aduana de arribo recibirá las impresiones de los pedimentos que amparen el tránsito de las mercancías y procederán a la conclusión de los mismos, siempre y cuando el medio de transporte hubiera arribado a la aduana y se constate la presencia física de las mercancías en el recinto fiscal o fiscalizado.</w:t>
      </w:r>
    </w:p>
    <w:p w:rsidR="00000000" w:rsidDel="00000000" w:rsidP="00000000" w:rsidRDefault="00000000" w:rsidRPr="00000000" w14:paraId="0000153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en la aduana de inicio, el mecanismo de selección automatizado determine reconocimiento aduanero, la aduana de arribo recibirá las impresiones de los pedimentos que amparen el tránsito de las mercancías y procederán a la conclusión de los mismos, debiendo corroborar la presencia física del contenedor, remolque o semirremolque, en el recinto fiscal o fiscalizado; cotejar los candados y los números de contenedor, remolque o semirremolque o carro de ferrocarril; llevar a cabo la inspección física de las mercancías, así como en la revisión documental del pedimento y de los documentos que se acompañen.</w:t>
      </w:r>
    </w:p>
    <w:p w:rsidR="00000000" w:rsidDel="00000000" w:rsidP="00000000" w:rsidRDefault="00000000" w:rsidRPr="00000000" w14:paraId="0000153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cantidad o descripción de las mercancías en el pedimento no coincida con las que se transportan, procederá la rectificación del pedimento en los términos de la regla 4.6.13.</w:t>
      </w:r>
    </w:p>
    <w:p w:rsidR="00000000" w:rsidDel="00000000" w:rsidP="00000000" w:rsidRDefault="00000000" w:rsidRPr="00000000" w14:paraId="000015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tránsito interno a la exportación:</w:t>
      </w:r>
    </w:p>
    <w:p w:rsidR="00000000" w:rsidDel="00000000" w:rsidP="00000000" w:rsidRDefault="00000000" w:rsidRPr="00000000" w14:paraId="0000153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aduana de inicio del tránsito, se deberá formular el pedimento que ampare la exportación o retorno de las mercancías, o el aviso consolidado, en el caso de pedimentos consolidados conforme a los artículos 37 y 37-A de la Ley, declarando la clave correspondiente de conformidad al Apéndice 2 del Anexo 22, asimismo se deberá declarar el identificador que corresponda conforme al Apéndice 8 del citado Anexo, efectuando el pago de las contribuciones correspondientes y cumpliendo con las regulaciones y restricciones no arancelarias aplicables al régimen de exportación.</w:t>
      </w:r>
    </w:p>
    <w:p w:rsidR="00000000" w:rsidDel="00000000" w:rsidP="00000000" w:rsidRDefault="00000000" w:rsidRPr="00000000" w14:paraId="00001538">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 presentar el pedimento ante el mecanismo de selección automatizado, conforme a lo señalado en las reglas 2.4.11. y 3.1.33., según corresponda, las mercancías se deberán de encontrar físicamente en el recinto fiscal o fiscalizado, salvo que se trate de operaciones por las que proceda el "Despacho a domicilio".</w:t>
      </w:r>
    </w:p>
    <w:p w:rsidR="00000000" w:rsidDel="00000000" w:rsidP="00000000" w:rsidRDefault="00000000" w:rsidRPr="00000000" w14:paraId="00001539">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tránsito se deberá presentar la impresión de "Pedimento" o del "Formato de Aviso Consolidado" del Anexo 1, tanto en la aduana de inicio como en la aduana de salida, en ambos casos.</w:t>
      </w:r>
    </w:p>
    <w:p w:rsidR="00000000" w:rsidDel="00000000" w:rsidP="00000000" w:rsidRDefault="00000000" w:rsidRPr="00000000" w14:paraId="0000153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tránsito de las mercancías se amparará con el pedimento de exportación o retorno que contenga el identificador de "Aviso de tránsito interno a la exportación", que forma parte del Apéndice 8 del Anexo 22 o con el aviso consolidado, en el caso de pedimentos consolidados conforme a los artículos 37 y 37-A de la Ley.</w:t>
      </w:r>
    </w:p>
    <w:p w:rsidR="00000000" w:rsidDel="00000000" w:rsidP="00000000" w:rsidRDefault="00000000" w:rsidRPr="00000000" w14:paraId="0000153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el pedimento o el aviso consolidado, a que se refiere la fracción anterior ante la aduana de destino por la empresa concesionaria del</w:t>
      </w:r>
    </w:p>
    <w:p w:rsidR="00000000" w:rsidDel="00000000" w:rsidP="00000000" w:rsidRDefault="00000000" w:rsidRPr="00000000" w14:paraId="0000153C">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transporte ferroviario, por los agentes aduanales, agencia aduanal, exportador, o por la empresa transportista encargada de presentar los pedimentos para su cierre, en los términos de lo dispuesto en el primer párrafo, fracción I, inciso d), primer párrafo de la presente regla.</w:t>
      </w:r>
    </w:p>
    <w:p w:rsidR="00000000" w:rsidDel="00000000" w:rsidP="00000000" w:rsidRDefault="00000000" w:rsidRPr="00000000" w14:paraId="0000153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aduana de destino recibirá los pedimentos o los avisos consolidados, a que se refiere el inciso b) de la presente fracción y procederá a la conclusión del tránsito, siempre que el medio de transporte hubiera arribado a la aduana y se lleve a cabo la revisión de las mercancías con el listado de intercambio y, en su caso, con las imágenes de rayos gamma.</w:t>
      </w:r>
    </w:p>
    <w:p w:rsidR="00000000" w:rsidDel="00000000" w:rsidP="00000000" w:rsidRDefault="00000000" w:rsidRPr="00000000" w14:paraId="0000153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las empresas ferroviarias deberán cumplir con lo siguiente:</w:t>
      </w:r>
    </w:p>
    <w:p w:rsidR="00000000" w:rsidDel="00000000" w:rsidP="00000000" w:rsidRDefault="00000000" w:rsidRPr="00000000" w14:paraId="0000153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domicilio para oír y recibir notificaciones, así como el nombre de la persona autorizada para tal efecto, dentro de la circunscripción de la aduana de inicio, en caso contrario, dicha notificación se entenderá con el propio conductor del ferrocarril.</w:t>
      </w:r>
    </w:p>
    <w:p w:rsidR="00000000" w:rsidDel="00000000" w:rsidP="00000000" w:rsidRDefault="00000000" w:rsidRPr="00000000" w14:paraId="0000154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concesionaria del transporte ferroviario deberá respetar el orden de los carros de ferrocarril en el listado de intercambio al ingresar el tirón al país.</w:t>
      </w:r>
    </w:p>
    <w:p w:rsidR="00000000" w:rsidDel="00000000" w:rsidP="00000000" w:rsidRDefault="00000000" w:rsidRPr="00000000" w14:paraId="0000154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37, 37-A, 125, 127, Reglamento 187, RGCE 1.2.1., 2.4.11., 3.1.33., 4.6.13., Anexos 1 y 22</w:t>
      </w:r>
    </w:p>
    <w:p w:rsidR="00000000" w:rsidDel="00000000" w:rsidP="00000000" w:rsidRDefault="00000000" w:rsidRPr="00000000" w14:paraId="0000154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documentación por parte de las empresas concesionarias de transporte ferroviario que realicen traslado de mercancías destinadas al régimen de tránsito</w:t>
      </w:r>
    </w:p>
    <w:p w:rsidR="00000000" w:rsidDel="00000000" w:rsidP="00000000" w:rsidRDefault="00000000" w:rsidRPr="00000000" w14:paraId="000015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6o., 20, fracción VII, 125, 127, 129, párrafos penúltimo y último, 130, 131 y 133 de la Ley y 33 del Reglamento, las empresas concesionarias de transporte ferroviario que realicen el traslado de mercancías destinadas al régimen de tránsito interno e internacional, deberán proporcionar a la autoridad aduanera, a través de la Ventanilla Digital, los siguientes documentos electrónicos:</w:t>
      </w:r>
    </w:p>
    <w:p w:rsidR="00000000" w:rsidDel="00000000" w:rsidP="00000000" w:rsidRDefault="00000000" w:rsidRPr="00000000" w14:paraId="0000154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transmita la información de las mercancías que van a transportar, así como de los medios en que transportan, con los siguientes datos:</w:t>
      </w:r>
    </w:p>
    <w:p w:rsidR="00000000" w:rsidDel="00000000" w:rsidP="00000000" w:rsidRDefault="00000000" w:rsidRPr="00000000" w14:paraId="0000154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transportista.</w:t>
      </w:r>
    </w:p>
    <w:p w:rsidR="00000000" w:rsidDel="00000000" w:rsidP="00000000" w:rsidRDefault="00000000" w:rsidRPr="00000000" w14:paraId="0000154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 importación o exportación.</w:t>
      </w:r>
    </w:p>
    <w:p w:rsidR="00000000" w:rsidDel="00000000" w:rsidP="00000000" w:rsidRDefault="00000000" w:rsidRPr="00000000" w14:paraId="0000154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inicio de tránsito, cantidad total y peso bruto de las mercancías señaladas en el documento de transporte.</w:t>
      </w:r>
    </w:p>
    <w:p w:rsidR="00000000" w:rsidDel="00000000" w:rsidP="00000000" w:rsidRDefault="00000000" w:rsidRPr="00000000" w14:paraId="0000154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documento de transporte.</w:t>
      </w:r>
    </w:p>
    <w:p w:rsidR="00000000" w:rsidDel="00000000" w:rsidP="00000000" w:rsidRDefault="00000000" w:rsidRPr="00000000" w14:paraId="0000154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 descripción, peso bruto, números de identificación y marca, cuando éstos existan, por cada una de las mercancías que transporten.</w:t>
      </w:r>
    </w:p>
    <w:p w:rsidR="00000000" w:rsidDel="00000000" w:rsidP="00000000" w:rsidRDefault="00000000" w:rsidRPr="00000000" w14:paraId="0000154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equipo de ferrocarril: iniciales, número y tipo, así como los números de sellos, precintos o candados cuando los coloque la empresa concesionaria de transporte ferroviario.</w:t>
      </w:r>
    </w:p>
    <w:p w:rsidR="00000000" w:rsidDel="00000000" w:rsidP="00000000" w:rsidRDefault="00000000" w:rsidRPr="00000000" w14:paraId="0000154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recinto fiscalizado donde se encuentre la mercancía al inicio del tránsito.</w:t>
      </w:r>
    </w:p>
    <w:p w:rsidR="00000000" w:rsidDel="00000000" w:rsidP="00000000" w:rsidRDefault="00000000" w:rsidRPr="00000000" w14:paraId="0000154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transito se inicie en una aduana marítima, se deberá declarar el número de documento de transporte con el que arribó la mercancía a territorio nacional.</w:t>
      </w:r>
    </w:p>
    <w:p w:rsidR="00000000" w:rsidDel="00000000" w:rsidP="00000000" w:rsidRDefault="00000000" w:rsidRPr="00000000" w14:paraId="0000154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lista de intercambio que se deberá transmitir tanto a la aduana de inicio como a la aduana de destino, con los siguientes datos:</w:t>
      </w:r>
    </w:p>
    <w:p w:rsidR="00000000" w:rsidDel="00000000" w:rsidP="00000000" w:rsidRDefault="00000000" w:rsidRPr="00000000" w14:paraId="0000154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transportista.</w:t>
      </w:r>
    </w:p>
    <w:p w:rsidR="00000000" w:rsidDel="00000000" w:rsidP="00000000" w:rsidRDefault="00000000" w:rsidRPr="00000000" w14:paraId="0000154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procedencia.</w:t>
      </w:r>
    </w:p>
    <w:p w:rsidR="00000000" w:rsidDel="00000000" w:rsidP="00000000" w:rsidRDefault="00000000" w:rsidRPr="00000000" w14:paraId="0000155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tren.</w:t>
      </w:r>
    </w:p>
    <w:p w:rsidR="00000000" w:rsidDel="00000000" w:rsidP="00000000" w:rsidRDefault="00000000" w:rsidRPr="00000000" w14:paraId="00001551">
      <w:pPr>
        <w:shd w:fill="ffffff" w:val="clear"/>
        <w:spacing w:after="100" w:lineRule="auto"/>
        <w:ind w:left="2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5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entrada/salida.</w:t>
      </w:r>
    </w:p>
    <w:p w:rsidR="00000000" w:rsidDel="00000000" w:rsidP="00000000" w:rsidRDefault="00000000" w:rsidRPr="00000000" w14:paraId="0000155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estimada de arribo.</w:t>
      </w:r>
    </w:p>
    <w:p w:rsidR="00000000" w:rsidDel="00000000" w:rsidP="00000000" w:rsidRDefault="00000000" w:rsidRPr="00000000" w14:paraId="0000155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equipo de ferrocarril: iniciales, número y tipo.</w:t>
      </w:r>
    </w:p>
    <w:p w:rsidR="00000000" w:rsidDel="00000000" w:rsidP="00000000" w:rsidRDefault="00000000" w:rsidRPr="00000000" w14:paraId="0000155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documento transmitido conforme a la fracción I de la presente regla.</w:t>
      </w:r>
    </w:p>
    <w:p w:rsidR="00000000" w:rsidDel="00000000" w:rsidP="00000000" w:rsidRDefault="00000000" w:rsidRPr="00000000" w14:paraId="0000155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el agente aduanal, agencia aduanal o apoderado aduanal deberán realizar la presentación electrónica del pedimento, en los términos de la regla 3.1.22.</w:t>
      </w:r>
    </w:p>
    <w:p w:rsidR="00000000" w:rsidDel="00000000" w:rsidP="00000000" w:rsidRDefault="00000000" w:rsidRPr="00000000" w14:paraId="0000155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los documentos electrónicos a que se refiere la presente regla, deberá transmitirse en términos de los lineamientos que para tal efecto establezca el SAT, mismos que se darán a conocer en el Portal del SAT.</w:t>
      </w:r>
    </w:p>
    <w:p w:rsidR="00000000" w:rsidDel="00000000" w:rsidP="00000000" w:rsidRDefault="00000000" w:rsidRPr="00000000" w14:paraId="00001558">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20-VII, 37, 37-A, 125, 127, 129, 130, 131, 133, Reglamento 33, RGCE 3.1.22.</w:t>
      </w:r>
    </w:p>
    <w:p w:rsidR="00000000" w:rsidDel="00000000" w:rsidP="00000000" w:rsidRDefault="00000000" w:rsidRPr="00000000" w14:paraId="00001559">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electrónica a la Ventanilla Digital, por empresas concesionarias de transporte ferroviario</w:t>
      </w:r>
    </w:p>
    <w:p w:rsidR="00000000" w:rsidDel="00000000" w:rsidP="00000000" w:rsidRDefault="00000000" w:rsidRPr="00000000" w14:paraId="000015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 transporte ferroviario que efectúen operaciones de tránsito interno e internacional por medio de transporte ferroviario, deberán realizar la transmisión electrónica de información, a la Ventanilla Digital, en la medida en que se habiliten paulatinamente los sistemas informáticos en cada aduana del país, lo cual se dará a conocer en el Portal del SAT. Una vez que se pueda realizar la misma, se deberá cumplir con lo establecido en la regla 4.6.8., y ya no será necesario realizar el procedimiento a que se refiere la regla 1.9.13.</w:t>
      </w:r>
    </w:p>
    <w:p w:rsidR="00000000" w:rsidDel="00000000" w:rsidP="00000000" w:rsidRDefault="00000000" w:rsidRPr="00000000" w14:paraId="0000155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los agentes aduanales, agencias aduanales o apoderados aduanales deberán realizar la presentación electrónica del pedimento conforme a la regla 3.1.22., en la medida en que se habiliten paulatinamente los sistemas informáticos en cada aduana del país, las cuales el SAT dará a conocer a través del Portal del SAT.</w:t>
      </w:r>
    </w:p>
    <w:p w:rsidR="00000000" w:rsidDel="00000000" w:rsidP="00000000" w:rsidRDefault="00000000" w:rsidRPr="00000000" w14:paraId="0000155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RGCE 1.9.13., 3.1.22., 4.6.8.</w:t>
      </w:r>
    </w:p>
    <w:p w:rsidR="00000000" w:rsidDel="00000000" w:rsidP="00000000" w:rsidRDefault="00000000" w:rsidRPr="00000000" w14:paraId="0000155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tránsito interno a la importación y uso de Pedimento Parte II</w:t>
      </w:r>
    </w:p>
    <w:p w:rsidR="00000000" w:rsidDel="00000000" w:rsidP="00000000" w:rsidRDefault="00000000" w:rsidRPr="00000000" w14:paraId="000015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127, fracción II de la Ley, los agentes aduanales, agencias aduanales, apoderados aduanales o importadores que promuevan el régimen de tránsito interno a la importación deberán:</w:t>
      </w:r>
    </w:p>
    <w:p w:rsidR="00000000" w:rsidDel="00000000" w:rsidP="00000000" w:rsidRDefault="00000000" w:rsidRPr="00000000" w14:paraId="0000155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provisionalmente el IGI que corresponda, aplicando las tasas siguientes:</w:t>
      </w:r>
    </w:p>
    <w:p w:rsidR="00000000" w:rsidDel="00000000" w:rsidP="00000000" w:rsidRDefault="00000000" w:rsidRPr="00000000" w14:paraId="0000156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 cuando el arancel sea menor o igual al 20% de la TIGIE.</w:t>
      </w:r>
    </w:p>
    <w:p w:rsidR="00000000" w:rsidDel="00000000" w:rsidP="00000000" w:rsidRDefault="00000000" w:rsidRPr="00000000" w14:paraId="0000156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 cuando el arancel sea menor o igual al 30%, pero mayor al 20% de la TIGIE, y</w:t>
      </w:r>
    </w:p>
    <w:p w:rsidR="00000000" w:rsidDel="00000000" w:rsidP="00000000" w:rsidRDefault="00000000" w:rsidRPr="00000000" w14:paraId="0000156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175% en los casos en que el arancel sea superior a la tasa del 30% de la TIGIE.</w:t>
      </w:r>
    </w:p>
    <w:p w:rsidR="00000000" w:rsidDel="00000000" w:rsidP="00000000" w:rsidRDefault="00000000" w:rsidRPr="00000000" w14:paraId="0000156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impresión del pedimento que ampare el tránsito interno de las mercancías ante el módulo del mecanismo de selección automatizado, tanto en la aduana de entrada, en el inicio del tránsito, como en la aduana donde se llevará a cabo el despacho.</w:t>
      </w:r>
    </w:p>
    <w:p w:rsidR="00000000" w:rsidDel="00000000" w:rsidP="00000000" w:rsidRDefault="00000000" w:rsidRPr="00000000" w14:paraId="0000156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un pedimento que ampare el tránsito interno de las mercancías por cada vehículo, salvo que se trate de los siguientes supuestos:</w:t>
      </w:r>
    </w:p>
    <w:p w:rsidR="00000000" w:rsidDel="00000000" w:rsidP="00000000" w:rsidRDefault="00000000" w:rsidRPr="00000000" w14:paraId="0000156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mercancías transportadas por ferrocarril.</w:t>
      </w:r>
    </w:p>
    <w:p w:rsidR="00000000" w:rsidDel="00000000" w:rsidP="00000000" w:rsidRDefault="00000000" w:rsidRPr="00000000" w14:paraId="0000156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Máquinas desmontadas o sin montar, líneas de producción completas o construcciones prefabricadas desensambladas.</w:t>
      </w:r>
    </w:p>
    <w:p w:rsidR="00000000" w:rsidDel="00000000" w:rsidP="00000000" w:rsidRDefault="00000000" w:rsidRPr="00000000" w14:paraId="0000156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vivos.</w:t>
      </w:r>
    </w:p>
    <w:p w:rsidR="00000000" w:rsidDel="00000000" w:rsidP="00000000" w:rsidRDefault="00000000" w:rsidRPr="00000000" w14:paraId="0000156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a granel de una misma especie.</w:t>
      </w:r>
    </w:p>
    <w:p w:rsidR="00000000" w:rsidDel="00000000" w:rsidP="00000000" w:rsidRDefault="00000000" w:rsidRPr="00000000" w14:paraId="0000156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Láminas metálicas o alambre en rollo.</w:t>
      </w:r>
    </w:p>
    <w:p w:rsidR="00000000" w:rsidDel="00000000" w:rsidP="00000000" w:rsidRDefault="00000000" w:rsidRPr="00000000" w14:paraId="0000156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efectuadas por la industria terminal automotriz y/o manufacturera de vehículos de autotransporte, siempre que se trate de material de ensamble.</w:t>
      </w:r>
    </w:p>
    <w:p w:rsidR="00000000" w:rsidDel="00000000" w:rsidP="00000000" w:rsidRDefault="00000000" w:rsidRPr="00000000" w14:paraId="0000156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refieren los incisos anteriores, las mercancías podrán ampararse, aun cuando se importen en varios vehículos, con un solo pedimento. Cuando se presente el primer vehículo ante el módulo de selección automatizado, se</w:t>
      </w:r>
    </w:p>
    <w:p w:rsidR="00000000" w:rsidDel="00000000" w:rsidP="00000000" w:rsidRDefault="00000000" w:rsidRPr="00000000" w14:paraId="0000156C">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presentará el pedimento con la Parte II. Embarque parcial de mercancías que corresponda a ese vehículo; cuando se presenten los demás vehículos se presentará la Parte II, que corresponda al vehículo de que se trate.</w:t>
      </w:r>
    </w:p>
    <w:p w:rsidR="00000000" w:rsidDel="00000000" w:rsidP="00000000" w:rsidRDefault="00000000" w:rsidRPr="00000000" w14:paraId="0000156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amparar el transporte de las mercancías desde su ingreso a territorio nacional hasta su llegada a la aduana de despacho o de salida, se necesitará acompañar el embarque con la forma denominada "Pedimento de importación. Parte II. Embarque parcial de mercancías" que le corresponda.</w:t>
      </w:r>
    </w:p>
    <w:p w:rsidR="00000000" w:rsidDel="00000000" w:rsidP="00000000" w:rsidRDefault="00000000" w:rsidRPr="00000000" w14:paraId="0000156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y del artículo 127 de la Ley, tratándose de tránsitos internos a la importación transportados por ferrocarril, los documentos que acrediten el cumplimiento de regulaciones y restricciones no arancelarias se deberán anexar al pedimento correspondiente, no siendo necesario que se anexen al pedimento que ampare el tránsito de las mercancías.</w:t>
      </w:r>
    </w:p>
    <w:p w:rsidR="00000000" w:rsidDel="00000000" w:rsidP="00000000" w:rsidRDefault="00000000" w:rsidRPr="00000000" w14:paraId="0000156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52, 125, 127-II, LCE 17-A, 20</w:t>
      </w:r>
    </w:p>
    <w:p w:rsidR="00000000" w:rsidDel="00000000" w:rsidP="00000000" w:rsidRDefault="00000000" w:rsidRPr="00000000" w14:paraId="0000157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empresas transportistas de mercancías en tránsito y consolidación de carga vía terrestre</w:t>
      </w:r>
    </w:p>
    <w:p w:rsidR="00000000" w:rsidDel="00000000" w:rsidP="00000000" w:rsidRDefault="00000000" w:rsidRPr="00000000" w14:paraId="000015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127, fracción II, inciso e), 129, segundo párrafo, 131, fracción lll, 133, fracción II de la Ley y 189 del Reglamento, la ACAJA podrá otorgar el registro de empresas transportistas para llevar a cabo el tránsito de mercancías y, en su caso, para prestar los servicios de consolidación de carga por vía terrestre, bajo el régimen aduanero de tránsito interno, de conformidad con la ficha de trámite 114/LA del Anexo 1-A.</w:t>
      </w:r>
    </w:p>
    <w:p w:rsidR="00000000" w:rsidDel="00000000" w:rsidP="00000000" w:rsidRDefault="00000000" w:rsidRPr="00000000" w14:paraId="00001572">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registro a que se refiere la presente regla, quedarán sin efectos cuando se dejen de cumplir los requisitos previstos para su otorgamiento, se utilicen vehículos no registrados, o cuando el titular lo solicite ante la ACAJA, mediante escrito libre, en términos de la regla 1.2.2.</w:t>
      </w:r>
    </w:p>
    <w:p w:rsidR="00000000" w:rsidDel="00000000" w:rsidP="00000000" w:rsidRDefault="00000000" w:rsidRPr="00000000" w14:paraId="0000157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cuando la autoridad aduanera detecte que se dejaron de cumplir los requisitos previstos para su otorgamiento o la utilización de vehículos no registrados ante la ACAJA, emitirá una declaratoria de extinción de derechos, misma que notificará al interesado, el cual contará con un plazo de 10 días contados a partir del día siguiente a aquél en que surta efectos la notificación de la declaratoria, para presentar las pruebas y alegatos que a su derecho convenga. Cuando el interesado presente pruebas documentales que desvirtúen los supuestos por los cuales se emitió la declaratoria, la autoridad aduanera la dejará de inmediato sin efectos. Cuando el interesado no presente las pruebas o éstas no desvirtúen los supuestos por los cuales se emitió la declaratoria, la autoridad aduanera dictará resolución que tenga por definitiva la declaratoria de extinción de derechos, en un plazo que no excederá de 4 meses contados a partir del día en que concluya el plazo para la presentación de pruebas y alegatos. Transcurrido el plazo de 4 meses sin que se notifique la resolución, el interesado podrá considerar que la autoridad aduanera determinó la extinción de derechos y podrá interponer los medios de defensa en cualquier tiempo posterior a dicho plazo, o bien, esperar a que la resolución se dicte.</w:t>
      </w:r>
    </w:p>
    <w:p w:rsidR="00000000" w:rsidDel="00000000" w:rsidP="00000000" w:rsidRDefault="00000000" w:rsidRPr="00000000" w14:paraId="0000157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titular solicite dejar sin efectos la inscripción del registro a que se refiere la presente regla, deberá finalizar las operaciones sin concluir, ya que su solicitud surtirá sus efectos a partir del día siguiente a aquél en el que se presente el escrito de renuncia y no podrá aceptar nuevos encargos.</w:t>
      </w:r>
    </w:p>
    <w:p w:rsidR="00000000" w:rsidDel="00000000" w:rsidP="00000000" w:rsidRDefault="00000000" w:rsidRPr="00000000" w14:paraId="0000157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la suspensión inmediata del registro cuando el contribuyente se encuentre suspendido en el RFC.</w:t>
      </w:r>
    </w:p>
    <w:p w:rsidR="00000000" w:rsidDel="00000000" w:rsidP="00000000" w:rsidRDefault="00000000" w:rsidRPr="00000000" w14:paraId="00001576">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144-B de la Ley, la ACAJA notificará al registrado el inicio del procedimiento de cancelación, concediéndole un plazo de 10 días contados a partir de la fecha en que surta efectos la notificación, para ofrecer las pruebas y alegatos que a su derecho convenga. Transcurrido dicho plazo sin que el contribuyente ofrezca las pruebas y alegatos o éstos no sean procedentes, la ACAJA notificará la resolución en la que se determine la cancelación correspondiente. Lo dispuesto en este párrafo no será aplicable cuando la causal de cancelación haya sido conocida durante el ejercicio de las facultades de comprobación contenidas en el artículo 42, fracciones II y III del CFF.</w:t>
      </w:r>
    </w:p>
    <w:p w:rsidR="00000000" w:rsidDel="00000000" w:rsidP="00000000" w:rsidRDefault="00000000" w:rsidRPr="00000000" w14:paraId="0000157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obtengan su registro para prestar los servicios de consolidación de carga por vía terrestre de conformidad con la presente regla, podrán efectuar el tránsito interno, mediante dicho procedimiento, de los bienes de consumo final a que se refiere la regla 4.6.6.</w:t>
      </w:r>
    </w:p>
    <w:p w:rsidR="00000000" w:rsidDel="00000000" w:rsidP="00000000" w:rsidRDefault="00000000" w:rsidRPr="00000000" w14:paraId="0000157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7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del transporte ferroviario, no estarán obligadas a obtener el registro a que se refiere la presente regla.</w:t>
      </w:r>
    </w:p>
    <w:p w:rsidR="00000000" w:rsidDel="00000000" w:rsidP="00000000" w:rsidRDefault="00000000" w:rsidRPr="00000000" w14:paraId="0000157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127-II, 129, 130, 131-lll, 133-II, 144-B, CFF 42-II, III, Reglamento 189, RGCE 1.2.2., 4.6.6., Anexo 1-A</w:t>
      </w:r>
    </w:p>
    <w:p w:rsidR="00000000" w:rsidDel="00000000" w:rsidP="00000000" w:rsidRDefault="00000000" w:rsidRPr="00000000" w14:paraId="0000157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Tránsitos internos en franja o región fronteriza</w:t>
      </w:r>
    </w:p>
    <w:p w:rsidR="00000000" w:rsidDel="00000000" w:rsidP="00000000" w:rsidRDefault="00000000" w:rsidRPr="00000000" w14:paraId="000015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191 del Reglamento, las personas morales interesadas en efectuar el traslado de mercancías de una localidad ubicada en una franja o región fronteriza a otra y que para tal efecto requieran transitar por una parte del resto del territorio nacional, deberán sujetar la mercancía al régimen de tránsito interno y cumplir con lo siguiente:</w:t>
      </w:r>
    </w:p>
    <w:p w:rsidR="00000000" w:rsidDel="00000000" w:rsidP="00000000" w:rsidRDefault="00000000" w:rsidRPr="00000000" w14:paraId="0000157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se presenten ante la aduana de destino, el personal aduanero deberá retirar los candados o precintos fiscales al medio de transporte y verificar que las mercancías presentadas corresponden a las manifestadas en la aduana de origen.</w:t>
      </w:r>
    </w:p>
    <w:p w:rsidR="00000000" w:rsidDel="00000000" w:rsidP="00000000" w:rsidRDefault="00000000" w:rsidRPr="00000000" w14:paraId="0000157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efectuarse por vía aérea tránsitos internos de conformidad con el primer párrafo de la presente regla, siempre que en caso de realizar alguna escala, no realice maniobras de carga y descarga de la mercancía y se cumpla, además de lo establecido por las disposiciones relativas al tránsito interno que le sean aplicables, con la identificación de los bultos desde la aduana de origen, sin que para tal efecto se tengan que colocar los candados o precintos fiscales al medio de transporte, debiéndose adherir a dichos bultos el "Engomado oficial para control de tránsito interno por vía aérea". Lo dispuesto por este párrafo, también será aplicable para los bienes de consumo final.</w:t>
      </w:r>
    </w:p>
    <w:p w:rsidR="00000000" w:rsidDel="00000000" w:rsidP="00000000" w:rsidRDefault="00000000" w:rsidRPr="00000000" w14:paraId="0000157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a que se refiere la presente regla, deberá arribar a la aduana de destino dentro de los plazos máximos de traslado establecidos en el Anexo 15.</w:t>
      </w:r>
    </w:p>
    <w:p w:rsidR="00000000" w:rsidDel="00000000" w:rsidP="00000000" w:rsidRDefault="00000000" w:rsidRPr="00000000" w14:paraId="00001580">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191, RGCE 1.2.1., 4.6.6., Anexo 15</w:t>
      </w:r>
    </w:p>
    <w:p w:rsidR="00000000" w:rsidDel="00000000" w:rsidP="00000000" w:rsidRDefault="00000000" w:rsidRPr="00000000" w14:paraId="00001581">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del pedimento de tránsito</w:t>
      </w:r>
    </w:p>
    <w:p w:rsidR="00000000" w:rsidDel="00000000" w:rsidP="00000000" w:rsidRDefault="00000000" w:rsidRPr="00000000" w14:paraId="000015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tránsito interno a la importación que se efectúe en ferrocarril con contenedores de doble estiba, se podrá rectificar el pedimento de tránsito de conformidad con el artículo 89 de la Ley, en la aduana de origen únicamente para aumentar el número de bultos señalados, así como los datos relativos a la descripción de la mercancía declarada, siempre que la autoridad aduanera no haya detectado alguna irregularidad durante el reconocimiento aduanero y hasta que éste concluya o cuando se encuentre ejerciendo sus facultades de comprobación, respecto de las mercancías en tránsito.</w:t>
      </w:r>
    </w:p>
    <w:p w:rsidR="00000000" w:rsidDel="00000000" w:rsidP="00000000" w:rsidRDefault="00000000" w:rsidRPr="00000000" w14:paraId="0000158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rectificados deberán coincidir con los datos declarados en el pedimento con el que se despachen las mercancías en la aduana de despacho, por lo cual deberá anexársele la impresión del pedimento con el que originalmente se amparó el tránsito de las mercancías y la impresión del pedimento rectificado.</w:t>
      </w:r>
    </w:p>
    <w:p w:rsidR="00000000" w:rsidDel="00000000" w:rsidP="00000000" w:rsidRDefault="00000000" w:rsidRPr="00000000" w14:paraId="0000158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no procederá efectuar rectificación alguna al pedimento de importación con el que se despacharon las mercancías.</w:t>
      </w:r>
    </w:p>
    <w:p w:rsidR="00000000" w:rsidDel="00000000" w:rsidP="00000000" w:rsidRDefault="00000000" w:rsidRPr="00000000" w14:paraId="0000158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89, 125</w:t>
      </w:r>
    </w:p>
    <w:p w:rsidR="00000000" w:rsidDel="00000000" w:rsidP="00000000" w:rsidRDefault="00000000" w:rsidRPr="00000000" w14:paraId="0000158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Consolidación y desconsolidación en transporte ferroviario</w:t>
      </w:r>
    </w:p>
    <w:p w:rsidR="00000000" w:rsidDel="00000000" w:rsidP="00000000" w:rsidRDefault="00000000" w:rsidRPr="00000000" w14:paraId="000015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que presten los servicios de consolidación de carga por ferrocarril bajo el régimen aduanero de tránsito interno, para realizar los tránsitos consolidados, en términos del artículo 42 del Reglamento, deberán cumplir con el siguiente procedimiento:</w:t>
      </w:r>
    </w:p>
    <w:p w:rsidR="00000000" w:rsidDel="00000000" w:rsidP="00000000" w:rsidRDefault="00000000" w:rsidRPr="00000000" w14:paraId="0000158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a nombre de la empresa consolidadora de carga el pedimento que ampare el tránsito interno de las mercancías por el total de bultos por contenedor, remolque o semirremolque, anexando un manifiesto de carga en el que se declare el nombre, domicilio, descripción, cantidad y valor de la mercancía de cada uno de los consignatarios.</w:t>
      </w:r>
    </w:p>
    <w:p w:rsidR="00000000" w:rsidDel="00000000" w:rsidP="00000000" w:rsidRDefault="00000000" w:rsidRPr="00000000" w14:paraId="000015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el mecanismo de selección automatizado las impresiones de los pedimentos que amparen el tránsito interno a la importación o a la exportación en la aduana de entrada o en la de despacho según corresponda.</w:t>
      </w:r>
    </w:p>
    <w:p w:rsidR="00000000" w:rsidDel="00000000" w:rsidP="00000000" w:rsidRDefault="00000000" w:rsidRPr="00000000" w14:paraId="0000158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consolidación de mercancía para el tránsito interno a la exportación, las empresas consolidadoras de carga, deberán consolidar la mercancía dentro del</w:t>
      </w:r>
    </w:p>
    <w:p w:rsidR="00000000" w:rsidDel="00000000" w:rsidP="00000000" w:rsidRDefault="00000000" w:rsidRPr="00000000" w14:paraId="0000158B">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recinto fiscalizado. Una vez que la impresión del pedimento de tránsito a la exportación haya sido presentada ante el mecanismo de selección automatizado, en caso de que le corresponda reconocimiento aduanero, éste se deberá realizar en el recinto fiscalizado.</w:t>
      </w:r>
    </w:p>
    <w:p w:rsidR="00000000" w:rsidDel="00000000" w:rsidP="00000000" w:rsidRDefault="00000000" w:rsidRPr="00000000" w14:paraId="0000158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tránsito interno a la importación, la presentación de los pedimentos en la aduana de despacho, se deberá observar lo dispuesto en el inciso c) de la fracción I de la regla 1.9.13.</w:t>
      </w:r>
    </w:p>
    <w:p w:rsidR="00000000" w:rsidDel="00000000" w:rsidP="00000000" w:rsidRDefault="00000000" w:rsidRPr="00000000" w14:paraId="0000158D">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tránsito interno a la exportación la presentación de los pedimentos en la aduana de salida, se deberá observar lo dispuesto en el inciso b) de la fracción II de la regla 1.9.13.</w:t>
      </w:r>
    </w:p>
    <w:p w:rsidR="00000000" w:rsidDel="00000000" w:rsidP="00000000" w:rsidRDefault="00000000" w:rsidRPr="00000000" w14:paraId="0000158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la desconsolidación en el recinto fiscalizado, entregando el documento que ampare la mercancía de cada uno de los diferentes consignatarios.</w:t>
      </w:r>
    </w:p>
    <w:p w:rsidR="00000000" w:rsidDel="00000000" w:rsidP="00000000" w:rsidRDefault="00000000" w:rsidRPr="00000000" w14:paraId="0000158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126, Reglamento 42, RGCE 1.9.13.</w:t>
      </w:r>
    </w:p>
    <w:p w:rsidR="00000000" w:rsidDel="00000000" w:rsidP="00000000" w:rsidRDefault="00000000" w:rsidRPr="00000000" w14:paraId="0000159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las empresas que cuenten con el Registro en el Esquema de Certificación de Empresas, en la modalidad de Operador Económico Autorizado, que efectúen tránsitos internos</w:t>
      </w:r>
    </w:p>
    <w:p w:rsidR="00000000" w:rsidDel="00000000" w:rsidP="00000000" w:rsidRDefault="00000000" w:rsidRPr="00000000" w14:paraId="000015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125 y 127 de la Ley y de la regla 7.3.3., fracción XX, las empresas que cuenten con el Registro en el Esquema de Certificación de Empresas, en la modalidad de Operador Económico Autorizado que efectúen tránsitos internos a la importación o exportación, estarán a lo siguiente:</w:t>
      </w:r>
    </w:p>
    <w:p w:rsidR="00000000" w:rsidDel="00000000" w:rsidP="00000000" w:rsidRDefault="00000000" w:rsidRPr="00000000" w14:paraId="0000159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tránsito interno a la importación:</w:t>
      </w:r>
    </w:p>
    <w:p w:rsidR="00000000" w:rsidDel="00000000" w:rsidP="00000000" w:rsidRDefault="00000000" w:rsidRPr="00000000" w14:paraId="00001593">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agente aduanal o agencia aduanal, deberá elaborar el pedimento de tránsito interno, declarando el número de bultos, valor y descripción de las mercancías, conforme a los datos contenidos en el documento equivalente, sin que se requiera transmitir o anexar, la información conforme al artículo 59-A de la Ley.</w:t>
      </w:r>
    </w:p>
    <w:p w:rsidR="00000000" w:rsidDel="00000000" w:rsidP="00000000" w:rsidRDefault="00000000" w:rsidRPr="00000000" w14:paraId="0000159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presentarse en el módulo de selección automatizado de la aduana de entrada la impresión de la "Forma Simplificada del Pedimento" del Anexo 1, para dar inicio al tránsito interno, la aduana deberá cotejar que los números de contenedor y candados consignados en dicha impresión, coincidan con los que físicamente ostente el medio de transporte.</w:t>
      </w:r>
    </w:p>
    <w:p w:rsidR="00000000" w:rsidDel="00000000" w:rsidP="00000000" w:rsidRDefault="00000000" w:rsidRPr="00000000" w14:paraId="0000159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arribar a la aduana que se encargará del despacho para su importación, se deberá presentar la impresión de la "Forma Simplificada del Pedimento" del Anexo 1, ante el mecanismo de selección automatizado para su activación y conclusión del tránsito, en caso de que corresponda reconocimiento aduanero, éste deberá realizarse mediante el uso de los medios tecnológicos, así como no intrusivos, con los que cuente la mencionada aduana, misma que deberá cotejar que los números de contenedor y candados consignados en el documento, coincidan con los que ostente físicamente el medio de transporte.</w:t>
      </w:r>
    </w:p>
    <w:p w:rsidR="00000000" w:rsidDel="00000000" w:rsidP="00000000" w:rsidRDefault="00000000" w:rsidRPr="00000000" w14:paraId="0000159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fracción, tratándose de mercancías en tránsito interno a la importación, transportadas en sus propios medios de transporte, los documentos que acrediten el cumplimiento de regulaciones y restricciones no arancelarias, deberán anexarse al pedimento correspondiente, no siendo necesario que se anexen al pedimento de tránsito interno.</w:t>
      </w:r>
    </w:p>
    <w:p w:rsidR="00000000" w:rsidDel="00000000" w:rsidP="00000000" w:rsidRDefault="00000000" w:rsidRPr="00000000" w14:paraId="0000159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tránsito interno a la exportación:</w:t>
      </w:r>
    </w:p>
    <w:p w:rsidR="00000000" w:rsidDel="00000000" w:rsidP="00000000" w:rsidRDefault="00000000" w:rsidRPr="00000000" w14:paraId="0000159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aduana de despacho, se deberá formular el pedimento de exportación o aviso consolidado que ampare la exportación o retorno de las mercancías, declarando la clave correspondiente de conformidad al Apéndice 2, del Anexo 22, asimismo deberá declararse el identificador que corresponda al "Aviso de tránsito interno a la exportación", que forma parte del Apéndice 8, del Anexo 22 efectuando el pago de las contribuciones correspondientes y cumpliendo con las regulaciones y restricciones no arancelarias aplicables al régimen de exportación.</w:t>
      </w:r>
    </w:p>
    <w:p w:rsidR="00000000" w:rsidDel="00000000" w:rsidP="00000000" w:rsidRDefault="00000000" w:rsidRPr="00000000" w14:paraId="0000159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presentará la mercancía junto con la impresión de la "Forma Simplificada del</w:t>
      </w:r>
    </w:p>
    <w:p w:rsidR="00000000" w:rsidDel="00000000" w:rsidP="00000000" w:rsidRDefault="00000000" w:rsidRPr="00000000" w14:paraId="0000159A">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Pedimento" o del "Formato de Aviso Consolidado" del Anexo 1, ante el mecanismo de selección automatizado, para su activación, cuando el resultado del mecanismo determine desaduanamiento libre, la aduana inmediatamente dará inicio al tránsito.</w:t>
      </w:r>
    </w:p>
    <w:p w:rsidR="00000000" w:rsidDel="00000000" w:rsidP="00000000" w:rsidRDefault="00000000" w:rsidRPr="00000000" w14:paraId="0000159B">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corresponda reconocimiento aduanero, éste deberá realizarse conforme al artículo 43 de la Ley, y una vez concluido, deberá presentase el documento aduanero de que se trate, para dar inicio al tránsito de mercancías.</w:t>
      </w:r>
    </w:p>
    <w:p w:rsidR="00000000" w:rsidDel="00000000" w:rsidP="00000000" w:rsidRDefault="00000000" w:rsidRPr="00000000" w14:paraId="0000159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arribar a la aduana de salida, se presentará la impresión de la "Forma Simplificada del Pedimento" o del "Formato de Aviso Consolidado" del Anexo 1, ante el mecanismo de selección automatizado para la conclusión del tránsito y la aduana deberá cotejar que los números de contenedor y candados consignados en el documento, coincidan con los que físicamente ostente el medio de transporte.</w:t>
      </w:r>
    </w:p>
    <w:p w:rsidR="00000000" w:rsidDel="00000000" w:rsidP="00000000" w:rsidRDefault="00000000" w:rsidRPr="00000000" w14:paraId="0000159D">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43, 59-A, 125, 127, RGCE 1.2.1., 7.3.3., Anexos 1 y 22</w:t>
      </w:r>
    </w:p>
    <w:p w:rsidR="00000000" w:rsidDel="00000000" w:rsidP="00000000" w:rsidRDefault="00000000" w:rsidRPr="00000000" w14:paraId="0000159E">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que los agentes aduanales o las agencias aduanales inicien o arriben tránsitos internos en las aduanas en las que no se encuentren adscritos o autorizados</w:t>
      </w:r>
    </w:p>
    <w:p w:rsidR="00000000" w:rsidDel="00000000" w:rsidP="00000000" w:rsidRDefault="00000000" w:rsidRPr="00000000" w14:paraId="000015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161, último párrafo de la Ley, los agentes aduanales o las agencias aduanales podrán actuar en las aduanas en las que no se encuentren adscritos o autorizados, únicamente para efectuar el inicio o despacho según corresponda, del tránsito interno que hubieran promovido, conforme al siguiente procedimiento:</w:t>
      </w:r>
    </w:p>
    <w:p w:rsidR="00000000" w:rsidDel="00000000" w:rsidP="00000000" w:rsidRDefault="00000000" w:rsidRPr="00000000" w14:paraId="000015A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o agencia aduanal, que promueva el tránsito interno deberá dar aviso a la aduana de entrada o de despacho correspondiente, de conformidad con la ficha de trámite 115/LA del Anexo 1-A.</w:t>
      </w:r>
    </w:p>
    <w:p w:rsidR="00000000" w:rsidDel="00000000" w:rsidP="00000000" w:rsidRDefault="00000000" w:rsidRPr="00000000" w14:paraId="000015A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aduana ante la que se presente el aviso deberá revisar y verificar que el agente aduanal o agencia aduanal, solicitante se encuentre activo o activa.</w:t>
      </w:r>
    </w:p>
    <w:p w:rsidR="00000000" w:rsidDel="00000000" w:rsidP="00000000" w:rsidRDefault="00000000" w:rsidRPr="00000000" w14:paraId="000015A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cumplido lo anterior, la aduana registrará la patente del agente aduanal o agencia aduanal en el SEA, a efecto de que éste último pueda tramitar la entrada o el despacho de tránsitos internos.</w:t>
      </w:r>
    </w:p>
    <w:p w:rsidR="00000000" w:rsidDel="00000000" w:rsidP="00000000" w:rsidRDefault="00000000" w:rsidRPr="00000000" w14:paraId="000015A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a que se refiere esta regla, deberá presentarse anualmente, de lo contrario quedará sin efectos y el agente aduanal o la agencia aduanal, no podrá aplicar la facilidad contenida en esta regla.</w:t>
      </w:r>
    </w:p>
    <w:p w:rsidR="00000000" w:rsidDel="00000000" w:rsidP="00000000" w:rsidRDefault="00000000" w:rsidRPr="00000000" w14:paraId="000015A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agente aduanal o la agencia aduanal, requiera hacer alguna modificación en el aviso a que se refiere la presente regla, deberá cumplir con lo establecido en la fracción I de la misma. En este caso, la aduana revisará y registrará los cambios correspondientes en el SEA.</w:t>
      </w:r>
    </w:p>
    <w:p w:rsidR="00000000" w:rsidDel="00000000" w:rsidP="00000000" w:rsidRDefault="00000000" w:rsidRPr="00000000" w14:paraId="000015A5">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161, RGCE 1.2.2., 2.3.10., Anexo 1-A</w:t>
      </w:r>
    </w:p>
    <w:p w:rsidR="00000000" w:rsidDel="00000000" w:rsidP="00000000" w:rsidRDefault="00000000" w:rsidRPr="00000000" w14:paraId="000015A6">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Plazos máximos para el tránsito interno (Anexo 15)</w:t>
      </w:r>
    </w:p>
    <w:p w:rsidR="00000000" w:rsidDel="00000000" w:rsidP="00000000" w:rsidRDefault="00000000" w:rsidRPr="00000000" w14:paraId="000015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128, primer párrafo de la Ley, el tránsito interno de mercancías deberá efectuarse dentro de los plazos máximos de traslado establecidos en el Anexo 15. Tratándose de tránsito interno a la exportación o tránsito interno para el retorno al extranjero de mercancías importadas temporalmente bajo un Programa IMMEX, será aplicable el doble del plazo señalado en dicho Anexo.</w:t>
      </w:r>
    </w:p>
    <w:p w:rsidR="00000000" w:rsidDel="00000000" w:rsidP="00000000" w:rsidRDefault="00000000" w:rsidRPr="00000000" w14:paraId="000015A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tratándose del tránsito interno de mercancías que se efectúe por ferrocarril, en cuyo caso el plazo será de 15 días naturales.</w:t>
      </w:r>
    </w:p>
    <w:p w:rsidR="00000000" w:rsidDel="00000000" w:rsidP="00000000" w:rsidRDefault="00000000" w:rsidRPr="00000000" w14:paraId="000015A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128, RGCE Anexo 15</w:t>
      </w:r>
    </w:p>
    <w:p w:rsidR="00000000" w:rsidDel="00000000" w:rsidP="00000000" w:rsidRDefault="00000000" w:rsidRPr="00000000" w14:paraId="000015A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 para empresas transportistas registradas</w:t>
      </w:r>
    </w:p>
    <w:p w:rsidR="00000000" w:rsidDel="00000000" w:rsidP="00000000" w:rsidRDefault="00000000" w:rsidRPr="00000000" w14:paraId="000015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129, penúltimo párrafo de la Ley, las empresas que cuenten con el registro a que se refiere la regla 4.6.11., deberán cumplir con lo siguiente:</w:t>
      </w:r>
    </w:p>
    <w:p w:rsidR="00000000" w:rsidDel="00000000" w:rsidP="00000000" w:rsidRDefault="00000000" w:rsidRPr="00000000" w14:paraId="000015A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a la ACAJA, de los cambios en la información proporcionada para la obtención del registro, cumpliendo con las formalidades previstas en la regla 4.6.11.</w:t>
      </w:r>
    </w:p>
    <w:p w:rsidR="00000000" w:rsidDel="00000000" w:rsidP="00000000" w:rsidRDefault="00000000" w:rsidRPr="00000000" w14:paraId="000015AD">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A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mantener actualizado un registro diario automatizado de usuarios del servicio, que contenga el nombre, la denominación o razón social, RFC y domicilio fiscal.</w:t>
      </w:r>
    </w:p>
    <w:p w:rsidR="00000000" w:rsidDel="00000000" w:rsidP="00000000" w:rsidRDefault="00000000" w:rsidRPr="00000000" w14:paraId="000015A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autorizadas para prestar los servicios de consolidación de carga, se entenderá que el usuario del servicio es el que contrata directamente con la empresa la prestación de los servicios.</w:t>
      </w:r>
    </w:p>
    <w:p w:rsidR="00000000" w:rsidDel="00000000" w:rsidP="00000000" w:rsidRDefault="00000000" w:rsidRPr="00000000" w14:paraId="000015B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un expediente por cada usuario del servicio, en el que se anexe la copia de la cédula de identificación fiscal, el comprobante de domicilio, la copia de identificación oficial y el comprobante de domicilio del representante legal.</w:t>
      </w:r>
    </w:p>
    <w:p w:rsidR="00000000" w:rsidDel="00000000" w:rsidP="00000000" w:rsidRDefault="00000000" w:rsidRPr="00000000" w14:paraId="000015B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la empresa autorizada prestará el servicio a quienes hayan efectuado algún tránsito de mercancías que no haya concluido en los términos de la Ley, por los que no se hubieran cubierto los créditos fiscales correspondientes o cuando el nombre, la denominación o razón social del usuario o su domicilio fiscal sea falso, inexistente o no se pueda localizar.</w:t>
      </w:r>
    </w:p>
    <w:p w:rsidR="00000000" w:rsidDel="00000000" w:rsidP="00000000" w:rsidRDefault="00000000" w:rsidRPr="00000000" w14:paraId="000015B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129, Reglamento 189, RGCE 4.6.11.</w:t>
      </w:r>
    </w:p>
    <w:p w:rsidR="00000000" w:rsidDel="00000000" w:rsidP="00000000" w:rsidRDefault="00000000" w:rsidRPr="00000000" w14:paraId="000015B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Tránsitos internacionales permitidos (Anexo 17)</w:t>
      </w:r>
    </w:p>
    <w:p w:rsidR="00000000" w:rsidDel="00000000" w:rsidP="00000000" w:rsidRDefault="00000000" w:rsidRPr="00000000" w14:paraId="000015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131, último párrafo de la Ley y la regla 4.6.21., procederá el tránsito internacional de las mercancías listadas en las fracciones I, II, III, IV, V, VIII y IX del Anexo 17, cuando su traslado se realice en remolques, semirremolques o contenedores transportados por ferrocarril, ya sea de doble o de estiba sencilla, siempre que se cumpla con lo siguiente:</w:t>
      </w:r>
    </w:p>
    <w:p w:rsidR="00000000" w:rsidDel="00000000" w:rsidP="00000000" w:rsidRDefault="00000000" w:rsidRPr="00000000" w14:paraId="000015B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o apoderado aduanal, la persona moral o física deberá elaborar un pedimento por remolque, semirremolque o contenedor, mismo que deberá portar los candados que aseguren sus puertas.</w:t>
      </w:r>
    </w:p>
    <w:p w:rsidR="00000000" w:rsidDel="00000000" w:rsidP="00000000" w:rsidRDefault="00000000" w:rsidRPr="00000000" w14:paraId="000015B6">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 fracción, se podrá declarar la información del valor de las mercancías como se señaló en el conocimiento de embarque, documento equivalente que las ampare, o del valor declarado para efectos del contrato de seguro de transporte de las mercancías en el pedimento, excepto tratándose de las operaciones tramitadas de conformidad con la regla 3.2.7., en las que se declare la clave T9 del apéndice 2, del Anexo 22.</w:t>
      </w:r>
    </w:p>
    <w:p w:rsidR="00000000" w:rsidDel="00000000" w:rsidP="00000000" w:rsidRDefault="00000000" w:rsidRPr="00000000" w14:paraId="000015B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tránsito internacional deberá efectuarse entre las siguientes aduanas:</w:t>
      </w:r>
    </w:p>
    <w:p w:rsidR="00000000" w:rsidDel="00000000" w:rsidP="00000000" w:rsidRDefault="00000000" w:rsidRPr="00000000" w14:paraId="000015B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Lázaro Cárdenas y Nuevo Laredo.</w:t>
      </w:r>
    </w:p>
    <w:p w:rsidR="00000000" w:rsidDel="00000000" w:rsidP="00000000" w:rsidRDefault="00000000" w:rsidRPr="00000000" w14:paraId="000015B9">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Lázaro Cárdenas y Matamoros.</w:t>
      </w:r>
    </w:p>
    <w:p w:rsidR="00000000" w:rsidDel="00000000" w:rsidP="00000000" w:rsidRDefault="00000000" w:rsidRPr="00000000" w14:paraId="000015B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Lázaro Cárdenas y Veracruz.</w:t>
      </w:r>
    </w:p>
    <w:p w:rsidR="00000000" w:rsidDel="00000000" w:rsidP="00000000" w:rsidRDefault="00000000" w:rsidRPr="00000000" w14:paraId="000015BB">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Lázaro Cárdenas y Tampico.</w:t>
      </w:r>
    </w:p>
    <w:p w:rsidR="00000000" w:rsidDel="00000000" w:rsidP="00000000" w:rsidRDefault="00000000" w:rsidRPr="00000000" w14:paraId="000015BC">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Lázaro Cárdenas y Altamira.</w:t>
      </w:r>
    </w:p>
    <w:p w:rsidR="00000000" w:rsidDel="00000000" w:rsidP="00000000" w:rsidRDefault="00000000" w:rsidRPr="00000000" w14:paraId="000015B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Nuevo Laredo y Veracruz.</w:t>
      </w:r>
    </w:p>
    <w:p w:rsidR="00000000" w:rsidDel="00000000" w:rsidP="00000000" w:rsidRDefault="00000000" w:rsidRPr="00000000" w14:paraId="000015B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Nuevo Laredo y Tampico.</w:t>
      </w:r>
    </w:p>
    <w:p w:rsidR="00000000" w:rsidDel="00000000" w:rsidP="00000000" w:rsidRDefault="00000000" w:rsidRPr="00000000" w14:paraId="000015B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Nuevo Laredo y Altamira.</w:t>
      </w:r>
    </w:p>
    <w:p w:rsidR="00000000" w:rsidDel="00000000" w:rsidP="00000000" w:rsidRDefault="00000000" w:rsidRPr="00000000" w14:paraId="000015C0">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Matamoros y Veracruz.</w:t>
      </w:r>
    </w:p>
    <w:p w:rsidR="00000000" w:rsidDel="00000000" w:rsidP="00000000" w:rsidRDefault="00000000" w:rsidRPr="00000000" w14:paraId="000015C1">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Matamoros y Tampico.</w:t>
      </w:r>
    </w:p>
    <w:p w:rsidR="00000000" w:rsidDel="00000000" w:rsidP="00000000" w:rsidRDefault="00000000" w:rsidRPr="00000000" w14:paraId="000015C2">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Matamoros y Altamira.</w:t>
      </w:r>
    </w:p>
    <w:p w:rsidR="00000000" w:rsidDel="00000000" w:rsidP="00000000" w:rsidRDefault="00000000" w:rsidRPr="00000000" w14:paraId="000015C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fracciones IV y V del Anexo 17, se deberá contar con la autorización o guía ecológica correspondiente para la movilización de las mercancías por territorio nacional.</w:t>
      </w:r>
    </w:p>
    <w:p w:rsidR="00000000" w:rsidDel="00000000" w:rsidP="00000000" w:rsidRDefault="00000000" w:rsidRPr="00000000" w14:paraId="000015C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130, 131, 132, RGCE 3.2.7., 4.6.21., Anexos 17 y 22</w:t>
      </w:r>
    </w:p>
    <w:p w:rsidR="00000000" w:rsidDel="00000000" w:rsidP="00000000" w:rsidRDefault="00000000" w:rsidRPr="00000000" w14:paraId="000015C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en tránsitos internacionales (Anexo 16)</w:t>
      </w:r>
    </w:p>
    <w:p w:rsidR="00000000" w:rsidDel="00000000" w:rsidP="00000000" w:rsidRDefault="00000000" w:rsidRPr="00000000" w14:paraId="000015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131, fracción lll de la Ley, el agente aduanal, agencia aduanal, la persona física o moral, estará a lo siguiente:</w:t>
      </w:r>
    </w:p>
    <w:p w:rsidR="00000000" w:rsidDel="00000000" w:rsidP="00000000" w:rsidRDefault="00000000" w:rsidRPr="00000000" w14:paraId="000015C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impresión del pedimento que ampare el tránsito internacional de las</w:t>
      </w:r>
    </w:p>
    <w:p w:rsidR="00000000" w:rsidDel="00000000" w:rsidP="00000000" w:rsidRDefault="00000000" w:rsidRPr="00000000" w14:paraId="000015C8">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mercancías ante la institución de crédito autorizada para el cobro de contribuciones de comercio exterior, cuando existan contribuciones a pagar conforme a lo establecido en la regla 1.6.2. y activar el mecanismo de selección automatizado conforme a la regla 4.6.10., fracción II, tanto en la aduana de entrada como en la de salida, donde se cerrará el tránsito.</w:t>
      </w:r>
    </w:p>
    <w:p w:rsidR="00000000" w:rsidDel="00000000" w:rsidP="00000000" w:rsidRDefault="00000000" w:rsidRPr="00000000" w14:paraId="000015C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para los trámites de su despacho, ante las aduanas que se señalan en el Anexo 16, las mercancías por las que se inicie el tránsito internacional en la frontera norte y se concluya en la frontera sur del país o viceversa.</w:t>
      </w:r>
    </w:p>
    <w:p w:rsidR="00000000" w:rsidDel="00000000" w:rsidP="00000000" w:rsidRDefault="00000000" w:rsidRPr="00000000" w14:paraId="000015CA">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tránsito por territorio nacional deberá hacerse por las rutas fiscales que se establecen en el propio anexo, en un plazo máximo de 10 días para su traslado y arribo.</w:t>
      </w:r>
    </w:p>
    <w:p w:rsidR="00000000" w:rsidDel="00000000" w:rsidP="00000000" w:rsidRDefault="00000000" w:rsidRPr="00000000" w14:paraId="000015C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demás casos, excepto tratándose del tránsito internacional efectuado por transmigrantes de conformidad con la regla 3.2.7., se podrá iniciar el tránsito internacional de mercancías y concluirlo por cualquier aduana y su traslado deberá efectuarse dentro de los plazos máximos establecidos en el Anexo 15, salvo que se trate de operaciones efectuadas por ferrocarril, en cuyo caso el plazo será de 15 días naturales.</w:t>
      </w:r>
    </w:p>
    <w:p w:rsidR="00000000" w:rsidDel="00000000" w:rsidP="00000000" w:rsidRDefault="00000000" w:rsidRPr="00000000" w14:paraId="000015C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proporcionar la siguiente información:</w:t>
      </w:r>
    </w:p>
    <w:p w:rsidR="00000000" w:rsidDel="00000000" w:rsidP="00000000" w:rsidRDefault="00000000" w:rsidRPr="00000000" w14:paraId="000015C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se deberá determinar el IGI de conformidad con lo dispuesto en la regla 4.6.10.</w:t>
      </w:r>
    </w:p>
    <w:p w:rsidR="00000000" w:rsidDel="00000000" w:rsidP="00000000" w:rsidRDefault="00000000" w:rsidRPr="00000000" w14:paraId="000015CE">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responsable del tránsito internacional es el transportista, conforme a lo dispuesto en el artículo 133, fracción II de la Ley, el agente aduanal, agencia aduanal o la persona física o moral, anotará en el reverso de la impresión del pedimento la siguiente leyenda:</w:t>
      </w:r>
    </w:p>
    <w:p w:rsidR="00000000" w:rsidDel="00000000" w:rsidP="00000000" w:rsidRDefault="00000000" w:rsidRPr="00000000" w14:paraId="000015CF">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 (nombre del representante legal de la empresa transportista) _____, en representación de____ (anotar el nombre o razón social del transportista) ___, según acredito con ___________ (anotar los datos del poder notarial mediante el cual acredita su personalidad) _____, y que tiene facultades para realizar este tipo de actos, con número de registro ____ (anotar el número de registro ante la aduana) 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000000" w:rsidDel="00000000" w:rsidP="00000000" w:rsidRDefault="00000000" w:rsidRPr="00000000" w14:paraId="000015D0">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calce de la leyenda anterior, deberá aparecer la firma del representante legal del transportista.</w:t>
      </w:r>
    </w:p>
    <w:p w:rsidR="00000000" w:rsidDel="00000000" w:rsidP="00000000" w:rsidRDefault="00000000" w:rsidRPr="00000000" w14:paraId="000015D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53-II, 130, 131-lll, 133-II, Reglamento 189, RGCE 1.6.2., 3.2.7., 4.6.10. Anexos 15 y 16</w:t>
      </w:r>
    </w:p>
    <w:p w:rsidR="00000000" w:rsidDel="00000000" w:rsidP="00000000" w:rsidRDefault="00000000" w:rsidRPr="00000000" w14:paraId="000015D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internacional no permitido (Anexo 17)</w:t>
      </w:r>
    </w:p>
    <w:p w:rsidR="00000000" w:rsidDel="00000000" w:rsidP="00000000" w:rsidRDefault="00000000" w:rsidRPr="00000000" w14:paraId="000015D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131, último párrafo de la Ley, no procederá el tránsito internacional por territorio nacional, tratándose de las mercancías listadas en el Anexo 17.</w:t>
      </w:r>
    </w:p>
    <w:p w:rsidR="00000000" w:rsidDel="00000000" w:rsidP="00000000" w:rsidRDefault="00000000" w:rsidRPr="00000000" w14:paraId="000015D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130, 131, RGCE Anexo 17</w:t>
      </w:r>
    </w:p>
    <w:p w:rsidR="00000000" w:rsidDel="00000000" w:rsidP="00000000" w:rsidRDefault="00000000" w:rsidRPr="00000000" w14:paraId="000015D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internacional de gas natural por ductos</w:t>
      </w:r>
    </w:p>
    <w:p w:rsidR="00000000" w:rsidDel="00000000" w:rsidP="00000000" w:rsidRDefault="00000000" w:rsidRPr="00000000" w14:paraId="000015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131, último párrafo de la Ley, las empresas que cuenten con la autorización a que se refiere la regla 2.4.3., y con permiso emitido por la Comisión Reguladora de Energía para transportar gas natural, podrán realizar el tránsito internacional de dicha mercancía durante la vigencia de dicho permiso, para lo cual se deberá tramitar el pedimento que corresponda conforme al Apéndice 2 del Anexo 22, a más tardar el día 6 del mes de calendario siguiente a aquél de que se trate, en términos de lo previsto en el artículo 84 de la Ley.</w:t>
      </w:r>
    </w:p>
    <w:p w:rsidR="00000000" w:rsidDel="00000000" w:rsidP="00000000" w:rsidRDefault="00000000" w:rsidRPr="00000000" w14:paraId="000015D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y de lo dispuesto en la regla 4.6.20., el tránsito internacional deberá realizarse utilizando la ruta de transporte establecida a través del gasoducto señalado en la autorización expedida por la ACAJA, identificando las características y ubicación de los medidores a utilizar en el punto de entrada y de salida de territorio nacional.</w:t>
      </w:r>
    </w:p>
    <w:p w:rsidR="00000000" w:rsidDel="00000000" w:rsidP="00000000" w:rsidRDefault="00000000" w:rsidRPr="00000000" w14:paraId="000015D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D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no será necesario que la empresa encargada de la conducción del gas natural obtenga el registro de empresa transportista de mercancía en tránsito a que se refiere la regla 4.6.11.</w:t>
      </w:r>
    </w:p>
    <w:p w:rsidR="00000000" w:rsidDel="00000000" w:rsidP="00000000" w:rsidRDefault="00000000" w:rsidRPr="00000000" w14:paraId="000015D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84, 130, 131, RGCE 2.4.3., 4.6.11., 4.6.20., Anexo 22</w:t>
      </w:r>
    </w:p>
    <w:p w:rsidR="00000000" w:rsidDel="00000000" w:rsidP="00000000" w:rsidRDefault="00000000" w:rsidRPr="00000000" w14:paraId="000015D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Tránsitos desde Ensenada o Guaymas a EUA (Anexo 11)</w:t>
      </w:r>
    </w:p>
    <w:p w:rsidR="00000000" w:rsidDel="00000000" w:rsidP="00000000" w:rsidRDefault="00000000" w:rsidRPr="00000000" w14:paraId="000015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"Acuerdo de Concertación para el Desarrollo de Corredores Multimodales", suscrito el 15 de junio de 2004 y el artículo 131 de la Ley, se podrá promover el tránsito internacional de mercancías por vía terrestre entre las aduanas que a continuación se indican:</w:t>
      </w:r>
    </w:p>
    <w:p w:rsidR="00000000" w:rsidDel="00000000" w:rsidP="00000000" w:rsidRDefault="00000000" w:rsidRPr="00000000" w14:paraId="000015D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Ensenada y Aduana de Tijuana.</w:t>
      </w:r>
    </w:p>
    <w:p w:rsidR="00000000" w:rsidDel="00000000" w:rsidP="00000000" w:rsidRDefault="00000000" w:rsidRPr="00000000" w14:paraId="000015D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Ensenada y Aduana de Tecate.</w:t>
      </w:r>
    </w:p>
    <w:p w:rsidR="00000000" w:rsidDel="00000000" w:rsidP="00000000" w:rsidRDefault="00000000" w:rsidRPr="00000000" w14:paraId="000015D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Ensenada y Aduana de Mexicali.</w:t>
      </w:r>
    </w:p>
    <w:p w:rsidR="00000000" w:rsidDel="00000000" w:rsidP="00000000" w:rsidRDefault="00000000" w:rsidRPr="00000000" w14:paraId="000015E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Guaymas y Aduana de Nogales.</w:t>
      </w:r>
    </w:p>
    <w:p w:rsidR="00000000" w:rsidDel="00000000" w:rsidP="00000000" w:rsidRDefault="00000000" w:rsidRPr="00000000" w14:paraId="000015E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promuevan los tránsitos internacionales a que se refiere la presente regla, deberán observar lo siguiente:</w:t>
      </w:r>
    </w:p>
    <w:p w:rsidR="00000000" w:rsidDel="00000000" w:rsidP="00000000" w:rsidRDefault="00000000" w:rsidRPr="00000000" w14:paraId="000015E2">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tránsito deberá efectuarse dentro de los plazos y conforme a las rutas de traslados de las mercancías establecidas en el Anexo 11.</w:t>
      </w:r>
    </w:p>
    <w:p w:rsidR="00000000" w:rsidDel="00000000" w:rsidP="00000000" w:rsidRDefault="00000000" w:rsidRPr="00000000" w14:paraId="000015E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con las claves que correspondan, conforme a los apéndices 2 y 8 del Anexo 22, debiendo proporcionar los siguientes datos:</w:t>
      </w:r>
    </w:p>
    <w:p w:rsidR="00000000" w:rsidDel="00000000" w:rsidP="00000000" w:rsidRDefault="00000000" w:rsidRPr="00000000" w14:paraId="000015E4">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provisional del IGI que corresponda, aplicando la tasa del 35%, con excepción de los casos en que el arancel sea superior al 35%, caso en el cual indistintamente deberá determinarse dicho gravamen aplicando la tasa del 260%.</w:t>
      </w:r>
    </w:p>
    <w:p w:rsidR="00000000" w:rsidDel="00000000" w:rsidP="00000000" w:rsidRDefault="00000000" w:rsidRPr="00000000" w14:paraId="000015E5">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en aduana de la mercancía.</w:t>
      </w:r>
    </w:p>
    <w:p w:rsidR="00000000" w:rsidDel="00000000" w:rsidP="00000000" w:rsidRDefault="00000000" w:rsidRPr="00000000" w14:paraId="000015E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transportista deberá contar con el registro para llevar a cabo el tránsito de mercancías, conforme a la regla 4.6.11.</w:t>
      </w:r>
    </w:p>
    <w:p w:rsidR="00000000" w:rsidDel="00000000" w:rsidP="00000000" w:rsidRDefault="00000000" w:rsidRPr="00000000" w14:paraId="000015E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la agencia aduanal o la persona física o moral presentará la impresión del pedimento que ampare el tránsito internacional de las mercancías ante la institución de crédito autorizada para el cobro de contribuciones de comercio exterior, cuando existan contribuciones a pagar conforme a lo establecido en la regla 1.6.2. y activará el mecanismo de selección automatizado tanto en la aduana de entrada como en la aduana de salida.</w:t>
      </w:r>
    </w:p>
    <w:p w:rsidR="00000000" w:rsidDel="00000000" w:rsidP="00000000" w:rsidRDefault="00000000" w:rsidRPr="00000000" w14:paraId="000015E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impresión del pedimento y las mercancías motivo del tránsito se presentarán por el transportista para su conclusión en el módulo de arribos de tránsitos de la aduana de salida.</w:t>
      </w:r>
    </w:p>
    <w:p w:rsidR="00000000" w:rsidDel="00000000" w:rsidP="00000000" w:rsidRDefault="00000000" w:rsidRPr="00000000" w14:paraId="000015E9">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corresponder reconocimiento aduanero en la aduana de entrada o salida del tránsito, éste se limitará a la revisión de los documentos y al cotejo de los números de candados o precintos fiscales consignados en el pedimento contra el que físicamente ostenten los medios de transporte.</w:t>
      </w:r>
    </w:p>
    <w:p w:rsidR="00000000" w:rsidDel="00000000" w:rsidP="00000000" w:rsidRDefault="00000000" w:rsidRPr="00000000" w14:paraId="000015EA">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131, último párrafo de la Ley y la regla 4.6.20., las mercancías listadas en las fracciones I, VIII y IX del Anexo 17, podrán trasladarse en tránsito internacional al amparo de la presente regla.</w:t>
      </w:r>
    </w:p>
    <w:p w:rsidR="00000000" w:rsidDel="00000000" w:rsidP="00000000" w:rsidRDefault="00000000" w:rsidRPr="00000000" w14:paraId="000015EB">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130, 131, "Acuerdo de Concertación para el Desarrollo de Corredores Multimodales", RGCE 1.6.2., 4.6.11., 4.6.20., 4.6.21., Anexos 11, 17 y 22</w:t>
      </w:r>
    </w:p>
    <w:p w:rsidR="00000000" w:rsidDel="00000000" w:rsidP="00000000" w:rsidRDefault="00000000" w:rsidRPr="00000000" w14:paraId="000015EC">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Tránsitos en corredores multimodales</w:t>
      </w:r>
    </w:p>
    <w:p w:rsidR="00000000" w:rsidDel="00000000" w:rsidP="00000000" w:rsidRDefault="00000000" w:rsidRPr="00000000" w14:paraId="000015E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4.6.24.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"Acuerdo de Concertación para el Desarrollo de Corredores Multimodales", suscrito el 15 de junio de 2004 y el artículo 131 de la Ley, se podrá promover el tránsito internacional por ferrocarril entre las aduanas que a continuación se indican:</w:t>
      </w:r>
    </w:p>
    <w:p w:rsidR="00000000" w:rsidDel="00000000" w:rsidP="00000000" w:rsidRDefault="00000000" w:rsidRPr="00000000" w14:paraId="000015EE">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Lázaro Cárdenas y Aduana de Nuevo Laredo.</w:t>
      </w:r>
    </w:p>
    <w:p w:rsidR="00000000" w:rsidDel="00000000" w:rsidP="00000000" w:rsidRDefault="00000000" w:rsidRPr="00000000" w14:paraId="000015EF">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Manzanillo y Aduana de Ciudad Juárez.</w:t>
      </w:r>
    </w:p>
    <w:p w:rsidR="00000000" w:rsidDel="00000000" w:rsidP="00000000" w:rsidRDefault="00000000" w:rsidRPr="00000000" w14:paraId="000015F0">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Manzanillo y Aduana de Nuevo Laredo.</w:t>
      </w:r>
    </w:p>
    <w:p w:rsidR="00000000" w:rsidDel="00000000" w:rsidP="00000000" w:rsidRDefault="00000000" w:rsidRPr="00000000" w14:paraId="000015F1">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Manzanillo y Aduana de Piedras Negras.</w:t>
      </w:r>
    </w:p>
    <w:p w:rsidR="00000000" w:rsidDel="00000000" w:rsidP="00000000" w:rsidRDefault="00000000" w:rsidRPr="00000000" w14:paraId="000015F2">
      <w:pPr>
        <w:shd w:fill="ffffff" w:val="clear"/>
        <w:spacing w:after="8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F3">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Coatzacoalcos y Aduana de Salina Cruz.</w:t>
      </w:r>
    </w:p>
    <w:p w:rsidR="00000000" w:rsidDel="00000000" w:rsidP="00000000" w:rsidRDefault="00000000" w:rsidRPr="00000000" w14:paraId="000015F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Mazatlán y Aduana de Ciudad Juárez.</w:t>
      </w:r>
    </w:p>
    <w:p w:rsidR="00000000" w:rsidDel="00000000" w:rsidP="00000000" w:rsidRDefault="00000000" w:rsidRPr="00000000" w14:paraId="000015F5">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Mazatlán y Aduana de Mexicali.</w:t>
      </w:r>
    </w:p>
    <w:p w:rsidR="00000000" w:rsidDel="00000000" w:rsidP="00000000" w:rsidRDefault="00000000" w:rsidRPr="00000000" w14:paraId="000015F6">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Mazatlán y Aduana de Nogales.</w:t>
      </w:r>
    </w:p>
    <w:p w:rsidR="00000000" w:rsidDel="00000000" w:rsidP="00000000" w:rsidRDefault="00000000" w:rsidRPr="00000000" w14:paraId="000015F7">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Mazatlán y Aduana de Ojinaga.</w:t>
      </w:r>
    </w:p>
    <w:p w:rsidR="00000000" w:rsidDel="00000000" w:rsidP="00000000" w:rsidRDefault="00000000" w:rsidRPr="00000000" w14:paraId="000015F8">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Aduana de Mexicali y Aduana de Guaymas.</w:t>
      </w:r>
    </w:p>
    <w:p w:rsidR="00000000" w:rsidDel="00000000" w:rsidP="00000000" w:rsidRDefault="00000000" w:rsidRPr="00000000" w14:paraId="000015F9">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promuevan los tránsitos internacionales a que se refiere la presente regla deberán observar lo siguiente:</w:t>
      </w:r>
    </w:p>
    <w:p w:rsidR="00000000" w:rsidDel="00000000" w:rsidP="00000000" w:rsidRDefault="00000000" w:rsidRPr="00000000" w14:paraId="000015FA">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el pedimento con las claves que correspondan, conforme a los apéndices 2 y 8 del Anexo 22, debiendo proporcionar los siguientes datos:</w:t>
      </w:r>
    </w:p>
    <w:p w:rsidR="00000000" w:rsidDel="00000000" w:rsidP="00000000" w:rsidRDefault="00000000" w:rsidRPr="00000000" w14:paraId="000015FB">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provisional del IGI que corresponda, aplicando la tasa del 35%, con excepción de los casos en que el arancel sea superior al 35%, caso en el cual indistintamente deberá determinarse dicho gravamen aplicando la tasa del 260%.</w:t>
      </w:r>
    </w:p>
    <w:p w:rsidR="00000000" w:rsidDel="00000000" w:rsidP="00000000" w:rsidRDefault="00000000" w:rsidRPr="00000000" w14:paraId="000015FC">
      <w:pPr>
        <w:shd w:fill="ffffff" w:val="clear"/>
        <w:spacing w:after="8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comercial de las mercancías.</w:t>
      </w:r>
    </w:p>
    <w:p w:rsidR="00000000" w:rsidDel="00000000" w:rsidP="00000000" w:rsidRDefault="00000000" w:rsidRPr="00000000" w14:paraId="000015FD">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o apoderado aduanal, la persona física o moral, deberá presentar ante el mecanismo de selección automatizado la impresión del pedimento que ampare el tránsito de las mercancías, tanto en la aduana de entrada como en la aduana de salida.</w:t>
      </w:r>
    </w:p>
    <w:p w:rsidR="00000000" w:rsidDel="00000000" w:rsidP="00000000" w:rsidRDefault="00000000" w:rsidRPr="00000000" w14:paraId="000015FE">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corresponder reconocimiento aduanero en la aduana de entrada, ésta se limitará al cotejo de los números de candados o precintos fiscales consignados en el pedimento contra el que físicamente ostenten los contenedores, remolques o semirremolques.</w:t>
      </w:r>
    </w:p>
    <w:p w:rsidR="00000000" w:rsidDel="00000000" w:rsidP="00000000" w:rsidRDefault="00000000" w:rsidRPr="00000000" w14:paraId="000015FF">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aduanas que cuenten con inspección de rayos gamma, el reconocimiento aduanero podrá ser practicado utilizando las imágenes obtenidas con la utilización del equipo de rayos gamma.</w:t>
      </w:r>
    </w:p>
    <w:p w:rsidR="00000000" w:rsidDel="00000000" w:rsidP="00000000" w:rsidRDefault="00000000" w:rsidRPr="00000000" w14:paraId="00001600">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traslado de la mercancía deberá efectuarse en un plazo no mayor a 15 días naturales.</w:t>
      </w:r>
    </w:p>
    <w:p w:rsidR="00000000" w:rsidDel="00000000" w:rsidP="00000000" w:rsidRDefault="00000000" w:rsidRPr="00000000" w14:paraId="00001601">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ferroviaria deberá presentar la impresión del pedimento ante el funcionario designado por el administrador de la aduana de arribo, para cerrar el tránsito.</w:t>
      </w:r>
    </w:p>
    <w:p w:rsidR="00000000" w:rsidDel="00000000" w:rsidP="00000000" w:rsidRDefault="00000000" w:rsidRPr="00000000" w14:paraId="00001602">
      <w:pPr>
        <w:shd w:fill="ffffff" w:val="clear"/>
        <w:spacing w:after="6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empresa ferroviaria no presente la impresión del pedimento en los términos del párrafo anterior, el agente aduanal, agencia aduanal, la persona física o moral que inició el tránsito podrá entregar una copia adicional destinada al transportista únicamente para efecto de que la aduana proceda a concluir el tránsito en el sistema, siempre que se constate que las mercancías arribaron a la aduana de salida y abandonaron territorio nacional.</w:t>
      </w:r>
    </w:p>
    <w:p w:rsidR="00000000" w:rsidDel="00000000" w:rsidP="00000000" w:rsidRDefault="00000000" w:rsidRPr="00000000" w14:paraId="00001603">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conclusión del tránsito se realizará una vez que la mercancía haya salido del país, y en caso de que el resultado de activar el mecanismo de selección automatizado sea reconocimiento aduanero, el mismo se practicará utilizando las imágenes obtenidas con la utilización de equipo de rayos gamma.</w:t>
      </w:r>
    </w:p>
    <w:p w:rsidR="00000000" w:rsidDel="00000000" w:rsidP="00000000" w:rsidRDefault="00000000" w:rsidRPr="00000000" w14:paraId="00001604">
      <w:pPr>
        <w:shd w:fill="ffffff" w:val="clear"/>
        <w:spacing w:after="6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131, último párrafo de la Ley y la regla 4.6.21., las mercancías listadas en las fracciones I y VIII del Anexo 17, podrán trasladarse en tránsito internacional al amparo de la presente regla.</w:t>
      </w:r>
    </w:p>
    <w:p w:rsidR="00000000" w:rsidDel="00000000" w:rsidP="00000000" w:rsidRDefault="00000000" w:rsidRPr="00000000" w14:paraId="00001605">
      <w:pPr>
        <w:shd w:fill="ffffff" w:val="clear"/>
        <w:spacing w:after="6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129, 130, 131, 132, 133, </w:t>
      </w:r>
      <w:r w:rsidDel="00000000" w:rsidR="00000000" w:rsidRPr="00000000">
        <w:rPr>
          <w:color w:val="2f2f2f"/>
          <w:sz w:val="18"/>
          <w:szCs w:val="18"/>
          <w:rtl w:val="0"/>
        </w:rPr>
        <w:t xml:space="preserve">"Acuerdo de Concertación para el Desarrollo de Corredores Multimodales", </w:t>
      </w:r>
      <w:r w:rsidDel="00000000" w:rsidR="00000000" w:rsidRPr="00000000">
        <w:rPr>
          <w:i w:val="1"/>
          <w:color w:val="2f2f2f"/>
          <w:sz w:val="18"/>
          <w:szCs w:val="18"/>
          <w:rtl w:val="0"/>
        </w:rPr>
        <w:t xml:space="preserve">RGCE 4.6.21., Anexos 17 y 22</w:t>
      </w:r>
    </w:p>
    <w:p w:rsidR="00000000" w:rsidDel="00000000" w:rsidP="00000000" w:rsidRDefault="00000000" w:rsidRPr="00000000" w14:paraId="00001606">
      <w:pPr>
        <w:shd w:fill="ffffff" w:val="clear"/>
        <w:spacing w:after="6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internacional Veracruz-Ciudad de México para mercancías de comisariato de aerolíneas</w:t>
      </w:r>
    </w:p>
    <w:p w:rsidR="00000000" w:rsidDel="00000000" w:rsidP="00000000" w:rsidRDefault="00000000" w:rsidRPr="00000000" w14:paraId="00001607">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4.6.25.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autorizadas para prestar el servicio internacional de transporte por vía aérea de personas y mercancías, podrán efectuar el tránsito internacional de mercancías de comisariato, procedentes del extranjero, indispensables para satisfacer las necesidades básicas en el tráfico aéreo a que se refiere el artículo 97 del Reglamento, cuando éstas arriben vía marítima a la Aduana de Veracruz para ser enviadas a la Aduana del Aeropuerto Internacional de la Ciudad de México, siempre que se observe el siguiente procedimiento:</w:t>
      </w:r>
    </w:p>
    <w:p w:rsidR="00000000" w:rsidDel="00000000" w:rsidP="00000000" w:rsidRDefault="00000000" w:rsidRPr="00000000" w14:paraId="00001608">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interesado de aviso, mediante un escrito libre, a la Aduana de Veracruz , previo al arribo de las mercancías, en el que señale la descripción y cantidad de mercancías</w:t>
      </w:r>
    </w:p>
    <w:p w:rsidR="00000000" w:rsidDel="00000000" w:rsidP="00000000" w:rsidRDefault="00000000" w:rsidRPr="00000000" w14:paraId="00001609">
      <w:pPr>
        <w:shd w:fill="ffffff" w:val="clear"/>
        <w:spacing w:after="60" w:lineRule="auto"/>
        <w:ind w:left="1880" w:firstLine="0"/>
        <w:jc w:val="both"/>
        <w:rPr>
          <w:color w:val="2f2f2f"/>
          <w:sz w:val="18"/>
          <w:szCs w:val="18"/>
        </w:rPr>
      </w:pPr>
      <w:r w:rsidDel="00000000" w:rsidR="00000000" w:rsidRPr="00000000">
        <w:rPr>
          <w:color w:val="2f2f2f"/>
          <w:sz w:val="18"/>
          <w:szCs w:val="18"/>
          <w:rtl w:val="0"/>
        </w:rPr>
        <w:t xml:space="preserve">que serán objeto del tránsito internacional.</w:t>
      </w:r>
    </w:p>
    <w:p w:rsidR="00000000" w:rsidDel="00000000" w:rsidP="00000000" w:rsidRDefault="00000000" w:rsidRPr="00000000" w14:paraId="0000160A">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agente aduanal, agencia aduanal, la persona moral o física, cumpla con lo dispuesto en la regla 4.6.20., fracciones I y III.</w:t>
      </w:r>
    </w:p>
    <w:p w:rsidR="00000000" w:rsidDel="00000000" w:rsidP="00000000" w:rsidRDefault="00000000" w:rsidRPr="00000000" w14:paraId="0000160B">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que en la aduana de inicio del tránsito, el mecanismo de selección automatizado determine reconocimiento aduanero, éste consistirá en el cotejo de los sellos fiscales y de los números de contenedores, consignados en el pedimento, contra los que físicamente ostente el medio de transporte, y se enviará la información a la aduana de despacho a fin de que en esta última se practique la revisión documental del pedimento y de los documentos que se le acompañen.</w:t>
      </w:r>
    </w:p>
    <w:p w:rsidR="00000000" w:rsidDel="00000000" w:rsidP="00000000" w:rsidRDefault="00000000" w:rsidRPr="00000000" w14:paraId="0000160C">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tránsito deberá efectuarse en un plazo máximo de 4 días naturales.</w:t>
      </w:r>
    </w:p>
    <w:p w:rsidR="00000000" w:rsidDel="00000000" w:rsidP="00000000" w:rsidRDefault="00000000" w:rsidRPr="00000000" w14:paraId="0000160D">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Procederá el tránsito internacional de las mercancías de comisariato aun y cuando se encuentren listadas en el Anexo 17.</w:t>
      </w:r>
    </w:p>
    <w:p w:rsidR="00000000" w:rsidDel="00000000" w:rsidP="00000000" w:rsidRDefault="00000000" w:rsidRPr="00000000" w14:paraId="0000160E">
      <w:pPr>
        <w:shd w:fill="ffffff" w:val="clear"/>
        <w:spacing w:after="6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que preste los servicios de almacenaje, manejo y custodia de las mercancías en el Aeropuerto Internacional de la Ciudad de México sea distinta a la empresa autorizada para prestar el servicio internacional de transporte de personas, esta última deberá anexar al pedimento que ampare el tránsito de las mercancías un escrito libre, en el que asuma la responsabilidad por el no arribo de las mercancías de comisariato.</w:t>
      </w:r>
    </w:p>
    <w:p w:rsidR="00000000" w:rsidDel="00000000" w:rsidP="00000000" w:rsidRDefault="00000000" w:rsidRPr="00000000" w14:paraId="0000160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se entiende como mercancías de comisariato procedentes del extranjero, indispensables para satisfacer las necesidades básicas en el tráfico aéreo, las siguientes:</w:t>
      </w:r>
    </w:p>
    <w:p w:rsidR="00000000" w:rsidDel="00000000" w:rsidP="00000000" w:rsidRDefault="00000000" w:rsidRPr="00000000" w14:paraId="0000161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alimenticios.</w:t>
      </w:r>
    </w:p>
    <w:p w:rsidR="00000000" w:rsidDel="00000000" w:rsidP="00000000" w:rsidRDefault="00000000" w:rsidRPr="00000000" w14:paraId="0000161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Bebidas alcohólicas.</w:t>
      </w:r>
    </w:p>
    <w:p w:rsidR="00000000" w:rsidDel="00000000" w:rsidP="00000000" w:rsidRDefault="00000000" w:rsidRPr="00000000" w14:paraId="0000161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Bebidas no alcohólicas.</w:t>
      </w:r>
    </w:p>
    <w:p w:rsidR="00000000" w:rsidDel="00000000" w:rsidP="00000000" w:rsidRDefault="00000000" w:rsidRPr="00000000" w14:paraId="0000161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de perfumería, tocador, cosméticos y de limpieza.</w:t>
      </w:r>
    </w:p>
    <w:p w:rsidR="00000000" w:rsidDel="00000000" w:rsidP="00000000" w:rsidRDefault="00000000" w:rsidRPr="00000000" w14:paraId="0000161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y utensilios para el servicio de mesa y cocina.</w:t>
      </w:r>
    </w:p>
    <w:p w:rsidR="00000000" w:rsidDel="00000000" w:rsidP="00000000" w:rsidRDefault="00000000" w:rsidRPr="00000000" w14:paraId="0000161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editoriales, impresos publicitarios y etiquetas.</w:t>
      </w:r>
    </w:p>
    <w:p w:rsidR="00000000" w:rsidDel="00000000" w:rsidP="00000000" w:rsidRDefault="00000000" w:rsidRPr="00000000" w14:paraId="0000161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textiles y sus manufacturas.</w:t>
      </w:r>
    </w:p>
    <w:p w:rsidR="00000000" w:rsidDel="00000000" w:rsidP="00000000" w:rsidRDefault="00000000" w:rsidRPr="00000000" w14:paraId="0000161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Mobiliarios de servicio en general.</w:t>
      </w:r>
    </w:p>
    <w:p w:rsidR="00000000" w:rsidDel="00000000" w:rsidP="00000000" w:rsidRDefault="00000000" w:rsidRPr="00000000" w14:paraId="0000161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eléctricos y electrónicos.</w:t>
      </w:r>
    </w:p>
    <w:p w:rsidR="00000000" w:rsidDel="00000000" w:rsidP="00000000" w:rsidRDefault="00000000" w:rsidRPr="00000000" w14:paraId="0000161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Equipos de seguridad.</w:t>
      </w:r>
    </w:p>
    <w:p w:rsidR="00000000" w:rsidDel="00000000" w:rsidP="00000000" w:rsidRDefault="00000000" w:rsidRPr="00000000" w14:paraId="0000161A">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14-A, 40, 41, 43, Reglamento 30, 97, 130, RGCE 1.2.2., 4.6.20., Anexo 17</w:t>
      </w:r>
    </w:p>
    <w:p w:rsidR="00000000" w:rsidDel="00000000" w:rsidP="00000000" w:rsidRDefault="00000000" w:rsidRPr="00000000" w14:paraId="0000161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interno a la importación o exportación de mercancías con uso de candados electrónicos</w:t>
      </w:r>
    </w:p>
    <w:p w:rsidR="00000000" w:rsidDel="00000000" w:rsidP="00000000" w:rsidRDefault="00000000" w:rsidRPr="00000000" w14:paraId="000016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124 de la Ley, podrán efectuar el tránsito interno a la importación o exportación de mercancías con los siguientes beneficios, siempre y cuando el medio de transporte o contenedor cuente con un acceso único para la carga y descarga de la mercancía y se utilice el candado electrónico a que se refiere la regla 1.7.7.:</w:t>
      </w:r>
    </w:p>
    <w:p w:rsidR="00000000" w:rsidDel="00000000" w:rsidP="00000000" w:rsidRDefault="00000000" w:rsidRPr="00000000" w14:paraId="0000161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exime de garantizar en términos del artículo segundo, fracción I del "Decreto por el que se otorgan facilidades administrativas en Materia Aduanera y de Comercio Exterior", publicado en el DOF el 31 de marzo de 2008, la garantía a la que se refiere el artículo 86-A de la Ley.</w:t>
      </w:r>
    </w:p>
    <w:p w:rsidR="00000000" w:rsidDel="00000000" w:rsidP="00000000" w:rsidRDefault="00000000" w:rsidRPr="00000000" w14:paraId="0000161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exime la utilización de los servicios de las empresas registradas a que se refiere el artículo 127, fracción II, inciso e) de la Ley, pudiendo, en su caso, emplear medios de transporte propios o de terceros.</w:t>
      </w:r>
    </w:p>
    <w:p w:rsidR="00000000" w:rsidDel="00000000" w:rsidP="00000000" w:rsidRDefault="00000000" w:rsidRPr="00000000" w14:paraId="0000161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se acojan a los beneficios previamente descritos e incurran en cualquiera de las conductas que a continuación se describen, se entenderá que actualizan el supuesto previsto en el artículo 186, fracción II de la Ley:</w:t>
      </w:r>
    </w:p>
    <w:p w:rsidR="00000000" w:rsidDel="00000000" w:rsidP="00000000" w:rsidRDefault="00000000" w:rsidRPr="00000000" w14:paraId="00001620">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estado electrónico del candado electrónico indique que se haya abierto previo a su arribo a la aduana de destino.</w:t>
      </w:r>
    </w:p>
    <w:p w:rsidR="00000000" w:rsidDel="00000000" w:rsidP="00000000" w:rsidRDefault="00000000" w:rsidRPr="00000000" w14:paraId="00001621">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altere la información almacenada en el candado electrónico.</w:t>
      </w:r>
    </w:p>
    <w:p w:rsidR="00000000" w:rsidDel="00000000" w:rsidP="00000000" w:rsidRDefault="00000000" w:rsidRPr="00000000" w14:paraId="0000162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23">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salvo que se ofrezcan elementos probatorios que permitan a la autoridad determinar que dichas conductas son ajenas al contribuyente que utilizó este beneficio.</w:t>
      </w:r>
    </w:p>
    <w:p w:rsidR="00000000" w:rsidDel="00000000" w:rsidP="00000000" w:rsidRDefault="00000000" w:rsidRPr="00000000" w14:paraId="0000162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86-A, 124, 127-I, II, 186-II, Decreto por el que se otorgan facilidades administrativas en Materia Aduanera y de Comercio Exterior 2-I, RGCE 1.7.7., 7.3.3-XX</w:t>
      </w:r>
    </w:p>
    <w:p w:rsidR="00000000" w:rsidDel="00000000" w:rsidP="00000000" w:rsidRDefault="00000000" w:rsidRPr="00000000" w14:paraId="0000162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interno a la importación con candado electrónico</w:t>
      </w:r>
    </w:p>
    <w:p w:rsidR="00000000" w:rsidDel="00000000" w:rsidP="00000000" w:rsidRDefault="00000000" w:rsidRPr="00000000" w14:paraId="000016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4.6.27.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16-D, 52, 53, 125, 126, 127, 128 y 129 de la Ley, en relación con el artículo 26, fracción VIII del CFF, adjunto al pedimento de tránsito interno a la importación, utilizando candados electrónicos sin requerir los servicios de empresas transportistas registradas, se deberá acompañar en documento digital escrito del agente aduanal, de la agencia aduanal, del propietario o conductor del medio de transporte en el que se trasladan las mercancías y del recinto fiscalizado concesionado o autorizado en el que se almacenarán las mismas, previo a su importación, por el que asuman la responsabilidad solidaria de las contribuciones y, en su caso, cuotas compensatorias generadas por la introducción de las mercancías al país.</w:t>
      </w:r>
    </w:p>
    <w:p w:rsidR="00000000" w:rsidDel="00000000" w:rsidP="00000000" w:rsidRDefault="00000000" w:rsidRPr="00000000" w14:paraId="0000162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introduzcan las mercancías, en los términos antes señalados, están obligadas al pago de las contribuciones y, en su caso, cuotas compensatorias, así como al cumplimiento de las regulaciones y restricciones no arancelarias, generadas por la introducción de las mercancías de que se trate al territorio nacional. Asimismo, serán responsables solidarios del pago de las contribuciones y, en su caso, cuotas compensatorias que se causen con motivo de la introducción de las mercancías al país, el agente aduanal o agencia aduanal que intervenga en la operación aduanera, los propietarios y conductores de los medios de transporte en los que se trasladan las mercancías, así como el recinto fiscalizado concesionado o autorizado en el que se almacenarán las mercancías, previo a su importación, de conformidad con lo señalado en el primer párrafo.</w:t>
      </w:r>
    </w:p>
    <w:p w:rsidR="00000000" w:rsidDel="00000000" w:rsidP="00000000" w:rsidRDefault="00000000" w:rsidRPr="00000000" w14:paraId="0000162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mercancías en tránsito interno a la importación, empleando candados electrónicos sin requerir los servicios de empresas transportistas registradas, no arriban a la aduana de despacho en el plazo señalado, o bien, si durante el traslado se cometen infracciones a las disposiciones jurídicas aplicables, la determinación provisional de las contribuciones y, en su caso, cuotas compensatorias se considerará definitiva, siendo responsable solidario ante el fisco federal las personas a que se refiere el primer párrafo de la presente regla.</w:t>
      </w:r>
    </w:p>
    <w:p w:rsidR="00000000" w:rsidDel="00000000" w:rsidP="00000000" w:rsidRDefault="00000000" w:rsidRPr="00000000" w14:paraId="0000162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16-D, 52, 53, 125, 126, 127, 128 y 129, CFF 26-VIII</w:t>
      </w:r>
    </w:p>
    <w:p w:rsidR="00000000" w:rsidDel="00000000" w:rsidP="00000000" w:rsidRDefault="00000000" w:rsidRPr="00000000" w14:paraId="0000162A">
      <w:pPr>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