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892" w:rsidRDefault="000E1892" w:rsidP="000E1892">
      <w:pPr>
        <w:jc w:val="center"/>
        <w:rPr>
          <w:rFonts w:ascii="Verdana" w:eastAsia="Verdana" w:hAnsi="Verdana" w:cs="Verdana"/>
          <w:b/>
          <w:color w:val="0000FF"/>
          <w:sz w:val="24"/>
          <w:szCs w:val="24"/>
        </w:rPr>
      </w:pPr>
      <w:r w:rsidRPr="000E1892">
        <w:rPr>
          <w:rFonts w:ascii="Verdana" w:eastAsia="Verdana" w:hAnsi="Verdana" w:cs="Verdana"/>
          <w:b/>
          <w:color w:val="0000FF"/>
          <w:sz w:val="24"/>
          <w:szCs w:val="24"/>
        </w:rPr>
        <w:t xml:space="preserve">CONVENIO de Coordinación que celebran la Secretaría de Gobernación y el Poder Judicial de la Ciudad de México, para promover la adopción, el uso y la certificación de la Clave Única de Registro de Población (CURP), entre los usuarios del Poder Judicial CDMX.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w:t>
      </w:r>
      <w:r>
        <w:rPr>
          <w:rFonts w:ascii="Verdana" w:eastAsia="Verdana" w:hAnsi="Verdana" w:cs="Verdana"/>
          <w:b/>
          <w:color w:val="0000FF"/>
          <w:sz w:val="24"/>
          <w:szCs w:val="24"/>
        </w:rPr>
        <w:t xml:space="preserve"> de diciembre</w:t>
      </w:r>
      <w:r w:rsidRPr="00575D6A">
        <w:rPr>
          <w:rFonts w:ascii="Verdana" w:eastAsia="Verdana" w:hAnsi="Verdana" w:cs="Verdana"/>
          <w:b/>
          <w:color w:val="0000FF"/>
          <w:sz w:val="24"/>
          <w:szCs w:val="24"/>
        </w:rPr>
        <w:t xml:space="preserve"> de 2021)</w:t>
      </w:r>
      <w:bookmarkEnd w:id="0"/>
    </w:p>
    <w:p w:rsidR="00B32171" w:rsidRDefault="000E1892" w:rsidP="000E1892">
      <w:pPr>
        <w:jc w:val="both"/>
        <w:rPr>
          <w:rFonts w:ascii="Arial" w:hAnsi="Arial" w:cs="Arial"/>
          <w:b/>
          <w:color w:val="262626" w:themeColor="text1" w:themeTint="D9"/>
          <w:sz w:val="18"/>
        </w:rPr>
      </w:pPr>
      <w:r w:rsidRPr="000E1892">
        <w:rPr>
          <w:rFonts w:ascii="Arial" w:hAnsi="Arial" w:cs="Arial"/>
          <w:b/>
          <w:color w:val="262626" w:themeColor="text1" w:themeTint="D9"/>
          <w:sz w:val="18"/>
        </w:rPr>
        <w:t>Al margen un sello con el Escudo Nacional, que dice: Estados Unidos Mexicanos.- GOBERNACIÓN.- Secretaría de Gobernación.</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6"/>
          <w:szCs w:val="16"/>
          <w:lang w:eastAsia="es-MX"/>
        </w:rPr>
      </w:pPr>
      <w:r w:rsidRPr="000E1892">
        <w:rPr>
          <w:rFonts w:ascii="Arial" w:eastAsia="Times New Roman" w:hAnsi="Arial" w:cs="Arial"/>
          <w:color w:val="2F2F2F"/>
          <w:sz w:val="16"/>
          <w:szCs w:val="16"/>
          <w:lang w:eastAsia="es-MX"/>
        </w:rPr>
        <w:t>CONVENIO DE COORDINACIÓN QUE CELEBRAN POR UNA PARTE EL EJECUTIVO FEDERAL</w:t>
      </w:r>
      <w:r w:rsidRPr="000E1892">
        <w:rPr>
          <w:rFonts w:ascii="Arial" w:eastAsia="Times New Roman" w:hAnsi="Arial" w:cs="Arial"/>
          <w:i/>
          <w:iCs/>
          <w:color w:val="2F2F2F"/>
          <w:sz w:val="16"/>
          <w:szCs w:val="16"/>
          <w:lang w:eastAsia="es-MX"/>
        </w:rPr>
        <w:t> </w:t>
      </w:r>
      <w:r w:rsidRPr="000E1892">
        <w:rPr>
          <w:rFonts w:ascii="Arial" w:eastAsia="Times New Roman" w:hAnsi="Arial" w:cs="Arial"/>
          <w:color w:val="2F2F2F"/>
          <w:sz w:val="16"/>
          <w:szCs w:val="16"/>
          <w:lang w:eastAsia="es-MX"/>
        </w:rPr>
        <w:t>POR CONDUCTO DE LA SECRETARÍA DE GOBERNACIÓN, A QUIEN EN LO SUCESIVO SE DENOMINARÁ "GOBERNACIÓN", A TRAVÉS DE LA DIRECCIÓN GENERAL DEL REGISTRO NACIONAL DE POBLACIÓN E IDENTIDAD, EN LO SUCESIVO "LA DGRNPI", REPRESENTADA EN ESTE ACTO POR, JORGE LEONEL WHEATLEY FERNÁNDEZ, DIRECTOR GENERAL DEL REGISTRO NACIONAL DE POBLACIÓN E IDENTIDAD, Y POR LA OTRA PARTE, EL PODER JUDICIAL DE LA CIUDAD DE MÉXICO, A QUIEN EN LO SUCESIVO SE DENOMINARÁ "EL PODER JUDICIAL CDMX", REPRESENTADO EN ESTE ACTO POR RAFAEL GUERRA ÁLVAREZ, EN SU CARÁCTER DE PRESIDENTE DEL TRIBUNAL SUPERIOR DE JUSTICIA DE LA CIUDAD DE MÉXICO Y DEL CONSEJO DE LA JUDICATURA, A QUIENES ACTUANDO CONJUNTAMENTE SE LES DENOMINARÁ COMO "LAS PARTES", AL TENOR DE LOS ANTECEDENTES, DECLARACIONES Y CLÁUSULAS SIGUIENTES:</w:t>
      </w:r>
    </w:p>
    <w:p w:rsidR="000E1892" w:rsidRPr="000E1892" w:rsidRDefault="000E1892" w:rsidP="000E189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E1892">
        <w:rPr>
          <w:rFonts w:ascii="Times" w:eastAsia="Times New Roman" w:hAnsi="Times" w:cs="Times"/>
          <w:b/>
          <w:bCs/>
          <w:color w:val="2F2F2F"/>
          <w:sz w:val="18"/>
          <w:szCs w:val="18"/>
          <w:lang w:eastAsia="es-MX"/>
        </w:rPr>
        <w:t>ANTECEDENTES</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La Constitución Política de los Estados Unidos Mexicanos (CPEUM), en los artículos 1 y 4 determina que todas las personas gozarán de los derechos humanos reconocidos en esta Constitución y en los tratados internacionales de los que el Estado Mexicano sea parte; y que toda persona tiene derecho a la identidad y a ser registrado de manera inmediata a su nacimiento; el Estado garantizará el cumplimiento de estos derechos. Por lo que, el derecho a la identidad es un derecho humano que toda persona debe gozar.</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Asimismo, la CPEUM en el artículo 36, fracción I, establece como obligación de los ciudadanos de la República, inscribirse en el Registro Nacional de Ciudadanos, en los términos que determinen las leyes, siendo la organización y el funcionamiento permanente del mismo, la expedición del documento que acredite la ciudadanía mexicana, servicios de interés público, y por tanto, responsabilidad que corresponde al Estado y a los ciudadanos en los términos que establezca la Ley.</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La Ley Orgánica de la Administración Pública Federal en el artículo 27, fracción VI, dispone que a "GOBERNACIÓN" le corresponde formular y conducir la política de población e interculturalidad y operar el Servicio Nacional de Identificación Personal (SNIP), en términos de las leyes aplicables; y tiene a su cargo el registro y acreditación de la identidad de todas las personas residentes en el país y de los nacionales que residan en el extranjero, de conformidad con lo dispuesto por el artículo 85 de la Ley General de Población (LGP).</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La LGP establece en el artículo 86 que el Registro Nacional de Población tiene como finalidad registrar a cada una de las personas que integran la población del país, con los datos que permitan certificar y acreditar fehacientemente su identidad.</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Asimismo, en su artículo 91, establece que al incorporar a una persona en el Registro Nacional de Población, se le asignará una clave que se denominará Clave Única de Registro de Población (CURP), la cual servirá para registrarla e identificarla en forma individual.</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"GOBERNACIÓN" coordinará los métodos de identificación y registro de las dependencias de la Administración Pública Federal (APF), de conformidad con lo dispuesto por el artículo 92 de la LGP.</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Por su parte, el artículo 94 de la LGP establece que las autoridades de la Federación, de los estados y de los municipios, serán auxiliares de la Secretaría de Gobernación en las funciones que a ésta correspondan en materia de registro de población.</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El Reglamento de la LGP en su artículo 82 establece, que las dependencias y entidades de la APF tienen la obligación de proporcionar al Registro Nacional de Población, cuando éste lo solicite, la información de las personas incorporadas en sus respectivos registros; "GOBERNACIÓN", deberá celebrar convenios con las administraciones públicas estatales y municipales, así como con instituciones privadas, para los efectos antes</w:t>
      </w:r>
    </w:p>
    <w:p w:rsidR="000E1892" w:rsidRPr="000E1892" w:rsidRDefault="000E1892" w:rsidP="000E189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E1892">
        <w:rPr>
          <w:rFonts w:ascii="Arial" w:eastAsia="Times New Roman" w:hAnsi="Arial" w:cs="Arial"/>
          <w:color w:val="2F2F2F"/>
          <w:sz w:val="18"/>
          <w:szCs w:val="18"/>
          <w:lang w:eastAsia="es-MX"/>
        </w:rPr>
        <w:t>señalados</w:t>
      </w:r>
      <w:proofErr w:type="gramEnd"/>
      <w:r w:rsidRPr="000E1892">
        <w:rPr>
          <w:rFonts w:ascii="Arial" w:eastAsia="Times New Roman" w:hAnsi="Arial" w:cs="Arial"/>
          <w:color w:val="2F2F2F"/>
          <w:sz w:val="18"/>
          <w:szCs w:val="18"/>
          <w:lang w:eastAsia="es-MX"/>
        </w:rPr>
        <w:t>.</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lastRenderedPageBreak/>
        <w:t>El 23 de octubre de 1996, se publicó en el Diario Oficial de la Federación (DOF), el </w:t>
      </w:r>
      <w:r w:rsidRPr="000E1892">
        <w:rPr>
          <w:rFonts w:ascii="Arial" w:eastAsia="Times New Roman" w:hAnsi="Arial" w:cs="Arial"/>
          <w:i/>
          <w:iCs/>
          <w:color w:val="2F2F2F"/>
          <w:sz w:val="18"/>
          <w:szCs w:val="18"/>
          <w:lang w:eastAsia="es-MX"/>
        </w:rPr>
        <w:t>"Acuerdo para la Adopción y Uso por la Administración Pública Federal de la Clave Única de Registro de Población"</w:t>
      </w:r>
      <w:r w:rsidRPr="000E1892">
        <w:rPr>
          <w:rFonts w:ascii="Arial" w:eastAsia="Times New Roman" w:hAnsi="Arial" w:cs="Arial"/>
          <w:color w:val="2F2F2F"/>
          <w:sz w:val="18"/>
          <w:szCs w:val="18"/>
          <w:lang w:eastAsia="es-MX"/>
        </w:rPr>
        <w:t>, que en su artículo 1o. establece que la CURP se asignará a todas las personas físicas domiciliadas en el territorio nacional, así como a los nacionales domiciliados en el extranjero y conforme al artículo 3o., corresponde la asignación de la misma a "LA DGRNPI" de "GOBERNACIÓN".</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La CURP, es la única clave que se emite para todas las y los mexicanos por nacimiento, las y los mexicanos por naturalización y para las y los extranjeros solicitantes de la condición de refugiado, protección complementaria, solicitantes de asilo político, con condición de estancia de visitantes y con condición de estancia de residentes temporales o permanentes, sean menores o mayores de edad, y su establecimiento y adopción como una clave única y homogénea en todos los registros de personas a cargo de las dependencias y entidades de la APF constituye un elemento de apoyo para el diseño y conducción de una adecuada política de población, pues la amplitud de su cobertura y carácter obligatorio la hacen un instrumento de registro y acreditación fehaciente y confiable en la identidad de la población, en términos del Instructivo Normativo para la asignación de la Clave Única de Registro de Población publicado en el DOF el 18 de junio de 2018.</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El Registro Nacional de Población, como instrumento para la identificación de las personas que componen la población del país, es indispensable para que las dependencias y entidades que integran diversos registros de personas, adopten la CURP, e intercambien información con "GOBERNACIÓN" que permita validarla; logrando con ello, por un lado, que las personas ejerciten sus derechos y, por el otro, que "EL PODER JUDICIAL CDMX" agilice los trámites que efectúa, en el ámbito de su competencia; por lo que, "EL PODER JUDICIAL CDMX" y "GOBERNACIÓN" deberán celebrar convenios para los efectos antes señalados.</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El Plan Nacional de Desarrollo 2019-2024, publicado en el DOF el 12 de julio de 2019, contempla en su apartado "I. Política y Gobierno", punto cuatro "Cambio de paradigma en seguridad", Estrategia Nacional de Seguridad Pública, objetivo 8 "Articular la seguridad nacional, la seguridad pública y la paz" el objetivo estratégico "Construir las bases para la creación de un Documento Único de Identificación Nacional </w:t>
      </w:r>
      <w:proofErr w:type="spellStart"/>
      <w:r w:rsidRPr="000E1892">
        <w:rPr>
          <w:rFonts w:ascii="Arial" w:eastAsia="Times New Roman" w:hAnsi="Arial" w:cs="Arial"/>
          <w:color w:val="2F2F2F"/>
          <w:sz w:val="18"/>
          <w:szCs w:val="18"/>
          <w:lang w:eastAsia="es-MX"/>
        </w:rPr>
        <w:t>biometrizado</w:t>
      </w:r>
      <w:proofErr w:type="spellEnd"/>
      <w:r w:rsidRPr="000E1892">
        <w:rPr>
          <w:rFonts w:ascii="Arial" w:eastAsia="Times New Roman" w:hAnsi="Arial" w:cs="Arial"/>
          <w:color w:val="2F2F2F"/>
          <w:sz w:val="18"/>
          <w:szCs w:val="18"/>
          <w:lang w:eastAsia="es-MX"/>
        </w:rPr>
        <w:t>".</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El Programa Sectorial de Gobernación 2020-2024, publicado en el DOF el 25 de junio de 2020, prevé en su Objetivo prioritario 4, Estrategia prioritaria 4.4, las Acciones Puntuales siguientes: 4.4.2 Impulsar instrumentos normativos de colaboración con el sector público de los tres órdenes de gobierno y el sector privado, encaminados a consolidar el Registro Nacional de Población y 4.4.7. Consolidar e impulsar la adopción y uso de la CURP en los sectores público y privado para que constituya la llave primaria y el elemento de interoperabilidad en los programas y servicios que brinda a la población.</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El ejercicio del Poder Judicial de la Ciudad de México, se deposita en un Tribunal Superior de Justicia, que contará con una Sala Constitucional; un Consejo de la Judicatura y Juzgados; tiene a su cargo, entre otras funciones: la administración e impartición de justicia del fuero común en la Ciudad de México en las materias civil, mercantil, penal, de extinción de dominio, familiares, justicia para adolescentes, de tutela de Derechos Humanos y laboral y los del orden federal en los casos que expresamente las leyes les confieran competencia; y su Titular tiene como atribuciones, la facultad de impulsar el desarrollo del Sistema de Impartición y Administración de Justicia en la Ciudad de México; procurar la correcta aplicación de la ley y velar para que la administración de justicia sea eficaz y expedita, dictando al efecto las providencias que fueren necesarias, promoviendo la modernización y adecuado funcionamiento de los diversos órganos jurisdiccionales y administrativos, por sí o por conducto de las personas servidoras públicas facultados al efecto; la función judicial se regirá por los principios de legalidad, honradez, accesibilidad, transparencia, máxima publicidad y rendición de cuentas, en términos de lo dispuesto por los artículos 122, Apartado A, Base IV, primer párrafo, de la CPEUM; 35, Apartados A y B, numerales 1 y 2 y E, numeral 1 de la Constitución Política de la Ciudad de México (CPCDMX) y 4, fracción III, 6, 32 y 39 de la Ley Orgánica del Poder Judicial de la Ciudad de México.</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Mediante Acuerdo 16-24/2020 emitido por el Pleno del Consejo de la Judicatura de la Ciudad de México, en sesión extraordinaria celebrada el siete de julio del año dos mil veinte, y publicados en el Boletín Judicial a través de la Circular CJCDMX- 24/2020 se hace del conocimiento los "Lineamientos para la implementación de procedimientos en línea y la celebración de audiencias a distancia en materia civil y familiar del Poder Judicial de la Ciudad de México", mismos que tienen por objeto establecer las disposiciones para la implementación de procedimientos en línea y la celebración de audiencias, que se desahoguen ante los</w:t>
      </w:r>
    </w:p>
    <w:p w:rsidR="000E1892" w:rsidRPr="000E1892" w:rsidRDefault="000E1892" w:rsidP="000E1892">
      <w:pPr>
        <w:shd w:val="clear" w:color="auto" w:fill="FFFFFF"/>
        <w:spacing w:after="101" w:line="240" w:lineRule="auto"/>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Juzgados y Salas en materia civil y familiar del Tribunal Superior de Justicia del Poder Judicial de la Ciudad de México.</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lastRenderedPageBreak/>
        <w:t>Con base en lo anterior, se promueve la celebración del presente instrumento jurídico, para establecer la coordinación entre ambas partes, a efecto de adoptar el uso y la certificación de la CURP, en solicitudes de trámites legales, administrativos y judiciales efectuados ante "EL PODER JUDICIAL CDMX", con la finalidad de que se consulte, valide e intercambie dicha información, para corroborar la identidad de los usuarios que utilicen el </w:t>
      </w:r>
      <w:r w:rsidRPr="000E1892">
        <w:rPr>
          <w:rFonts w:ascii="Arial" w:eastAsia="Times New Roman" w:hAnsi="Arial" w:cs="Arial"/>
          <w:i/>
          <w:iCs/>
          <w:color w:val="2F2F2F"/>
          <w:sz w:val="18"/>
          <w:szCs w:val="18"/>
          <w:lang w:eastAsia="es-MX"/>
        </w:rPr>
        <w:t>"Sistema de Justicia Digital"</w:t>
      </w:r>
      <w:r w:rsidRPr="000E1892">
        <w:rPr>
          <w:rFonts w:ascii="Arial" w:eastAsia="Times New Roman" w:hAnsi="Arial" w:cs="Arial"/>
          <w:color w:val="2F2F2F"/>
          <w:sz w:val="18"/>
          <w:szCs w:val="18"/>
          <w:lang w:eastAsia="es-MX"/>
        </w:rPr>
        <w:t> a través de la </w:t>
      </w:r>
      <w:r w:rsidRPr="000E1892">
        <w:rPr>
          <w:rFonts w:ascii="Arial" w:eastAsia="Times New Roman" w:hAnsi="Arial" w:cs="Arial"/>
          <w:i/>
          <w:iCs/>
          <w:color w:val="2F2F2F"/>
          <w:sz w:val="18"/>
          <w:szCs w:val="18"/>
          <w:lang w:eastAsia="es-MX"/>
        </w:rPr>
        <w:t>"Firma Judicial"</w:t>
      </w:r>
      <w:r w:rsidRPr="000E1892">
        <w:rPr>
          <w:rFonts w:ascii="Arial" w:eastAsia="Times New Roman" w:hAnsi="Arial" w:cs="Arial"/>
          <w:color w:val="2F2F2F"/>
          <w:sz w:val="18"/>
          <w:szCs w:val="18"/>
          <w:lang w:eastAsia="es-MX"/>
        </w:rPr>
        <w:t>, y de esta forma, brindar seguridad a los interesados en sus trámites legales, al contar con mecanismos de acceso restringido que garanticen la no vulneración de su información y datos personales.</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Ahora bien, para los efectos del presente instrumento jurídico, se entenderá por Personas Usuarias, a </w:t>
      </w:r>
      <w:proofErr w:type="spellStart"/>
      <w:r w:rsidRPr="000E1892">
        <w:rPr>
          <w:rFonts w:ascii="Arial" w:eastAsia="Times New Roman" w:hAnsi="Arial" w:cs="Arial"/>
          <w:color w:val="2F2F2F"/>
          <w:sz w:val="18"/>
          <w:szCs w:val="18"/>
          <w:lang w:eastAsia="es-MX"/>
        </w:rPr>
        <w:t>losjusticiables</w:t>
      </w:r>
      <w:proofErr w:type="spellEnd"/>
      <w:r w:rsidRPr="000E1892">
        <w:rPr>
          <w:rFonts w:ascii="Arial" w:eastAsia="Times New Roman" w:hAnsi="Arial" w:cs="Arial"/>
          <w:color w:val="2F2F2F"/>
          <w:sz w:val="18"/>
          <w:szCs w:val="18"/>
          <w:lang w:eastAsia="es-MX"/>
        </w:rPr>
        <w:t>, representantes legales o cualquier persona que solicite el trámite de Procedimiento en Línea ante "EL PODER JUDICIAL CDMX", en las materias civil y familiar, ambas de procesos orales y escritos, de extinción de dominio y de tutela de derechos humanos.</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Por lo que, con la finalidad de fortalecer a la APF, en el registro e identificación personal, "LAS PARTES" manifiestan su interés en celebrar el presente Convenio, al tenor de las siguientes</w:t>
      </w:r>
    </w:p>
    <w:p w:rsidR="000E1892" w:rsidRPr="000E1892" w:rsidRDefault="000E1892" w:rsidP="000E189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E1892">
        <w:rPr>
          <w:rFonts w:ascii="Times" w:eastAsia="Times New Roman" w:hAnsi="Times" w:cs="Times"/>
          <w:b/>
          <w:bCs/>
          <w:color w:val="2F2F2F"/>
          <w:sz w:val="18"/>
          <w:szCs w:val="18"/>
          <w:lang w:eastAsia="es-MX"/>
        </w:rPr>
        <w:t>DECLARACIONES</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I. </w:t>
      </w:r>
      <w:r w:rsidRPr="000E1892">
        <w:rPr>
          <w:rFonts w:ascii="Arial" w:eastAsia="Times New Roman" w:hAnsi="Arial" w:cs="Arial"/>
          <w:color w:val="2F2F2F"/>
          <w:sz w:val="20"/>
          <w:szCs w:val="20"/>
          <w:lang w:eastAsia="es-MX"/>
        </w:rPr>
        <w:t>     </w:t>
      </w:r>
      <w:r w:rsidRPr="000E1892">
        <w:rPr>
          <w:rFonts w:ascii="Arial" w:eastAsia="Times New Roman" w:hAnsi="Arial" w:cs="Arial"/>
          <w:b/>
          <w:bCs/>
          <w:color w:val="2F2F2F"/>
          <w:sz w:val="18"/>
          <w:szCs w:val="18"/>
          <w:lang w:eastAsia="es-MX"/>
        </w:rPr>
        <w:t>"GOBERNACIÓN" declara que:</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I.1.</w:t>
      </w:r>
      <w:r w:rsidRPr="000E1892">
        <w:rPr>
          <w:rFonts w:ascii="Arial" w:eastAsia="Times New Roman" w:hAnsi="Arial" w:cs="Arial"/>
          <w:color w:val="2F2F2F"/>
          <w:sz w:val="20"/>
          <w:szCs w:val="20"/>
          <w:lang w:eastAsia="es-MX"/>
        </w:rPr>
        <w:t>   </w:t>
      </w:r>
      <w:r w:rsidRPr="000E1892">
        <w:rPr>
          <w:rFonts w:ascii="Arial" w:eastAsia="Times New Roman" w:hAnsi="Arial" w:cs="Arial"/>
          <w:color w:val="2F2F2F"/>
          <w:sz w:val="18"/>
          <w:szCs w:val="18"/>
          <w:lang w:eastAsia="es-MX"/>
        </w:rPr>
        <w:t>Es una dependencia de la APF Centralizada, en los términos de los artículos 90 de la CPEUM; 1o., 2o., fracción I, 26 y 27 de la Ley Orgánica de la Administración Pública Federal; 85 de la LGP y 1 del Reglamento Interior de la Secretaría de Gobernación, en lo sucesivo RISEGOB, teniendo entre sus atribuciones el registro y la acreditación de la identidad de las personas residentes en el país y de los nacionales que residan en el extranjero.</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I.2.</w:t>
      </w:r>
      <w:r w:rsidRPr="000E1892">
        <w:rPr>
          <w:rFonts w:ascii="Arial" w:eastAsia="Times New Roman" w:hAnsi="Arial" w:cs="Arial"/>
          <w:color w:val="2F2F2F"/>
          <w:sz w:val="20"/>
          <w:szCs w:val="20"/>
          <w:lang w:eastAsia="es-MX"/>
        </w:rPr>
        <w:t>   </w:t>
      </w:r>
      <w:r w:rsidRPr="000E1892">
        <w:rPr>
          <w:rFonts w:ascii="Arial" w:eastAsia="Times New Roman" w:hAnsi="Arial" w:cs="Arial"/>
          <w:color w:val="2F2F2F"/>
          <w:sz w:val="18"/>
          <w:szCs w:val="18"/>
          <w:lang w:eastAsia="es-MX"/>
        </w:rPr>
        <w:t>En términos del artículo 58 fracciones I, II y III del RISEGOB, "LA DGRNPI" tiene entre sus atribuciones organizar, integrar y administrar el Registro Nacional de Población, operar el SNIP y asignar la CURP.</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I.3.</w:t>
      </w:r>
      <w:r w:rsidRPr="000E1892">
        <w:rPr>
          <w:rFonts w:ascii="Arial" w:eastAsia="Times New Roman" w:hAnsi="Arial" w:cs="Arial"/>
          <w:color w:val="2F2F2F"/>
          <w:sz w:val="20"/>
          <w:szCs w:val="20"/>
          <w:lang w:eastAsia="es-MX"/>
        </w:rPr>
        <w:t>   </w:t>
      </w:r>
      <w:r w:rsidRPr="000E1892">
        <w:rPr>
          <w:rFonts w:ascii="Arial" w:eastAsia="Times New Roman" w:hAnsi="Arial" w:cs="Arial"/>
          <w:color w:val="2F2F2F"/>
          <w:sz w:val="18"/>
          <w:szCs w:val="18"/>
          <w:lang w:eastAsia="es-MX"/>
        </w:rPr>
        <w:t xml:space="preserve">Jorge Leonel </w:t>
      </w:r>
      <w:proofErr w:type="spellStart"/>
      <w:r w:rsidRPr="000E1892">
        <w:rPr>
          <w:rFonts w:ascii="Arial" w:eastAsia="Times New Roman" w:hAnsi="Arial" w:cs="Arial"/>
          <w:color w:val="2F2F2F"/>
          <w:sz w:val="18"/>
          <w:szCs w:val="18"/>
          <w:lang w:eastAsia="es-MX"/>
        </w:rPr>
        <w:t>Wheatley</w:t>
      </w:r>
      <w:proofErr w:type="spellEnd"/>
      <w:r w:rsidRPr="000E1892">
        <w:rPr>
          <w:rFonts w:ascii="Arial" w:eastAsia="Times New Roman" w:hAnsi="Arial" w:cs="Arial"/>
          <w:color w:val="2F2F2F"/>
          <w:sz w:val="18"/>
          <w:szCs w:val="18"/>
          <w:lang w:eastAsia="es-MX"/>
        </w:rPr>
        <w:t xml:space="preserve"> Fernández, Director General del Registro Nacional de Población e Identidad, cuenta con facultades para la suscripción del presente instrumento jurídico, de conformidad con los artículos 2, Apartado B, fracción XXIX, 9, 10, fracción V y 58 del RISEGOB.</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I.4.</w:t>
      </w:r>
      <w:r w:rsidRPr="000E1892">
        <w:rPr>
          <w:rFonts w:ascii="Arial" w:eastAsia="Times New Roman" w:hAnsi="Arial" w:cs="Arial"/>
          <w:color w:val="2F2F2F"/>
          <w:sz w:val="18"/>
          <w:szCs w:val="18"/>
          <w:lang w:eastAsia="es-MX"/>
        </w:rPr>
        <w:t> </w:t>
      </w:r>
      <w:r w:rsidRPr="000E1892">
        <w:rPr>
          <w:rFonts w:ascii="Arial" w:eastAsia="Times New Roman" w:hAnsi="Arial" w:cs="Arial"/>
          <w:color w:val="2F2F2F"/>
          <w:sz w:val="20"/>
          <w:szCs w:val="20"/>
          <w:lang w:eastAsia="es-MX"/>
        </w:rPr>
        <w:t>  </w:t>
      </w:r>
      <w:r w:rsidRPr="000E1892">
        <w:rPr>
          <w:rFonts w:ascii="Arial" w:eastAsia="Times New Roman" w:hAnsi="Arial" w:cs="Arial"/>
          <w:color w:val="2F2F2F"/>
          <w:sz w:val="18"/>
          <w:szCs w:val="18"/>
          <w:lang w:eastAsia="es-MX"/>
        </w:rPr>
        <w:t>Señala como domicilio para los efectos legales del presente instrumento, el ubicado en Abraham González número 48, Edificio Anexo, Sótano, Colonia Juárez, Código Postal 06600, Demarcación Territorial Cuauhtémoc, Ciudad de México.</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II. </w:t>
      </w:r>
      <w:r w:rsidRPr="000E1892">
        <w:rPr>
          <w:rFonts w:ascii="Arial" w:eastAsia="Times New Roman" w:hAnsi="Arial" w:cs="Arial"/>
          <w:color w:val="2F2F2F"/>
          <w:sz w:val="20"/>
          <w:szCs w:val="20"/>
          <w:lang w:eastAsia="es-MX"/>
        </w:rPr>
        <w:t>    </w:t>
      </w:r>
      <w:r w:rsidRPr="000E1892">
        <w:rPr>
          <w:rFonts w:ascii="Arial" w:eastAsia="Times New Roman" w:hAnsi="Arial" w:cs="Arial"/>
          <w:b/>
          <w:bCs/>
          <w:color w:val="2F2F2F"/>
          <w:sz w:val="18"/>
          <w:szCs w:val="18"/>
          <w:lang w:eastAsia="es-MX"/>
        </w:rPr>
        <w:t>"EL PODER JUDICIAL CDMX", declara que:</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II.1.</w:t>
      </w:r>
      <w:r w:rsidRPr="000E1892">
        <w:rPr>
          <w:rFonts w:ascii="Arial" w:eastAsia="Times New Roman" w:hAnsi="Arial" w:cs="Arial"/>
          <w:color w:val="2F2F2F"/>
          <w:sz w:val="18"/>
          <w:szCs w:val="18"/>
          <w:lang w:eastAsia="es-MX"/>
        </w:rPr>
        <w:t> </w:t>
      </w:r>
      <w:r w:rsidRPr="000E1892">
        <w:rPr>
          <w:rFonts w:ascii="Arial" w:eastAsia="Times New Roman" w:hAnsi="Arial" w:cs="Arial"/>
          <w:color w:val="2F2F2F"/>
          <w:sz w:val="20"/>
          <w:szCs w:val="20"/>
          <w:lang w:eastAsia="es-MX"/>
        </w:rPr>
        <w:t> </w:t>
      </w:r>
      <w:r w:rsidRPr="000E1892">
        <w:rPr>
          <w:rFonts w:ascii="Arial" w:eastAsia="Times New Roman" w:hAnsi="Arial" w:cs="Arial"/>
          <w:color w:val="2F2F2F"/>
          <w:sz w:val="18"/>
          <w:szCs w:val="18"/>
          <w:lang w:eastAsia="es-MX"/>
        </w:rPr>
        <w:t xml:space="preserve">El Consejo de la Judicatura de la Ciudad de México, es un órgano de "EL PODER JUDICIAL CDMX", dotado de autonomía, independencia técnica y de gestión para realizar sus funciones, y </w:t>
      </w:r>
      <w:proofErr w:type="spellStart"/>
      <w:r w:rsidRPr="000E1892">
        <w:rPr>
          <w:rFonts w:ascii="Arial" w:eastAsia="Times New Roman" w:hAnsi="Arial" w:cs="Arial"/>
          <w:color w:val="2F2F2F"/>
          <w:sz w:val="18"/>
          <w:szCs w:val="18"/>
          <w:lang w:eastAsia="es-MX"/>
        </w:rPr>
        <w:t>esta</w:t>
      </w:r>
      <w:proofErr w:type="spellEnd"/>
      <w:r w:rsidRPr="000E1892">
        <w:rPr>
          <w:rFonts w:ascii="Arial" w:eastAsia="Times New Roman" w:hAnsi="Arial" w:cs="Arial"/>
          <w:color w:val="2F2F2F"/>
          <w:sz w:val="18"/>
          <w:szCs w:val="18"/>
          <w:lang w:eastAsia="es-MX"/>
        </w:rPr>
        <w:t> encargado de la administración, vigilancia, evaluación, disciplina y servicio de carrera del Tribunal Superior de Justicia de la Ciudad de México, de los Juzgados y demás órganos judiciales y desconcentrados, tal y como se establece en los artículos 35, Apartado E, numeral 1 de la CPCDMX, 208, 218, fracción XXV de la LOPJCDMX, 6, 10 fracciones I, IX, XIII, XX, XXXI, XXXII, 157 del Reglamento Interior del Consejo de la Judicatura de la Ciudad de México.</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II.2.</w:t>
      </w:r>
      <w:r w:rsidRPr="000E1892">
        <w:rPr>
          <w:rFonts w:ascii="Arial" w:eastAsia="Times New Roman" w:hAnsi="Arial" w:cs="Arial"/>
          <w:color w:val="2F2F2F"/>
          <w:sz w:val="20"/>
          <w:szCs w:val="20"/>
          <w:lang w:eastAsia="es-MX"/>
        </w:rPr>
        <w:t>  </w:t>
      </w:r>
      <w:r w:rsidRPr="000E1892">
        <w:rPr>
          <w:rFonts w:ascii="Arial" w:eastAsia="Times New Roman" w:hAnsi="Arial" w:cs="Arial"/>
          <w:color w:val="2F2F2F"/>
          <w:sz w:val="18"/>
          <w:szCs w:val="18"/>
          <w:lang w:eastAsia="es-MX"/>
        </w:rPr>
        <w:t>Rafael Guerra Álvarez, en su carácter de Presidente del Tribunal Superior de Justicia y del Consejo de la Judicatura, ambos de la Ciudad de México, cuenta con las facultades necesarias y autorización para suscribir el presente instrumento, de conformidad con lo previsto en los artículos 41 fracción I y 210 y 219, fracción I de la LOPJCDMX, y acredita su personalidad conforme a las Actas números 14/2018 y 1/2019 del Pleno del Tribunal Superior de Justicia de la Ciudad de México, celebradas en sesiones de fechas nueve de noviembre de dos mil dieciocho y diez de enero de dos mil diecinueve, y en términos del Acta Extraordinaria 01/2019 del Consejo de la Judicatura de la Ciudad de México, emitida en sesión del siete de enero de dos mil diecinueve.</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II.3.</w:t>
      </w:r>
      <w:r w:rsidRPr="000E1892">
        <w:rPr>
          <w:rFonts w:ascii="Arial" w:eastAsia="Times New Roman" w:hAnsi="Arial" w:cs="Arial"/>
          <w:color w:val="2F2F2F"/>
          <w:sz w:val="18"/>
          <w:szCs w:val="18"/>
          <w:lang w:eastAsia="es-MX"/>
        </w:rPr>
        <w:t> </w:t>
      </w:r>
      <w:r w:rsidRPr="000E1892">
        <w:rPr>
          <w:rFonts w:ascii="Arial" w:eastAsia="Times New Roman" w:hAnsi="Arial" w:cs="Arial"/>
          <w:color w:val="2F2F2F"/>
          <w:sz w:val="20"/>
          <w:szCs w:val="20"/>
          <w:lang w:eastAsia="es-MX"/>
        </w:rPr>
        <w:t> </w:t>
      </w:r>
      <w:r w:rsidRPr="000E1892">
        <w:rPr>
          <w:rFonts w:ascii="Arial" w:eastAsia="Times New Roman" w:hAnsi="Arial" w:cs="Arial"/>
          <w:color w:val="2F2F2F"/>
          <w:sz w:val="18"/>
          <w:szCs w:val="18"/>
          <w:lang w:eastAsia="es-MX"/>
        </w:rPr>
        <w:t>Su clave de Registro Federal de Contribuyentes es TSJ5501014L8.</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II.4.</w:t>
      </w:r>
      <w:r w:rsidRPr="000E1892">
        <w:rPr>
          <w:rFonts w:ascii="Arial" w:eastAsia="Times New Roman" w:hAnsi="Arial" w:cs="Arial"/>
          <w:color w:val="2F2F2F"/>
          <w:sz w:val="20"/>
          <w:szCs w:val="20"/>
          <w:lang w:eastAsia="es-MX"/>
        </w:rPr>
        <w:t>  </w:t>
      </w:r>
      <w:r w:rsidRPr="000E1892">
        <w:rPr>
          <w:rFonts w:ascii="Arial" w:eastAsia="Times New Roman" w:hAnsi="Arial" w:cs="Arial"/>
          <w:color w:val="2F2F2F"/>
          <w:sz w:val="18"/>
          <w:szCs w:val="18"/>
          <w:lang w:eastAsia="es-MX"/>
        </w:rPr>
        <w:t>Mediante Acuerdo 37-40/2020 emitido por el Consejo de la Judicatura de la Ciudad de México, en sesión de fecha diez de noviembre de dos mil veinte, se autorizó la celebración del presente Convenio de Colaboración.</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 </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II.5.</w:t>
      </w:r>
      <w:r w:rsidRPr="000E1892">
        <w:rPr>
          <w:rFonts w:ascii="Arial" w:eastAsia="Times New Roman" w:hAnsi="Arial" w:cs="Arial"/>
          <w:color w:val="2F2F2F"/>
          <w:sz w:val="20"/>
          <w:szCs w:val="20"/>
          <w:lang w:eastAsia="es-MX"/>
        </w:rPr>
        <w:t>  </w:t>
      </w:r>
      <w:r w:rsidRPr="000E1892">
        <w:rPr>
          <w:rFonts w:ascii="Arial" w:eastAsia="Times New Roman" w:hAnsi="Arial" w:cs="Arial"/>
          <w:color w:val="2F2F2F"/>
          <w:sz w:val="18"/>
          <w:szCs w:val="18"/>
          <w:lang w:eastAsia="es-MX"/>
        </w:rPr>
        <w:t>Señala como su domicilio para los efectos legales del presente instrumento, ubicado en Avenida Niños Héroes, número 132, Colonia Doctores, Código Postal 06720, Demarcación Territorial Cuauhtémoc, en la Ciudad de México.</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III. </w:t>
      </w:r>
      <w:r w:rsidRPr="000E1892">
        <w:rPr>
          <w:rFonts w:ascii="Arial" w:eastAsia="Times New Roman" w:hAnsi="Arial" w:cs="Arial"/>
          <w:color w:val="2F2F2F"/>
          <w:sz w:val="20"/>
          <w:szCs w:val="20"/>
          <w:lang w:eastAsia="es-MX"/>
        </w:rPr>
        <w:t>   </w:t>
      </w:r>
      <w:r w:rsidRPr="000E1892">
        <w:rPr>
          <w:rFonts w:ascii="Arial" w:eastAsia="Times New Roman" w:hAnsi="Arial" w:cs="Arial"/>
          <w:b/>
          <w:bCs/>
          <w:color w:val="2F2F2F"/>
          <w:sz w:val="18"/>
          <w:szCs w:val="18"/>
          <w:lang w:eastAsia="es-MX"/>
        </w:rPr>
        <w:t>"LAS PARTES", declaran que:</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III.1.</w:t>
      </w:r>
      <w:r w:rsidRPr="000E1892">
        <w:rPr>
          <w:rFonts w:ascii="Arial" w:eastAsia="Times New Roman" w:hAnsi="Arial" w:cs="Arial"/>
          <w:color w:val="2F2F2F"/>
          <w:sz w:val="20"/>
          <w:szCs w:val="20"/>
          <w:lang w:eastAsia="es-MX"/>
        </w:rPr>
        <w:t> </w:t>
      </w:r>
      <w:r w:rsidRPr="000E1892">
        <w:rPr>
          <w:rFonts w:ascii="Arial" w:eastAsia="Times New Roman" w:hAnsi="Arial" w:cs="Arial"/>
          <w:color w:val="2F2F2F"/>
          <w:sz w:val="18"/>
          <w:szCs w:val="18"/>
          <w:lang w:eastAsia="es-MX"/>
        </w:rPr>
        <w:t>Se reconocen mutuamente la existencia y personalidad jurídica con que se ostentan, manifestando que a su firma no existen vicios del consentimiento.</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lastRenderedPageBreak/>
        <w:t>III.2. </w:t>
      </w:r>
      <w:r w:rsidRPr="000E1892">
        <w:rPr>
          <w:rFonts w:ascii="Arial" w:eastAsia="Times New Roman" w:hAnsi="Arial" w:cs="Arial"/>
          <w:color w:val="2F2F2F"/>
          <w:sz w:val="20"/>
          <w:szCs w:val="20"/>
          <w:lang w:eastAsia="es-MX"/>
        </w:rPr>
        <w:t> </w:t>
      </w:r>
      <w:r w:rsidRPr="000E1892">
        <w:rPr>
          <w:rFonts w:ascii="Arial" w:eastAsia="Times New Roman" w:hAnsi="Arial" w:cs="Arial"/>
          <w:color w:val="2F2F2F"/>
          <w:sz w:val="18"/>
          <w:szCs w:val="18"/>
          <w:lang w:eastAsia="es-MX"/>
        </w:rPr>
        <w:t>Es su voluntad coordinarse de la forma más amplia y respetuosa para el cumplimiento y desarrollo del objeto y las actividades que se deriven del presente Convenio de Coordinación.</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III.3. </w:t>
      </w:r>
      <w:r w:rsidRPr="000E1892">
        <w:rPr>
          <w:rFonts w:ascii="Arial" w:eastAsia="Times New Roman" w:hAnsi="Arial" w:cs="Arial"/>
          <w:color w:val="2F2F2F"/>
          <w:sz w:val="20"/>
          <w:szCs w:val="20"/>
          <w:lang w:eastAsia="es-MX"/>
        </w:rPr>
        <w:t> </w:t>
      </w:r>
      <w:r w:rsidRPr="000E1892">
        <w:rPr>
          <w:rFonts w:ascii="Arial" w:eastAsia="Times New Roman" w:hAnsi="Arial" w:cs="Arial"/>
          <w:color w:val="2F2F2F"/>
          <w:sz w:val="18"/>
          <w:szCs w:val="18"/>
          <w:lang w:eastAsia="es-MX"/>
        </w:rPr>
        <w:t>Cuentan con los medios necesarios para proporcionarse recíprocamente la asistencia, coordinación y apoyo para la consecución del objeto de este instrumento al tenor de las siguientes:</w:t>
      </w:r>
    </w:p>
    <w:p w:rsidR="000E1892" w:rsidRPr="000E1892" w:rsidRDefault="000E1892" w:rsidP="000E189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E1892">
        <w:rPr>
          <w:rFonts w:ascii="Times" w:eastAsia="Times New Roman" w:hAnsi="Times" w:cs="Times"/>
          <w:b/>
          <w:bCs/>
          <w:color w:val="2F2F2F"/>
          <w:sz w:val="18"/>
          <w:szCs w:val="18"/>
          <w:lang w:eastAsia="es-MX"/>
        </w:rPr>
        <w:t>CLÁUSULAS</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PRIMERA.- </w:t>
      </w:r>
      <w:r w:rsidRPr="000E1892">
        <w:rPr>
          <w:rFonts w:ascii="Arial" w:eastAsia="Times New Roman" w:hAnsi="Arial" w:cs="Arial"/>
          <w:color w:val="2F2F2F"/>
          <w:sz w:val="18"/>
          <w:szCs w:val="18"/>
          <w:lang w:eastAsia="es-MX"/>
        </w:rPr>
        <w:t>OBJETO.- El presente Convenio tiene por objeto establecer la coordinación entre "LAS PARTES" para promover la adopción, el uso y la certificación de la CURP, entre los usuarios de "EL PODER JUDICIAL CDMX", descritos en los antecedentes del presente instrumento, con la finalidad de que se encuentre en posibilidad de consultar, validar e intercambiar información con "LA DGRNPI", en términos del Anexo Técnico que forma parte integrante del presente instrumento jurídico.</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SEGUNDA.-</w:t>
      </w:r>
      <w:r w:rsidRPr="000E1892">
        <w:rPr>
          <w:rFonts w:ascii="Arial" w:eastAsia="Times New Roman" w:hAnsi="Arial" w:cs="Arial"/>
          <w:color w:val="2F2F2F"/>
          <w:sz w:val="18"/>
          <w:szCs w:val="18"/>
          <w:lang w:eastAsia="es-MX"/>
        </w:rPr>
        <w:t> LÍNEAS DE ACCIÓN.- En los términos del presente instrumento y derivado de las acciones de trabajo que serán acordadas por escrito entre "LAS PARTES", dentro del ámbito de sus respectivas competencias, se desarrollarán, de manera enunciativa más no limitativa, las actividades siguientes:</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000000"/>
          <w:sz w:val="18"/>
          <w:szCs w:val="18"/>
          <w:lang w:eastAsia="es-MX"/>
        </w:rPr>
        <w:t>I.</w:t>
      </w:r>
      <w:r w:rsidRPr="000E1892">
        <w:rPr>
          <w:rFonts w:ascii="Arial" w:eastAsia="Times New Roman" w:hAnsi="Arial" w:cs="Arial"/>
          <w:color w:val="2F2F2F"/>
          <w:sz w:val="20"/>
          <w:szCs w:val="20"/>
          <w:lang w:eastAsia="es-MX"/>
        </w:rPr>
        <w:t>     </w:t>
      </w:r>
      <w:r w:rsidRPr="000E1892">
        <w:rPr>
          <w:rFonts w:ascii="Arial" w:eastAsia="Times New Roman" w:hAnsi="Arial" w:cs="Arial"/>
          <w:color w:val="000000"/>
          <w:sz w:val="18"/>
          <w:szCs w:val="18"/>
          <w:lang w:eastAsia="es-MX"/>
        </w:rPr>
        <w:t>"GOBERNACIÓN" a través de "LA DGRNPI",</w:t>
      </w:r>
      <w:r w:rsidRPr="000E1892">
        <w:rPr>
          <w:rFonts w:ascii="Arial" w:eastAsia="Times New Roman" w:hAnsi="Arial" w:cs="Arial"/>
          <w:color w:val="2F2F2F"/>
          <w:sz w:val="18"/>
          <w:szCs w:val="18"/>
          <w:lang w:eastAsia="es-MX"/>
        </w:rPr>
        <w:t> proporcionará a "EL PODER JUDICIAL CDMX" el servicio web de CURP a efecto de que "EL PODER JUDICIAL CDMX" valide en línea y en tiempo real, los registros contenidos en sus bases de datos y cuente en todo momento con el estatus de la CURP vigente, en los términos del Anexo Técnico correspondiente;</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II.</w:t>
      </w:r>
      <w:r w:rsidRPr="000E1892">
        <w:rPr>
          <w:rFonts w:ascii="Arial" w:eastAsia="Times New Roman" w:hAnsi="Arial" w:cs="Arial"/>
          <w:color w:val="2F2F2F"/>
          <w:sz w:val="20"/>
          <w:szCs w:val="20"/>
          <w:lang w:eastAsia="es-MX"/>
        </w:rPr>
        <w:t>     </w:t>
      </w:r>
      <w:r w:rsidRPr="000E1892">
        <w:rPr>
          <w:rFonts w:ascii="Arial" w:eastAsia="Times New Roman" w:hAnsi="Arial" w:cs="Arial"/>
          <w:color w:val="2F2F2F"/>
          <w:sz w:val="18"/>
          <w:szCs w:val="18"/>
          <w:lang w:eastAsia="es-MX"/>
        </w:rPr>
        <w:t>"LA DGRNPI" realizará las confrontas de datos que le solicite "EL PODER JUDICIAL CDMX" con aquellos contenidos en la Base de Datos Nacional de la Clave Única de Registro de Población (BDNCURP) para verificar los datos de identidad legal de sus usuarios;</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III.</w:t>
      </w:r>
      <w:r w:rsidRPr="000E1892">
        <w:rPr>
          <w:rFonts w:ascii="Arial" w:eastAsia="Times New Roman" w:hAnsi="Arial" w:cs="Arial"/>
          <w:color w:val="2F2F2F"/>
          <w:sz w:val="20"/>
          <w:szCs w:val="20"/>
          <w:lang w:eastAsia="es-MX"/>
        </w:rPr>
        <w:t>    </w:t>
      </w:r>
      <w:r w:rsidRPr="000E1892">
        <w:rPr>
          <w:rFonts w:ascii="Arial" w:eastAsia="Times New Roman" w:hAnsi="Arial" w:cs="Arial"/>
          <w:color w:val="2F2F2F"/>
          <w:sz w:val="18"/>
          <w:szCs w:val="18"/>
          <w:lang w:eastAsia="es-MX"/>
        </w:rPr>
        <w:t>"EL PODER JUDICIAL CDMX", adoptará la CURP, como elemento de identificación individual en los registros de los usuarios, en los casos que resulte aplicable conforme al presente instrumento y su Anexo Técnico;</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IV.</w:t>
      </w:r>
      <w:r w:rsidRPr="000E1892">
        <w:rPr>
          <w:rFonts w:ascii="Arial" w:eastAsia="Times New Roman" w:hAnsi="Arial" w:cs="Arial"/>
          <w:color w:val="2F2F2F"/>
          <w:sz w:val="20"/>
          <w:szCs w:val="20"/>
          <w:lang w:eastAsia="es-MX"/>
        </w:rPr>
        <w:t>   </w:t>
      </w:r>
      <w:r w:rsidRPr="000E1892">
        <w:rPr>
          <w:rFonts w:ascii="Arial" w:eastAsia="Times New Roman" w:hAnsi="Arial" w:cs="Arial"/>
          <w:color w:val="2F2F2F"/>
          <w:sz w:val="18"/>
          <w:szCs w:val="18"/>
          <w:lang w:eastAsia="es-MX"/>
        </w:rPr>
        <w:t>"EL PODER JUDICIAL CDMX" presentará a "LA DGRNPI" los registros de sus usuarios que haya conformado con anterioridad a la firma del presente Convenio, para su confronta en la BDNCURP y previa verificación de los datos de identidad contenidos en los mismos, integrar la CURP de sus usuarios;</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V.</w:t>
      </w:r>
      <w:r w:rsidRPr="000E1892">
        <w:rPr>
          <w:rFonts w:ascii="Arial" w:eastAsia="Times New Roman" w:hAnsi="Arial" w:cs="Arial"/>
          <w:color w:val="2F2F2F"/>
          <w:sz w:val="20"/>
          <w:szCs w:val="20"/>
          <w:lang w:eastAsia="es-MX"/>
        </w:rPr>
        <w:t>    </w:t>
      </w:r>
      <w:r w:rsidRPr="000E1892">
        <w:rPr>
          <w:rFonts w:ascii="Arial" w:eastAsia="Times New Roman" w:hAnsi="Arial" w:cs="Arial"/>
          <w:color w:val="2F2F2F"/>
          <w:sz w:val="18"/>
          <w:szCs w:val="18"/>
          <w:lang w:eastAsia="es-MX"/>
        </w:rPr>
        <w:t>"EL PODER JUDICIAL CDMX" coadyuvará con "LA DGRNPI" para mantener permanentemente actualizadas las bases de datos que integran el Registro Nacional de Población; para ello, "EL PODER JUDICIAL CDMX" verificará que la CURP de sus usuarios se encuentre certificada por el Registro Civil; en caso contrario, cuando su proceso técnico-operativo lo permita, "EL PODER JUDICIAL CDMX" orientará a sus usuarios para que acudan ante la Oficialía del Registro Civil que corresponda, en alguno de los 32 Estados integrantes de la Federación, a realizar los trámites procedentes y lograr su certificación;</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VI.</w:t>
      </w:r>
      <w:r w:rsidRPr="000E1892">
        <w:rPr>
          <w:rFonts w:ascii="Arial" w:eastAsia="Times New Roman" w:hAnsi="Arial" w:cs="Arial"/>
          <w:color w:val="2F2F2F"/>
          <w:sz w:val="20"/>
          <w:szCs w:val="20"/>
          <w:lang w:eastAsia="es-MX"/>
        </w:rPr>
        <w:t>   </w:t>
      </w:r>
      <w:r w:rsidRPr="000E1892">
        <w:rPr>
          <w:rFonts w:ascii="Arial" w:eastAsia="Times New Roman" w:hAnsi="Arial" w:cs="Arial"/>
          <w:color w:val="2F2F2F"/>
          <w:sz w:val="18"/>
          <w:szCs w:val="18"/>
          <w:lang w:eastAsia="es-MX"/>
        </w:rPr>
        <w:t>"EL PODER JUDICIAL CDMX" enviará a "LA DGRNPI", dentro de los primeros 5 (cinco) días de cada mes, el informe del consumo de consultas de la CURP que haya realizado en el mes inmediato anterior;</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VII.</w:t>
      </w:r>
      <w:r w:rsidRPr="000E1892">
        <w:rPr>
          <w:rFonts w:ascii="Arial" w:eastAsia="Times New Roman" w:hAnsi="Arial" w:cs="Arial"/>
          <w:color w:val="2F2F2F"/>
          <w:sz w:val="20"/>
          <w:szCs w:val="20"/>
          <w:lang w:eastAsia="es-MX"/>
        </w:rPr>
        <w:t>   </w:t>
      </w:r>
      <w:r w:rsidRPr="000E1892">
        <w:rPr>
          <w:rFonts w:ascii="Arial" w:eastAsia="Times New Roman" w:hAnsi="Arial" w:cs="Arial"/>
          <w:color w:val="2F2F2F"/>
          <w:sz w:val="18"/>
          <w:szCs w:val="18"/>
          <w:lang w:eastAsia="es-MX"/>
        </w:rPr>
        <w:t>"LA DGRNPI", en cualquier momento de la vigencia del presente instrumento jurídico, realizará verificaciones a las acciones que realice "EL PODER JUDICIAL CDMX" respecto del cumplimiento del objeto del presente Convenio;</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VIII.</w:t>
      </w:r>
      <w:r w:rsidRPr="000E1892">
        <w:rPr>
          <w:rFonts w:ascii="Arial" w:eastAsia="Times New Roman" w:hAnsi="Arial" w:cs="Arial"/>
          <w:color w:val="2F2F2F"/>
          <w:sz w:val="20"/>
          <w:szCs w:val="20"/>
          <w:lang w:eastAsia="es-MX"/>
        </w:rPr>
        <w:t>  </w:t>
      </w:r>
      <w:r w:rsidRPr="000E1892">
        <w:rPr>
          <w:rFonts w:ascii="Arial" w:eastAsia="Times New Roman" w:hAnsi="Arial" w:cs="Arial"/>
          <w:color w:val="2F2F2F"/>
          <w:sz w:val="18"/>
          <w:szCs w:val="18"/>
          <w:lang w:eastAsia="es-MX"/>
        </w:rPr>
        <w:t>"EL PODER JUDICIAL CDMX" declara y reconoce expresamente que utilizará exclusivamente los servicios CURP, materia del presente instrumento jurídico para el cumplimiento del objeto del presente Convenio, en apego a sus atribuciones legales;</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IX.</w:t>
      </w:r>
      <w:r w:rsidRPr="000E1892">
        <w:rPr>
          <w:rFonts w:ascii="Arial" w:eastAsia="Times New Roman" w:hAnsi="Arial" w:cs="Arial"/>
          <w:color w:val="2F2F2F"/>
          <w:sz w:val="20"/>
          <w:szCs w:val="20"/>
          <w:lang w:eastAsia="es-MX"/>
        </w:rPr>
        <w:t>   </w:t>
      </w:r>
      <w:r w:rsidRPr="000E1892">
        <w:rPr>
          <w:rFonts w:ascii="Arial" w:eastAsia="Times New Roman" w:hAnsi="Arial" w:cs="Arial"/>
          <w:color w:val="2F2F2F"/>
          <w:sz w:val="18"/>
          <w:szCs w:val="18"/>
          <w:lang w:eastAsia="es-MX"/>
        </w:rPr>
        <w:t>Para tal efecto, el servicio será utilizado por las áreas adscritas a "EL PODER JUDICIAL CDMX", conforme su estructura orgánica, a través de las personas autorizadas para ello, las cuales se</w:t>
      </w:r>
    </w:p>
    <w:p w:rsidR="000E1892" w:rsidRPr="000E1892" w:rsidRDefault="000E1892" w:rsidP="000E189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E1892">
        <w:rPr>
          <w:rFonts w:ascii="Arial" w:eastAsia="Times New Roman" w:hAnsi="Arial" w:cs="Arial"/>
          <w:color w:val="2F2F2F"/>
          <w:sz w:val="18"/>
          <w:szCs w:val="18"/>
          <w:lang w:eastAsia="es-MX"/>
        </w:rPr>
        <w:t>obligan</w:t>
      </w:r>
      <w:proofErr w:type="gramEnd"/>
      <w:r w:rsidRPr="000E1892">
        <w:rPr>
          <w:rFonts w:ascii="Arial" w:eastAsia="Times New Roman" w:hAnsi="Arial" w:cs="Arial"/>
          <w:color w:val="2F2F2F"/>
          <w:sz w:val="18"/>
          <w:szCs w:val="18"/>
          <w:lang w:eastAsia="es-MX"/>
        </w:rPr>
        <w:t xml:space="preserve"> a cumplir con las obligaciones establecidas en el presente instrumento jurídico y su Anexo Técnico; y</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X.</w:t>
      </w:r>
      <w:r w:rsidRPr="000E1892">
        <w:rPr>
          <w:rFonts w:ascii="Arial" w:eastAsia="Times New Roman" w:hAnsi="Arial" w:cs="Arial"/>
          <w:color w:val="2F2F2F"/>
          <w:sz w:val="20"/>
          <w:szCs w:val="20"/>
          <w:lang w:eastAsia="es-MX"/>
        </w:rPr>
        <w:t>    </w:t>
      </w:r>
      <w:r w:rsidRPr="000E1892">
        <w:rPr>
          <w:rFonts w:ascii="Arial" w:eastAsia="Times New Roman" w:hAnsi="Arial" w:cs="Arial"/>
          <w:color w:val="2F2F2F"/>
          <w:sz w:val="18"/>
          <w:szCs w:val="18"/>
          <w:lang w:eastAsia="es-MX"/>
        </w:rPr>
        <w:t>Las demás que sean acordadas por "LAS PARTES" para la consecución del objeto del presente instrumento.</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TERCERA.- </w:t>
      </w:r>
      <w:r w:rsidRPr="000E1892">
        <w:rPr>
          <w:rFonts w:ascii="Arial" w:eastAsia="Times New Roman" w:hAnsi="Arial" w:cs="Arial"/>
          <w:color w:val="2F2F2F"/>
          <w:sz w:val="18"/>
          <w:szCs w:val="18"/>
          <w:lang w:eastAsia="es-MX"/>
        </w:rPr>
        <w:t>COMITÉ DE SEGUIMIENTO Y EVALUACIÓN.- "LAS PARTES" acuerdan que para llevar a cabo el pleno cumplimiento del presente instrumento, se instalará un Comité de Seguimiento y Evaluación, mismo que estará integrado por dos representantes de cada una de "LAS PARTES".</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"LAS PARTES" designan, como responsables del seguimiento y evaluación de las actividades, 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74"/>
        <w:gridCol w:w="4356"/>
      </w:tblGrid>
      <w:tr w:rsidR="000E1892" w:rsidRPr="000E1892" w:rsidTr="000E1892">
        <w:trPr>
          <w:trHeight w:val="336"/>
        </w:trPr>
        <w:tc>
          <w:tcPr>
            <w:tcW w:w="4074" w:type="dxa"/>
            <w:shd w:val="clear" w:color="auto" w:fill="FFFFFF"/>
            <w:tcMar>
              <w:top w:w="15" w:type="dxa"/>
              <w:left w:w="72" w:type="dxa"/>
              <w:bottom w:w="15" w:type="dxa"/>
              <w:right w:w="72" w:type="dxa"/>
            </w:tcMar>
            <w:hideMark/>
          </w:tcPr>
          <w:p w:rsidR="000E1892" w:rsidRPr="000E1892" w:rsidRDefault="000E1892" w:rsidP="000E1892">
            <w:pPr>
              <w:spacing w:after="101" w:line="240" w:lineRule="auto"/>
              <w:jc w:val="center"/>
              <w:rPr>
                <w:rFonts w:ascii="Arial" w:eastAsia="Times New Roman" w:hAnsi="Arial" w:cs="Arial"/>
                <w:color w:val="000000"/>
                <w:sz w:val="18"/>
                <w:szCs w:val="18"/>
                <w:lang w:eastAsia="es-MX"/>
              </w:rPr>
            </w:pPr>
            <w:r w:rsidRPr="000E1892">
              <w:rPr>
                <w:rFonts w:ascii="Arial" w:eastAsia="Times New Roman" w:hAnsi="Arial" w:cs="Arial"/>
                <w:b/>
                <w:bCs/>
                <w:color w:val="000000"/>
                <w:sz w:val="18"/>
                <w:szCs w:val="18"/>
                <w:lang w:eastAsia="es-MX"/>
              </w:rPr>
              <w:t>Por "LA DGRNPI"</w:t>
            </w:r>
          </w:p>
        </w:tc>
        <w:tc>
          <w:tcPr>
            <w:tcW w:w="4356" w:type="dxa"/>
            <w:shd w:val="clear" w:color="auto" w:fill="FFFFFF"/>
            <w:tcMar>
              <w:top w:w="15" w:type="dxa"/>
              <w:left w:w="72" w:type="dxa"/>
              <w:bottom w:w="15" w:type="dxa"/>
              <w:right w:w="72" w:type="dxa"/>
            </w:tcMar>
            <w:hideMark/>
          </w:tcPr>
          <w:p w:rsidR="000E1892" w:rsidRPr="000E1892" w:rsidRDefault="000E1892" w:rsidP="000E1892">
            <w:pPr>
              <w:spacing w:after="101" w:line="240" w:lineRule="auto"/>
              <w:jc w:val="center"/>
              <w:rPr>
                <w:rFonts w:ascii="Arial" w:eastAsia="Times New Roman" w:hAnsi="Arial" w:cs="Arial"/>
                <w:color w:val="000000"/>
                <w:sz w:val="18"/>
                <w:szCs w:val="18"/>
                <w:lang w:eastAsia="es-MX"/>
              </w:rPr>
            </w:pPr>
            <w:r w:rsidRPr="000E1892">
              <w:rPr>
                <w:rFonts w:ascii="Arial" w:eastAsia="Times New Roman" w:hAnsi="Arial" w:cs="Arial"/>
                <w:b/>
                <w:bCs/>
                <w:color w:val="000000"/>
                <w:sz w:val="18"/>
                <w:szCs w:val="18"/>
                <w:lang w:eastAsia="es-MX"/>
              </w:rPr>
              <w:t>Por "EL PODER JUDICIAL CDMX"</w:t>
            </w:r>
          </w:p>
        </w:tc>
      </w:tr>
      <w:tr w:rsidR="000E1892" w:rsidRPr="000E1892" w:rsidTr="000E1892">
        <w:trPr>
          <w:trHeight w:val="1142"/>
        </w:trPr>
        <w:tc>
          <w:tcPr>
            <w:tcW w:w="4074" w:type="dxa"/>
            <w:shd w:val="clear" w:color="auto" w:fill="FFFFFF"/>
            <w:tcMar>
              <w:top w:w="15" w:type="dxa"/>
              <w:left w:w="72" w:type="dxa"/>
              <w:bottom w:w="15" w:type="dxa"/>
              <w:right w:w="72" w:type="dxa"/>
            </w:tcMar>
            <w:hideMark/>
          </w:tcPr>
          <w:p w:rsidR="000E1892" w:rsidRPr="000E1892" w:rsidRDefault="000E1892" w:rsidP="000E1892">
            <w:pPr>
              <w:spacing w:after="101" w:line="240" w:lineRule="auto"/>
              <w:ind w:hanging="403"/>
              <w:jc w:val="both"/>
              <w:rPr>
                <w:rFonts w:ascii="Arial" w:eastAsia="Times New Roman" w:hAnsi="Arial" w:cs="Arial"/>
                <w:color w:val="000000"/>
                <w:sz w:val="18"/>
                <w:szCs w:val="18"/>
                <w:lang w:eastAsia="es-MX"/>
              </w:rPr>
            </w:pPr>
            <w:r w:rsidRPr="000E1892">
              <w:rPr>
                <w:rFonts w:ascii="Arial" w:eastAsia="Times New Roman" w:hAnsi="Arial" w:cs="Arial"/>
                <w:b/>
                <w:bCs/>
                <w:color w:val="000000"/>
                <w:sz w:val="18"/>
                <w:szCs w:val="18"/>
                <w:lang w:eastAsia="es-MX"/>
              </w:rPr>
              <w:lastRenderedPageBreak/>
              <w:t>-</w:t>
            </w:r>
            <w:r w:rsidRPr="000E1892">
              <w:rPr>
                <w:rFonts w:ascii="Arial" w:eastAsia="Times New Roman" w:hAnsi="Arial" w:cs="Arial"/>
                <w:color w:val="000000"/>
                <w:sz w:val="20"/>
                <w:szCs w:val="20"/>
                <w:lang w:eastAsia="es-MX"/>
              </w:rPr>
              <w:t>      </w:t>
            </w:r>
            <w:r w:rsidRPr="000E1892">
              <w:rPr>
                <w:rFonts w:ascii="Arial" w:eastAsia="Times New Roman" w:hAnsi="Arial" w:cs="Arial"/>
                <w:color w:val="000000"/>
                <w:sz w:val="18"/>
                <w:szCs w:val="18"/>
                <w:lang w:eastAsia="es-MX"/>
              </w:rPr>
              <w:t>La persona titular de la Coordinación de Registro Poblacional.</w:t>
            </w:r>
          </w:p>
          <w:p w:rsidR="000E1892" w:rsidRPr="000E1892" w:rsidRDefault="000E1892" w:rsidP="000E1892">
            <w:pPr>
              <w:spacing w:after="101" w:line="240" w:lineRule="auto"/>
              <w:ind w:hanging="403"/>
              <w:jc w:val="both"/>
              <w:rPr>
                <w:rFonts w:ascii="Arial" w:eastAsia="Times New Roman" w:hAnsi="Arial" w:cs="Arial"/>
                <w:color w:val="000000"/>
                <w:sz w:val="18"/>
                <w:szCs w:val="18"/>
                <w:lang w:eastAsia="es-MX"/>
              </w:rPr>
            </w:pPr>
            <w:r w:rsidRPr="000E1892">
              <w:rPr>
                <w:rFonts w:ascii="Arial" w:eastAsia="Times New Roman" w:hAnsi="Arial" w:cs="Arial"/>
                <w:b/>
                <w:bCs/>
                <w:color w:val="000000"/>
                <w:sz w:val="18"/>
                <w:szCs w:val="18"/>
                <w:lang w:eastAsia="es-MX"/>
              </w:rPr>
              <w:t>-</w:t>
            </w:r>
            <w:r w:rsidRPr="000E1892">
              <w:rPr>
                <w:rFonts w:ascii="Arial" w:eastAsia="Times New Roman" w:hAnsi="Arial" w:cs="Arial"/>
                <w:color w:val="000000"/>
                <w:sz w:val="20"/>
                <w:szCs w:val="20"/>
                <w:lang w:eastAsia="es-MX"/>
              </w:rPr>
              <w:t>      </w:t>
            </w:r>
            <w:r w:rsidRPr="000E1892">
              <w:rPr>
                <w:rFonts w:ascii="Arial" w:eastAsia="Times New Roman" w:hAnsi="Arial" w:cs="Arial"/>
                <w:color w:val="000000"/>
                <w:sz w:val="18"/>
                <w:szCs w:val="18"/>
                <w:lang w:eastAsia="es-MX"/>
              </w:rPr>
              <w:t>La persona titular de la Dirección del Registro de Clave Única de Población.</w:t>
            </w:r>
          </w:p>
        </w:tc>
        <w:tc>
          <w:tcPr>
            <w:tcW w:w="4356" w:type="dxa"/>
            <w:shd w:val="clear" w:color="auto" w:fill="FFFFFF"/>
            <w:tcMar>
              <w:top w:w="15" w:type="dxa"/>
              <w:left w:w="72" w:type="dxa"/>
              <w:bottom w:w="15" w:type="dxa"/>
              <w:right w:w="72" w:type="dxa"/>
            </w:tcMar>
            <w:hideMark/>
          </w:tcPr>
          <w:p w:rsidR="000E1892" w:rsidRPr="000E1892" w:rsidRDefault="000E1892" w:rsidP="000E1892">
            <w:pPr>
              <w:spacing w:after="101" w:line="240" w:lineRule="auto"/>
              <w:ind w:hanging="403"/>
              <w:jc w:val="both"/>
              <w:rPr>
                <w:rFonts w:ascii="Arial" w:eastAsia="Times New Roman" w:hAnsi="Arial" w:cs="Arial"/>
                <w:color w:val="000000"/>
                <w:sz w:val="18"/>
                <w:szCs w:val="18"/>
                <w:lang w:eastAsia="es-MX"/>
              </w:rPr>
            </w:pPr>
            <w:r w:rsidRPr="000E1892">
              <w:rPr>
                <w:rFonts w:ascii="Arial" w:eastAsia="Times New Roman" w:hAnsi="Arial" w:cs="Arial"/>
                <w:b/>
                <w:bCs/>
                <w:color w:val="000000"/>
                <w:sz w:val="18"/>
                <w:szCs w:val="18"/>
                <w:lang w:eastAsia="es-MX"/>
              </w:rPr>
              <w:t>-</w:t>
            </w:r>
            <w:r w:rsidRPr="000E1892">
              <w:rPr>
                <w:rFonts w:ascii="Arial" w:eastAsia="Times New Roman" w:hAnsi="Arial" w:cs="Arial"/>
                <w:color w:val="000000"/>
                <w:sz w:val="20"/>
                <w:szCs w:val="20"/>
                <w:lang w:eastAsia="es-MX"/>
              </w:rPr>
              <w:t>      </w:t>
            </w:r>
            <w:r w:rsidRPr="000E1892">
              <w:rPr>
                <w:rFonts w:ascii="Arial" w:eastAsia="Times New Roman" w:hAnsi="Arial" w:cs="Arial"/>
                <w:color w:val="000000"/>
                <w:sz w:val="18"/>
                <w:szCs w:val="18"/>
                <w:lang w:eastAsia="es-MX"/>
              </w:rPr>
              <w:t>El o la Titular de la Dirección Ejecutiva de Gestión Tecnológica.</w:t>
            </w:r>
          </w:p>
          <w:p w:rsidR="000E1892" w:rsidRPr="000E1892" w:rsidRDefault="000E1892" w:rsidP="000E1892">
            <w:pPr>
              <w:spacing w:after="101" w:line="240" w:lineRule="auto"/>
              <w:ind w:hanging="403"/>
              <w:jc w:val="both"/>
              <w:rPr>
                <w:rFonts w:ascii="Arial" w:eastAsia="Times New Roman" w:hAnsi="Arial" w:cs="Arial"/>
                <w:color w:val="000000"/>
                <w:sz w:val="18"/>
                <w:szCs w:val="18"/>
                <w:lang w:eastAsia="es-MX"/>
              </w:rPr>
            </w:pPr>
            <w:r w:rsidRPr="000E1892">
              <w:rPr>
                <w:rFonts w:ascii="Arial" w:eastAsia="Times New Roman" w:hAnsi="Arial" w:cs="Arial"/>
                <w:b/>
                <w:bCs/>
                <w:color w:val="000000"/>
                <w:sz w:val="18"/>
                <w:szCs w:val="18"/>
                <w:lang w:eastAsia="es-MX"/>
              </w:rPr>
              <w:t>-</w:t>
            </w:r>
            <w:r w:rsidRPr="000E1892">
              <w:rPr>
                <w:rFonts w:ascii="Arial" w:eastAsia="Times New Roman" w:hAnsi="Arial" w:cs="Arial"/>
                <w:color w:val="000000"/>
                <w:sz w:val="20"/>
                <w:szCs w:val="20"/>
                <w:lang w:eastAsia="es-MX"/>
              </w:rPr>
              <w:t>      </w:t>
            </w:r>
            <w:r w:rsidRPr="000E1892">
              <w:rPr>
                <w:rFonts w:ascii="Arial" w:eastAsia="Times New Roman" w:hAnsi="Arial" w:cs="Arial"/>
                <w:color w:val="000000"/>
                <w:sz w:val="18"/>
                <w:szCs w:val="18"/>
                <w:lang w:eastAsia="es-MX"/>
              </w:rPr>
              <w:t>El o la Titular de la Dirección de Desarrollo y Mantenimiento de Sistemas.</w:t>
            </w:r>
          </w:p>
        </w:tc>
      </w:tr>
    </w:tbl>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 </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Los responsables designados participarán dentro del ámbito de su competencia, en la realización de acciones encaminadas al cumplimiento del objeto de este instrumento jurídico.</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"LAS PARTES" acuerdan que los responsables podrán designar a las personas con el nivel jerárquico inmediato inferior, para que los asistan en las funciones encomendadas o, en su caso, los suplan en sus ausencias, previa comunicación escrita de aceptación por cada una de "LAS PARTES".</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CUARTA.- </w:t>
      </w:r>
      <w:r w:rsidRPr="000E1892">
        <w:rPr>
          <w:rFonts w:ascii="Arial" w:eastAsia="Times New Roman" w:hAnsi="Arial" w:cs="Arial"/>
          <w:color w:val="2F2F2F"/>
          <w:sz w:val="18"/>
          <w:szCs w:val="18"/>
          <w:lang w:eastAsia="es-MX"/>
        </w:rPr>
        <w:t>FUNCIONES DEL COMITÉ DE SEGUIMIENTO Y EVALUACIÓN.- Dicho Comité tendrá las siguientes funciones:</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w:t>
      </w:r>
      <w:r w:rsidRPr="000E1892">
        <w:rPr>
          <w:rFonts w:ascii="Arial" w:eastAsia="Times New Roman" w:hAnsi="Arial" w:cs="Arial"/>
          <w:color w:val="2F2F2F"/>
          <w:sz w:val="20"/>
          <w:szCs w:val="20"/>
          <w:lang w:eastAsia="es-MX"/>
        </w:rPr>
        <w:t>      </w:t>
      </w:r>
      <w:r w:rsidRPr="000E1892">
        <w:rPr>
          <w:rFonts w:ascii="Arial" w:eastAsia="Times New Roman" w:hAnsi="Arial" w:cs="Arial"/>
          <w:color w:val="2F2F2F"/>
          <w:sz w:val="18"/>
          <w:szCs w:val="18"/>
          <w:lang w:eastAsia="es-MX"/>
        </w:rPr>
        <w:t>Establecer un Programa de Trabajo y los mecanismos de seguimiento correspondientes;</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w:t>
      </w:r>
      <w:r w:rsidRPr="000E1892">
        <w:rPr>
          <w:rFonts w:ascii="Arial" w:eastAsia="Times New Roman" w:hAnsi="Arial" w:cs="Arial"/>
          <w:color w:val="2F2F2F"/>
          <w:sz w:val="20"/>
          <w:szCs w:val="20"/>
          <w:lang w:eastAsia="es-MX"/>
        </w:rPr>
        <w:t>      </w:t>
      </w:r>
      <w:r w:rsidRPr="000E1892">
        <w:rPr>
          <w:rFonts w:ascii="Arial" w:eastAsia="Times New Roman" w:hAnsi="Arial" w:cs="Arial"/>
          <w:color w:val="2F2F2F"/>
          <w:sz w:val="18"/>
          <w:szCs w:val="18"/>
          <w:lang w:eastAsia="es-MX"/>
        </w:rPr>
        <w:t>Dar seguimiento a las acciones que se desarrollen con motivo del cumplimiento al objeto del presente instrumento;</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w:t>
      </w:r>
      <w:r w:rsidRPr="000E1892">
        <w:rPr>
          <w:rFonts w:ascii="Arial" w:eastAsia="Times New Roman" w:hAnsi="Arial" w:cs="Arial"/>
          <w:color w:val="2F2F2F"/>
          <w:sz w:val="20"/>
          <w:szCs w:val="20"/>
          <w:lang w:eastAsia="es-MX"/>
        </w:rPr>
        <w:t>      </w:t>
      </w:r>
      <w:r w:rsidRPr="000E1892">
        <w:rPr>
          <w:rFonts w:ascii="Arial" w:eastAsia="Times New Roman" w:hAnsi="Arial" w:cs="Arial"/>
          <w:color w:val="2F2F2F"/>
          <w:sz w:val="18"/>
          <w:szCs w:val="18"/>
          <w:lang w:eastAsia="es-MX"/>
        </w:rPr>
        <w:t>Elaborar y revisar los proyectos que atiendan las actividades mencionadas en el objeto del presente instrumento jurídico, así como los resultados de las acciones derivadas de la ejecución del presente Convenio;</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w:t>
      </w:r>
      <w:r w:rsidRPr="000E1892">
        <w:rPr>
          <w:rFonts w:ascii="Arial" w:eastAsia="Times New Roman" w:hAnsi="Arial" w:cs="Arial"/>
          <w:color w:val="2F2F2F"/>
          <w:sz w:val="20"/>
          <w:szCs w:val="20"/>
          <w:lang w:eastAsia="es-MX"/>
        </w:rPr>
        <w:t>      </w:t>
      </w:r>
      <w:r w:rsidRPr="000E1892">
        <w:rPr>
          <w:rFonts w:ascii="Arial" w:eastAsia="Times New Roman" w:hAnsi="Arial" w:cs="Arial"/>
          <w:color w:val="2F2F2F"/>
          <w:sz w:val="18"/>
          <w:szCs w:val="18"/>
          <w:lang w:eastAsia="es-MX"/>
        </w:rPr>
        <w:t>Dirimir y resolver cualquier controversia sobre la interpretación, ejecución, operación, cumplimiento, suspensión del servicio o terminación anticipada del presente Convenio o de los instrumentos que de él se deriven; y</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w:t>
      </w:r>
      <w:r w:rsidRPr="000E1892">
        <w:rPr>
          <w:rFonts w:ascii="Arial" w:eastAsia="Times New Roman" w:hAnsi="Arial" w:cs="Arial"/>
          <w:color w:val="2F2F2F"/>
          <w:sz w:val="20"/>
          <w:szCs w:val="20"/>
          <w:lang w:eastAsia="es-MX"/>
        </w:rPr>
        <w:t>      </w:t>
      </w:r>
      <w:r w:rsidRPr="000E1892">
        <w:rPr>
          <w:rFonts w:ascii="Arial" w:eastAsia="Times New Roman" w:hAnsi="Arial" w:cs="Arial"/>
          <w:color w:val="2F2F2F"/>
          <w:sz w:val="18"/>
          <w:szCs w:val="18"/>
          <w:lang w:eastAsia="es-MX"/>
        </w:rPr>
        <w:t>Las demás que acuerden de manera conjunta y que permitan el mejor desarrollo de las funciones anteriores.</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El Comité de Seguimiento y Evaluación podrá sesionar en cualquier tiempo a solicitud de "LAS PARTES", con la finalidad de discutir y, en su caso, aprobar las propuestas de trabajo que éstas presenten, así como atender y resolver las controversias que llegaren a suscitarse.</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QUINTA.-</w:t>
      </w:r>
      <w:r w:rsidRPr="000E1892">
        <w:rPr>
          <w:rFonts w:ascii="Arial" w:eastAsia="Times New Roman" w:hAnsi="Arial" w:cs="Arial"/>
          <w:color w:val="2F2F2F"/>
          <w:sz w:val="18"/>
          <w:szCs w:val="18"/>
          <w:lang w:eastAsia="es-MX"/>
        </w:rPr>
        <w:t> ANEXO TÉCNICO.- "LAS PARTES" apoyarán al cumplimiento del objeto del presente instrumento jurídico, por lo que suscribirán el Anexo Técnico citado en las Cláusulas Primera y Segunda, mediante el cual se determina las particularidades técnicas de su operación y ejecución, por lo que deberán apegarse a su contenido.</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SEXTA.-</w:t>
      </w:r>
      <w:r w:rsidRPr="000E1892">
        <w:rPr>
          <w:rFonts w:ascii="Arial" w:eastAsia="Times New Roman" w:hAnsi="Arial" w:cs="Arial"/>
          <w:color w:val="2F2F2F"/>
          <w:sz w:val="18"/>
          <w:szCs w:val="18"/>
          <w:lang w:eastAsia="es-MX"/>
        </w:rPr>
        <w:t> CARACTERÍSTICAS TÉCNICAS.- "LAS PARTES" se comprometen a determinar las características técnicas, alcances, términos y condiciones en los que se llevarán a cabo las acciones de trabajo que no se contemplen en el Anexo Técnico, las cuales serán acordadas y resueltas por escrito entre "LAS PARTES" a través del Comité de Seguimiento y Evaluación y formarán parte integrante del presente Convenio, en cuyo caso se identificarán por versiones de aquel, sin que sea necesaria la celebración de instrumentos jurídicos modificatorios.</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SÉPTIMA.- </w:t>
      </w:r>
      <w:r w:rsidRPr="000E1892">
        <w:rPr>
          <w:rFonts w:ascii="Arial" w:eastAsia="Times New Roman" w:hAnsi="Arial" w:cs="Arial"/>
          <w:color w:val="2F2F2F"/>
          <w:sz w:val="18"/>
          <w:szCs w:val="18"/>
          <w:lang w:eastAsia="es-MX"/>
        </w:rPr>
        <w:t>CONFIDENCIALIDAD.- "LAS PARTES" se comprometen a cumplir con las disposiciones que establece la Ley General de Transparencia y Acceso a la Información Pública, la Ley Federal de Transparencia y Acceso a la Información Pública, la Ley General de Protección de Datos Personales en</w:t>
      </w:r>
    </w:p>
    <w:p w:rsidR="000E1892" w:rsidRPr="000E1892" w:rsidRDefault="000E1892" w:rsidP="000E1892">
      <w:pPr>
        <w:shd w:val="clear" w:color="auto" w:fill="FFFFFF"/>
        <w:spacing w:after="101" w:line="240" w:lineRule="auto"/>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Posesión de Sujetos Obligados y demás disposiciones que resulten aplicables.</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Asimismo a efecto de dar cabal cumplimiento al objeto del presente Convenio, "LAS PARTES" que llegaren a tener acceso a datos personales cuya responsabilidad recaiga en la otra Parte, por este medio se obligan a: </w:t>
      </w:r>
      <w:r w:rsidRPr="000E1892">
        <w:rPr>
          <w:rFonts w:ascii="Arial" w:eastAsia="Times New Roman" w:hAnsi="Arial" w:cs="Arial"/>
          <w:i/>
          <w:iCs/>
          <w:color w:val="2F2F2F"/>
          <w:sz w:val="18"/>
          <w:szCs w:val="18"/>
          <w:lang w:eastAsia="es-MX"/>
        </w:rPr>
        <w:t>(i)</w:t>
      </w:r>
      <w:r w:rsidRPr="000E1892">
        <w:rPr>
          <w:rFonts w:ascii="Arial" w:eastAsia="Times New Roman" w:hAnsi="Arial" w:cs="Arial"/>
          <w:color w:val="2F2F2F"/>
          <w:sz w:val="18"/>
          <w:szCs w:val="18"/>
          <w:lang w:eastAsia="es-MX"/>
        </w:rPr>
        <w:t> tratar dichos datos personales únicamente para efectos del desarrollo del Convenio; </w:t>
      </w:r>
      <w:r w:rsidRPr="000E1892">
        <w:rPr>
          <w:rFonts w:ascii="Arial" w:eastAsia="Times New Roman" w:hAnsi="Arial" w:cs="Arial"/>
          <w:i/>
          <w:iCs/>
          <w:color w:val="2F2F2F"/>
          <w:sz w:val="18"/>
          <w:szCs w:val="18"/>
          <w:lang w:eastAsia="es-MX"/>
        </w:rPr>
        <w:t>(ii) </w:t>
      </w:r>
      <w:r w:rsidRPr="000E1892">
        <w:rPr>
          <w:rFonts w:ascii="Arial" w:eastAsia="Times New Roman" w:hAnsi="Arial" w:cs="Arial"/>
          <w:color w:val="2F2F2F"/>
          <w:sz w:val="18"/>
          <w:szCs w:val="18"/>
          <w:lang w:eastAsia="es-MX"/>
        </w:rPr>
        <w:t>abstenerse de tratar los datos personales para finalidades distintas a las instruidas por la otra Parte; </w:t>
      </w:r>
      <w:r w:rsidRPr="000E1892">
        <w:rPr>
          <w:rFonts w:ascii="Arial" w:eastAsia="Times New Roman" w:hAnsi="Arial" w:cs="Arial"/>
          <w:i/>
          <w:iCs/>
          <w:color w:val="2F2F2F"/>
          <w:sz w:val="18"/>
          <w:szCs w:val="18"/>
          <w:lang w:eastAsia="es-MX"/>
        </w:rPr>
        <w:t>(iii) </w:t>
      </w:r>
      <w:r w:rsidRPr="000E1892">
        <w:rPr>
          <w:rFonts w:ascii="Arial" w:eastAsia="Times New Roman" w:hAnsi="Arial" w:cs="Arial"/>
          <w:color w:val="2F2F2F"/>
          <w:sz w:val="18"/>
          <w:szCs w:val="18"/>
          <w:lang w:eastAsia="es-MX"/>
        </w:rPr>
        <w:t>implementar las medidas de seguridad conforme a la Ley General de Transparencia y Acceso a la Información Pública, la Ley General de Protección de Datos Personales en Posesión de Sujetos Obligados, la Ley Federal de Transparencia y Acceso a la Información Pública y las demás disposiciones aplicables; </w:t>
      </w:r>
      <w:r w:rsidRPr="000E1892">
        <w:rPr>
          <w:rFonts w:ascii="Arial" w:eastAsia="Times New Roman" w:hAnsi="Arial" w:cs="Arial"/>
          <w:i/>
          <w:iCs/>
          <w:color w:val="2F2F2F"/>
          <w:sz w:val="18"/>
          <w:szCs w:val="18"/>
          <w:lang w:eastAsia="es-MX"/>
        </w:rPr>
        <w:t>(iv) </w:t>
      </w:r>
      <w:r w:rsidRPr="000E1892">
        <w:rPr>
          <w:rFonts w:ascii="Arial" w:eastAsia="Times New Roman" w:hAnsi="Arial" w:cs="Arial"/>
          <w:color w:val="2F2F2F"/>
          <w:sz w:val="18"/>
          <w:szCs w:val="18"/>
          <w:lang w:eastAsia="es-MX"/>
        </w:rPr>
        <w:t>guardar confidencialidad respecto de los datos personales tratados; </w:t>
      </w:r>
      <w:r w:rsidRPr="000E1892">
        <w:rPr>
          <w:rFonts w:ascii="Arial" w:eastAsia="Times New Roman" w:hAnsi="Arial" w:cs="Arial"/>
          <w:i/>
          <w:iCs/>
          <w:color w:val="2F2F2F"/>
          <w:sz w:val="18"/>
          <w:szCs w:val="18"/>
          <w:lang w:eastAsia="es-MX"/>
        </w:rPr>
        <w:t>(v) </w:t>
      </w:r>
      <w:r w:rsidRPr="000E1892">
        <w:rPr>
          <w:rFonts w:ascii="Arial" w:eastAsia="Times New Roman" w:hAnsi="Arial" w:cs="Arial"/>
          <w:color w:val="2F2F2F"/>
          <w:sz w:val="18"/>
          <w:szCs w:val="18"/>
          <w:lang w:eastAsia="es-MX"/>
        </w:rPr>
        <w:t>suprimir los datos personales objeto de tratamiento una vez terminado el Convenio </w:t>
      </w:r>
      <w:r w:rsidRPr="000E1892">
        <w:rPr>
          <w:rFonts w:ascii="Arial" w:eastAsia="Times New Roman" w:hAnsi="Arial" w:cs="Arial"/>
          <w:i/>
          <w:iCs/>
          <w:color w:val="2F2F2F"/>
          <w:sz w:val="18"/>
          <w:szCs w:val="18"/>
          <w:lang w:eastAsia="es-MX"/>
        </w:rPr>
        <w:t>(vi) </w:t>
      </w:r>
      <w:r w:rsidRPr="000E1892">
        <w:rPr>
          <w:rFonts w:ascii="Arial" w:eastAsia="Times New Roman" w:hAnsi="Arial" w:cs="Arial"/>
          <w:color w:val="2F2F2F"/>
          <w:sz w:val="18"/>
          <w:szCs w:val="18"/>
          <w:lang w:eastAsia="es-MX"/>
        </w:rPr>
        <w:t>abstenerse de transferir los datos personales a persona física o moral diversa a las que intervienen en la suscripción del presente instrumento jurídico ya sea entidad, dependencia, institución u organismo autónomo del sector público en cualquiera de sus órdenes o niveles de gobierno, o sector privado o financiero, dentro del territorio nacional o fuera de éste y </w:t>
      </w:r>
      <w:r w:rsidRPr="000E1892">
        <w:rPr>
          <w:rFonts w:ascii="Arial" w:eastAsia="Times New Roman" w:hAnsi="Arial" w:cs="Arial"/>
          <w:i/>
          <w:iCs/>
          <w:color w:val="2F2F2F"/>
          <w:sz w:val="18"/>
          <w:szCs w:val="18"/>
          <w:lang w:eastAsia="es-MX"/>
        </w:rPr>
        <w:t>(vii) </w:t>
      </w:r>
      <w:r w:rsidRPr="000E1892">
        <w:rPr>
          <w:rFonts w:ascii="Arial" w:eastAsia="Times New Roman" w:hAnsi="Arial" w:cs="Arial"/>
          <w:color w:val="2F2F2F"/>
          <w:sz w:val="18"/>
          <w:szCs w:val="18"/>
          <w:lang w:eastAsia="es-MX"/>
        </w:rPr>
        <w:t>abstenerse de</w:t>
      </w:r>
      <w:r w:rsidRPr="000E1892">
        <w:rPr>
          <w:rFonts w:ascii="Arial" w:eastAsia="Times New Roman" w:hAnsi="Arial" w:cs="Arial"/>
          <w:i/>
          <w:iCs/>
          <w:color w:val="2F2F2F"/>
          <w:sz w:val="18"/>
          <w:szCs w:val="18"/>
          <w:lang w:eastAsia="es-MX"/>
        </w:rPr>
        <w:t> </w:t>
      </w:r>
      <w:r w:rsidRPr="000E1892">
        <w:rPr>
          <w:rFonts w:ascii="Arial" w:eastAsia="Times New Roman" w:hAnsi="Arial" w:cs="Arial"/>
          <w:color w:val="2F2F2F"/>
          <w:sz w:val="18"/>
          <w:szCs w:val="18"/>
          <w:lang w:eastAsia="es-MX"/>
        </w:rPr>
        <w:t xml:space="preserve">autorizar, participar, ejecutar o permitir el uso de los servicios de CURP a ningún ente, </w:t>
      </w:r>
      <w:r w:rsidRPr="000E1892">
        <w:rPr>
          <w:rFonts w:ascii="Arial" w:eastAsia="Times New Roman" w:hAnsi="Arial" w:cs="Arial"/>
          <w:color w:val="2F2F2F"/>
          <w:sz w:val="18"/>
          <w:szCs w:val="18"/>
          <w:lang w:eastAsia="es-MX"/>
        </w:rPr>
        <w:lastRenderedPageBreak/>
        <w:t>institución, organismo o asociación de los sectores público, privado o financiero en cualquiera de sus niveles y órdenes de gobierno que no intervengan en el presente Convenio.</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 xml:space="preserve">Lo anterior en razón del reconocimiento expreso </w:t>
      </w:r>
      <w:proofErr w:type="gramStart"/>
      <w:r w:rsidRPr="000E1892">
        <w:rPr>
          <w:rFonts w:ascii="Arial" w:eastAsia="Times New Roman" w:hAnsi="Arial" w:cs="Arial"/>
          <w:color w:val="2F2F2F"/>
          <w:sz w:val="18"/>
          <w:szCs w:val="18"/>
          <w:lang w:eastAsia="es-MX"/>
        </w:rPr>
        <w:t>de que</w:t>
      </w:r>
      <w:proofErr w:type="gramEnd"/>
      <w:r w:rsidRPr="000E1892">
        <w:rPr>
          <w:rFonts w:ascii="Arial" w:eastAsia="Times New Roman" w:hAnsi="Arial" w:cs="Arial"/>
          <w:color w:val="2F2F2F"/>
          <w:sz w:val="18"/>
          <w:szCs w:val="18"/>
          <w:lang w:eastAsia="es-MX"/>
        </w:rPr>
        <w:t xml:space="preserve"> este servicio es únicamente para uso exclusivo de "EL PODER JUDICIAL CDMX".</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deben abstenerse de llevar a cabo cualquier tipo de tratamiento sobre los mismos.</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"EL PODER JUDICIAL CDMX" deberá informar a "LA DGRNPI" cuando ocurra una vulneración a los datos personales que trata con motivo del objeto del presente instrumento jurídico o cuando detecte que sus servicios de infraestructura o de cómputo han sido vulnerados y pueda ocasionar una sustracción, alteración daño, pérdida o destrucción de datos y/o de información materia del presente instrumento jurídico.</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"EL PODER JUDICIAL CDMX" previo a la transmisión de la información de los datos personales de sus usuarios, deberá comunicar a "LA DGRNPI" el aviso de privacidad y dar a conocer la finalidad a la que se encuentra sujeto el tratamiento de los datos que posee, cumpliendo asimismo con las obligaciones que le corresponden conforme al Capítulo II del Título Segundo de la Ley General de Protección de Datos Personales en Posesión de Sujetos Obligados.</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Las obligaciones contempladas en esta Cláusula permanecerán vigentes y serán exigibles aún en el caso de que "LAS PARTES" dieran por terminado el presente Convenio.</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OCTAVA.- </w:t>
      </w:r>
      <w:r w:rsidRPr="000E1892">
        <w:rPr>
          <w:rFonts w:ascii="Arial" w:eastAsia="Times New Roman" w:hAnsi="Arial" w:cs="Arial"/>
          <w:color w:val="2F2F2F"/>
          <w:sz w:val="18"/>
          <w:szCs w:val="18"/>
          <w:lang w:eastAsia="es-MX"/>
        </w:rPr>
        <w:t>DISPONIBILIDAD PRESUPUESTAL.- "LAS PARTES" acuerdan que apoyarán los programas y acciones que se implementen para el cumplimiento del objeto del presente instrumento, con sus respectivos recursos humanos, materiales y en la medida de su respectiva disponibilidad presupuestaria.</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NOVENA.- </w:t>
      </w:r>
      <w:r w:rsidRPr="000E1892">
        <w:rPr>
          <w:rFonts w:ascii="Arial" w:eastAsia="Times New Roman" w:hAnsi="Arial" w:cs="Arial"/>
          <w:color w:val="2F2F2F"/>
          <w:sz w:val="18"/>
          <w:szCs w:val="18"/>
          <w:lang w:eastAsia="es-MX"/>
        </w:rPr>
        <w:t>DERECHOS DE AUTOR Y PROPIEDAD INDUSTRIAL.- "LAS PARTES" acuerdan reconocerse recíprocamente la titularidad de los derechos de autor y de propiedad industrial que cada una tiene sobre patentes, marcas, modelos, dibujos industriales y derechos de autor, obligándose a mantenerlos vigentes durante la ejecución de este Convenio de Coordinación, pactando desde ahora, que los derechos que deriven de la ejecución del mismo, pertenecerán a la Parte que los genere; asimismo corresponderá a la Parte, cuyo personal haya realizado el trabajo que sea objeto de publicación, dándole el debido reconocimiento a quienes hayan intervenido en la realización del mismo. Si la producción se realizara conjuntamente los derechos corresponderán a "LAS PARTES", en términos de las disposiciones jurídicas aplicables.</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DÉCIMA.- </w:t>
      </w:r>
      <w:r w:rsidRPr="000E1892">
        <w:rPr>
          <w:rFonts w:ascii="Arial" w:eastAsia="Times New Roman" w:hAnsi="Arial" w:cs="Arial"/>
          <w:color w:val="2F2F2F"/>
          <w:sz w:val="18"/>
          <w:szCs w:val="18"/>
          <w:lang w:eastAsia="es-MX"/>
        </w:rPr>
        <w:t>CESIÓN DE DERECHOS.- Ninguna de "LAS PARTES" podrá ceder, transferir, enajenar o gravar por ningún acto jurídico a terceras personas, los derechos y obligaciones derivadas de la suscripción del presente instrumento jurídico.</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 </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DÉCIMA PRIMERA.- </w:t>
      </w:r>
      <w:r w:rsidRPr="000E1892">
        <w:rPr>
          <w:rFonts w:ascii="Arial" w:eastAsia="Times New Roman" w:hAnsi="Arial" w:cs="Arial"/>
          <w:color w:val="2F2F2F"/>
          <w:sz w:val="18"/>
          <w:szCs w:val="18"/>
          <w:lang w:eastAsia="es-MX"/>
        </w:rPr>
        <w:t>AVISOS Y COMUNICACIONES.- "LAS PARTES" convienen que todos los avisos, comunicaciones y notificaciones que realicen con motivo de la ejecución del objeto del presente instrumento, se llevarán a cabo por escrito, en los domicilios establecidos para tal efecto en las declaraciones o a través del correo electrónico que sea reconocido y acreditado expresamente por "LAS PARTES", con acuse de recibo en todos los casos para que sea válida su exigibilidad como medio de notificación.</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En caso de que "LAS PARTES" cambien su domicilio, deberán notificarlo por escrito con acuse de recibo a la otra Parte, con 10 (diez) días naturales de anticipación a la fecha en que se pretenda que surta efecto el cambio. Sin este aviso, todas las comunicaciones se entenderán válidamente hechas en los domicilios señalados por "LAS PARTES".</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En lo anterior se observará lo dispuesto por el artículo 35 de la Ley Federal de Procedimiento Administrativo.</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DÉCIMA SEGUNDA.- </w:t>
      </w:r>
      <w:r w:rsidRPr="000E1892">
        <w:rPr>
          <w:rFonts w:ascii="Arial" w:eastAsia="Times New Roman" w:hAnsi="Arial" w:cs="Arial"/>
          <w:color w:val="2F2F2F"/>
          <w:sz w:val="18"/>
          <w:szCs w:val="18"/>
          <w:lang w:eastAsia="es-MX"/>
        </w:rPr>
        <w:t xml:space="preserve">RELACIÓN LABORAL.- El personal que cada una de "LAS PARTES" comisione, designe o contrate para la instrumentación, ejecución y operación de cualquier actividad relacionada con el presente Convenio, permanecerá en todo momento bajo la subordinación, dirección y dependencia de la parte que lo designó o contrató, por lo que en ningún momento existirá relación laboral o administrativa alguna entre una parte y el personal designado o contratado por la otra, ni operará la figura jurídica de patrón sustituto o solidario; independientemente de que dicho personal preste sus servicios fuera </w:t>
      </w:r>
      <w:r w:rsidRPr="000E1892">
        <w:rPr>
          <w:rFonts w:ascii="Arial" w:eastAsia="Times New Roman" w:hAnsi="Arial" w:cs="Arial"/>
          <w:color w:val="2F2F2F"/>
          <w:sz w:val="18"/>
          <w:szCs w:val="18"/>
          <w:lang w:eastAsia="es-MX"/>
        </w:rPr>
        <w:lastRenderedPageBreak/>
        <w:t>de las instalaciones de la parte que lo designó o contrató, o preste dichos servicios en las instalaciones de la otra parte, deslindándola desde ahora de cualquier responsabilidad que por éstos conceptos se le pretendiese fincar en materia administrativa, civil, laboral, penal, fiscal, judicial, sindical o de cualquier otra índole, debiendo la institución que contrató al trabajador de que se trate, sacar en paz y a salvo a la otra parte.</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DÉCIMA TERCERA.- </w:t>
      </w:r>
      <w:r w:rsidRPr="000E1892">
        <w:rPr>
          <w:rFonts w:ascii="Arial" w:eastAsia="Times New Roman" w:hAnsi="Arial" w:cs="Arial"/>
          <w:color w:val="2F2F2F"/>
          <w:sz w:val="18"/>
          <w:szCs w:val="18"/>
          <w:lang w:eastAsia="es-MX"/>
        </w:rPr>
        <w:t>MODIFICACIONES.- El presente instrumento podrá modificarse o adicionarse total o parcialmente durante su vigencia por acuerdo de "LAS PARTES", </w:t>
      </w:r>
      <w:r w:rsidRPr="000E1892">
        <w:rPr>
          <w:rFonts w:ascii="Arial" w:eastAsia="Times New Roman" w:hAnsi="Arial" w:cs="Arial"/>
          <w:color w:val="000000"/>
          <w:sz w:val="18"/>
          <w:szCs w:val="18"/>
          <w:lang w:eastAsia="es-MX"/>
        </w:rPr>
        <w:t>a petición expresa y por escrito que cualquiera de ellas dirija a la otra a través de los responsables designados en la Cláusula Tercera, con al menos 30 (treinta) días naturales de anticipación a la fecha que se proponga la modificación o adición, </w:t>
      </w:r>
      <w:r w:rsidRPr="000E1892">
        <w:rPr>
          <w:rFonts w:ascii="Arial" w:eastAsia="Times New Roman" w:hAnsi="Arial" w:cs="Arial"/>
          <w:color w:val="2F2F2F"/>
          <w:sz w:val="18"/>
          <w:szCs w:val="18"/>
          <w:lang w:eastAsia="es-MX"/>
        </w:rPr>
        <w:t>en los términos previstos en el mismo. Las modificaciones o adiciones deberán constar por escrito y formarán parte del presente instrumento jurídico mediante Convenio Modificatorio, sin que ello implique la novación de aquellas obligaciones que no sean objeto de modificación o adición.</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DÉCIMA CUARTA.- </w:t>
      </w:r>
      <w:r w:rsidRPr="000E1892">
        <w:rPr>
          <w:rFonts w:ascii="Arial" w:eastAsia="Times New Roman" w:hAnsi="Arial" w:cs="Arial"/>
          <w:color w:val="2F2F2F"/>
          <w:sz w:val="18"/>
          <w:szCs w:val="18"/>
          <w:lang w:eastAsia="es-MX"/>
        </w:rPr>
        <w:t>CASO FORTUITO O FUERZA MAYOR.- Ninguna de "LAS PARTES" será responsable de cualquier retraso o incumplimiento de sus obligaciones en la realización del presente instrumento que resulte directa o indirectamente de caso fortuito o fuerza mayor.</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En este supuesto la parte afectada deberá notificarlo a la otra tan pronto como le sea posible, así como tratar de tomar las previsiones que se requieran para remediar la situación.</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En el caso de que desaparezcan las causas que dieron origen al retraso o incumplimiento referido, inmediatamente se restaurará la ejecución del presente instrumento en la forma y términos que acuerden "LAS PARTES".</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DÉCIMA QUINTA.- </w:t>
      </w:r>
      <w:r w:rsidRPr="000E1892">
        <w:rPr>
          <w:rFonts w:ascii="Arial" w:eastAsia="Times New Roman" w:hAnsi="Arial" w:cs="Arial"/>
          <w:color w:val="2F2F2F"/>
          <w:sz w:val="18"/>
          <w:szCs w:val="18"/>
          <w:lang w:eastAsia="es-MX"/>
        </w:rPr>
        <w:t>VIGENCIA.- El presente instrumento jurídico tendrá una vigencia a partir de su suscripción y por tiempo indefinido.</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DÉCIMA SEXTA.- </w:t>
      </w:r>
      <w:r w:rsidRPr="000E1892">
        <w:rPr>
          <w:rFonts w:ascii="Arial" w:eastAsia="Times New Roman" w:hAnsi="Arial" w:cs="Arial"/>
          <w:color w:val="2F2F2F"/>
          <w:sz w:val="18"/>
          <w:szCs w:val="18"/>
          <w:lang w:eastAsia="es-MX"/>
        </w:rPr>
        <w:t>SUSPENSIÓN DEL SERVICIO. En caso de que "EL PODER JUDICIAL CDMX" incumpla alguna de las obligaciones previstas en este instrumento jurídico o que "GOBERNACIÓN" detecte alguna actividad anormal en la consulta de los datos de registros de personas, se suspenderá inmediatamente el acceso al servicio y contraseña de consulta que se otorga mediante el presente instrumento.</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"GOBERNACIÓN" a través de la "DGRNPI" notificará por escrito o mediante el correo electrónico que sea reconocido por "LAS PARTES" el hecho o situación que originó la suspensión del servicio, a efecto de que se instale el Comité de Seguimiento y Evaluación a que se refieren las Cláusulas Tercera y Cuarta, en un término no mayor a 5 (cinco) días hábiles desde que se realizó la suspensión del servicio, a fin de dirimir y solucionar dicha situación.</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 xml:space="preserve">En caso de que la actividad anormal se haya debido a un </w:t>
      </w:r>
      <w:proofErr w:type="spellStart"/>
      <w:r w:rsidRPr="000E1892">
        <w:rPr>
          <w:rFonts w:ascii="Arial" w:eastAsia="Times New Roman" w:hAnsi="Arial" w:cs="Arial"/>
          <w:color w:val="2F2F2F"/>
          <w:sz w:val="18"/>
          <w:szCs w:val="18"/>
          <w:lang w:eastAsia="es-MX"/>
        </w:rPr>
        <w:t>hackeo</w:t>
      </w:r>
      <w:proofErr w:type="spellEnd"/>
      <w:r w:rsidRPr="000E1892">
        <w:rPr>
          <w:rFonts w:ascii="Arial" w:eastAsia="Times New Roman" w:hAnsi="Arial" w:cs="Arial"/>
          <w:color w:val="2F2F2F"/>
          <w:sz w:val="18"/>
          <w:szCs w:val="18"/>
          <w:lang w:eastAsia="es-MX"/>
        </w:rPr>
        <w:t xml:space="preserve"> o vulneración en la infraestructura o servicios de cómputo de "EL PODER JUDICIAL CDMX", se acreditará que no existió dolo en un uso anormal del servicio y la suspensión del servicio se levantará hasta en tanto "EL PODER JUDICIAL CDMX", acredite a plena satisfacción de la "DGRNPI" que ha corregido la vulneración a su infraestructura y que ha reforzado sus</w:t>
      </w:r>
    </w:p>
    <w:p w:rsidR="000E1892" w:rsidRPr="000E1892" w:rsidRDefault="000E1892" w:rsidP="000E189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E1892">
        <w:rPr>
          <w:rFonts w:ascii="Arial" w:eastAsia="Times New Roman" w:hAnsi="Arial" w:cs="Arial"/>
          <w:color w:val="2F2F2F"/>
          <w:sz w:val="18"/>
          <w:szCs w:val="18"/>
          <w:lang w:eastAsia="es-MX"/>
        </w:rPr>
        <w:t>medidas</w:t>
      </w:r>
      <w:proofErr w:type="gramEnd"/>
      <w:r w:rsidRPr="000E1892">
        <w:rPr>
          <w:rFonts w:ascii="Arial" w:eastAsia="Times New Roman" w:hAnsi="Arial" w:cs="Arial"/>
          <w:color w:val="2F2F2F"/>
          <w:sz w:val="18"/>
          <w:szCs w:val="18"/>
          <w:lang w:eastAsia="es-MX"/>
        </w:rPr>
        <w:t xml:space="preserve"> de seguridad técnicas y administrativas que eviten cualquier daño, sustracción, robo o mal uso de los datos de CURP.</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En caso de que se acredite que "EL PODER JUDICIAL CDMX" participó, autorizó, realizó o ejecutó en una o algunas de las causales descritas en la cláusula siguiente, la suspensión del servicio se mantendrá vigente hasta en tanto, se ejecute la terminación anticipada de este instrumento jurídico.</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DÉCIMA SÉPTIMA.- </w:t>
      </w:r>
      <w:r w:rsidRPr="000E1892">
        <w:rPr>
          <w:rFonts w:ascii="Arial" w:eastAsia="Times New Roman" w:hAnsi="Arial" w:cs="Arial"/>
          <w:color w:val="2F2F2F"/>
          <w:sz w:val="18"/>
          <w:szCs w:val="18"/>
          <w:lang w:eastAsia="es-MX"/>
        </w:rPr>
        <w:t>TERMINACIÓN ANTICIPADA.- "LAS PARTES" acuerdan que cualquiera de ellas podrá dar por terminada su participación en el presente Convenio, trayendo como consecuencia la cancelación de acceso al servicio y contraseña de la consulta objeto del presente Convenio.</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La terminación se hará mediante notificación escrita con al menos 30 (treinta) días naturales anteriores a la fecha en que se pretenda dar por terminado el presente instrumento jurídico; en caso de existir actividades que se estén realizando o ejecutando con motivo del cumplimiento del presente instrumento, se les dará continuidad hasta su conclusión.</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 xml:space="preserve">Son causales para la terminación anticipada de este Convenio, de manera enunciativa </w:t>
      </w:r>
      <w:proofErr w:type="gramStart"/>
      <w:r w:rsidRPr="000E1892">
        <w:rPr>
          <w:rFonts w:ascii="Arial" w:eastAsia="Times New Roman" w:hAnsi="Arial" w:cs="Arial"/>
          <w:color w:val="2F2F2F"/>
          <w:sz w:val="18"/>
          <w:szCs w:val="18"/>
          <w:lang w:eastAsia="es-MX"/>
        </w:rPr>
        <w:t>mas</w:t>
      </w:r>
      <w:proofErr w:type="gramEnd"/>
      <w:r w:rsidRPr="000E1892">
        <w:rPr>
          <w:rFonts w:ascii="Arial" w:eastAsia="Times New Roman" w:hAnsi="Arial" w:cs="Arial"/>
          <w:color w:val="2F2F2F"/>
          <w:sz w:val="18"/>
          <w:szCs w:val="18"/>
          <w:lang w:eastAsia="es-MX"/>
        </w:rPr>
        <w:t xml:space="preserve"> no limitativa, las siguientes:</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1.</w:t>
      </w:r>
      <w:r w:rsidRPr="000E1892">
        <w:rPr>
          <w:rFonts w:ascii="Arial" w:eastAsia="Times New Roman" w:hAnsi="Arial" w:cs="Arial"/>
          <w:color w:val="2F2F2F"/>
          <w:sz w:val="20"/>
          <w:szCs w:val="20"/>
          <w:lang w:eastAsia="es-MX"/>
        </w:rPr>
        <w:t>     </w:t>
      </w:r>
      <w:r w:rsidRPr="000E1892">
        <w:rPr>
          <w:rFonts w:ascii="Arial" w:eastAsia="Times New Roman" w:hAnsi="Arial" w:cs="Arial"/>
          <w:color w:val="2F2F2F"/>
          <w:sz w:val="18"/>
          <w:szCs w:val="18"/>
          <w:lang w:eastAsia="es-MX"/>
        </w:rPr>
        <w:t>Que cualquiera de "LAS PARTES" por voluntad propia y expresa notifique su deseo de dar por terminado dicho Convenio.</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2.</w:t>
      </w:r>
      <w:r w:rsidRPr="000E1892">
        <w:rPr>
          <w:rFonts w:ascii="Arial" w:eastAsia="Times New Roman" w:hAnsi="Arial" w:cs="Arial"/>
          <w:color w:val="2F2F2F"/>
          <w:sz w:val="20"/>
          <w:szCs w:val="20"/>
          <w:lang w:eastAsia="es-MX"/>
        </w:rPr>
        <w:t>     </w:t>
      </w:r>
      <w:r w:rsidRPr="000E1892">
        <w:rPr>
          <w:rFonts w:ascii="Arial" w:eastAsia="Times New Roman" w:hAnsi="Arial" w:cs="Arial"/>
          <w:color w:val="2F2F2F"/>
          <w:sz w:val="18"/>
          <w:szCs w:val="18"/>
          <w:lang w:eastAsia="es-MX"/>
        </w:rPr>
        <w:t>"EL PODER JUDICIAL CDMX" incumpla con cualquiera de las obligaciones contraídas en este Convenio.</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lastRenderedPageBreak/>
        <w:t>3.</w:t>
      </w:r>
      <w:r w:rsidRPr="000E1892">
        <w:rPr>
          <w:rFonts w:ascii="Arial" w:eastAsia="Times New Roman" w:hAnsi="Arial" w:cs="Arial"/>
          <w:color w:val="2F2F2F"/>
          <w:sz w:val="20"/>
          <w:szCs w:val="20"/>
          <w:lang w:eastAsia="es-MX"/>
        </w:rPr>
        <w:t>     </w:t>
      </w:r>
      <w:r w:rsidRPr="000E1892">
        <w:rPr>
          <w:rFonts w:ascii="Arial" w:eastAsia="Times New Roman" w:hAnsi="Arial" w:cs="Arial"/>
          <w:color w:val="2F2F2F"/>
          <w:sz w:val="18"/>
          <w:szCs w:val="18"/>
          <w:lang w:eastAsia="es-MX"/>
        </w:rPr>
        <w:t>Utilizar el servicio que se otorga para algún beneficio económico que implique lucro o pago por el mismo a favor de "EL PODER JUDICIAL CDMX".</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4.</w:t>
      </w:r>
      <w:r w:rsidRPr="000E1892">
        <w:rPr>
          <w:rFonts w:ascii="Arial" w:eastAsia="Times New Roman" w:hAnsi="Arial" w:cs="Arial"/>
          <w:color w:val="2F2F2F"/>
          <w:sz w:val="20"/>
          <w:szCs w:val="20"/>
          <w:lang w:eastAsia="es-MX"/>
        </w:rPr>
        <w:t>     </w:t>
      </w:r>
      <w:r w:rsidRPr="000E1892">
        <w:rPr>
          <w:rFonts w:ascii="Arial" w:eastAsia="Times New Roman" w:hAnsi="Arial" w:cs="Arial"/>
          <w:color w:val="2F2F2F"/>
          <w:sz w:val="18"/>
          <w:szCs w:val="18"/>
          <w:lang w:eastAsia="es-MX"/>
        </w:rPr>
        <w:t>Utilizar el servicio en favor de un tercero o permitir el acceso a los servicios CURP sin autorización de "LA DGRNPI".</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5.</w:t>
      </w:r>
      <w:r w:rsidRPr="000E1892">
        <w:rPr>
          <w:rFonts w:ascii="Arial" w:eastAsia="Times New Roman" w:hAnsi="Arial" w:cs="Arial"/>
          <w:color w:val="2F2F2F"/>
          <w:sz w:val="20"/>
          <w:szCs w:val="20"/>
          <w:lang w:eastAsia="es-MX"/>
        </w:rPr>
        <w:t>     </w:t>
      </w:r>
      <w:r w:rsidRPr="000E1892">
        <w:rPr>
          <w:rFonts w:ascii="Arial" w:eastAsia="Times New Roman" w:hAnsi="Arial" w:cs="Arial"/>
          <w:color w:val="2F2F2F"/>
          <w:sz w:val="18"/>
          <w:szCs w:val="18"/>
          <w:lang w:eastAsia="es-MX"/>
        </w:rPr>
        <w:t>Utilizar los servicios para un fin distinto al autorizado, o proporcionar los resultados de la consulta del servicio y compartir la contraseña que se otorga para ejecutar el mismo, por cualquier medio, a terceras personas, entendidas éstas como las personas morales de carácter privado, social o público y las personas físicas a las que "LA DGRNPI" no les haya otorgado ninguna autorización.</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6.</w:t>
      </w:r>
      <w:r w:rsidRPr="000E1892">
        <w:rPr>
          <w:rFonts w:ascii="Arial" w:eastAsia="Times New Roman" w:hAnsi="Arial" w:cs="Arial"/>
          <w:color w:val="2F2F2F"/>
          <w:sz w:val="20"/>
          <w:szCs w:val="20"/>
          <w:lang w:eastAsia="es-MX"/>
        </w:rPr>
        <w:t>     </w:t>
      </w:r>
      <w:r w:rsidRPr="000E1892">
        <w:rPr>
          <w:rFonts w:ascii="Arial" w:eastAsia="Times New Roman" w:hAnsi="Arial" w:cs="Arial"/>
          <w:color w:val="2F2F2F"/>
          <w:sz w:val="18"/>
          <w:szCs w:val="18"/>
          <w:lang w:eastAsia="es-MX"/>
        </w:rPr>
        <w:t>Utilizar la consulta de la CURP o de los datos que se derivan de ella, para fines distintos a los estrictamente previstos en sus atribuciones o no se cumpla </w:t>
      </w:r>
      <w:r w:rsidRPr="000E1892">
        <w:rPr>
          <w:rFonts w:ascii="Arial" w:eastAsia="Times New Roman" w:hAnsi="Arial" w:cs="Arial"/>
          <w:color w:val="000000"/>
          <w:sz w:val="18"/>
          <w:szCs w:val="18"/>
          <w:lang w:eastAsia="es-MX"/>
        </w:rPr>
        <w:t>con la restricción de confidencialidad o reserva y no difusión de la información intercambiada, conforme a las disposiciones jurídicas aplicables al respecto</w:t>
      </w:r>
      <w:r w:rsidRPr="000E1892">
        <w:rPr>
          <w:rFonts w:ascii="Arial" w:eastAsia="Times New Roman" w:hAnsi="Arial" w:cs="Arial"/>
          <w:color w:val="2F2F2F"/>
          <w:sz w:val="18"/>
          <w:szCs w:val="18"/>
          <w:lang w:eastAsia="es-MX"/>
        </w:rPr>
        <w:t>.</w:t>
      </w:r>
    </w:p>
    <w:p w:rsidR="000E1892" w:rsidRPr="000E1892" w:rsidRDefault="000E1892" w:rsidP="000E1892">
      <w:pPr>
        <w:shd w:val="clear" w:color="auto" w:fill="FFFFFF"/>
        <w:spacing w:after="101" w:line="240" w:lineRule="auto"/>
        <w:ind w:hanging="432"/>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7.</w:t>
      </w:r>
      <w:r w:rsidRPr="000E1892">
        <w:rPr>
          <w:rFonts w:ascii="Arial" w:eastAsia="Times New Roman" w:hAnsi="Arial" w:cs="Arial"/>
          <w:color w:val="2F2F2F"/>
          <w:sz w:val="20"/>
          <w:szCs w:val="20"/>
          <w:lang w:eastAsia="es-MX"/>
        </w:rPr>
        <w:t>     </w:t>
      </w:r>
      <w:r w:rsidRPr="000E1892">
        <w:rPr>
          <w:rFonts w:ascii="Arial" w:eastAsia="Times New Roman" w:hAnsi="Arial" w:cs="Arial"/>
          <w:color w:val="2F2F2F"/>
          <w:sz w:val="18"/>
          <w:szCs w:val="18"/>
          <w:lang w:eastAsia="es-MX"/>
        </w:rPr>
        <w:t>Cuando, ante una controversia, no exista acuerdo entre "LAS PARTES" que la resuelva.</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La terminación anticipada de este instrumento jurídico será independiente a las consecuencias legales, tanto penales como civiles, que pudieran derivarse de dicha acción, deslindando a "GOBERNACIÓN" y al personal de ésta, desde ahora, de cualquier responsabilidad que por estos conceptos se le pretendiese fincar en materia administrativa, civil, laboral, penal, fiscal, judicial, sindical o de cualquier otra índole, debiendo "EL PODER JUDICIAL CDMX" sacar en paz y a salvo a "GOBERNACIÓN".</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DÉCIMA OCTAVA.- </w:t>
      </w:r>
      <w:r w:rsidRPr="000E1892">
        <w:rPr>
          <w:rFonts w:ascii="Arial" w:eastAsia="Times New Roman" w:hAnsi="Arial" w:cs="Arial"/>
          <w:color w:val="2F2F2F"/>
          <w:sz w:val="18"/>
          <w:szCs w:val="18"/>
          <w:lang w:eastAsia="es-MX"/>
        </w:rPr>
        <w:t>PUBLICACIÓN. El presente Convenio se publicará en el Diario Oficial de la Federación de conformidad con lo dispuesto por el artículo 36 de la Ley de Planeación.</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b/>
          <w:bCs/>
          <w:color w:val="2F2F2F"/>
          <w:sz w:val="18"/>
          <w:szCs w:val="18"/>
          <w:lang w:eastAsia="es-MX"/>
        </w:rPr>
        <w:t>DÉCIMA NOVENA.- </w:t>
      </w:r>
      <w:r w:rsidRPr="000E1892">
        <w:rPr>
          <w:rFonts w:ascii="Arial" w:eastAsia="Times New Roman" w:hAnsi="Arial" w:cs="Arial"/>
          <w:color w:val="2F2F2F"/>
          <w:sz w:val="18"/>
          <w:szCs w:val="18"/>
          <w:lang w:eastAsia="es-MX"/>
        </w:rPr>
        <w:t>INTERPRETACIÓN Y CONTROVERSIAS.- "LAS PARTES" están de acuerdo en que el presente instrumento jurídico es producto de la buena fe, por lo cual los conflictos que llegasen a presentarse por cuanto hace a su interpretación, formalización, ejecución, operación o cumplimiento serán resueltos de común acuerdo a través del Comité de Seguimiento y Evaluación a que se refieren las Cláusulas Tercera y Cuarta, sin transgredir lo dispuesto en la legislación aplicable.</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En el supuesto de que subsista discrepancia, "LAS PARTES" están de acuerdo en someterse a la jurisdicción de los Tribunales Federales con residencia en la Ciudad de México, renunciando expresamente a cualquier otro fuero o legislación que pudiera corresponderles por razón de sus domicilios presentes o futuros</w:t>
      </w:r>
    </w:p>
    <w:p w:rsidR="000E1892" w:rsidRPr="000E1892" w:rsidRDefault="000E1892" w:rsidP="000E189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0E1892">
        <w:rPr>
          <w:rFonts w:ascii="Arial" w:eastAsia="Times New Roman" w:hAnsi="Arial" w:cs="Arial"/>
          <w:color w:val="2F2F2F"/>
          <w:sz w:val="18"/>
          <w:szCs w:val="18"/>
          <w:lang w:eastAsia="es-MX"/>
        </w:rPr>
        <w:t>o</w:t>
      </w:r>
      <w:proofErr w:type="gramEnd"/>
      <w:r w:rsidRPr="000E1892">
        <w:rPr>
          <w:rFonts w:ascii="Arial" w:eastAsia="Times New Roman" w:hAnsi="Arial" w:cs="Arial"/>
          <w:color w:val="2F2F2F"/>
          <w:sz w:val="18"/>
          <w:szCs w:val="18"/>
          <w:lang w:eastAsia="es-MX"/>
        </w:rPr>
        <w:t xml:space="preserve"> por cualquier otra causa.</w:t>
      </w:r>
    </w:p>
    <w:p w:rsidR="000E1892" w:rsidRPr="000E1892" w:rsidRDefault="000E1892" w:rsidP="000E1892">
      <w:pPr>
        <w:shd w:val="clear" w:color="auto" w:fill="FFFFFF"/>
        <w:spacing w:after="101" w:line="240" w:lineRule="auto"/>
        <w:ind w:firstLine="288"/>
        <w:jc w:val="both"/>
        <w:rPr>
          <w:rFonts w:ascii="Arial" w:eastAsia="Times New Roman" w:hAnsi="Arial" w:cs="Arial"/>
          <w:color w:val="2F2F2F"/>
          <w:sz w:val="18"/>
          <w:szCs w:val="18"/>
          <w:lang w:eastAsia="es-MX"/>
        </w:rPr>
      </w:pPr>
      <w:r w:rsidRPr="000E1892">
        <w:rPr>
          <w:rFonts w:ascii="Arial" w:eastAsia="Times New Roman" w:hAnsi="Arial" w:cs="Arial"/>
          <w:color w:val="2F2F2F"/>
          <w:sz w:val="18"/>
          <w:szCs w:val="18"/>
          <w:lang w:eastAsia="es-MX"/>
        </w:rPr>
        <w:t>Leído que fue por las partes el presente instrumento jurídico y enteradas de su contenido, valor y alcance legal, lo firman en seis ejemplares en la Ciudad de México el 30 de agosto de 2021.- Por Gobernación: el Director General del Registro Nacional de Población e Identidad, </w:t>
      </w:r>
      <w:r w:rsidRPr="000E1892">
        <w:rPr>
          <w:rFonts w:ascii="Arial" w:eastAsia="Times New Roman" w:hAnsi="Arial" w:cs="Arial"/>
          <w:b/>
          <w:bCs/>
          <w:color w:val="2F2F2F"/>
          <w:sz w:val="18"/>
          <w:szCs w:val="18"/>
          <w:lang w:eastAsia="es-MX"/>
        </w:rPr>
        <w:t xml:space="preserve">Jorge Leonel </w:t>
      </w:r>
      <w:proofErr w:type="spellStart"/>
      <w:r w:rsidRPr="000E1892">
        <w:rPr>
          <w:rFonts w:ascii="Arial" w:eastAsia="Times New Roman" w:hAnsi="Arial" w:cs="Arial"/>
          <w:b/>
          <w:bCs/>
          <w:color w:val="2F2F2F"/>
          <w:sz w:val="18"/>
          <w:szCs w:val="18"/>
          <w:lang w:eastAsia="es-MX"/>
        </w:rPr>
        <w:t>Wheatley</w:t>
      </w:r>
      <w:proofErr w:type="spellEnd"/>
      <w:r w:rsidRPr="000E1892">
        <w:rPr>
          <w:rFonts w:ascii="Arial" w:eastAsia="Times New Roman" w:hAnsi="Arial" w:cs="Arial"/>
          <w:b/>
          <w:bCs/>
          <w:color w:val="2F2F2F"/>
          <w:sz w:val="18"/>
          <w:szCs w:val="18"/>
          <w:lang w:eastAsia="es-MX"/>
        </w:rPr>
        <w:t xml:space="preserve"> Fernández</w:t>
      </w:r>
      <w:r w:rsidRPr="000E1892">
        <w:rPr>
          <w:rFonts w:ascii="Arial" w:eastAsia="Times New Roman" w:hAnsi="Arial" w:cs="Arial"/>
          <w:color w:val="2F2F2F"/>
          <w:sz w:val="18"/>
          <w:szCs w:val="18"/>
          <w:lang w:eastAsia="es-MX"/>
        </w:rPr>
        <w:t>.- Rúbrica.- Por el Poder Judicial CDMX: el Presidente del Tribunal Superior de Justicia y del Consejo de la Judicatura de la Ciudad de México, </w:t>
      </w:r>
      <w:r w:rsidRPr="000E1892">
        <w:rPr>
          <w:rFonts w:ascii="Arial" w:eastAsia="Times New Roman" w:hAnsi="Arial" w:cs="Arial"/>
          <w:b/>
          <w:bCs/>
          <w:color w:val="2F2F2F"/>
          <w:sz w:val="18"/>
          <w:szCs w:val="18"/>
          <w:lang w:eastAsia="es-MX"/>
        </w:rPr>
        <w:t>Rafael Guerra Álvarez</w:t>
      </w:r>
      <w:r w:rsidRPr="000E1892">
        <w:rPr>
          <w:rFonts w:ascii="Arial" w:eastAsia="Times New Roman" w:hAnsi="Arial" w:cs="Arial"/>
          <w:color w:val="2F2F2F"/>
          <w:sz w:val="18"/>
          <w:szCs w:val="18"/>
          <w:lang w:eastAsia="es-MX"/>
        </w:rPr>
        <w:t>.- Rúbrica.</w:t>
      </w:r>
    </w:p>
    <w:sectPr w:rsidR="000E1892" w:rsidRPr="000E18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892"/>
    <w:rsid w:val="000E1892"/>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584901">
      <w:bodyDiv w:val="1"/>
      <w:marLeft w:val="0"/>
      <w:marRight w:val="0"/>
      <w:marTop w:val="0"/>
      <w:marBottom w:val="0"/>
      <w:divBdr>
        <w:top w:val="none" w:sz="0" w:space="0" w:color="auto"/>
        <w:left w:val="none" w:sz="0" w:space="0" w:color="auto"/>
        <w:bottom w:val="none" w:sz="0" w:space="0" w:color="auto"/>
        <w:right w:val="none" w:sz="0" w:space="0" w:color="auto"/>
      </w:divBdr>
      <w:divsChild>
        <w:div w:id="295844048">
          <w:marLeft w:val="0"/>
          <w:marRight w:val="0"/>
          <w:marTop w:val="0"/>
          <w:marBottom w:val="101"/>
          <w:divBdr>
            <w:top w:val="none" w:sz="0" w:space="0" w:color="auto"/>
            <w:left w:val="none" w:sz="0" w:space="0" w:color="auto"/>
            <w:bottom w:val="none" w:sz="0" w:space="0" w:color="auto"/>
            <w:right w:val="none" w:sz="0" w:space="0" w:color="auto"/>
          </w:divBdr>
        </w:div>
        <w:div w:id="481242015">
          <w:marLeft w:val="0"/>
          <w:marRight w:val="0"/>
          <w:marTop w:val="101"/>
          <w:marBottom w:val="101"/>
          <w:divBdr>
            <w:top w:val="none" w:sz="0" w:space="0" w:color="auto"/>
            <w:left w:val="none" w:sz="0" w:space="0" w:color="auto"/>
            <w:bottom w:val="none" w:sz="0" w:space="0" w:color="auto"/>
            <w:right w:val="none" w:sz="0" w:space="0" w:color="auto"/>
          </w:divBdr>
        </w:div>
        <w:div w:id="276838819">
          <w:marLeft w:val="0"/>
          <w:marRight w:val="0"/>
          <w:marTop w:val="0"/>
          <w:marBottom w:val="101"/>
          <w:divBdr>
            <w:top w:val="none" w:sz="0" w:space="0" w:color="auto"/>
            <w:left w:val="none" w:sz="0" w:space="0" w:color="auto"/>
            <w:bottom w:val="none" w:sz="0" w:space="0" w:color="auto"/>
            <w:right w:val="none" w:sz="0" w:space="0" w:color="auto"/>
          </w:divBdr>
        </w:div>
        <w:div w:id="1146552992">
          <w:marLeft w:val="0"/>
          <w:marRight w:val="0"/>
          <w:marTop w:val="0"/>
          <w:marBottom w:val="101"/>
          <w:divBdr>
            <w:top w:val="none" w:sz="0" w:space="0" w:color="auto"/>
            <w:left w:val="none" w:sz="0" w:space="0" w:color="auto"/>
            <w:bottom w:val="none" w:sz="0" w:space="0" w:color="auto"/>
            <w:right w:val="none" w:sz="0" w:space="0" w:color="auto"/>
          </w:divBdr>
        </w:div>
        <w:div w:id="811676211">
          <w:marLeft w:val="0"/>
          <w:marRight w:val="0"/>
          <w:marTop w:val="0"/>
          <w:marBottom w:val="101"/>
          <w:divBdr>
            <w:top w:val="none" w:sz="0" w:space="0" w:color="auto"/>
            <w:left w:val="none" w:sz="0" w:space="0" w:color="auto"/>
            <w:bottom w:val="none" w:sz="0" w:space="0" w:color="auto"/>
            <w:right w:val="none" w:sz="0" w:space="0" w:color="auto"/>
          </w:divBdr>
        </w:div>
        <w:div w:id="1780446814">
          <w:marLeft w:val="0"/>
          <w:marRight w:val="0"/>
          <w:marTop w:val="0"/>
          <w:marBottom w:val="101"/>
          <w:divBdr>
            <w:top w:val="none" w:sz="0" w:space="0" w:color="auto"/>
            <w:left w:val="none" w:sz="0" w:space="0" w:color="auto"/>
            <w:bottom w:val="none" w:sz="0" w:space="0" w:color="auto"/>
            <w:right w:val="none" w:sz="0" w:space="0" w:color="auto"/>
          </w:divBdr>
        </w:div>
        <w:div w:id="726345390">
          <w:marLeft w:val="0"/>
          <w:marRight w:val="0"/>
          <w:marTop w:val="0"/>
          <w:marBottom w:val="101"/>
          <w:divBdr>
            <w:top w:val="none" w:sz="0" w:space="0" w:color="auto"/>
            <w:left w:val="none" w:sz="0" w:space="0" w:color="auto"/>
            <w:bottom w:val="none" w:sz="0" w:space="0" w:color="auto"/>
            <w:right w:val="none" w:sz="0" w:space="0" w:color="auto"/>
          </w:divBdr>
        </w:div>
        <w:div w:id="97070107">
          <w:marLeft w:val="0"/>
          <w:marRight w:val="0"/>
          <w:marTop w:val="0"/>
          <w:marBottom w:val="101"/>
          <w:divBdr>
            <w:top w:val="none" w:sz="0" w:space="0" w:color="auto"/>
            <w:left w:val="none" w:sz="0" w:space="0" w:color="auto"/>
            <w:bottom w:val="none" w:sz="0" w:space="0" w:color="auto"/>
            <w:right w:val="none" w:sz="0" w:space="0" w:color="auto"/>
          </w:divBdr>
        </w:div>
        <w:div w:id="440034513">
          <w:marLeft w:val="0"/>
          <w:marRight w:val="0"/>
          <w:marTop w:val="0"/>
          <w:marBottom w:val="101"/>
          <w:divBdr>
            <w:top w:val="none" w:sz="0" w:space="0" w:color="auto"/>
            <w:left w:val="none" w:sz="0" w:space="0" w:color="auto"/>
            <w:bottom w:val="none" w:sz="0" w:space="0" w:color="auto"/>
            <w:right w:val="none" w:sz="0" w:space="0" w:color="auto"/>
          </w:divBdr>
        </w:div>
        <w:div w:id="1538350702">
          <w:marLeft w:val="0"/>
          <w:marRight w:val="0"/>
          <w:marTop w:val="0"/>
          <w:marBottom w:val="101"/>
          <w:divBdr>
            <w:top w:val="none" w:sz="0" w:space="0" w:color="auto"/>
            <w:left w:val="none" w:sz="0" w:space="0" w:color="auto"/>
            <w:bottom w:val="none" w:sz="0" w:space="0" w:color="auto"/>
            <w:right w:val="none" w:sz="0" w:space="0" w:color="auto"/>
          </w:divBdr>
        </w:div>
        <w:div w:id="1398626515">
          <w:marLeft w:val="0"/>
          <w:marRight w:val="0"/>
          <w:marTop w:val="0"/>
          <w:marBottom w:val="101"/>
          <w:divBdr>
            <w:top w:val="none" w:sz="0" w:space="0" w:color="auto"/>
            <w:left w:val="none" w:sz="0" w:space="0" w:color="auto"/>
            <w:bottom w:val="none" w:sz="0" w:space="0" w:color="auto"/>
            <w:right w:val="none" w:sz="0" w:space="0" w:color="auto"/>
          </w:divBdr>
        </w:div>
        <w:div w:id="1212577701">
          <w:marLeft w:val="0"/>
          <w:marRight w:val="0"/>
          <w:marTop w:val="0"/>
          <w:marBottom w:val="101"/>
          <w:divBdr>
            <w:top w:val="none" w:sz="0" w:space="0" w:color="auto"/>
            <w:left w:val="none" w:sz="0" w:space="0" w:color="auto"/>
            <w:bottom w:val="none" w:sz="0" w:space="0" w:color="auto"/>
            <w:right w:val="none" w:sz="0" w:space="0" w:color="auto"/>
          </w:divBdr>
        </w:div>
        <w:div w:id="239338908">
          <w:marLeft w:val="0"/>
          <w:marRight w:val="0"/>
          <w:marTop w:val="0"/>
          <w:marBottom w:val="101"/>
          <w:divBdr>
            <w:top w:val="none" w:sz="0" w:space="0" w:color="auto"/>
            <w:left w:val="none" w:sz="0" w:space="0" w:color="auto"/>
            <w:bottom w:val="none" w:sz="0" w:space="0" w:color="auto"/>
            <w:right w:val="none" w:sz="0" w:space="0" w:color="auto"/>
          </w:divBdr>
        </w:div>
        <w:div w:id="813982993">
          <w:marLeft w:val="0"/>
          <w:marRight w:val="0"/>
          <w:marTop w:val="0"/>
          <w:marBottom w:val="101"/>
          <w:divBdr>
            <w:top w:val="none" w:sz="0" w:space="0" w:color="auto"/>
            <w:left w:val="none" w:sz="0" w:space="0" w:color="auto"/>
            <w:bottom w:val="none" w:sz="0" w:space="0" w:color="auto"/>
            <w:right w:val="none" w:sz="0" w:space="0" w:color="auto"/>
          </w:divBdr>
        </w:div>
        <w:div w:id="1697269849">
          <w:marLeft w:val="0"/>
          <w:marRight w:val="0"/>
          <w:marTop w:val="0"/>
          <w:marBottom w:val="101"/>
          <w:divBdr>
            <w:top w:val="none" w:sz="0" w:space="0" w:color="auto"/>
            <w:left w:val="none" w:sz="0" w:space="0" w:color="auto"/>
            <w:bottom w:val="none" w:sz="0" w:space="0" w:color="auto"/>
            <w:right w:val="none" w:sz="0" w:space="0" w:color="auto"/>
          </w:divBdr>
        </w:div>
        <w:div w:id="287516400">
          <w:marLeft w:val="0"/>
          <w:marRight w:val="0"/>
          <w:marTop w:val="0"/>
          <w:marBottom w:val="101"/>
          <w:divBdr>
            <w:top w:val="none" w:sz="0" w:space="0" w:color="auto"/>
            <w:left w:val="none" w:sz="0" w:space="0" w:color="auto"/>
            <w:bottom w:val="none" w:sz="0" w:space="0" w:color="auto"/>
            <w:right w:val="none" w:sz="0" w:space="0" w:color="auto"/>
          </w:divBdr>
        </w:div>
        <w:div w:id="1206913456">
          <w:marLeft w:val="0"/>
          <w:marRight w:val="0"/>
          <w:marTop w:val="0"/>
          <w:marBottom w:val="101"/>
          <w:divBdr>
            <w:top w:val="none" w:sz="0" w:space="0" w:color="auto"/>
            <w:left w:val="none" w:sz="0" w:space="0" w:color="auto"/>
            <w:bottom w:val="none" w:sz="0" w:space="0" w:color="auto"/>
            <w:right w:val="none" w:sz="0" w:space="0" w:color="auto"/>
          </w:divBdr>
        </w:div>
        <w:div w:id="690572495">
          <w:marLeft w:val="0"/>
          <w:marRight w:val="0"/>
          <w:marTop w:val="0"/>
          <w:marBottom w:val="101"/>
          <w:divBdr>
            <w:top w:val="none" w:sz="0" w:space="0" w:color="auto"/>
            <w:left w:val="none" w:sz="0" w:space="0" w:color="auto"/>
            <w:bottom w:val="none" w:sz="0" w:space="0" w:color="auto"/>
            <w:right w:val="none" w:sz="0" w:space="0" w:color="auto"/>
          </w:divBdr>
        </w:div>
        <w:div w:id="792672377">
          <w:marLeft w:val="0"/>
          <w:marRight w:val="0"/>
          <w:marTop w:val="0"/>
          <w:marBottom w:val="101"/>
          <w:divBdr>
            <w:top w:val="none" w:sz="0" w:space="0" w:color="auto"/>
            <w:left w:val="none" w:sz="0" w:space="0" w:color="auto"/>
            <w:bottom w:val="none" w:sz="0" w:space="0" w:color="auto"/>
            <w:right w:val="none" w:sz="0" w:space="0" w:color="auto"/>
          </w:divBdr>
        </w:div>
        <w:div w:id="466626521">
          <w:marLeft w:val="0"/>
          <w:marRight w:val="0"/>
          <w:marTop w:val="0"/>
          <w:marBottom w:val="101"/>
          <w:divBdr>
            <w:top w:val="none" w:sz="0" w:space="0" w:color="auto"/>
            <w:left w:val="none" w:sz="0" w:space="0" w:color="auto"/>
            <w:bottom w:val="none" w:sz="0" w:space="0" w:color="auto"/>
            <w:right w:val="none" w:sz="0" w:space="0" w:color="auto"/>
          </w:divBdr>
        </w:div>
        <w:div w:id="1084913261">
          <w:marLeft w:val="0"/>
          <w:marRight w:val="0"/>
          <w:marTop w:val="0"/>
          <w:marBottom w:val="101"/>
          <w:divBdr>
            <w:top w:val="none" w:sz="0" w:space="0" w:color="auto"/>
            <w:left w:val="none" w:sz="0" w:space="0" w:color="auto"/>
            <w:bottom w:val="none" w:sz="0" w:space="0" w:color="auto"/>
            <w:right w:val="none" w:sz="0" w:space="0" w:color="auto"/>
          </w:divBdr>
        </w:div>
        <w:div w:id="1756509963">
          <w:marLeft w:val="0"/>
          <w:marRight w:val="0"/>
          <w:marTop w:val="0"/>
          <w:marBottom w:val="101"/>
          <w:divBdr>
            <w:top w:val="none" w:sz="0" w:space="0" w:color="auto"/>
            <w:left w:val="none" w:sz="0" w:space="0" w:color="auto"/>
            <w:bottom w:val="none" w:sz="0" w:space="0" w:color="auto"/>
            <w:right w:val="none" w:sz="0" w:space="0" w:color="auto"/>
          </w:divBdr>
        </w:div>
        <w:div w:id="1028144547">
          <w:marLeft w:val="0"/>
          <w:marRight w:val="0"/>
          <w:marTop w:val="101"/>
          <w:marBottom w:val="101"/>
          <w:divBdr>
            <w:top w:val="none" w:sz="0" w:space="0" w:color="auto"/>
            <w:left w:val="none" w:sz="0" w:space="0" w:color="auto"/>
            <w:bottom w:val="none" w:sz="0" w:space="0" w:color="auto"/>
            <w:right w:val="none" w:sz="0" w:space="0" w:color="auto"/>
          </w:divBdr>
        </w:div>
        <w:div w:id="626665953">
          <w:marLeft w:val="720"/>
          <w:marRight w:val="0"/>
          <w:marTop w:val="0"/>
          <w:marBottom w:val="101"/>
          <w:divBdr>
            <w:top w:val="none" w:sz="0" w:space="0" w:color="auto"/>
            <w:left w:val="none" w:sz="0" w:space="0" w:color="auto"/>
            <w:bottom w:val="none" w:sz="0" w:space="0" w:color="auto"/>
            <w:right w:val="none" w:sz="0" w:space="0" w:color="auto"/>
          </w:divBdr>
        </w:div>
        <w:div w:id="796292032">
          <w:marLeft w:val="720"/>
          <w:marRight w:val="0"/>
          <w:marTop w:val="0"/>
          <w:marBottom w:val="101"/>
          <w:divBdr>
            <w:top w:val="none" w:sz="0" w:space="0" w:color="auto"/>
            <w:left w:val="none" w:sz="0" w:space="0" w:color="auto"/>
            <w:bottom w:val="none" w:sz="0" w:space="0" w:color="auto"/>
            <w:right w:val="none" w:sz="0" w:space="0" w:color="auto"/>
          </w:divBdr>
        </w:div>
        <w:div w:id="1010520501">
          <w:marLeft w:val="720"/>
          <w:marRight w:val="0"/>
          <w:marTop w:val="0"/>
          <w:marBottom w:val="101"/>
          <w:divBdr>
            <w:top w:val="none" w:sz="0" w:space="0" w:color="auto"/>
            <w:left w:val="none" w:sz="0" w:space="0" w:color="auto"/>
            <w:bottom w:val="none" w:sz="0" w:space="0" w:color="auto"/>
            <w:right w:val="none" w:sz="0" w:space="0" w:color="auto"/>
          </w:divBdr>
        </w:div>
        <w:div w:id="453866085">
          <w:marLeft w:val="720"/>
          <w:marRight w:val="0"/>
          <w:marTop w:val="0"/>
          <w:marBottom w:val="101"/>
          <w:divBdr>
            <w:top w:val="none" w:sz="0" w:space="0" w:color="auto"/>
            <w:left w:val="none" w:sz="0" w:space="0" w:color="auto"/>
            <w:bottom w:val="none" w:sz="0" w:space="0" w:color="auto"/>
            <w:right w:val="none" w:sz="0" w:space="0" w:color="auto"/>
          </w:divBdr>
        </w:div>
        <w:div w:id="1078478531">
          <w:marLeft w:val="720"/>
          <w:marRight w:val="0"/>
          <w:marTop w:val="0"/>
          <w:marBottom w:val="101"/>
          <w:divBdr>
            <w:top w:val="none" w:sz="0" w:space="0" w:color="auto"/>
            <w:left w:val="none" w:sz="0" w:space="0" w:color="auto"/>
            <w:bottom w:val="none" w:sz="0" w:space="0" w:color="auto"/>
            <w:right w:val="none" w:sz="0" w:space="0" w:color="auto"/>
          </w:divBdr>
        </w:div>
        <w:div w:id="961038401">
          <w:marLeft w:val="720"/>
          <w:marRight w:val="0"/>
          <w:marTop w:val="0"/>
          <w:marBottom w:val="101"/>
          <w:divBdr>
            <w:top w:val="none" w:sz="0" w:space="0" w:color="auto"/>
            <w:left w:val="none" w:sz="0" w:space="0" w:color="auto"/>
            <w:bottom w:val="none" w:sz="0" w:space="0" w:color="auto"/>
            <w:right w:val="none" w:sz="0" w:space="0" w:color="auto"/>
          </w:divBdr>
        </w:div>
        <w:div w:id="2004042130">
          <w:marLeft w:val="720"/>
          <w:marRight w:val="0"/>
          <w:marTop w:val="0"/>
          <w:marBottom w:val="101"/>
          <w:divBdr>
            <w:top w:val="none" w:sz="0" w:space="0" w:color="auto"/>
            <w:left w:val="none" w:sz="0" w:space="0" w:color="auto"/>
            <w:bottom w:val="none" w:sz="0" w:space="0" w:color="auto"/>
            <w:right w:val="none" w:sz="0" w:space="0" w:color="auto"/>
          </w:divBdr>
        </w:div>
        <w:div w:id="397018468">
          <w:marLeft w:val="720"/>
          <w:marRight w:val="0"/>
          <w:marTop w:val="0"/>
          <w:marBottom w:val="101"/>
          <w:divBdr>
            <w:top w:val="none" w:sz="0" w:space="0" w:color="auto"/>
            <w:left w:val="none" w:sz="0" w:space="0" w:color="auto"/>
            <w:bottom w:val="none" w:sz="0" w:space="0" w:color="auto"/>
            <w:right w:val="none" w:sz="0" w:space="0" w:color="auto"/>
          </w:divBdr>
        </w:div>
        <w:div w:id="1191379945">
          <w:marLeft w:val="720"/>
          <w:marRight w:val="0"/>
          <w:marTop w:val="0"/>
          <w:marBottom w:val="101"/>
          <w:divBdr>
            <w:top w:val="none" w:sz="0" w:space="0" w:color="auto"/>
            <w:left w:val="none" w:sz="0" w:space="0" w:color="auto"/>
            <w:bottom w:val="none" w:sz="0" w:space="0" w:color="auto"/>
            <w:right w:val="none" w:sz="0" w:space="0" w:color="auto"/>
          </w:divBdr>
        </w:div>
        <w:div w:id="89279872">
          <w:marLeft w:val="720"/>
          <w:marRight w:val="0"/>
          <w:marTop w:val="0"/>
          <w:marBottom w:val="101"/>
          <w:divBdr>
            <w:top w:val="none" w:sz="0" w:space="0" w:color="auto"/>
            <w:left w:val="none" w:sz="0" w:space="0" w:color="auto"/>
            <w:bottom w:val="none" w:sz="0" w:space="0" w:color="auto"/>
            <w:right w:val="none" w:sz="0" w:space="0" w:color="auto"/>
          </w:divBdr>
        </w:div>
        <w:div w:id="1054933259">
          <w:marLeft w:val="720"/>
          <w:marRight w:val="0"/>
          <w:marTop w:val="0"/>
          <w:marBottom w:val="101"/>
          <w:divBdr>
            <w:top w:val="none" w:sz="0" w:space="0" w:color="auto"/>
            <w:left w:val="none" w:sz="0" w:space="0" w:color="auto"/>
            <w:bottom w:val="none" w:sz="0" w:space="0" w:color="auto"/>
            <w:right w:val="none" w:sz="0" w:space="0" w:color="auto"/>
          </w:divBdr>
        </w:div>
        <w:div w:id="495997043">
          <w:marLeft w:val="720"/>
          <w:marRight w:val="0"/>
          <w:marTop w:val="0"/>
          <w:marBottom w:val="101"/>
          <w:divBdr>
            <w:top w:val="none" w:sz="0" w:space="0" w:color="auto"/>
            <w:left w:val="none" w:sz="0" w:space="0" w:color="auto"/>
            <w:bottom w:val="none" w:sz="0" w:space="0" w:color="auto"/>
            <w:right w:val="none" w:sz="0" w:space="0" w:color="auto"/>
          </w:divBdr>
        </w:div>
        <w:div w:id="1759014845">
          <w:marLeft w:val="720"/>
          <w:marRight w:val="0"/>
          <w:marTop w:val="0"/>
          <w:marBottom w:val="101"/>
          <w:divBdr>
            <w:top w:val="none" w:sz="0" w:space="0" w:color="auto"/>
            <w:left w:val="none" w:sz="0" w:space="0" w:color="auto"/>
            <w:bottom w:val="none" w:sz="0" w:space="0" w:color="auto"/>
            <w:right w:val="none" w:sz="0" w:space="0" w:color="auto"/>
          </w:divBdr>
        </w:div>
        <w:div w:id="1396124991">
          <w:marLeft w:val="720"/>
          <w:marRight w:val="0"/>
          <w:marTop w:val="0"/>
          <w:marBottom w:val="101"/>
          <w:divBdr>
            <w:top w:val="none" w:sz="0" w:space="0" w:color="auto"/>
            <w:left w:val="none" w:sz="0" w:space="0" w:color="auto"/>
            <w:bottom w:val="none" w:sz="0" w:space="0" w:color="auto"/>
            <w:right w:val="none" w:sz="0" w:space="0" w:color="auto"/>
          </w:divBdr>
        </w:div>
        <w:div w:id="1718581114">
          <w:marLeft w:val="720"/>
          <w:marRight w:val="0"/>
          <w:marTop w:val="0"/>
          <w:marBottom w:val="101"/>
          <w:divBdr>
            <w:top w:val="none" w:sz="0" w:space="0" w:color="auto"/>
            <w:left w:val="none" w:sz="0" w:space="0" w:color="auto"/>
            <w:bottom w:val="none" w:sz="0" w:space="0" w:color="auto"/>
            <w:right w:val="none" w:sz="0" w:space="0" w:color="auto"/>
          </w:divBdr>
        </w:div>
        <w:div w:id="636642428">
          <w:marLeft w:val="720"/>
          <w:marRight w:val="0"/>
          <w:marTop w:val="0"/>
          <w:marBottom w:val="101"/>
          <w:divBdr>
            <w:top w:val="none" w:sz="0" w:space="0" w:color="auto"/>
            <w:left w:val="none" w:sz="0" w:space="0" w:color="auto"/>
            <w:bottom w:val="none" w:sz="0" w:space="0" w:color="auto"/>
            <w:right w:val="none" w:sz="0" w:space="0" w:color="auto"/>
          </w:divBdr>
        </w:div>
        <w:div w:id="300235114">
          <w:marLeft w:val="0"/>
          <w:marRight w:val="0"/>
          <w:marTop w:val="101"/>
          <w:marBottom w:val="101"/>
          <w:divBdr>
            <w:top w:val="none" w:sz="0" w:space="0" w:color="auto"/>
            <w:left w:val="none" w:sz="0" w:space="0" w:color="auto"/>
            <w:bottom w:val="none" w:sz="0" w:space="0" w:color="auto"/>
            <w:right w:val="none" w:sz="0" w:space="0" w:color="auto"/>
          </w:divBdr>
        </w:div>
        <w:div w:id="896470811">
          <w:marLeft w:val="0"/>
          <w:marRight w:val="0"/>
          <w:marTop w:val="0"/>
          <w:marBottom w:val="101"/>
          <w:divBdr>
            <w:top w:val="none" w:sz="0" w:space="0" w:color="auto"/>
            <w:left w:val="none" w:sz="0" w:space="0" w:color="auto"/>
            <w:bottom w:val="none" w:sz="0" w:space="0" w:color="auto"/>
            <w:right w:val="none" w:sz="0" w:space="0" w:color="auto"/>
          </w:divBdr>
        </w:div>
        <w:div w:id="49422557">
          <w:marLeft w:val="0"/>
          <w:marRight w:val="0"/>
          <w:marTop w:val="0"/>
          <w:marBottom w:val="101"/>
          <w:divBdr>
            <w:top w:val="none" w:sz="0" w:space="0" w:color="auto"/>
            <w:left w:val="none" w:sz="0" w:space="0" w:color="auto"/>
            <w:bottom w:val="none" w:sz="0" w:space="0" w:color="auto"/>
            <w:right w:val="none" w:sz="0" w:space="0" w:color="auto"/>
          </w:divBdr>
        </w:div>
        <w:div w:id="1222715020">
          <w:marLeft w:val="720"/>
          <w:marRight w:val="0"/>
          <w:marTop w:val="0"/>
          <w:marBottom w:val="101"/>
          <w:divBdr>
            <w:top w:val="none" w:sz="0" w:space="0" w:color="auto"/>
            <w:left w:val="none" w:sz="0" w:space="0" w:color="auto"/>
            <w:bottom w:val="none" w:sz="0" w:space="0" w:color="auto"/>
            <w:right w:val="none" w:sz="0" w:space="0" w:color="auto"/>
          </w:divBdr>
        </w:div>
        <w:div w:id="1500660528">
          <w:marLeft w:val="720"/>
          <w:marRight w:val="0"/>
          <w:marTop w:val="0"/>
          <w:marBottom w:val="101"/>
          <w:divBdr>
            <w:top w:val="none" w:sz="0" w:space="0" w:color="auto"/>
            <w:left w:val="none" w:sz="0" w:space="0" w:color="auto"/>
            <w:bottom w:val="none" w:sz="0" w:space="0" w:color="auto"/>
            <w:right w:val="none" w:sz="0" w:space="0" w:color="auto"/>
          </w:divBdr>
        </w:div>
        <w:div w:id="612981951">
          <w:marLeft w:val="720"/>
          <w:marRight w:val="0"/>
          <w:marTop w:val="0"/>
          <w:marBottom w:val="101"/>
          <w:divBdr>
            <w:top w:val="none" w:sz="0" w:space="0" w:color="auto"/>
            <w:left w:val="none" w:sz="0" w:space="0" w:color="auto"/>
            <w:bottom w:val="none" w:sz="0" w:space="0" w:color="auto"/>
            <w:right w:val="none" w:sz="0" w:space="0" w:color="auto"/>
          </w:divBdr>
        </w:div>
        <w:div w:id="863519382">
          <w:marLeft w:val="720"/>
          <w:marRight w:val="0"/>
          <w:marTop w:val="0"/>
          <w:marBottom w:val="101"/>
          <w:divBdr>
            <w:top w:val="none" w:sz="0" w:space="0" w:color="auto"/>
            <w:left w:val="none" w:sz="0" w:space="0" w:color="auto"/>
            <w:bottom w:val="none" w:sz="0" w:space="0" w:color="auto"/>
            <w:right w:val="none" w:sz="0" w:space="0" w:color="auto"/>
          </w:divBdr>
        </w:div>
        <w:div w:id="119497585">
          <w:marLeft w:val="720"/>
          <w:marRight w:val="0"/>
          <w:marTop w:val="0"/>
          <w:marBottom w:val="101"/>
          <w:divBdr>
            <w:top w:val="none" w:sz="0" w:space="0" w:color="auto"/>
            <w:left w:val="none" w:sz="0" w:space="0" w:color="auto"/>
            <w:bottom w:val="none" w:sz="0" w:space="0" w:color="auto"/>
            <w:right w:val="none" w:sz="0" w:space="0" w:color="auto"/>
          </w:divBdr>
        </w:div>
        <w:div w:id="194274880">
          <w:marLeft w:val="720"/>
          <w:marRight w:val="0"/>
          <w:marTop w:val="0"/>
          <w:marBottom w:val="101"/>
          <w:divBdr>
            <w:top w:val="none" w:sz="0" w:space="0" w:color="auto"/>
            <w:left w:val="none" w:sz="0" w:space="0" w:color="auto"/>
            <w:bottom w:val="none" w:sz="0" w:space="0" w:color="auto"/>
            <w:right w:val="none" w:sz="0" w:space="0" w:color="auto"/>
          </w:divBdr>
        </w:div>
        <w:div w:id="1319505721">
          <w:marLeft w:val="720"/>
          <w:marRight w:val="0"/>
          <w:marTop w:val="0"/>
          <w:marBottom w:val="101"/>
          <w:divBdr>
            <w:top w:val="none" w:sz="0" w:space="0" w:color="auto"/>
            <w:left w:val="none" w:sz="0" w:space="0" w:color="auto"/>
            <w:bottom w:val="none" w:sz="0" w:space="0" w:color="auto"/>
            <w:right w:val="none" w:sz="0" w:space="0" w:color="auto"/>
          </w:divBdr>
        </w:div>
        <w:div w:id="2079279540">
          <w:marLeft w:val="720"/>
          <w:marRight w:val="0"/>
          <w:marTop w:val="0"/>
          <w:marBottom w:val="101"/>
          <w:divBdr>
            <w:top w:val="none" w:sz="0" w:space="0" w:color="auto"/>
            <w:left w:val="none" w:sz="0" w:space="0" w:color="auto"/>
            <w:bottom w:val="none" w:sz="0" w:space="0" w:color="auto"/>
            <w:right w:val="none" w:sz="0" w:space="0" w:color="auto"/>
          </w:divBdr>
        </w:div>
        <w:div w:id="668412074">
          <w:marLeft w:val="720"/>
          <w:marRight w:val="0"/>
          <w:marTop w:val="0"/>
          <w:marBottom w:val="101"/>
          <w:divBdr>
            <w:top w:val="none" w:sz="0" w:space="0" w:color="auto"/>
            <w:left w:val="none" w:sz="0" w:space="0" w:color="auto"/>
            <w:bottom w:val="none" w:sz="0" w:space="0" w:color="auto"/>
            <w:right w:val="none" w:sz="0" w:space="0" w:color="auto"/>
          </w:divBdr>
        </w:div>
        <w:div w:id="600189400">
          <w:marLeft w:val="720"/>
          <w:marRight w:val="0"/>
          <w:marTop w:val="0"/>
          <w:marBottom w:val="101"/>
          <w:divBdr>
            <w:top w:val="none" w:sz="0" w:space="0" w:color="auto"/>
            <w:left w:val="none" w:sz="0" w:space="0" w:color="auto"/>
            <w:bottom w:val="none" w:sz="0" w:space="0" w:color="auto"/>
            <w:right w:val="none" w:sz="0" w:space="0" w:color="auto"/>
          </w:divBdr>
        </w:div>
        <w:div w:id="1225219244">
          <w:marLeft w:val="720"/>
          <w:marRight w:val="0"/>
          <w:marTop w:val="0"/>
          <w:marBottom w:val="101"/>
          <w:divBdr>
            <w:top w:val="none" w:sz="0" w:space="0" w:color="auto"/>
            <w:left w:val="none" w:sz="0" w:space="0" w:color="auto"/>
            <w:bottom w:val="none" w:sz="0" w:space="0" w:color="auto"/>
            <w:right w:val="none" w:sz="0" w:space="0" w:color="auto"/>
          </w:divBdr>
        </w:div>
        <w:div w:id="1221015533">
          <w:marLeft w:val="0"/>
          <w:marRight w:val="0"/>
          <w:marTop w:val="0"/>
          <w:marBottom w:val="101"/>
          <w:divBdr>
            <w:top w:val="none" w:sz="0" w:space="0" w:color="auto"/>
            <w:left w:val="none" w:sz="0" w:space="0" w:color="auto"/>
            <w:bottom w:val="none" w:sz="0" w:space="0" w:color="auto"/>
            <w:right w:val="none" w:sz="0" w:space="0" w:color="auto"/>
          </w:divBdr>
        </w:div>
        <w:div w:id="483278367">
          <w:marLeft w:val="0"/>
          <w:marRight w:val="0"/>
          <w:marTop w:val="0"/>
          <w:marBottom w:val="101"/>
          <w:divBdr>
            <w:top w:val="none" w:sz="0" w:space="0" w:color="auto"/>
            <w:left w:val="none" w:sz="0" w:space="0" w:color="auto"/>
            <w:bottom w:val="none" w:sz="0" w:space="0" w:color="auto"/>
            <w:right w:val="none" w:sz="0" w:space="0" w:color="auto"/>
          </w:divBdr>
        </w:div>
        <w:div w:id="1402096639">
          <w:marLeft w:val="0"/>
          <w:marRight w:val="0"/>
          <w:marTop w:val="0"/>
          <w:marBottom w:val="101"/>
          <w:divBdr>
            <w:top w:val="none" w:sz="0" w:space="0" w:color="auto"/>
            <w:left w:val="none" w:sz="0" w:space="0" w:color="auto"/>
            <w:bottom w:val="none" w:sz="0" w:space="0" w:color="auto"/>
            <w:right w:val="none" w:sz="0" w:space="0" w:color="auto"/>
          </w:divBdr>
        </w:div>
        <w:div w:id="276301875">
          <w:marLeft w:val="0"/>
          <w:marRight w:val="0"/>
          <w:marTop w:val="0"/>
          <w:marBottom w:val="101"/>
          <w:divBdr>
            <w:top w:val="none" w:sz="0" w:space="0" w:color="auto"/>
            <w:left w:val="none" w:sz="0" w:space="0" w:color="auto"/>
            <w:bottom w:val="none" w:sz="0" w:space="0" w:color="auto"/>
            <w:right w:val="none" w:sz="0" w:space="0" w:color="auto"/>
          </w:divBdr>
        </w:div>
        <w:div w:id="508906371">
          <w:marLeft w:val="403"/>
          <w:marRight w:val="0"/>
          <w:marTop w:val="0"/>
          <w:marBottom w:val="101"/>
          <w:divBdr>
            <w:top w:val="none" w:sz="0" w:space="0" w:color="auto"/>
            <w:left w:val="none" w:sz="0" w:space="0" w:color="auto"/>
            <w:bottom w:val="none" w:sz="0" w:space="0" w:color="auto"/>
            <w:right w:val="none" w:sz="0" w:space="0" w:color="auto"/>
          </w:divBdr>
        </w:div>
        <w:div w:id="44450866">
          <w:marLeft w:val="403"/>
          <w:marRight w:val="0"/>
          <w:marTop w:val="0"/>
          <w:marBottom w:val="101"/>
          <w:divBdr>
            <w:top w:val="none" w:sz="0" w:space="0" w:color="auto"/>
            <w:left w:val="none" w:sz="0" w:space="0" w:color="auto"/>
            <w:bottom w:val="none" w:sz="0" w:space="0" w:color="auto"/>
            <w:right w:val="none" w:sz="0" w:space="0" w:color="auto"/>
          </w:divBdr>
        </w:div>
        <w:div w:id="1301610930">
          <w:marLeft w:val="403"/>
          <w:marRight w:val="0"/>
          <w:marTop w:val="0"/>
          <w:marBottom w:val="101"/>
          <w:divBdr>
            <w:top w:val="none" w:sz="0" w:space="0" w:color="auto"/>
            <w:left w:val="none" w:sz="0" w:space="0" w:color="auto"/>
            <w:bottom w:val="none" w:sz="0" w:space="0" w:color="auto"/>
            <w:right w:val="none" w:sz="0" w:space="0" w:color="auto"/>
          </w:divBdr>
        </w:div>
        <w:div w:id="333609421">
          <w:marLeft w:val="403"/>
          <w:marRight w:val="0"/>
          <w:marTop w:val="0"/>
          <w:marBottom w:val="101"/>
          <w:divBdr>
            <w:top w:val="none" w:sz="0" w:space="0" w:color="auto"/>
            <w:left w:val="none" w:sz="0" w:space="0" w:color="auto"/>
            <w:bottom w:val="none" w:sz="0" w:space="0" w:color="auto"/>
            <w:right w:val="none" w:sz="0" w:space="0" w:color="auto"/>
          </w:divBdr>
        </w:div>
        <w:div w:id="1824346516">
          <w:marLeft w:val="0"/>
          <w:marRight w:val="0"/>
          <w:marTop w:val="0"/>
          <w:marBottom w:val="101"/>
          <w:divBdr>
            <w:top w:val="none" w:sz="0" w:space="0" w:color="auto"/>
            <w:left w:val="none" w:sz="0" w:space="0" w:color="auto"/>
            <w:bottom w:val="none" w:sz="0" w:space="0" w:color="auto"/>
            <w:right w:val="none" w:sz="0" w:space="0" w:color="auto"/>
          </w:divBdr>
        </w:div>
        <w:div w:id="853543601">
          <w:marLeft w:val="0"/>
          <w:marRight w:val="0"/>
          <w:marTop w:val="0"/>
          <w:marBottom w:val="101"/>
          <w:divBdr>
            <w:top w:val="none" w:sz="0" w:space="0" w:color="auto"/>
            <w:left w:val="none" w:sz="0" w:space="0" w:color="auto"/>
            <w:bottom w:val="none" w:sz="0" w:space="0" w:color="auto"/>
            <w:right w:val="none" w:sz="0" w:space="0" w:color="auto"/>
          </w:divBdr>
        </w:div>
        <w:div w:id="1088690754">
          <w:marLeft w:val="0"/>
          <w:marRight w:val="0"/>
          <w:marTop w:val="0"/>
          <w:marBottom w:val="101"/>
          <w:divBdr>
            <w:top w:val="none" w:sz="0" w:space="0" w:color="auto"/>
            <w:left w:val="none" w:sz="0" w:space="0" w:color="auto"/>
            <w:bottom w:val="none" w:sz="0" w:space="0" w:color="auto"/>
            <w:right w:val="none" w:sz="0" w:space="0" w:color="auto"/>
          </w:divBdr>
        </w:div>
        <w:div w:id="1782341367">
          <w:marLeft w:val="0"/>
          <w:marRight w:val="0"/>
          <w:marTop w:val="0"/>
          <w:marBottom w:val="101"/>
          <w:divBdr>
            <w:top w:val="none" w:sz="0" w:space="0" w:color="auto"/>
            <w:left w:val="none" w:sz="0" w:space="0" w:color="auto"/>
            <w:bottom w:val="none" w:sz="0" w:space="0" w:color="auto"/>
            <w:right w:val="none" w:sz="0" w:space="0" w:color="auto"/>
          </w:divBdr>
        </w:div>
        <w:div w:id="1510482314">
          <w:marLeft w:val="720"/>
          <w:marRight w:val="0"/>
          <w:marTop w:val="0"/>
          <w:marBottom w:val="101"/>
          <w:divBdr>
            <w:top w:val="none" w:sz="0" w:space="0" w:color="auto"/>
            <w:left w:val="none" w:sz="0" w:space="0" w:color="auto"/>
            <w:bottom w:val="none" w:sz="0" w:space="0" w:color="auto"/>
            <w:right w:val="none" w:sz="0" w:space="0" w:color="auto"/>
          </w:divBdr>
        </w:div>
        <w:div w:id="1137187144">
          <w:marLeft w:val="720"/>
          <w:marRight w:val="0"/>
          <w:marTop w:val="0"/>
          <w:marBottom w:val="101"/>
          <w:divBdr>
            <w:top w:val="none" w:sz="0" w:space="0" w:color="auto"/>
            <w:left w:val="none" w:sz="0" w:space="0" w:color="auto"/>
            <w:bottom w:val="none" w:sz="0" w:space="0" w:color="auto"/>
            <w:right w:val="none" w:sz="0" w:space="0" w:color="auto"/>
          </w:divBdr>
        </w:div>
        <w:div w:id="2053186524">
          <w:marLeft w:val="720"/>
          <w:marRight w:val="0"/>
          <w:marTop w:val="0"/>
          <w:marBottom w:val="101"/>
          <w:divBdr>
            <w:top w:val="none" w:sz="0" w:space="0" w:color="auto"/>
            <w:left w:val="none" w:sz="0" w:space="0" w:color="auto"/>
            <w:bottom w:val="none" w:sz="0" w:space="0" w:color="auto"/>
            <w:right w:val="none" w:sz="0" w:space="0" w:color="auto"/>
          </w:divBdr>
        </w:div>
        <w:div w:id="834877571">
          <w:marLeft w:val="720"/>
          <w:marRight w:val="0"/>
          <w:marTop w:val="0"/>
          <w:marBottom w:val="101"/>
          <w:divBdr>
            <w:top w:val="none" w:sz="0" w:space="0" w:color="auto"/>
            <w:left w:val="none" w:sz="0" w:space="0" w:color="auto"/>
            <w:bottom w:val="none" w:sz="0" w:space="0" w:color="auto"/>
            <w:right w:val="none" w:sz="0" w:space="0" w:color="auto"/>
          </w:divBdr>
        </w:div>
        <w:div w:id="197671605">
          <w:marLeft w:val="720"/>
          <w:marRight w:val="0"/>
          <w:marTop w:val="0"/>
          <w:marBottom w:val="101"/>
          <w:divBdr>
            <w:top w:val="none" w:sz="0" w:space="0" w:color="auto"/>
            <w:left w:val="none" w:sz="0" w:space="0" w:color="auto"/>
            <w:bottom w:val="none" w:sz="0" w:space="0" w:color="auto"/>
            <w:right w:val="none" w:sz="0" w:space="0" w:color="auto"/>
          </w:divBdr>
        </w:div>
        <w:div w:id="1044405444">
          <w:marLeft w:val="0"/>
          <w:marRight w:val="0"/>
          <w:marTop w:val="0"/>
          <w:marBottom w:val="101"/>
          <w:divBdr>
            <w:top w:val="none" w:sz="0" w:space="0" w:color="auto"/>
            <w:left w:val="none" w:sz="0" w:space="0" w:color="auto"/>
            <w:bottom w:val="none" w:sz="0" w:space="0" w:color="auto"/>
            <w:right w:val="none" w:sz="0" w:space="0" w:color="auto"/>
          </w:divBdr>
        </w:div>
        <w:div w:id="1735348081">
          <w:marLeft w:val="0"/>
          <w:marRight w:val="0"/>
          <w:marTop w:val="0"/>
          <w:marBottom w:val="101"/>
          <w:divBdr>
            <w:top w:val="none" w:sz="0" w:space="0" w:color="auto"/>
            <w:left w:val="none" w:sz="0" w:space="0" w:color="auto"/>
            <w:bottom w:val="none" w:sz="0" w:space="0" w:color="auto"/>
            <w:right w:val="none" w:sz="0" w:space="0" w:color="auto"/>
          </w:divBdr>
        </w:div>
        <w:div w:id="1253314859">
          <w:marLeft w:val="0"/>
          <w:marRight w:val="0"/>
          <w:marTop w:val="0"/>
          <w:marBottom w:val="101"/>
          <w:divBdr>
            <w:top w:val="none" w:sz="0" w:space="0" w:color="auto"/>
            <w:left w:val="none" w:sz="0" w:space="0" w:color="auto"/>
            <w:bottom w:val="none" w:sz="0" w:space="0" w:color="auto"/>
            <w:right w:val="none" w:sz="0" w:space="0" w:color="auto"/>
          </w:divBdr>
        </w:div>
        <w:div w:id="964189780">
          <w:marLeft w:val="0"/>
          <w:marRight w:val="0"/>
          <w:marTop w:val="0"/>
          <w:marBottom w:val="101"/>
          <w:divBdr>
            <w:top w:val="none" w:sz="0" w:space="0" w:color="auto"/>
            <w:left w:val="none" w:sz="0" w:space="0" w:color="auto"/>
            <w:bottom w:val="none" w:sz="0" w:space="0" w:color="auto"/>
            <w:right w:val="none" w:sz="0" w:space="0" w:color="auto"/>
          </w:divBdr>
        </w:div>
        <w:div w:id="1323661713">
          <w:marLeft w:val="0"/>
          <w:marRight w:val="0"/>
          <w:marTop w:val="0"/>
          <w:marBottom w:val="101"/>
          <w:divBdr>
            <w:top w:val="none" w:sz="0" w:space="0" w:color="auto"/>
            <w:left w:val="none" w:sz="0" w:space="0" w:color="auto"/>
            <w:bottom w:val="none" w:sz="0" w:space="0" w:color="auto"/>
            <w:right w:val="none" w:sz="0" w:space="0" w:color="auto"/>
          </w:divBdr>
        </w:div>
        <w:div w:id="1789933468">
          <w:marLeft w:val="0"/>
          <w:marRight w:val="0"/>
          <w:marTop w:val="0"/>
          <w:marBottom w:val="101"/>
          <w:divBdr>
            <w:top w:val="none" w:sz="0" w:space="0" w:color="auto"/>
            <w:left w:val="none" w:sz="0" w:space="0" w:color="auto"/>
            <w:bottom w:val="none" w:sz="0" w:space="0" w:color="auto"/>
            <w:right w:val="none" w:sz="0" w:space="0" w:color="auto"/>
          </w:divBdr>
        </w:div>
        <w:div w:id="1755010654">
          <w:marLeft w:val="0"/>
          <w:marRight w:val="0"/>
          <w:marTop w:val="0"/>
          <w:marBottom w:val="101"/>
          <w:divBdr>
            <w:top w:val="none" w:sz="0" w:space="0" w:color="auto"/>
            <w:left w:val="none" w:sz="0" w:space="0" w:color="auto"/>
            <w:bottom w:val="none" w:sz="0" w:space="0" w:color="auto"/>
            <w:right w:val="none" w:sz="0" w:space="0" w:color="auto"/>
          </w:divBdr>
        </w:div>
        <w:div w:id="149367742">
          <w:marLeft w:val="0"/>
          <w:marRight w:val="0"/>
          <w:marTop w:val="0"/>
          <w:marBottom w:val="101"/>
          <w:divBdr>
            <w:top w:val="none" w:sz="0" w:space="0" w:color="auto"/>
            <w:left w:val="none" w:sz="0" w:space="0" w:color="auto"/>
            <w:bottom w:val="none" w:sz="0" w:space="0" w:color="auto"/>
            <w:right w:val="none" w:sz="0" w:space="0" w:color="auto"/>
          </w:divBdr>
        </w:div>
        <w:div w:id="666398487">
          <w:marLeft w:val="0"/>
          <w:marRight w:val="0"/>
          <w:marTop w:val="0"/>
          <w:marBottom w:val="101"/>
          <w:divBdr>
            <w:top w:val="none" w:sz="0" w:space="0" w:color="auto"/>
            <w:left w:val="none" w:sz="0" w:space="0" w:color="auto"/>
            <w:bottom w:val="none" w:sz="0" w:space="0" w:color="auto"/>
            <w:right w:val="none" w:sz="0" w:space="0" w:color="auto"/>
          </w:divBdr>
        </w:div>
        <w:div w:id="1911885253">
          <w:marLeft w:val="0"/>
          <w:marRight w:val="0"/>
          <w:marTop w:val="0"/>
          <w:marBottom w:val="101"/>
          <w:divBdr>
            <w:top w:val="none" w:sz="0" w:space="0" w:color="auto"/>
            <w:left w:val="none" w:sz="0" w:space="0" w:color="auto"/>
            <w:bottom w:val="none" w:sz="0" w:space="0" w:color="auto"/>
            <w:right w:val="none" w:sz="0" w:space="0" w:color="auto"/>
          </w:divBdr>
        </w:div>
        <w:div w:id="1336030931">
          <w:marLeft w:val="0"/>
          <w:marRight w:val="0"/>
          <w:marTop w:val="0"/>
          <w:marBottom w:val="101"/>
          <w:divBdr>
            <w:top w:val="none" w:sz="0" w:space="0" w:color="auto"/>
            <w:left w:val="none" w:sz="0" w:space="0" w:color="auto"/>
            <w:bottom w:val="none" w:sz="0" w:space="0" w:color="auto"/>
            <w:right w:val="none" w:sz="0" w:space="0" w:color="auto"/>
          </w:divBdr>
        </w:div>
        <w:div w:id="1619868371">
          <w:marLeft w:val="0"/>
          <w:marRight w:val="0"/>
          <w:marTop w:val="0"/>
          <w:marBottom w:val="101"/>
          <w:divBdr>
            <w:top w:val="none" w:sz="0" w:space="0" w:color="auto"/>
            <w:left w:val="none" w:sz="0" w:space="0" w:color="auto"/>
            <w:bottom w:val="none" w:sz="0" w:space="0" w:color="auto"/>
            <w:right w:val="none" w:sz="0" w:space="0" w:color="auto"/>
          </w:divBdr>
        </w:div>
        <w:div w:id="1340159819">
          <w:marLeft w:val="0"/>
          <w:marRight w:val="0"/>
          <w:marTop w:val="0"/>
          <w:marBottom w:val="101"/>
          <w:divBdr>
            <w:top w:val="none" w:sz="0" w:space="0" w:color="auto"/>
            <w:left w:val="none" w:sz="0" w:space="0" w:color="auto"/>
            <w:bottom w:val="none" w:sz="0" w:space="0" w:color="auto"/>
            <w:right w:val="none" w:sz="0" w:space="0" w:color="auto"/>
          </w:divBdr>
        </w:div>
        <w:div w:id="1588344085">
          <w:marLeft w:val="0"/>
          <w:marRight w:val="0"/>
          <w:marTop w:val="0"/>
          <w:marBottom w:val="101"/>
          <w:divBdr>
            <w:top w:val="none" w:sz="0" w:space="0" w:color="auto"/>
            <w:left w:val="none" w:sz="0" w:space="0" w:color="auto"/>
            <w:bottom w:val="none" w:sz="0" w:space="0" w:color="auto"/>
            <w:right w:val="none" w:sz="0" w:space="0" w:color="auto"/>
          </w:divBdr>
        </w:div>
        <w:div w:id="166750934">
          <w:marLeft w:val="0"/>
          <w:marRight w:val="0"/>
          <w:marTop w:val="0"/>
          <w:marBottom w:val="101"/>
          <w:divBdr>
            <w:top w:val="none" w:sz="0" w:space="0" w:color="auto"/>
            <w:left w:val="none" w:sz="0" w:space="0" w:color="auto"/>
            <w:bottom w:val="none" w:sz="0" w:space="0" w:color="auto"/>
            <w:right w:val="none" w:sz="0" w:space="0" w:color="auto"/>
          </w:divBdr>
        </w:div>
        <w:div w:id="1092043078">
          <w:marLeft w:val="0"/>
          <w:marRight w:val="0"/>
          <w:marTop w:val="0"/>
          <w:marBottom w:val="101"/>
          <w:divBdr>
            <w:top w:val="none" w:sz="0" w:space="0" w:color="auto"/>
            <w:left w:val="none" w:sz="0" w:space="0" w:color="auto"/>
            <w:bottom w:val="none" w:sz="0" w:space="0" w:color="auto"/>
            <w:right w:val="none" w:sz="0" w:space="0" w:color="auto"/>
          </w:divBdr>
        </w:div>
        <w:div w:id="1072463600">
          <w:marLeft w:val="0"/>
          <w:marRight w:val="0"/>
          <w:marTop w:val="0"/>
          <w:marBottom w:val="101"/>
          <w:divBdr>
            <w:top w:val="none" w:sz="0" w:space="0" w:color="auto"/>
            <w:left w:val="none" w:sz="0" w:space="0" w:color="auto"/>
            <w:bottom w:val="none" w:sz="0" w:space="0" w:color="auto"/>
            <w:right w:val="none" w:sz="0" w:space="0" w:color="auto"/>
          </w:divBdr>
        </w:div>
        <w:div w:id="2008555796">
          <w:marLeft w:val="0"/>
          <w:marRight w:val="0"/>
          <w:marTop w:val="0"/>
          <w:marBottom w:val="101"/>
          <w:divBdr>
            <w:top w:val="none" w:sz="0" w:space="0" w:color="auto"/>
            <w:left w:val="none" w:sz="0" w:space="0" w:color="auto"/>
            <w:bottom w:val="none" w:sz="0" w:space="0" w:color="auto"/>
            <w:right w:val="none" w:sz="0" w:space="0" w:color="auto"/>
          </w:divBdr>
        </w:div>
        <w:div w:id="14353637">
          <w:marLeft w:val="0"/>
          <w:marRight w:val="0"/>
          <w:marTop w:val="0"/>
          <w:marBottom w:val="101"/>
          <w:divBdr>
            <w:top w:val="none" w:sz="0" w:space="0" w:color="auto"/>
            <w:left w:val="none" w:sz="0" w:space="0" w:color="auto"/>
            <w:bottom w:val="none" w:sz="0" w:space="0" w:color="auto"/>
            <w:right w:val="none" w:sz="0" w:space="0" w:color="auto"/>
          </w:divBdr>
        </w:div>
        <w:div w:id="1288585232">
          <w:marLeft w:val="0"/>
          <w:marRight w:val="0"/>
          <w:marTop w:val="0"/>
          <w:marBottom w:val="101"/>
          <w:divBdr>
            <w:top w:val="none" w:sz="0" w:space="0" w:color="auto"/>
            <w:left w:val="none" w:sz="0" w:space="0" w:color="auto"/>
            <w:bottom w:val="none" w:sz="0" w:space="0" w:color="auto"/>
            <w:right w:val="none" w:sz="0" w:space="0" w:color="auto"/>
          </w:divBdr>
        </w:div>
        <w:div w:id="806971637">
          <w:marLeft w:val="0"/>
          <w:marRight w:val="0"/>
          <w:marTop w:val="0"/>
          <w:marBottom w:val="101"/>
          <w:divBdr>
            <w:top w:val="none" w:sz="0" w:space="0" w:color="auto"/>
            <w:left w:val="none" w:sz="0" w:space="0" w:color="auto"/>
            <w:bottom w:val="none" w:sz="0" w:space="0" w:color="auto"/>
            <w:right w:val="none" w:sz="0" w:space="0" w:color="auto"/>
          </w:divBdr>
        </w:div>
        <w:div w:id="725375444">
          <w:marLeft w:val="0"/>
          <w:marRight w:val="0"/>
          <w:marTop w:val="0"/>
          <w:marBottom w:val="101"/>
          <w:divBdr>
            <w:top w:val="none" w:sz="0" w:space="0" w:color="auto"/>
            <w:left w:val="none" w:sz="0" w:space="0" w:color="auto"/>
            <w:bottom w:val="none" w:sz="0" w:space="0" w:color="auto"/>
            <w:right w:val="none" w:sz="0" w:space="0" w:color="auto"/>
          </w:divBdr>
        </w:div>
        <w:div w:id="991131506">
          <w:marLeft w:val="0"/>
          <w:marRight w:val="0"/>
          <w:marTop w:val="0"/>
          <w:marBottom w:val="101"/>
          <w:divBdr>
            <w:top w:val="none" w:sz="0" w:space="0" w:color="auto"/>
            <w:left w:val="none" w:sz="0" w:space="0" w:color="auto"/>
            <w:bottom w:val="none" w:sz="0" w:space="0" w:color="auto"/>
            <w:right w:val="none" w:sz="0" w:space="0" w:color="auto"/>
          </w:divBdr>
        </w:div>
        <w:div w:id="208960755">
          <w:marLeft w:val="0"/>
          <w:marRight w:val="0"/>
          <w:marTop w:val="0"/>
          <w:marBottom w:val="101"/>
          <w:divBdr>
            <w:top w:val="none" w:sz="0" w:space="0" w:color="auto"/>
            <w:left w:val="none" w:sz="0" w:space="0" w:color="auto"/>
            <w:bottom w:val="none" w:sz="0" w:space="0" w:color="auto"/>
            <w:right w:val="none" w:sz="0" w:space="0" w:color="auto"/>
          </w:divBdr>
        </w:div>
        <w:div w:id="595676819">
          <w:marLeft w:val="0"/>
          <w:marRight w:val="0"/>
          <w:marTop w:val="0"/>
          <w:marBottom w:val="101"/>
          <w:divBdr>
            <w:top w:val="none" w:sz="0" w:space="0" w:color="auto"/>
            <w:left w:val="none" w:sz="0" w:space="0" w:color="auto"/>
            <w:bottom w:val="none" w:sz="0" w:space="0" w:color="auto"/>
            <w:right w:val="none" w:sz="0" w:space="0" w:color="auto"/>
          </w:divBdr>
        </w:div>
        <w:div w:id="129442231">
          <w:marLeft w:val="0"/>
          <w:marRight w:val="0"/>
          <w:marTop w:val="0"/>
          <w:marBottom w:val="101"/>
          <w:divBdr>
            <w:top w:val="none" w:sz="0" w:space="0" w:color="auto"/>
            <w:left w:val="none" w:sz="0" w:space="0" w:color="auto"/>
            <w:bottom w:val="none" w:sz="0" w:space="0" w:color="auto"/>
            <w:right w:val="none" w:sz="0" w:space="0" w:color="auto"/>
          </w:divBdr>
        </w:div>
        <w:div w:id="1960260989">
          <w:marLeft w:val="0"/>
          <w:marRight w:val="0"/>
          <w:marTop w:val="0"/>
          <w:marBottom w:val="101"/>
          <w:divBdr>
            <w:top w:val="none" w:sz="0" w:space="0" w:color="auto"/>
            <w:left w:val="none" w:sz="0" w:space="0" w:color="auto"/>
            <w:bottom w:val="none" w:sz="0" w:space="0" w:color="auto"/>
            <w:right w:val="none" w:sz="0" w:space="0" w:color="auto"/>
          </w:divBdr>
        </w:div>
        <w:div w:id="397870296">
          <w:marLeft w:val="0"/>
          <w:marRight w:val="0"/>
          <w:marTop w:val="0"/>
          <w:marBottom w:val="101"/>
          <w:divBdr>
            <w:top w:val="none" w:sz="0" w:space="0" w:color="auto"/>
            <w:left w:val="none" w:sz="0" w:space="0" w:color="auto"/>
            <w:bottom w:val="none" w:sz="0" w:space="0" w:color="auto"/>
            <w:right w:val="none" w:sz="0" w:space="0" w:color="auto"/>
          </w:divBdr>
        </w:div>
        <w:div w:id="1437991444">
          <w:marLeft w:val="0"/>
          <w:marRight w:val="0"/>
          <w:marTop w:val="0"/>
          <w:marBottom w:val="101"/>
          <w:divBdr>
            <w:top w:val="none" w:sz="0" w:space="0" w:color="auto"/>
            <w:left w:val="none" w:sz="0" w:space="0" w:color="auto"/>
            <w:bottom w:val="none" w:sz="0" w:space="0" w:color="auto"/>
            <w:right w:val="none" w:sz="0" w:space="0" w:color="auto"/>
          </w:divBdr>
        </w:div>
        <w:div w:id="1368801271">
          <w:marLeft w:val="0"/>
          <w:marRight w:val="0"/>
          <w:marTop w:val="0"/>
          <w:marBottom w:val="101"/>
          <w:divBdr>
            <w:top w:val="none" w:sz="0" w:space="0" w:color="auto"/>
            <w:left w:val="none" w:sz="0" w:space="0" w:color="auto"/>
            <w:bottom w:val="none" w:sz="0" w:space="0" w:color="auto"/>
            <w:right w:val="none" w:sz="0" w:space="0" w:color="auto"/>
          </w:divBdr>
        </w:div>
        <w:div w:id="235937661">
          <w:marLeft w:val="0"/>
          <w:marRight w:val="0"/>
          <w:marTop w:val="0"/>
          <w:marBottom w:val="101"/>
          <w:divBdr>
            <w:top w:val="none" w:sz="0" w:space="0" w:color="auto"/>
            <w:left w:val="none" w:sz="0" w:space="0" w:color="auto"/>
            <w:bottom w:val="none" w:sz="0" w:space="0" w:color="auto"/>
            <w:right w:val="none" w:sz="0" w:space="0" w:color="auto"/>
          </w:divBdr>
        </w:div>
        <w:div w:id="472529004">
          <w:marLeft w:val="0"/>
          <w:marRight w:val="0"/>
          <w:marTop w:val="0"/>
          <w:marBottom w:val="101"/>
          <w:divBdr>
            <w:top w:val="none" w:sz="0" w:space="0" w:color="auto"/>
            <w:left w:val="none" w:sz="0" w:space="0" w:color="auto"/>
            <w:bottom w:val="none" w:sz="0" w:space="0" w:color="auto"/>
            <w:right w:val="none" w:sz="0" w:space="0" w:color="auto"/>
          </w:divBdr>
        </w:div>
        <w:div w:id="339896259">
          <w:marLeft w:val="720"/>
          <w:marRight w:val="0"/>
          <w:marTop w:val="0"/>
          <w:marBottom w:val="101"/>
          <w:divBdr>
            <w:top w:val="none" w:sz="0" w:space="0" w:color="auto"/>
            <w:left w:val="none" w:sz="0" w:space="0" w:color="auto"/>
            <w:bottom w:val="none" w:sz="0" w:space="0" w:color="auto"/>
            <w:right w:val="none" w:sz="0" w:space="0" w:color="auto"/>
          </w:divBdr>
        </w:div>
        <w:div w:id="980690019">
          <w:marLeft w:val="720"/>
          <w:marRight w:val="0"/>
          <w:marTop w:val="0"/>
          <w:marBottom w:val="101"/>
          <w:divBdr>
            <w:top w:val="none" w:sz="0" w:space="0" w:color="auto"/>
            <w:left w:val="none" w:sz="0" w:space="0" w:color="auto"/>
            <w:bottom w:val="none" w:sz="0" w:space="0" w:color="auto"/>
            <w:right w:val="none" w:sz="0" w:space="0" w:color="auto"/>
          </w:divBdr>
        </w:div>
        <w:div w:id="93786169">
          <w:marLeft w:val="720"/>
          <w:marRight w:val="0"/>
          <w:marTop w:val="0"/>
          <w:marBottom w:val="101"/>
          <w:divBdr>
            <w:top w:val="none" w:sz="0" w:space="0" w:color="auto"/>
            <w:left w:val="none" w:sz="0" w:space="0" w:color="auto"/>
            <w:bottom w:val="none" w:sz="0" w:space="0" w:color="auto"/>
            <w:right w:val="none" w:sz="0" w:space="0" w:color="auto"/>
          </w:divBdr>
        </w:div>
        <w:div w:id="2051106241">
          <w:marLeft w:val="720"/>
          <w:marRight w:val="0"/>
          <w:marTop w:val="0"/>
          <w:marBottom w:val="101"/>
          <w:divBdr>
            <w:top w:val="none" w:sz="0" w:space="0" w:color="auto"/>
            <w:left w:val="none" w:sz="0" w:space="0" w:color="auto"/>
            <w:bottom w:val="none" w:sz="0" w:space="0" w:color="auto"/>
            <w:right w:val="none" w:sz="0" w:space="0" w:color="auto"/>
          </w:divBdr>
        </w:div>
        <w:div w:id="1237472922">
          <w:marLeft w:val="720"/>
          <w:marRight w:val="0"/>
          <w:marTop w:val="0"/>
          <w:marBottom w:val="101"/>
          <w:divBdr>
            <w:top w:val="none" w:sz="0" w:space="0" w:color="auto"/>
            <w:left w:val="none" w:sz="0" w:space="0" w:color="auto"/>
            <w:bottom w:val="none" w:sz="0" w:space="0" w:color="auto"/>
            <w:right w:val="none" w:sz="0" w:space="0" w:color="auto"/>
          </w:divBdr>
        </w:div>
        <w:div w:id="1736514279">
          <w:marLeft w:val="720"/>
          <w:marRight w:val="0"/>
          <w:marTop w:val="0"/>
          <w:marBottom w:val="101"/>
          <w:divBdr>
            <w:top w:val="none" w:sz="0" w:space="0" w:color="auto"/>
            <w:left w:val="none" w:sz="0" w:space="0" w:color="auto"/>
            <w:bottom w:val="none" w:sz="0" w:space="0" w:color="auto"/>
            <w:right w:val="none" w:sz="0" w:space="0" w:color="auto"/>
          </w:divBdr>
        </w:div>
        <w:div w:id="710157064">
          <w:marLeft w:val="720"/>
          <w:marRight w:val="0"/>
          <w:marTop w:val="0"/>
          <w:marBottom w:val="101"/>
          <w:divBdr>
            <w:top w:val="none" w:sz="0" w:space="0" w:color="auto"/>
            <w:left w:val="none" w:sz="0" w:space="0" w:color="auto"/>
            <w:bottom w:val="none" w:sz="0" w:space="0" w:color="auto"/>
            <w:right w:val="none" w:sz="0" w:space="0" w:color="auto"/>
          </w:divBdr>
        </w:div>
        <w:div w:id="2095855077">
          <w:marLeft w:val="0"/>
          <w:marRight w:val="0"/>
          <w:marTop w:val="0"/>
          <w:marBottom w:val="101"/>
          <w:divBdr>
            <w:top w:val="none" w:sz="0" w:space="0" w:color="auto"/>
            <w:left w:val="none" w:sz="0" w:space="0" w:color="auto"/>
            <w:bottom w:val="none" w:sz="0" w:space="0" w:color="auto"/>
            <w:right w:val="none" w:sz="0" w:space="0" w:color="auto"/>
          </w:divBdr>
        </w:div>
        <w:div w:id="614748786">
          <w:marLeft w:val="0"/>
          <w:marRight w:val="0"/>
          <w:marTop w:val="0"/>
          <w:marBottom w:val="101"/>
          <w:divBdr>
            <w:top w:val="none" w:sz="0" w:space="0" w:color="auto"/>
            <w:left w:val="none" w:sz="0" w:space="0" w:color="auto"/>
            <w:bottom w:val="none" w:sz="0" w:space="0" w:color="auto"/>
            <w:right w:val="none" w:sz="0" w:space="0" w:color="auto"/>
          </w:divBdr>
        </w:div>
        <w:div w:id="2082210754">
          <w:marLeft w:val="0"/>
          <w:marRight w:val="0"/>
          <w:marTop w:val="0"/>
          <w:marBottom w:val="101"/>
          <w:divBdr>
            <w:top w:val="none" w:sz="0" w:space="0" w:color="auto"/>
            <w:left w:val="none" w:sz="0" w:space="0" w:color="auto"/>
            <w:bottom w:val="none" w:sz="0" w:space="0" w:color="auto"/>
            <w:right w:val="none" w:sz="0" w:space="0" w:color="auto"/>
          </w:divBdr>
        </w:div>
        <w:div w:id="702488027">
          <w:marLeft w:val="0"/>
          <w:marRight w:val="0"/>
          <w:marTop w:val="0"/>
          <w:marBottom w:val="101"/>
          <w:divBdr>
            <w:top w:val="none" w:sz="0" w:space="0" w:color="auto"/>
            <w:left w:val="none" w:sz="0" w:space="0" w:color="auto"/>
            <w:bottom w:val="none" w:sz="0" w:space="0" w:color="auto"/>
            <w:right w:val="none" w:sz="0" w:space="0" w:color="auto"/>
          </w:divBdr>
        </w:div>
        <w:div w:id="1664041358">
          <w:marLeft w:val="0"/>
          <w:marRight w:val="0"/>
          <w:marTop w:val="0"/>
          <w:marBottom w:val="101"/>
          <w:divBdr>
            <w:top w:val="none" w:sz="0" w:space="0" w:color="auto"/>
            <w:left w:val="none" w:sz="0" w:space="0" w:color="auto"/>
            <w:bottom w:val="none" w:sz="0" w:space="0" w:color="auto"/>
            <w:right w:val="none" w:sz="0" w:space="0" w:color="auto"/>
          </w:divBdr>
        </w:div>
        <w:div w:id="15076005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5501</Words>
  <Characters>30257</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2021-12-14T14:36:00Z</dcterms:created>
  <dcterms:modified xsi:type="dcterms:W3CDTF">2021-12-14T14:37:00Z</dcterms:modified>
</cp:coreProperties>
</file>