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12 de junio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58/2020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13 al 19 de junio de 2020.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13 al 19 de junio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13 al 19 de junio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13 al 19 de junio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11 de junio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