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A5" w:rsidRPr="00841D9A" w:rsidRDefault="00A24AA5" w:rsidP="00A24AA5">
      <w:pPr>
        <w:jc w:val="center"/>
        <w:rPr>
          <w:rFonts w:ascii="Verdana" w:eastAsia="Verdana" w:hAnsi="Verdana" w:cs="Verdana"/>
          <w:b/>
          <w:color w:val="0000FF"/>
          <w:sz w:val="24"/>
          <w:szCs w:val="24"/>
        </w:rPr>
      </w:pPr>
      <w:r w:rsidRPr="00A24AA5">
        <w:rPr>
          <w:rFonts w:ascii="Verdana" w:eastAsia="Verdana" w:hAnsi="Verdana" w:cs="Verdana"/>
          <w:b/>
          <w:color w:val="0000FF"/>
          <w:sz w:val="24"/>
          <w:szCs w:val="24"/>
        </w:rPr>
        <w:t xml:space="preserve">SEGUNDA Resolución de Modificaciones a las Reglas Generales de Comercio Exterior para 2022 y su Anexo 22.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FC714C" w:rsidRDefault="00A24AA5" w:rsidP="00A24AA5">
      <w:pPr>
        <w:jc w:val="both"/>
        <w:rPr>
          <w:rFonts w:ascii="Arial" w:hAnsi="Arial" w:cs="Arial"/>
          <w:b/>
          <w:sz w:val="18"/>
          <w:szCs w:val="18"/>
        </w:rPr>
      </w:pPr>
      <w:r w:rsidRPr="00A24AA5">
        <w:rPr>
          <w:rFonts w:ascii="Arial" w:hAnsi="Arial" w:cs="Arial"/>
          <w:b/>
          <w:sz w:val="18"/>
          <w:szCs w:val="18"/>
        </w:rPr>
        <w:t>Al margen un sello con el Escudo Nacional, que dice: Estados Unidos Mexicanos.- HACIENDA.- Secretaría de Hacienda y Crédito Público.- Servicio de Administración Tributaria.</w:t>
      </w:r>
    </w:p>
    <w:p w:rsidR="00A24AA5" w:rsidRPr="00A24AA5" w:rsidRDefault="00A24AA5" w:rsidP="00A24A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4AA5">
        <w:rPr>
          <w:rFonts w:ascii="Times" w:eastAsia="Times New Roman" w:hAnsi="Times" w:cs="Times"/>
          <w:b/>
          <w:bCs/>
          <w:color w:val="2F2F2F"/>
          <w:sz w:val="18"/>
          <w:szCs w:val="18"/>
          <w:lang w:eastAsia="es-MX"/>
        </w:rPr>
        <w:t>SEGUNDA RESOLUCIÓN DE MODIFICACIONES A LAS REGLAS GENERALES DE COMERCIO</w:t>
      </w:r>
      <w:r w:rsidRPr="00A24AA5">
        <w:rPr>
          <w:rFonts w:ascii="Times New Roman" w:eastAsia="Times New Roman" w:hAnsi="Times New Roman" w:cs="Times New Roman"/>
          <w:b/>
          <w:bCs/>
          <w:color w:val="2F2F2F"/>
          <w:sz w:val="18"/>
          <w:szCs w:val="18"/>
          <w:lang w:eastAsia="es-MX"/>
        </w:rPr>
        <w:br/>
      </w:r>
      <w:r w:rsidRPr="00A24AA5">
        <w:rPr>
          <w:rFonts w:ascii="Times" w:eastAsia="Times New Roman" w:hAnsi="Times" w:cs="Times"/>
          <w:b/>
          <w:bCs/>
          <w:color w:val="2F2F2F"/>
          <w:sz w:val="18"/>
          <w:szCs w:val="18"/>
          <w:lang w:eastAsia="es-MX"/>
        </w:rPr>
        <w:t>EXTERIOR PARA 2022</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color w:val="2F2F2F"/>
          <w:sz w:val="18"/>
          <w:szCs w:val="18"/>
          <w:lang w:eastAsia="es-MX"/>
        </w:rPr>
        <w:t>El Servicio de Administración Tributaria, con fundamento en los artículos 1o. y 144 de la Ley Aduanera; 33, fracción I, inciso g) del Código Fiscal de la Federación; 16 y 31 de la Ley Orgánica de la Administración Pública Federal; 14, fracción III de la Ley del Servicio de Administración Tributaria, y 8 del Reglamento Interior del Servicio de Administración Tributaria, resuelve:</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PRIMERO. </w:t>
      </w:r>
      <w:r w:rsidRPr="00A24AA5">
        <w:rPr>
          <w:rFonts w:ascii="Arial" w:eastAsia="Times New Roman" w:hAnsi="Arial" w:cs="Arial"/>
          <w:color w:val="2F2F2F"/>
          <w:sz w:val="18"/>
          <w:szCs w:val="18"/>
          <w:lang w:eastAsia="es-MX"/>
        </w:rPr>
        <w:t>Se </w:t>
      </w:r>
      <w:r w:rsidRPr="00A24AA5">
        <w:rPr>
          <w:rFonts w:ascii="Arial" w:eastAsia="Times New Roman" w:hAnsi="Arial" w:cs="Arial"/>
          <w:b/>
          <w:bCs/>
          <w:color w:val="2F2F2F"/>
          <w:sz w:val="18"/>
          <w:szCs w:val="18"/>
          <w:lang w:eastAsia="es-MX"/>
        </w:rPr>
        <w:t>reforma</w:t>
      </w:r>
      <w:r w:rsidRPr="00A24AA5">
        <w:rPr>
          <w:rFonts w:ascii="Arial" w:eastAsia="Times New Roman" w:hAnsi="Arial" w:cs="Arial"/>
          <w:color w:val="2F2F2F"/>
          <w:sz w:val="18"/>
          <w:szCs w:val="18"/>
          <w:lang w:eastAsia="es-MX"/>
        </w:rPr>
        <w:t xml:space="preserve"> la regla 3.5.19. </w:t>
      </w:r>
      <w:proofErr w:type="gramStart"/>
      <w:r w:rsidRPr="00A24AA5">
        <w:rPr>
          <w:rFonts w:ascii="Arial" w:eastAsia="Times New Roman" w:hAnsi="Arial" w:cs="Arial"/>
          <w:color w:val="2F2F2F"/>
          <w:sz w:val="18"/>
          <w:szCs w:val="18"/>
          <w:lang w:eastAsia="es-MX"/>
        </w:rPr>
        <w:t>de</w:t>
      </w:r>
      <w:proofErr w:type="gramEnd"/>
      <w:r w:rsidRPr="00A24AA5">
        <w:rPr>
          <w:rFonts w:ascii="Arial" w:eastAsia="Times New Roman" w:hAnsi="Arial" w:cs="Arial"/>
          <w:color w:val="2F2F2F"/>
          <w:sz w:val="18"/>
          <w:szCs w:val="18"/>
          <w:lang w:eastAsia="es-MX"/>
        </w:rPr>
        <w:t xml:space="preserve"> las Reglas Generales de Comercio Exterior para 2022, para quedar de la siguiente manera:</w:t>
      </w:r>
    </w:p>
    <w:p w:rsidR="00A24AA5" w:rsidRPr="00A24AA5" w:rsidRDefault="00A24AA5" w:rsidP="00A24AA5">
      <w:pPr>
        <w:shd w:val="clear" w:color="auto" w:fill="FFFFFF"/>
        <w:spacing w:after="101" w:line="240" w:lineRule="auto"/>
        <w:ind w:hanging="792"/>
        <w:jc w:val="both"/>
        <w:rPr>
          <w:rFonts w:ascii="Arial" w:eastAsia="Times New Roman" w:hAnsi="Arial" w:cs="Arial"/>
          <w:color w:val="2F2F2F"/>
          <w:sz w:val="18"/>
          <w:szCs w:val="18"/>
          <w:lang w:eastAsia="es-MX"/>
        </w:rPr>
      </w:pPr>
      <w:r w:rsidRPr="00A24AA5">
        <w:rPr>
          <w:rFonts w:ascii="Arial" w:eastAsia="Times New Roman" w:hAnsi="Arial" w:cs="Arial"/>
          <w:color w:val="2F2F2F"/>
          <w:sz w:val="20"/>
          <w:szCs w:val="20"/>
          <w:lang w:eastAsia="es-MX"/>
        </w:rPr>
        <w:t>             </w:t>
      </w:r>
      <w:r w:rsidRPr="00A24AA5">
        <w:rPr>
          <w:rFonts w:ascii="Arial" w:eastAsia="Times New Roman" w:hAnsi="Arial" w:cs="Arial"/>
          <w:b/>
          <w:bCs/>
          <w:color w:val="2F2F2F"/>
          <w:sz w:val="18"/>
          <w:szCs w:val="18"/>
          <w:lang w:eastAsia="es-MX"/>
        </w:rPr>
        <w:t>Pago del aprovechamiento por la importación definitiva de vehículos usados, de conformidad con el "Decreto por el que se fomenta la regularización de vehículos usados de procedencia extranjera"</w:t>
      </w:r>
      <w:r w:rsidRPr="00A24AA5">
        <w:rPr>
          <w:rFonts w:ascii="Arial" w:eastAsia="Times New Roman" w:hAnsi="Arial" w:cs="Arial"/>
          <w:color w:val="2F2F2F"/>
          <w:sz w:val="18"/>
          <w:szCs w:val="18"/>
          <w:lang w:eastAsia="es-MX"/>
        </w:rPr>
        <w:t> </w:t>
      </w:r>
      <w:r w:rsidRPr="00A24AA5">
        <w:rPr>
          <w:rFonts w:ascii="Arial" w:eastAsia="Times New Roman" w:hAnsi="Arial" w:cs="Arial"/>
          <w:b/>
          <w:bCs/>
          <w:color w:val="2F2F2F"/>
          <w:sz w:val="18"/>
          <w:szCs w:val="18"/>
          <w:lang w:eastAsia="es-MX"/>
        </w:rPr>
        <w:t>publicado en el DOF el 19 de enero de 2022 y sus posteriores modificaciones</w:t>
      </w:r>
    </w:p>
    <w:p w:rsidR="00A24AA5" w:rsidRPr="00A24AA5" w:rsidRDefault="00A24AA5" w:rsidP="00A24AA5">
      <w:pPr>
        <w:shd w:val="clear" w:color="auto" w:fill="FFFFFF"/>
        <w:spacing w:after="101" w:line="240" w:lineRule="auto"/>
        <w:ind w:hanging="792"/>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3.5.19.</w:t>
      </w:r>
      <w:r w:rsidRPr="00A24AA5">
        <w:rPr>
          <w:rFonts w:ascii="Arial" w:eastAsia="Times New Roman" w:hAnsi="Arial" w:cs="Arial"/>
          <w:color w:val="2F2F2F"/>
          <w:sz w:val="18"/>
          <w:szCs w:val="18"/>
          <w:lang w:eastAsia="es-MX"/>
        </w:rPr>
        <w:t> </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Para efectos de lo dispuesto en los artículos 3, fracción V y 6 del "Decreto por el que se fomenta la regularización de vehículos usados de procedencia extranjera" publicado en el DOF el 19 de enero de 2022 y sus posteriores modificaciones, para realizar el pago del aprovechamiento que señala dicho Decreto se deberá realizar lo siguiente:</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I.</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Ingresar </w:t>
      </w:r>
      <w:r w:rsidRPr="00A24AA5">
        <w:rPr>
          <w:rFonts w:ascii="Arial" w:eastAsia="Times New Roman" w:hAnsi="Arial" w:cs="Arial"/>
          <w:b/>
          <w:bCs/>
          <w:i/>
          <w:iCs/>
          <w:color w:val="2F2F2F"/>
          <w:sz w:val="18"/>
          <w:szCs w:val="18"/>
          <w:lang w:eastAsia="es-MX"/>
        </w:rPr>
        <w:t>en la siguiente liga:</w:t>
      </w:r>
      <w:r w:rsidRPr="00A24AA5">
        <w:rPr>
          <w:rFonts w:ascii="Arial" w:eastAsia="Times New Roman" w:hAnsi="Arial" w:cs="Arial"/>
          <w:b/>
          <w:bCs/>
          <w:color w:val="2F2F2F"/>
          <w:sz w:val="18"/>
          <w:szCs w:val="18"/>
          <w:lang w:eastAsia="es-MX"/>
        </w:rPr>
        <w:t> https://pccem.mat.sat.gob.mx/PTSC/cet/FmpceContr/ faces/resources/pages/pagos/formularioMultiplePago.jsf</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II.</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Para el </w:t>
      </w:r>
      <w:r w:rsidRPr="00A24AA5">
        <w:rPr>
          <w:rFonts w:ascii="Arial" w:eastAsia="Times New Roman" w:hAnsi="Arial" w:cs="Arial"/>
          <w:b/>
          <w:bCs/>
          <w:i/>
          <w:iCs/>
          <w:color w:val="2F2F2F"/>
          <w:sz w:val="18"/>
          <w:szCs w:val="18"/>
          <w:lang w:eastAsia="es-MX"/>
        </w:rPr>
        <w:t>llenado del Formulario</w:t>
      </w:r>
      <w:r w:rsidRPr="00A24AA5">
        <w:rPr>
          <w:rFonts w:ascii="Arial" w:eastAsia="Times New Roman" w:hAnsi="Arial" w:cs="Arial"/>
          <w:color w:val="2F2F2F"/>
          <w:sz w:val="18"/>
          <w:szCs w:val="18"/>
          <w:lang w:eastAsia="es-MX"/>
        </w:rPr>
        <w:t> se seleccionarán y capturarán de manera obligatoria, los datos habilitados de la siguiente manera:</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a)</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el campo </w:t>
      </w:r>
      <w:r w:rsidRPr="00A24AA5">
        <w:rPr>
          <w:rFonts w:ascii="Arial" w:eastAsia="Times New Roman" w:hAnsi="Arial" w:cs="Arial"/>
          <w:b/>
          <w:bCs/>
          <w:i/>
          <w:iCs/>
          <w:color w:val="2F2F2F"/>
          <w:sz w:val="18"/>
          <w:szCs w:val="18"/>
          <w:lang w:eastAsia="es-MX"/>
        </w:rPr>
        <w:t>Aduana</w:t>
      </w:r>
      <w:r w:rsidRPr="00A24AA5">
        <w:rPr>
          <w:rFonts w:ascii="Arial" w:eastAsia="Times New Roman" w:hAnsi="Arial" w:cs="Arial"/>
          <w:color w:val="2F2F2F"/>
          <w:sz w:val="18"/>
          <w:szCs w:val="18"/>
          <w:lang w:eastAsia="es-MX"/>
        </w:rPr>
        <w:t>, seleccione la correspondiente a la entidad federativa en la que reside o, en caso de no contar con una aduana en su entidad federativa, seleccione la más cercana a su domicilio.</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b)</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el campo </w:t>
      </w:r>
      <w:r w:rsidRPr="00A24AA5">
        <w:rPr>
          <w:rFonts w:ascii="Arial" w:eastAsia="Times New Roman" w:hAnsi="Arial" w:cs="Arial"/>
          <w:b/>
          <w:bCs/>
          <w:i/>
          <w:iCs/>
          <w:color w:val="2F2F2F"/>
          <w:sz w:val="18"/>
          <w:szCs w:val="18"/>
          <w:lang w:eastAsia="es-MX"/>
        </w:rPr>
        <w:t>Sección/Punto de revisión</w:t>
      </w:r>
      <w:r w:rsidRPr="00A24AA5">
        <w:rPr>
          <w:rFonts w:ascii="Arial" w:eastAsia="Times New Roman" w:hAnsi="Arial" w:cs="Arial"/>
          <w:i/>
          <w:iCs/>
          <w:color w:val="2F2F2F"/>
          <w:sz w:val="18"/>
          <w:szCs w:val="18"/>
          <w:lang w:eastAsia="es-MX"/>
        </w:rPr>
        <w:t>,</w:t>
      </w:r>
      <w:r w:rsidRPr="00A24AA5">
        <w:rPr>
          <w:rFonts w:ascii="Arial" w:eastAsia="Times New Roman" w:hAnsi="Arial" w:cs="Arial"/>
          <w:color w:val="2F2F2F"/>
          <w:sz w:val="18"/>
          <w:szCs w:val="18"/>
          <w:lang w:eastAsia="es-MX"/>
        </w:rPr>
        <w:t> elija la más cercana a su domicilio.</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c)</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Dar clic en </w:t>
      </w:r>
      <w:r w:rsidRPr="00A24AA5">
        <w:rPr>
          <w:rFonts w:ascii="Arial" w:eastAsia="Times New Roman" w:hAnsi="Arial" w:cs="Arial"/>
          <w:b/>
          <w:bCs/>
          <w:i/>
          <w:iCs/>
          <w:color w:val="2F2F2F"/>
          <w:sz w:val="18"/>
          <w:szCs w:val="18"/>
          <w:lang w:eastAsia="es-MX"/>
        </w:rPr>
        <w:t>Nacional</w:t>
      </w:r>
      <w:r w:rsidRPr="00A24AA5">
        <w:rPr>
          <w:rFonts w:ascii="Arial" w:eastAsia="Times New Roman" w:hAnsi="Arial" w:cs="Arial"/>
          <w:color w:val="2F2F2F"/>
          <w:sz w:val="18"/>
          <w:szCs w:val="18"/>
          <w:lang w:eastAsia="es-MX"/>
        </w:rPr>
        <w:t>.</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d)</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Dar clic en </w:t>
      </w:r>
      <w:r w:rsidRPr="00A24AA5">
        <w:rPr>
          <w:rFonts w:ascii="Arial" w:eastAsia="Times New Roman" w:hAnsi="Arial" w:cs="Arial"/>
          <w:b/>
          <w:bCs/>
          <w:i/>
          <w:iCs/>
          <w:color w:val="2F2F2F"/>
          <w:sz w:val="18"/>
          <w:szCs w:val="18"/>
          <w:lang w:eastAsia="es-MX"/>
        </w:rPr>
        <w:t>Persona Física</w:t>
      </w:r>
      <w:r w:rsidRPr="00A24AA5">
        <w:rPr>
          <w:rFonts w:ascii="Arial" w:eastAsia="Times New Roman" w:hAnsi="Arial" w:cs="Arial"/>
          <w:color w:val="2F2F2F"/>
          <w:sz w:val="18"/>
          <w:szCs w:val="18"/>
          <w:lang w:eastAsia="es-MX"/>
        </w:rPr>
        <w:t>.</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e)</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el apartado </w:t>
      </w:r>
      <w:r w:rsidRPr="00A24AA5">
        <w:rPr>
          <w:rFonts w:ascii="Arial" w:eastAsia="Times New Roman" w:hAnsi="Arial" w:cs="Arial"/>
          <w:b/>
          <w:bCs/>
          <w:i/>
          <w:iCs/>
          <w:color w:val="2F2F2F"/>
          <w:sz w:val="18"/>
          <w:szCs w:val="18"/>
          <w:lang w:eastAsia="es-MX"/>
        </w:rPr>
        <w:t>Datos de la persona física</w:t>
      </w:r>
      <w:r w:rsidRPr="00A24AA5">
        <w:rPr>
          <w:rFonts w:ascii="Arial" w:eastAsia="Times New Roman" w:hAnsi="Arial" w:cs="Arial"/>
          <w:color w:val="2F2F2F"/>
          <w:sz w:val="18"/>
          <w:szCs w:val="18"/>
          <w:lang w:eastAsia="es-MX"/>
        </w:rPr>
        <w:t>:</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1.</w:t>
      </w:r>
      <w:r w:rsidRPr="00A24AA5">
        <w:rPr>
          <w:rFonts w:ascii="Arial" w:eastAsia="Times New Roman" w:hAnsi="Arial" w:cs="Arial"/>
          <w:color w:val="2F2F2F"/>
          <w:sz w:val="18"/>
          <w:szCs w:val="18"/>
          <w:lang w:eastAsia="es-MX"/>
        </w:rPr>
        <w:t> </w:t>
      </w:r>
      <w:r w:rsidRPr="00A24AA5">
        <w:rPr>
          <w:rFonts w:ascii="Arial" w:eastAsia="Times New Roman" w:hAnsi="Arial" w:cs="Arial"/>
          <w:color w:val="2F2F2F"/>
          <w:sz w:val="20"/>
          <w:szCs w:val="20"/>
          <w:lang w:eastAsia="es-MX"/>
        </w:rPr>
        <w:t>   </w:t>
      </w:r>
      <w:r w:rsidRPr="00A24AA5">
        <w:rPr>
          <w:rFonts w:ascii="Arial" w:eastAsia="Times New Roman" w:hAnsi="Arial" w:cs="Arial"/>
          <w:b/>
          <w:bCs/>
          <w:i/>
          <w:iCs/>
          <w:color w:val="2F2F2F"/>
          <w:sz w:val="18"/>
          <w:szCs w:val="18"/>
          <w:lang w:eastAsia="es-MX"/>
        </w:rPr>
        <w:t>RFC: </w:t>
      </w:r>
      <w:r w:rsidRPr="00A24AA5">
        <w:rPr>
          <w:rFonts w:ascii="Arial" w:eastAsia="Times New Roman" w:hAnsi="Arial" w:cs="Arial"/>
          <w:color w:val="2F2F2F"/>
          <w:sz w:val="18"/>
          <w:szCs w:val="18"/>
          <w:lang w:eastAsia="es-MX"/>
        </w:rPr>
        <w:t>Capture su RFC o la clave genérica XAXX010101000</w:t>
      </w:r>
      <w:r w:rsidRPr="00A24AA5">
        <w:rPr>
          <w:rFonts w:ascii="Arial" w:eastAsia="Times New Roman" w:hAnsi="Arial" w:cs="Arial"/>
          <w:i/>
          <w:iCs/>
          <w:color w:val="2F2F2F"/>
          <w:sz w:val="18"/>
          <w:szCs w:val="18"/>
          <w:lang w:eastAsia="es-MX"/>
        </w:rPr>
        <w:t>.</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2.</w:t>
      </w:r>
      <w:r w:rsidRPr="00A24AA5">
        <w:rPr>
          <w:rFonts w:ascii="Arial" w:eastAsia="Times New Roman" w:hAnsi="Arial" w:cs="Arial"/>
          <w:color w:val="2F2F2F"/>
          <w:sz w:val="18"/>
          <w:szCs w:val="18"/>
          <w:lang w:eastAsia="es-MX"/>
        </w:rPr>
        <w:t> </w:t>
      </w:r>
      <w:r w:rsidRPr="00A24AA5">
        <w:rPr>
          <w:rFonts w:ascii="Arial" w:eastAsia="Times New Roman" w:hAnsi="Arial" w:cs="Arial"/>
          <w:color w:val="2F2F2F"/>
          <w:sz w:val="20"/>
          <w:szCs w:val="20"/>
          <w:lang w:eastAsia="es-MX"/>
        </w:rPr>
        <w:t>   </w:t>
      </w:r>
      <w:r w:rsidRPr="00A24AA5">
        <w:rPr>
          <w:rFonts w:ascii="Arial" w:eastAsia="Times New Roman" w:hAnsi="Arial" w:cs="Arial"/>
          <w:b/>
          <w:bCs/>
          <w:i/>
          <w:iCs/>
          <w:color w:val="2F2F2F"/>
          <w:sz w:val="18"/>
          <w:szCs w:val="18"/>
          <w:lang w:eastAsia="es-MX"/>
        </w:rPr>
        <w:t>CURP: </w:t>
      </w:r>
      <w:r w:rsidRPr="00A24AA5">
        <w:rPr>
          <w:rFonts w:ascii="Arial" w:eastAsia="Times New Roman" w:hAnsi="Arial" w:cs="Arial"/>
          <w:color w:val="2F2F2F"/>
          <w:sz w:val="18"/>
          <w:szCs w:val="18"/>
          <w:lang w:eastAsia="es-MX"/>
        </w:rPr>
        <w:t>Capture la clave alfanumérica correspondiente.</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3.</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los campos </w:t>
      </w:r>
      <w:r w:rsidRPr="00A24AA5">
        <w:rPr>
          <w:rFonts w:ascii="Arial" w:eastAsia="Times New Roman" w:hAnsi="Arial" w:cs="Arial"/>
          <w:b/>
          <w:bCs/>
          <w:i/>
          <w:iCs/>
          <w:color w:val="2F2F2F"/>
          <w:sz w:val="18"/>
          <w:szCs w:val="18"/>
          <w:lang w:eastAsia="es-MX"/>
        </w:rPr>
        <w:t>nombre(s), apellido paterno y apellido materno: </w:t>
      </w:r>
      <w:r w:rsidRPr="00A24AA5">
        <w:rPr>
          <w:rFonts w:ascii="Arial" w:eastAsia="Times New Roman" w:hAnsi="Arial" w:cs="Arial"/>
          <w:color w:val="2F2F2F"/>
          <w:sz w:val="18"/>
          <w:szCs w:val="18"/>
          <w:lang w:eastAsia="es-MX"/>
        </w:rPr>
        <w:t>Capture los datos del propietario del vehículo.</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color w:val="2F2F2F"/>
          <w:sz w:val="18"/>
          <w:szCs w:val="18"/>
          <w:lang w:eastAsia="es-MX"/>
        </w:rPr>
        <w:t> </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f)</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el apartado </w:t>
      </w:r>
      <w:r w:rsidRPr="00A24AA5">
        <w:rPr>
          <w:rFonts w:ascii="Arial" w:eastAsia="Times New Roman" w:hAnsi="Arial" w:cs="Arial"/>
          <w:b/>
          <w:bCs/>
          <w:i/>
          <w:iCs/>
          <w:color w:val="2F2F2F"/>
          <w:sz w:val="18"/>
          <w:szCs w:val="18"/>
          <w:lang w:eastAsia="es-MX"/>
        </w:rPr>
        <w:t>Datos del pedimento</w:t>
      </w:r>
      <w:r w:rsidRPr="00A24AA5">
        <w:rPr>
          <w:rFonts w:ascii="Arial" w:eastAsia="Times New Roman" w:hAnsi="Arial" w:cs="Arial"/>
          <w:i/>
          <w:iCs/>
          <w:color w:val="2F2F2F"/>
          <w:sz w:val="18"/>
          <w:szCs w:val="18"/>
          <w:lang w:eastAsia="es-MX"/>
        </w:rPr>
        <w:t>,</w:t>
      </w:r>
      <w:r w:rsidRPr="00A24AA5">
        <w:rPr>
          <w:rFonts w:ascii="Arial" w:eastAsia="Times New Roman" w:hAnsi="Arial" w:cs="Arial"/>
          <w:color w:val="2F2F2F"/>
          <w:sz w:val="18"/>
          <w:szCs w:val="18"/>
          <w:lang w:eastAsia="es-MX"/>
        </w:rPr>
        <w:t> no capture información.</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g)</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el apartado </w:t>
      </w:r>
      <w:r w:rsidRPr="00A24AA5">
        <w:rPr>
          <w:rFonts w:ascii="Arial" w:eastAsia="Times New Roman" w:hAnsi="Arial" w:cs="Arial"/>
          <w:b/>
          <w:bCs/>
          <w:i/>
          <w:iCs/>
          <w:color w:val="2F2F2F"/>
          <w:sz w:val="18"/>
          <w:szCs w:val="18"/>
          <w:lang w:eastAsia="es-MX"/>
        </w:rPr>
        <w:t>Datos del representante legal</w:t>
      </w:r>
      <w:r w:rsidRPr="00A24AA5">
        <w:rPr>
          <w:rFonts w:ascii="Arial" w:eastAsia="Times New Roman" w:hAnsi="Arial" w:cs="Arial"/>
          <w:i/>
          <w:iCs/>
          <w:color w:val="2F2F2F"/>
          <w:sz w:val="18"/>
          <w:szCs w:val="18"/>
          <w:lang w:eastAsia="es-MX"/>
        </w:rPr>
        <w:t>,</w:t>
      </w:r>
      <w:r w:rsidRPr="00A24AA5">
        <w:rPr>
          <w:rFonts w:ascii="Arial" w:eastAsia="Times New Roman" w:hAnsi="Arial" w:cs="Arial"/>
          <w:b/>
          <w:bCs/>
          <w:i/>
          <w:iCs/>
          <w:color w:val="2F2F2F"/>
          <w:sz w:val="18"/>
          <w:szCs w:val="18"/>
          <w:lang w:eastAsia="es-MX"/>
        </w:rPr>
        <w:t> </w:t>
      </w:r>
      <w:r w:rsidRPr="00A24AA5">
        <w:rPr>
          <w:rFonts w:ascii="Arial" w:eastAsia="Times New Roman" w:hAnsi="Arial" w:cs="Arial"/>
          <w:color w:val="2F2F2F"/>
          <w:sz w:val="18"/>
          <w:szCs w:val="18"/>
          <w:lang w:eastAsia="es-MX"/>
        </w:rPr>
        <w:t>no capture información.</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h) </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el apartado </w:t>
      </w:r>
      <w:r w:rsidRPr="00A24AA5">
        <w:rPr>
          <w:rFonts w:ascii="Arial" w:eastAsia="Times New Roman" w:hAnsi="Arial" w:cs="Arial"/>
          <w:b/>
          <w:bCs/>
          <w:i/>
          <w:iCs/>
          <w:color w:val="2F2F2F"/>
          <w:sz w:val="18"/>
          <w:szCs w:val="18"/>
          <w:lang w:eastAsia="es-MX"/>
        </w:rPr>
        <w:t>Origen del pago</w:t>
      </w:r>
      <w:r w:rsidRPr="00A24AA5">
        <w:rPr>
          <w:rFonts w:ascii="Arial" w:eastAsia="Times New Roman" w:hAnsi="Arial" w:cs="Arial"/>
          <w:color w:val="2F2F2F"/>
          <w:sz w:val="18"/>
          <w:szCs w:val="18"/>
          <w:lang w:eastAsia="es-MX"/>
        </w:rPr>
        <w:t>:</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1.</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Seleccionar </w:t>
      </w:r>
      <w:r w:rsidRPr="00A24AA5">
        <w:rPr>
          <w:rFonts w:ascii="Arial" w:eastAsia="Times New Roman" w:hAnsi="Arial" w:cs="Arial"/>
          <w:b/>
          <w:bCs/>
          <w:i/>
          <w:iCs/>
          <w:color w:val="2F2F2F"/>
          <w:sz w:val="18"/>
          <w:szCs w:val="18"/>
          <w:lang w:eastAsia="es-MX"/>
        </w:rPr>
        <w:t>Otros</w:t>
      </w:r>
      <w:r w:rsidRPr="00A24AA5">
        <w:rPr>
          <w:rFonts w:ascii="Arial" w:eastAsia="Times New Roman" w:hAnsi="Arial" w:cs="Arial"/>
          <w:color w:val="2F2F2F"/>
          <w:sz w:val="18"/>
          <w:szCs w:val="18"/>
          <w:lang w:eastAsia="es-MX"/>
        </w:rPr>
        <w:t>.</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2.</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el campo </w:t>
      </w:r>
      <w:r w:rsidRPr="00A24AA5">
        <w:rPr>
          <w:rFonts w:ascii="Arial" w:eastAsia="Times New Roman" w:hAnsi="Arial" w:cs="Arial"/>
          <w:b/>
          <w:bCs/>
          <w:i/>
          <w:iCs/>
          <w:color w:val="2F2F2F"/>
          <w:sz w:val="18"/>
          <w:szCs w:val="18"/>
          <w:lang w:eastAsia="es-MX"/>
        </w:rPr>
        <w:t>especificar</w:t>
      </w:r>
      <w:r w:rsidRPr="00A24AA5">
        <w:rPr>
          <w:rFonts w:ascii="Arial" w:eastAsia="Times New Roman" w:hAnsi="Arial" w:cs="Arial"/>
          <w:color w:val="2F2F2F"/>
          <w:sz w:val="18"/>
          <w:szCs w:val="18"/>
          <w:lang w:eastAsia="es-MX"/>
        </w:rPr>
        <w:t>, escriba Regularización de vehículos y anote el número de identificación vehicular (NIV) del vehículo objeto de importación. Dicha información se deberá capturar sin acentos.</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3.</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Dar clic en </w:t>
      </w:r>
      <w:r w:rsidRPr="00A24AA5">
        <w:rPr>
          <w:rFonts w:ascii="Arial" w:eastAsia="Times New Roman" w:hAnsi="Arial" w:cs="Arial"/>
          <w:b/>
          <w:bCs/>
          <w:i/>
          <w:iCs/>
          <w:color w:val="2F2F2F"/>
          <w:sz w:val="18"/>
          <w:szCs w:val="18"/>
          <w:lang w:eastAsia="es-MX"/>
        </w:rPr>
        <w:t>Insertar Dato</w:t>
      </w:r>
      <w:r w:rsidRPr="00A24AA5">
        <w:rPr>
          <w:rFonts w:ascii="Arial" w:eastAsia="Times New Roman" w:hAnsi="Arial" w:cs="Arial"/>
          <w:color w:val="2F2F2F"/>
          <w:sz w:val="18"/>
          <w:szCs w:val="18"/>
          <w:lang w:eastAsia="es-MX"/>
        </w:rPr>
        <w:t>.</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i)</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el apartado </w:t>
      </w:r>
      <w:r w:rsidRPr="00A24AA5">
        <w:rPr>
          <w:rFonts w:ascii="Arial" w:eastAsia="Times New Roman" w:hAnsi="Arial" w:cs="Arial"/>
          <w:b/>
          <w:bCs/>
          <w:i/>
          <w:iCs/>
          <w:color w:val="2F2F2F"/>
          <w:sz w:val="18"/>
          <w:szCs w:val="18"/>
          <w:lang w:eastAsia="es-MX"/>
        </w:rPr>
        <w:t>Concepto de Pago</w:t>
      </w:r>
      <w:r w:rsidRPr="00A24AA5">
        <w:rPr>
          <w:rFonts w:ascii="Arial" w:eastAsia="Times New Roman" w:hAnsi="Arial" w:cs="Arial"/>
          <w:color w:val="2F2F2F"/>
          <w:sz w:val="18"/>
          <w:szCs w:val="18"/>
          <w:lang w:eastAsia="es-MX"/>
        </w:rPr>
        <w:t>:</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lastRenderedPageBreak/>
        <w:t>1.</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w:t>
      </w:r>
      <w:r w:rsidRPr="00A24AA5">
        <w:rPr>
          <w:rFonts w:ascii="Arial" w:eastAsia="Times New Roman" w:hAnsi="Arial" w:cs="Arial"/>
          <w:b/>
          <w:bCs/>
          <w:i/>
          <w:iCs/>
          <w:color w:val="2F2F2F"/>
          <w:sz w:val="18"/>
          <w:szCs w:val="18"/>
          <w:lang w:eastAsia="es-MX"/>
        </w:rPr>
        <w:t>Clave- Concepto de Pago</w:t>
      </w:r>
      <w:r w:rsidRPr="00A24AA5">
        <w:rPr>
          <w:rFonts w:ascii="Arial" w:eastAsia="Times New Roman" w:hAnsi="Arial" w:cs="Arial"/>
          <w:color w:val="2F2F2F"/>
          <w:sz w:val="18"/>
          <w:szCs w:val="18"/>
          <w:lang w:eastAsia="es-MX"/>
        </w:rPr>
        <w:t>, seleccione la clave: </w:t>
      </w:r>
      <w:r w:rsidRPr="00A24AA5">
        <w:rPr>
          <w:rFonts w:ascii="Arial" w:eastAsia="Times New Roman" w:hAnsi="Arial" w:cs="Arial"/>
          <w:b/>
          <w:bCs/>
          <w:i/>
          <w:iCs/>
          <w:color w:val="2F2F2F"/>
          <w:sz w:val="18"/>
          <w:szCs w:val="18"/>
          <w:lang w:eastAsia="es-MX"/>
        </w:rPr>
        <w:t>700163- Aprovechamiento. Medida de transición temporal.</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2.</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el </w:t>
      </w:r>
      <w:r w:rsidRPr="00A24AA5">
        <w:rPr>
          <w:rFonts w:ascii="Arial" w:eastAsia="Times New Roman" w:hAnsi="Arial" w:cs="Arial"/>
          <w:b/>
          <w:bCs/>
          <w:i/>
          <w:iCs/>
          <w:color w:val="2F2F2F"/>
          <w:sz w:val="18"/>
          <w:szCs w:val="18"/>
          <w:lang w:eastAsia="es-MX"/>
        </w:rPr>
        <w:t>Monto a Cargo</w:t>
      </w:r>
      <w:r w:rsidRPr="00A24AA5">
        <w:rPr>
          <w:rFonts w:ascii="Arial" w:eastAsia="Times New Roman" w:hAnsi="Arial" w:cs="Arial"/>
          <w:color w:val="2F2F2F"/>
          <w:sz w:val="18"/>
          <w:szCs w:val="18"/>
          <w:lang w:eastAsia="es-MX"/>
        </w:rPr>
        <w:t>, capture la cantidad de $2,500.00 (dos mil quinientos pesos 00/100 M.N).</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3.</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En </w:t>
      </w:r>
      <w:r w:rsidRPr="00A24AA5">
        <w:rPr>
          <w:rFonts w:ascii="Arial" w:eastAsia="Times New Roman" w:hAnsi="Arial" w:cs="Arial"/>
          <w:b/>
          <w:bCs/>
          <w:i/>
          <w:iCs/>
          <w:color w:val="2F2F2F"/>
          <w:sz w:val="18"/>
          <w:szCs w:val="18"/>
          <w:lang w:eastAsia="es-MX"/>
        </w:rPr>
        <w:t>Descripción</w:t>
      </w:r>
      <w:r w:rsidRPr="00A24AA5">
        <w:rPr>
          <w:rFonts w:ascii="Arial" w:eastAsia="Times New Roman" w:hAnsi="Arial" w:cs="Arial"/>
          <w:i/>
          <w:iCs/>
          <w:color w:val="2F2F2F"/>
          <w:sz w:val="18"/>
          <w:szCs w:val="18"/>
          <w:lang w:eastAsia="es-MX"/>
        </w:rPr>
        <w:t>,</w:t>
      </w:r>
      <w:r w:rsidRPr="00A24AA5">
        <w:rPr>
          <w:rFonts w:ascii="Arial" w:eastAsia="Times New Roman" w:hAnsi="Arial" w:cs="Arial"/>
          <w:b/>
          <w:bCs/>
          <w:i/>
          <w:iCs/>
          <w:color w:val="2F2F2F"/>
          <w:sz w:val="18"/>
          <w:szCs w:val="18"/>
          <w:lang w:eastAsia="es-MX"/>
        </w:rPr>
        <w:t> </w:t>
      </w:r>
      <w:r w:rsidRPr="00A24AA5">
        <w:rPr>
          <w:rFonts w:ascii="Arial" w:eastAsia="Times New Roman" w:hAnsi="Arial" w:cs="Arial"/>
          <w:color w:val="2F2F2F"/>
          <w:sz w:val="18"/>
          <w:szCs w:val="18"/>
          <w:lang w:eastAsia="es-MX"/>
        </w:rPr>
        <w:t>capture los datos del domicilio del propietario del vehículo</w:t>
      </w:r>
      <w:r w:rsidRPr="00A24AA5">
        <w:rPr>
          <w:rFonts w:ascii="Arial" w:eastAsia="Times New Roman" w:hAnsi="Arial" w:cs="Arial"/>
          <w:b/>
          <w:bCs/>
          <w:i/>
          <w:iCs/>
          <w:color w:val="2F2F2F"/>
          <w:sz w:val="18"/>
          <w:szCs w:val="18"/>
          <w:lang w:eastAsia="es-MX"/>
        </w:rPr>
        <w:t> </w:t>
      </w:r>
      <w:r w:rsidRPr="00A24AA5">
        <w:rPr>
          <w:rFonts w:ascii="Arial" w:eastAsia="Times New Roman" w:hAnsi="Arial" w:cs="Arial"/>
          <w:color w:val="2F2F2F"/>
          <w:sz w:val="18"/>
          <w:szCs w:val="18"/>
          <w:lang w:eastAsia="es-MX"/>
        </w:rPr>
        <w:t>(calle, número exterior, número interior, colonia, municipio, entidad federativa y código postal).</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4.</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Dar clic en </w:t>
      </w:r>
      <w:r w:rsidRPr="00A24AA5">
        <w:rPr>
          <w:rFonts w:ascii="Arial" w:eastAsia="Times New Roman" w:hAnsi="Arial" w:cs="Arial"/>
          <w:b/>
          <w:bCs/>
          <w:i/>
          <w:iCs/>
          <w:color w:val="2F2F2F"/>
          <w:sz w:val="18"/>
          <w:szCs w:val="18"/>
          <w:lang w:eastAsia="es-MX"/>
        </w:rPr>
        <w:t>Insertar Dato</w:t>
      </w:r>
      <w:r w:rsidRPr="00A24AA5">
        <w:rPr>
          <w:rFonts w:ascii="Arial" w:eastAsia="Times New Roman" w:hAnsi="Arial" w:cs="Arial"/>
          <w:color w:val="2F2F2F"/>
          <w:sz w:val="18"/>
          <w:szCs w:val="18"/>
          <w:lang w:eastAsia="es-MX"/>
        </w:rPr>
        <w:t>.</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III.</w:t>
      </w:r>
      <w:r w:rsidRPr="00A24AA5">
        <w:rPr>
          <w:rFonts w:ascii="Arial" w:eastAsia="Times New Roman" w:hAnsi="Arial" w:cs="Arial"/>
          <w:color w:val="2F2F2F"/>
          <w:sz w:val="18"/>
          <w:szCs w:val="18"/>
          <w:lang w:eastAsia="es-MX"/>
        </w:rPr>
        <w:t> </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Dar clic en </w:t>
      </w:r>
      <w:r w:rsidRPr="00A24AA5">
        <w:rPr>
          <w:rFonts w:ascii="Arial" w:eastAsia="Times New Roman" w:hAnsi="Arial" w:cs="Arial"/>
          <w:b/>
          <w:bCs/>
          <w:i/>
          <w:iCs/>
          <w:color w:val="2F2F2F"/>
          <w:sz w:val="18"/>
          <w:szCs w:val="18"/>
          <w:lang w:eastAsia="es-MX"/>
        </w:rPr>
        <w:t>No soy un robot</w:t>
      </w:r>
      <w:r w:rsidRPr="00A24AA5">
        <w:rPr>
          <w:rFonts w:ascii="Arial" w:eastAsia="Times New Roman" w:hAnsi="Arial" w:cs="Arial"/>
          <w:color w:val="2F2F2F"/>
          <w:sz w:val="18"/>
          <w:szCs w:val="18"/>
          <w:lang w:eastAsia="es-MX"/>
        </w:rPr>
        <w:t>, capture los caracteres que se muestran en el recuadro y posteriormente dar clic en </w:t>
      </w:r>
      <w:r w:rsidRPr="00A24AA5">
        <w:rPr>
          <w:rFonts w:ascii="Arial" w:eastAsia="Times New Roman" w:hAnsi="Arial" w:cs="Arial"/>
          <w:b/>
          <w:bCs/>
          <w:i/>
          <w:iCs/>
          <w:color w:val="2F2F2F"/>
          <w:sz w:val="18"/>
          <w:szCs w:val="18"/>
          <w:lang w:eastAsia="es-MX"/>
        </w:rPr>
        <w:t xml:space="preserve">validar el </w:t>
      </w:r>
      <w:proofErr w:type="spellStart"/>
      <w:r w:rsidRPr="00A24AA5">
        <w:rPr>
          <w:rFonts w:ascii="Arial" w:eastAsia="Times New Roman" w:hAnsi="Arial" w:cs="Arial"/>
          <w:b/>
          <w:bCs/>
          <w:i/>
          <w:iCs/>
          <w:color w:val="2F2F2F"/>
          <w:sz w:val="18"/>
          <w:szCs w:val="18"/>
          <w:lang w:eastAsia="es-MX"/>
        </w:rPr>
        <w:t>captcha</w:t>
      </w:r>
      <w:proofErr w:type="spellEnd"/>
      <w:r w:rsidRPr="00A24AA5">
        <w:rPr>
          <w:rFonts w:ascii="Arial" w:eastAsia="Times New Roman" w:hAnsi="Arial" w:cs="Arial"/>
          <w:color w:val="2F2F2F"/>
          <w:sz w:val="18"/>
          <w:szCs w:val="18"/>
          <w:lang w:eastAsia="es-MX"/>
        </w:rPr>
        <w:t>.</w:t>
      </w:r>
    </w:p>
    <w:p w:rsidR="00A24AA5" w:rsidRPr="00A24AA5" w:rsidRDefault="00A24AA5" w:rsidP="00A24AA5">
      <w:pPr>
        <w:shd w:val="clear" w:color="auto" w:fill="FFFFFF"/>
        <w:spacing w:after="101" w:line="240" w:lineRule="auto"/>
        <w:ind w:hanging="360"/>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IV.</w:t>
      </w:r>
      <w:r w:rsidRPr="00A24AA5">
        <w:rPr>
          <w:rFonts w:ascii="Arial" w:eastAsia="Times New Roman" w:hAnsi="Arial" w:cs="Arial"/>
          <w:color w:val="2F2F2F"/>
          <w:sz w:val="18"/>
          <w:szCs w:val="18"/>
          <w:lang w:eastAsia="es-MX"/>
        </w:rPr>
        <w:t> </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Dar clic en </w:t>
      </w:r>
      <w:r w:rsidRPr="00A24AA5">
        <w:rPr>
          <w:rFonts w:ascii="Arial" w:eastAsia="Times New Roman" w:hAnsi="Arial" w:cs="Arial"/>
          <w:b/>
          <w:bCs/>
          <w:i/>
          <w:iCs/>
          <w:color w:val="2F2F2F"/>
          <w:sz w:val="18"/>
          <w:szCs w:val="18"/>
          <w:lang w:eastAsia="es-MX"/>
        </w:rPr>
        <w:t>Generar Línea de captura</w:t>
      </w:r>
      <w:r w:rsidRPr="00A24AA5">
        <w:rPr>
          <w:rFonts w:ascii="Arial" w:eastAsia="Times New Roman" w:hAnsi="Arial" w:cs="Arial"/>
          <w:color w:val="2F2F2F"/>
          <w:sz w:val="18"/>
          <w:szCs w:val="18"/>
          <w:lang w:eastAsia="es-MX"/>
        </w:rPr>
        <w:t>.</w:t>
      </w:r>
    </w:p>
    <w:p w:rsidR="00A24AA5" w:rsidRPr="00A24AA5" w:rsidRDefault="00A24AA5" w:rsidP="00A24AA5">
      <w:pPr>
        <w:shd w:val="clear" w:color="auto" w:fill="FFFFFF"/>
        <w:spacing w:after="101" w:line="240" w:lineRule="auto"/>
        <w:ind w:hanging="792"/>
        <w:jc w:val="both"/>
        <w:rPr>
          <w:rFonts w:ascii="Arial" w:eastAsia="Times New Roman" w:hAnsi="Arial" w:cs="Arial"/>
          <w:color w:val="2F2F2F"/>
          <w:sz w:val="18"/>
          <w:szCs w:val="18"/>
          <w:lang w:eastAsia="es-MX"/>
        </w:rPr>
      </w:pP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Una vez generada la línea de captura se deberá realizar el pago ante las instituciones de crédito autorizadas a través de los medios de pago que ofrezca la institución de que se trate.</w:t>
      </w:r>
    </w:p>
    <w:p w:rsidR="00A24AA5" w:rsidRPr="00A24AA5" w:rsidRDefault="00A24AA5" w:rsidP="00A24AA5">
      <w:pPr>
        <w:shd w:val="clear" w:color="auto" w:fill="FFFFFF"/>
        <w:spacing w:after="101" w:line="240" w:lineRule="auto"/>
        <w:ind w:hanging="792"/>
        <w:jc w:val="both"/>
        <w:rPr>
          <w:rFonts w:ascii="Arial" w:eastAsia="Times New Roman" w:hAnsi="Arial" w:cs="Arial"/>
          <w:color w:val="2F2F2F"/>
          <w:sz w:val="18"/>
          <w:szCs w:val="18"/>
          <w:lang w:eastAsia="es-MX"/>
        </w:rPr>
      </w:pP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Las instituciones de crédito autorizadas entregarán el recibo bancario de pago con sello digital generado por estas que permita autentificar el pago realizado, el cual será el comprobante de pago del aprovechamiento.</w:t>
      </w:r>
    </w:p>
    <w:p w:rsidR="00A24AA5" w:rsidRPr="00A24AA5" w:rsidRDefault="00A24AA5" w:rsidP="00A24AA5">
      <w:pPr>
        <w:shd w:val="clear" w:color="auto" w:fill="FFFFFF"/>
        <w:spacing w:after="101" w:line="240" w:lineRule="auto"/>
        <w:ind w:hanging="792"/>
        <w:jc w:val="both"/>
        <w:rPr>
          <w:rFonts w:ascii="Arial" w:eastAsia="Times New Roman" w:hAnsi="Arial" w:cs="Arial"/>
          <w:color w:val="2F2F2F"/>
          <w:sz w:val="18"/>
          <w:szCs w:val="18"/>
          <w:lang w:eastAsia="es-MX"/>
        </w:rPr>
      </w:pPr>
      <w:r w:rsidRPr="00A24AA5">
        <w:rPr>
          <w:rFonts w:ascii="Arial" w:eastAsia="Times New Roman" w:hAnsi="Arial" w:cs="Arial"/>
          <w:color w:val="2F2F2F"/>
          <w:sz w:val="20"/>
          <w:szCs w:val="20"/>
          <w:lang w:eastAsia="es-MX"/>
        </w:rPr>
        <w:t>             </w:t>
      </w:r>
      <w:r w:rsidRPr="00A24AA5">
        <w:rPr>
          <w:rFonts w:ascii="Arial" w:eastAsia="Times New Roman" w:hAnsi="Arial" w:cs="Arial"/>
          <w:i/>
          <w:iCs/>
          <w:color w:val="2F2F2F"/>
          <w:sz w:val="18"/>
          <w:szCs w:val="18"/>
          <w:lang w:eastAsia="es-MX"/>
        </w:rPr>
        <w:t>Artículos 3 y 6 del "Decreto por el que se fomenta la regularización de vehículos usados de procedencia extranjera", publicado en el DOF el 19 de enero de 2022 y sus posteriores modificaciones</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SEGUNDO. </w:t>
      </w:r>
      <w:r w:rsidRPr="00A24AA5">
        <w:rPr>
          <w:rFonts w:ascii="Arial" w:eastAsia="Times New Roman" w:hAnsi="Arial" w:cs="Arial"/>
          <w:color w:val="2F2F2F"/>
          <w:sz w:val="18"/>
          <w:szCs w:val="18"/>
          <w:lang w:eastAsia="es-MX"/>
        </w:rPr>
        <w:t>Se reforma el Anexo 22 de las RGCE para 2022.</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TERCERO.</w:t>
      </w:r>
      <w:r w:rsidRPr="00A24AA5">
        <w:rPr>
          <w:rFonts w:ascii="Arial" w:eastAsia="Times New Roman" w:hAnsi="Arial" w:cs="Arial"/>
          <w:color w:val="2F2F2F"/>
          <w:sz w:val="18"/>
          <w:szCs w:val="18"/>
          <w:lang w:eastAsia="es-MX"/>
        </w:rPr>
        <w:t xml:space="preserve"> Se reforma el Transitorio Primero, </w:t>
      </w:r>
      <w:proofErr w:type="gramStart"/>
      <w:r w:rsidRPr="00A24AA5">
        <w:rPr>
          <w:rFonts w:ascii="Arial" w:eastAsia="Times New Roman" w:hAnsi="Arial" w:cs="Arial"/>
          <w:color w:val="2F2F2F"/>
          <w:sz w:val="18"/>
          <w:szCs w:val="18"/>
          <w:lang w:eastAsia="es-MX"/>
        </w:rPr>
        <w:t>fracción II de las RGCE para 2022, publicadas</w:t>
      </w:r>
      <w:proofErr w:type="gramEnd"/>
      <w:r w:rsidRPr="00A24AA5">
        <w:rPr>
          <w:rFonts w:ascii="Arial" w:eastAsia="Times New Roman" w:hAnsi="Arial" w:cs="Arial"/>
          <w:color w:val="2F2F2F"/>
          <w:sz w:val="18"/>
          <w:szCs w:val="18"/>
          <w:lang w:eastAsia="es-MX"/>
        </w:rPr>
        <w:t xml:space="preserve"> en el DOF el 24 de diciembre de 2021, para quedar como sigue:</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color w:val="2F2F2F"/>
          <w:sz w:val="18"/>
          <w:szCs w:val="18"/>
          <w:lang w:eastAsia="es-MX"/>
        </w:rPr>
        <w:t>"</w:t>
      </w:r>
      <w:r w:rsidRPr="00A24AA5">
        <w:rPr>
          <w:rFonts w:ascii="Arial" w:eastAsia="Times New Roman" w:hAnsi="Arial" w:cs="Arial"/>
          <w:b/>
          <w:bCs/>
          <w:color w:val="2F2F2F"/>
          <w:sz w:val="18"/>
          <w:szCs w:val="18"/>
          <w:lang w:eastAsia="es-MX"/>
        </w:rPr>
        <w:t>Primero.</w:t>
      </w:r>
      <w:r w:rsidRPr="00A24AA5">
        <w:rPr>
          <w:rFonts w:ascii="Arial" w:eastAsia="Times New Roman" w:hAnsi="Arial" w:cs="Arial"/>
          <w:color w:val="2F2F2F"/>
          <w:sz w:val="18"/>
          <w:szCs w:val="18"/>
          <w:lang w:eastAsia="es-MX"/>
        </w:rPr>
        <w:t> ...</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24AA5">
        <w:rPr>
          <w:rFonts w:ascii="Arial" w:eastAsia="Times New Roman" w:hAnsi="Arial" w:cs="Arial"/>
          <w:b/>
          <w:bCs/>
          <w:color w:val="2F2F2F"/>
          <w:sz w:val="18"/>
          <w:szCs w:val="18"/>
          <w:lang w:eastAsia="es-MX"/>
        </w:rPr>
        <w:t>I.</w:t>
      </w:r>
      <w:proofErr w:type="gramEnd"/>
      <w:r w:rsidRPr="00A24AA5">
        <w:rPr>
          <w:rFonts w:ascii="Arial" w:eastAsia="Times New Roman" w:hAnsi="Arial" w:cs="Arial"/>
          <w:b/>
          <w:bCs/>
          <w:color w:val="2F2F2F"/>
          <w:sz w:val="18"/>
          <w:szCs w:val="18"/>
          <w:lang w:eastAsia="es-MX"/>
        </w:rPr>
        <w:t> </w:t>
      </w:r>
      <w:r w:rsidRPr="00A24AA5">
        <w:rPr>
          <w:rFonts w:ascii="Arial" w:eastAsia="Times New Roman" w:hAnsi="Arial" w:cs="Arial"/>
          <w:color w:val="2F2F2F"/>
          <w:sz w:val="18"/>
          <w:szCs w:val="18"/>
          <w:lang w:eastAsia="es-MX"/>
        </w:rPr>
        <w:t>...</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II.</w:t>
      </w:r>
      <w:r w:rsidRPr="00A24AA5">
        <w:rPr>
          <w:rFonts w:ascii="Arial" w:eastAsia="Times New Roman" w:hAnsi="Arial" w:cs="Arial"/>
          <w:color w:val="2F2F2F"/>
          <w:sz w:val="20"/>
          <w:szCs w:val="20"/>
          <w:lang w:eastAsia="es-MX"/>
        </w:rPr>
        <w:t>    </w:t>
      </w:r>
      <w:r w:rsidRPr="00A24AA5">
        <w:rPr>
          <w:rFonts w:ascii="Arial" w:eastAsia="Times New Roman" w:hAnsi="Arial" w:cs="Arial"/>
          <w:color w:val="2F2F2F"/>
          <w:sz w:val="18"/>
          <w:szCs w:val="18"/>
          <w:lang w:eastAsia="es-MX"/>
        </w:rPr>
        <w:t>Lo dispuesto en las reglas 1.9.11., fracción I, inciso b), numeral 8; 2.4.12., fracción I, inciso f); 3.1.15., fracción V; 3.1.32., fracción VIII y penúltimo párrafo; 3.1.33., fracción I, inciso g), y 4.6.8., fracción II, inciso h), en lo relativo al folio fiscal del CFDI de tipo ingreso o tipo traslado, según corresponda, con complemento Carta Porte, será exigible a partir del 01 de octubre de 2022.</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color w:val="2F2F2F"/>
          <w:sz w:val="18"/>
          <w:szCs w:val="18"/>
          <w:lang w:eastAsia="es-MX"/>
        </w:rPr>
        <w:t> </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III</w:t>
      </w:r>
      <w:proofErr w:type="gramStart"/>
      <w:r w:rsidRPr="00A24AA5">
        <w:rPr>
          <w:rFonts w:ascii="Arial" w:eastAsia="Times New Roman" w:hAnsi="Arial" w:cs="Arial"/>
          <w:b/>
          <w:bCs/>
          <w:color w:val="2F2F2F"/>
          <w:sz w:val="18"/>
          <w:szCs w:val="18"/>
          <w:lang w:eastAsia="es-MX"/>
        </w:rPr>
        <w:t>.</w:t>
      </w:r>
      <w:r w:rsidRPr="00A24AA5">
        <w:rPr>
          <w:rFonts w:ascii="Arial" w:eastAsia="Times New Roman" w:hAnsi="Arial" w:cs="Arial"/>
          <w:color w:val="2F2F2F"/>
          <w:sz w:val="18"/>
          <w:szCs w:val="18"/>
          <w:lang w:eastAsia="es-MX"/>
        </w:rPr>
        <w:t> ..."</w:t>
      </w:r>
      <w:proofErr w:type="gramEnd"/>
    </w:p>
    <w:p w:rsidR="00A24AA5" w:rsidRPr="00A24AA5" w:rsidRDefault="00A24AA5" w:rsidP="00A24A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4AA5">
        <w:rPr>
          <w:rFonts w:ascii="Times" w:eastAsia="Times New Roman" w:hAnsi="Times" w:cs="Times"/>
          <w:b/>
          <w:bCs/>
          <w:color w:val="2F2F2F"/>
          <w:sz w:val="18"/>
          <w:szCs w:val="18"/>
          <w:lang w:eastAsia="es-MX"/>
        </w:rPr>
        <w:t>Transitorio</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Único. </w:t>
      </w:r>
      <w:r w:rsidRPr="00A24AA5">
        <w:rPr>
          <w:rFonts w:ascii="Arial" w:eastAsia="Times New Roman" w:hAnsi="Arial" w:cs="Arial"/>
          <w:color w:val="2F2F2F"/>
          <w:sz w:val="18"/>
          <w:szCs w:val="18"/>
          <w:lang w:eastAsia="es-MX"/>
        </w:rPr>
        <w:t xml:space="preserve">La presente Resolución entrará en vigor a partir del día siguiente al de su publicación en el DOF y su contenido surtirá sus efectos en términos de la regla 1.1.2. </w:t>
      </w:r>
      <w:proofErr w:type="gramStart"/>
      <w:r w:rsidRPr="00A24AA5">
        <w:rPr>
          <w:rFonts w:ascii="Arial" w:eastAsia="Times New Roman" w:hAnsi="Arial" w:cs="Arial"/>
          <w:color w:val="2F2F2F"/>
          <w:sz w:val="18"/>
          <w:szCs w:val="18"/>
          <w:lang w:eastAsia="es-MX"/>
        </w:rPr>
        <w:t>de</w:t>
      </w:r>
      <w:proofErr w:type="gramEnd"/>
      <w:r w:rsidRPr="00A24AA5">
        <w:rPr>
          <w:rFonts w:ascii="Arial" w:eastAsia="Times New Roman" w:hAnsi="Arial" w:cs="Arial"/>
          <w:color w:val="2F2F2F"/>
          <w:sz w:val="18"/>
          <w:szCs w:val="18"/>
          <w:lang w:eastAsia="es-MX"/>
        </w:rPr>
        <w:t xml:space="preserve"> las RGCE para 2022.</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color w:val="2F2F2F"/>
          <w:sz w:val="18"/>
          <w:szCs w:val="18"/>
          <w:lang w:eastAsia="es-MX"/>
        </w:rPr>
        <w:t>Atentamente,</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color w:val="2F2F2F"/>
          <w:sz w:val="18"/>
          <w:szCs w:val="18"/>
          <w:lang w:eastAsia="es-MX"/>
        </w:rPr>
        <w:t>Ciudad de México, a 25 de agosto de 2022.- Jefa del Servicio de Administración Tributaria, </w:t>
      </w:r>
      <w:r w:rsidRPr="00A24AA5">
        <w:rPr>
          <w:rFonts w:ascii="Arial" w:eastAsia="Times New Roman" w:hAnsi="Arial" w:cs="Arial"/>
          <w:b/>
          <w:bCs/>
          <w:color w:val="2F2F2F"/>
          <w:sz w:val="18"/>
          <w:szCs w:val="18"/>
          <w:lang w:eastAsia="es-MX"/>
        </w:rPr>
        <w:t>Raquel Buenrostro Sánchez</w:t>
      </w:r>
      <w:r w:rsidRPr="00A24AA5">
        <w:rPr>
          <w:rFonts w:ascii="Arial" w:eastAsia="Times New Roman" w:hAnsi="Arial" w:cs="Arial"/>
          <w:color w:val="2F2F2F"/>
          <w:sz w:val="18"/>
          <w:szCs w:val="18"/>
          <w:lang w:eastAsia="es-MX"/>
        </w:rPr>
        <w:t>.- Rúbrica.</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color w:val="2F2F2F"/>
          <w:sz w:val="18"/>
          <w:szCs w:val="18"/>
          <w:lang w:eastAsia="es-MX"/>
        </w:rPr>
        <w:t> </w:t>
      </w:r>
    </w:p>
    <w:p w:rsidR="00A24AA5" w:rsidRPr="00A24AA5" w:rsidRDefault="00A24AA5" w:rsidP="00A24A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4AA5">
        <w:rPr>
          <w:rFonts w:ascii="Times" w:eastAsia="Times New Roman" w:hAnsi="Times" w:cs="Times"/>
          <w:b/>
          <w:bCs/>
          <w:color w:val="2F2F2F"/>
          <w:sz w:val="18"/>
          <w:szCs w:val="18"/>
          <w:lang w:eastAsia="es-MX"/>
        </w:rPr>
        <w:t>ANEXO 22 DE LAS REGLAS GENERALES DE COMERCIO EXTERIOR PARA 2022</w:t>
      </w:r>
    </w:p>
    <w:p w:rsidR="00A24AA5" w:rsidRPr="00A24AA5" w:rsidRDefault="00A24AA5" w:rsidP="00A24AA5">
      <w:pPr>
        <w:shd w:val="clear" w:color="auto" w:fill="FFFFFF"/>
        <w:spacing w:after="101" w:line="240" w:lineRule="auto"/>
        <w:jc w:val="center"/>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Instructivo para el llenado del Pedimento</w:t>
      </w:r>
    </w:p>
    <w:p w:rsidR="00A24AA5" w:rsidRPr="00A24AA5" w:rsidRDefault="00A24AA5" w:rsidP="00A24AA5">
      <w:pPr>
        <w:shd w:val="clear" w:color="auto" w:fill="FFFFFF"/>
        <w:spacing w:after="101" w:line="240" w:lineRule="auto"/>
        <w:jc w:val="center"/>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w:t>
      </w:r>
    </w:p>
    <w:p w:rsidR="00A24AA5" w:rsidRPr="00A24AA5" w:rsidRDefault="00A24AA5" w:rsidP="00A24AA5">
      <w:pPr>
        <w:shd w:val="clear" w:color="auto" w:fill="FFFFFF"/>
        <w:spacing w:after="101" w:line="240" w:lineRule="auto"/>
        <w:jc w:val="center"/>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APÉNDICE 8</w:t>
      </w:r>
    </w:p>
    <w:p w:rsidR="00A24AA5" w:rsidRPr="00A24AA5" w:rsidRDefault="00A24AA5" w:rsidP="00A24AA5">
      <w:pPr>
        <w:shd w:val="clear" w:color="auto" w:fill="FFFFFF"/>
        <w:spacing w:after="101" w:line="240" w:lineRule="auto"/>
        <w:jc w:val="center"/>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IDENTIFICADORES</w:t>
      </w:r>
    </w:p>
    <w:p w:rsidR="00A24AA5" w:rsidRPr="00A24AA5" w:rsidRDefault="00A24AA5" w:rsidP="00A24AA5">
      <w:pPr>
        <w:shd w:val="clear" w:color="auto" w:fill="FFFFFF"/>
        <w:spacing w:after="101" w:line="240" w:lineRule="auto"/>
        <w:jc w:val="center"/>
        <w:rPr>
          <w:rFonts w:ascii="Arial" w:eastAsia="Times New Roman" w:hAnsi="Arial" w:cs="Arial"/>
          <w:color w:val="2F2F2F"/>
          <w:sz w:val="18"/>
          <w:szCs w:val="18"/>
          <w:lang w:eastAsia="es-MX"/>
        </w:rPr>
      </w:pPr>
      <w:r w:rsidRPr="00A24AA5">
        <w:rPr>
          <w:rFonts w:ascii="Arial" w:eastAsia="Times New Roman" w:hAnsi="Arial" w:cs="Arial"/>
          <w:color w:val="2F2F2F"/>
          <w:sz w:val="18"/>
          <w:szCs w:val="18"/>
          <w:lang w:eastAsia="es-MX"/>
        </w:rPr>
        <w:t> </w:t>
      </w:r>
    </w:p>
    <w:p w:rsidR="00A24AA5" w:rsidRPr="00A24AA5" w:rsidRDefault="00A24AA5" w:rsidP="00A24AA5">
      <w:pPr>
        <w:shd w:val="clear" w:color="auto" w:fill="FFFFFF"/>
        <w:spacing w:line="240" w:lineRule="auto"/>
        <w:jc w:val="both"/>
        <w:rPr>
          <w:rFonts w:ascii="Times New Roman" w:eastAsia="Times New Roman" w:hAnsi="Times New Roman" w:cs="Times New Roman"/>
          <w:color w:val="2F2F2F"/>
          <w:sz w:val="24"/>
          <w:szCs w:val="24"/>
          <w:lang w:eastAsia="es-MX"/>
        </w:rPr>
      </w:pPr>
      <w:r w:rsidRPr="00A24AA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24"/>
        <w:gridCol w:w="526"/>
        <w:gridCol w:w="1860"/>
        <w:gridCol w:w="1878"/>
        <w:gridCol w:w="1628"/>
        <w:gridCol w:w="1294"/>
      </w:tblGrid>
      <w:tr w:rsidR="00A24AA5" w:rsidRPr="00A24AA5" w:rsidTr="00A24AA5">
        <w:trPr>
          <w:trHeight w:val="354"/>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center"/>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Clave</w:t>
            </w:r>
          </w:p>
        </w:tc>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center"/>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Nivel</w:t>
            </w:r>
          </w:p>
        </w:tc>
        <w:tc>
          <w:tcPr>
            <w:tcW w:w="3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center"/>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Supuestos de Aplicación</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center"/>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Complemento 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center"/>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Complemento 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center"/>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Complemento 3</w:t>
            </w:r>
          </w:p>
        </w:tc>
      </w:tr>
      <w:tr w:rsidR="00A24AA5" w:rsidRPr="00A24AA5" w:rsidTr="00A24AA5">
        <w:trPr>
          <w:trHeight w:val="347"/>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c>
          <w:tcPr>
            <w:tcW w:w="3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r>
      <w:tr w:rsidR="00A24AA5" w:rsidRPr="00A24AA5" w:rsidTr="00A24AA5">
        <w:trPr>
          <w:trHeight w:val="6282"/>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lastRenderedPageBreak/>
              <w:t>EN</w:t>
            </w:r>
            <w:r w:rsidRPr="00A24AA5">
              <w:rPr>
                <w:rFonts w:ascii="Arial" w:eastAsia="Times New Roman" w:hAnsi="Arial" w:cs="Arial"/>
                <w:color w:val="000000"/>
                <w:sz w:val="14"/>
                <w:szCs w:val="14"/>
                <w:lang w:eastAsia="es-MX"/>
              </w:rPr>
              <w:t>-</w:t>
            </w: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NO APLICACIÓN DE LA NORMA OFICIAL MEXICANA.</w:t>
            </w:r>
          </w:p>
        </w:tc>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P</w:t>
            </w:r>
          </w:p>
        </w:tc>
        <w:tc>
          <w:tcPr>
            <w:tcW w:w="3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color w:val="000000"/>
                <w:sz w:val="14"/>
                <w:szCs w:val="14"/>
                <w:lang w:eastAsia="es-MX"/>
              </w:rPr>
              <w:t>Identificar que la mercancía no está sujeta al cumplimiento de la NOM de conformidad con:</w:t>
            </w:r>
          </w:p>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Las reglas 2.4.10, 2.4.11 y 2.4.12, así como el Anexo 2.4.1 del "Acuerdo por el que la Secretaría de Economía emite Reglas y criterios de carácter general en materia de comercio exterior", publicado en el DOF el 09 de mayo de 2022.</w:t>
            </w:r>
          </w:p>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Políticas y procedimientos para la evaluación de la conformidad.</w:t>
            </w:r>
          </w:p>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 xml:space="preserve">Procedimientos de certificación y verificación de productos sujetos al cumplimiento de </w:t>
            </w:r>
            <w:proofErr w:type="spellStart"/>
            <w:r w:rsidRPr="00A24AA5">
              <w:rPr>
                <w:rFonts w:ascii="Arial" w:eastAsia="Times New Roman" w:hAnsi="Arial" w:cs="Arial"/>
                <w:color w:val="000000"/>
                <w:sz w:val="14"/>
                <w:szCs w:val="14"/>
                <w:lang w:eastAsia="es-MX"/>
              </w:rPr>
              <w:t>NOM's</w:t>
            </w:r>
            <w:proofErr w:type="spellEnd"/>
            <w:r w:rsidRPr="00A24AA5">
              <w:rPr>
                <w:rFonts w:ascii="Arial" w:eastAsia="Times New Roman" w:hAnsi="Arial" w:cs="Arial"/>
                <w:color w:val="000000"/>
                <w:sz w:val="14"/>
                <w:szCs w:val="14"/>
                <w:lang w:eastAsia="es-MX"/>
              </w:rPr>
              <w:t>, competencia de la SE.</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Declarar la clave de excepción válida conforme a las siguientes opciones:</w:t>
            </w:r>
          </w:p>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ENOM- Mercancía exceptuada en términos de la propia NOM.</w:t>
            </w:r>
          </w:p>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U- Por no estar comprendida en la acotación únicamente del Acuerdo.</w:t>
            </w:r>
          </w:p>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E- Por estar comprendida en la acotación "excepto" del Acuerdo.</w:t>
            </w:r>
          </w:p>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EIR- Por no estar sujeta al cumplimiento de la NOM-016-CRE-2016, publicada en el DOF el 29 de agosto de 2016, de conformidad con el Acuerdo.</w:t>
            </w:r>
          </w:p>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REGLA2410- Conforme a la regla 2.4.10 del Acuerdo.</w:t>
            </w:r>
          </w:p>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ART13- Conforme al artículo 13 de las "Políticas y procedimientos".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color w:val="000000"/>
                <w:sz w:val="14"/>
                <w:szCs w:val="14"/>
                <w:lang w:eastAsia="es-MX"/>
              </w:rPr>
              <w:t>Declarar la NOM que se exceptúa.</w:t>
            </w:r>
          </w:p>
          <w:p w:rsidR="00A24AA5" w:rsidRPr="00A24AA5" w:rsidRDefault="00A24AA5" w:rsidP="00A24AA5">
            <w:pPr>
              <w:spacing w:after="60" w:line="240" w:lineRule="auto"/>
              <w:jc w:val="both"/>
              <w:rPr>
                <w:rFonts w:ascii="Arial" w:eastAsia="Times New Roman" w:hAnsi="Arial" w:cs="Arial"/>
                <w:color w:val="000000"/>
                <w:sz w:val="18"/>
                <w:szCs w:val="18"/>
                <w:lang w:eastAsia="es-MX"/>
              </w:rPr>
            </w:pPr>
            <w:r w:rsidRPr="00A24AA5">
              <w:rPr>
                <w:rFonts w:ascii="Arial" w:eastAsia="Times New Roman" w:hAnsi="Arial" w:cs="Arial"/>
                <w:color w:val="000000"/>
                <w:sz w:val="18"/>
                <w:szCs w:val="18"/>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color w:val="000000"/>
                <w:sz w:val="14"/>
                <w:szCs w:val="14"/>
                <w:lang w:eastAsia="es-MX"/>
              </w:rPr>
              <w:t>Numeral de la NOM que exceptúa, cuando en el complemento 1 se declare la clave ENOM.</w:t>
            </w:r>
          </w:p>
        </w:tc>
      </w:tr>
    </w:tbl>
    <w:p w:rsidR="00A24AA5" w:rsidRPr="00A24AA5" w:rsidRDefault="00A24AA5" w:rsidP="00A24AA5">
      <w:pPr>
        <w:shd w:val="clear" w:color="auto" w:fill="FFFFFF"/>
        <w:spacing w:line="240" w:lineRule="auto"/>
        <w:jc w:val="both"/>
        <w:rPr>
          <w:rFonts w:ascii="Times New Roman" w:eastAsia="Times New Roman" w:hAnsi="Times New Roman" w:cs="Times New Roman"/>
          <w:color w:val="2F2F2F"/>
          <w:sz w:val="24"/>
          <w:szCs w:val="24"/>
          <w:lang w:eastAsia="es-MX"/>
        </w:rPr>
      </w:pPr>
      <w:r w:rsidRPr="00A24AA5">
        <w:rPr>
          <w:rFonts w:ascii="Times New Roman" w:eastAsia="Times New Roman" w:hAnsi="Times New Roman" w:cs="Times New Roman"/>
          <w:color w:val="2F2F2F"/>
          <w:sz w:val="24"/>
          <w:szCs w:val="24"/>
          <w:lang w:eastAsia="es-MX"/>
        </w:rPr>
        <w:t> </w:t>
      </w:r>
    </w:p>
    <w:p w:rsidR="00A24AA5" w:rsidRPr="00A24AA5" w:rsidRDefault="00A24AA5" w:rsidP="00A24AA5">
      <w:pPr>
        <w:shd w:val="clear" w:color="auto" w:fill="FFFFFF"/>
        <w:spacing w:line="240" w:lineRule="auto"/>
        <w:jc w:val="both"/>
        <w:rPr>
          <w:rFonts w:ascii="Times New Roman" w:eastAsia="Times New Roman" w:hAnsi="Times New Roman" w:cs="Times New Roman"/>
          <w:color w:val="2F2F2F"/>
          <w:sz w:val="24"/>
          <w:szCs w:val="24"/>
          <w:lang w:eastAsia="es-MX"/>
        </w:rPr>
      </w:pPr>
      <w:r w:rsidRPr="00A24AA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44"/>
        <w:gridCol w:w="466"/>
        <w:gridCol w:w="1934"/>
        <w:gridCol w:w="1964"/>
        <w:gridCol w:w="1611"/>
        <w:gridCol w:w="1091"/>
      </w:tblGrid>
      <w:tr w:rsidR="00A24AA5" w:rsidRPr="00A24AA5" w:rsidTr="00A24AA5">
        <w:trPr>
          <w:trHeight w:val="8090"/>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8"/>
                <w:szCs w:val="18"/>
                <w:lang w:eastAsia="es-MX"/>
              </w:rPr>
            </w:pPr>
            <w:r w:rsidRPr="00A24AA5">
              <w:rPr>
                <w:rFonts w:ascii="Arial" w:eastAsia="Times New Roman" w:hAnsi="Arial" w:cs="Arial"/>
                <w:color w:val="000000"/>
                <w:sz w:val="18"/>
                <w:szCs w:val="18"/>
                <w:lang w:eastAsia="es-MX"/>
              </w:rPr>
              <w:lastRenderedPageBreak/>
              <w:t> </w:t>
            </w:r>
          </w:p>
        </w:tc>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8"/>
                <w:szCs w:val="18"/>
                <w:lang w:eastAsia="es-MX"/>
              </w:rPr>
            </w:pPr>
            <w:r w:rsidRPr="00A24AA5">
              <w:rPr>
                <w:rFonts w:ascii="Arial" w:eastAsia="Times New Roman" w:hAnsi="Arial" w:cs="Arial"/>
                <w:color w:val="000000"/>
                <w:sz w:val="18"/>
                <w:szCs w:val="18"/>
                <w:lang w:eastAsia="es-MX"/>
              </w:rPr>
              <w:t> </w:t>
            </w:r>
          </w:p>
        </w:tc>
        <w:tc>
          <w:tcPr>
            <w:tcW w:w="3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8"/>
                <w:szCs w:val="18"/>
                <w:lang w:eastAsia="es-MX"/>
              </w:rPr>
            </w:pPr>
            <w:r w:rsidRPr="00A24AA5">
              <w:rPr>
                <w:rFonts w:ascii="Arial" w:eastAsia="Times New Roman" w:hAnsi="Arial" w:cs="Arial"/>
                <w:color w:val="000000"/>
                <w:sz w:val="18"/>
                <w:szCs w:val="18"/>
                <w:lang w:eastAsia="es-MX"/>
              </w:rPr>
              <w:t> </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r w:rsidRPr="00A24AA5">
              <w:rPr>
                <w:rFonts w:ascii="Arial" w:eastAsia="Times New Roman" w:hAnsi="Arial" w:cs="Arial"/>
                <w:color w:val="000000"/>
                <w:sz w:val="20"/>
                <w:szCs w:val="20"/>
                <w:lang w:eastAsia="es-MX"/>
              </w:rPr>
              <w:t>   </w:t>
            </w:r>
            <w:r w:rsidRPr="00A24AA5">
              <w:rPr>
                <w:rFonts w:ascii="Arial" w:eastAsia="Times New Roman" w:hAnsi="Arial" w:cs="Arial"/>
                <w:color w:val="000000"/>
                <w:sz w:val="14"/>
                <w:szCs w:val="14"/>
                <w:lang w:eastAsia="es-MX"/>
              </w:rPr>
              <w:t>La fracción que corresponda de la regla 2.4.11 del "Acuerdo por el que la Secretaría de Economía emite Reglas y criterios de carácter general en materia de comercio exterior", publicado en el DOF el 09 de mayo de 2022, conforme a lo siguiente: VI, IX, IXBIS, X, XI, XIV, XVI y XVII.</w:t>
            </w:r>
          </w:p>
          <w:p w:rsidR="00A24AA5" w:rsidRPr="00A24AA5" w:rsidRDefault="00A24AA5" w:rsidP="00A24AA5">
            <w:pPr>
              <w:spacing w:after="60" w:line="240" w:lineRule="auto"/>
              <w:ind w:hanging="259"/>
              <w:jc w:val="both"/>
              <w:rPr>
                <w:rFonts w:ascii="Arial" w:eastAsia="Times New Roman" w:hAnsi="Arial" w:cs="Arial"/>
                <w:color w:val="000000"/>
                <w:sz w:val="14"/>
                <w:szCs w:val="14"/>
                <w:lang w:eastAsia="es-MX"/>
              </w:rPr>
            </w:pPr>
            <w:r w:rsidRPr="00A24AA5">
              <w:rPr>
                <w:rFonts w:ascii="Arial" w:eastAsia="Times New Roman" w:hAnsi="Arial" w:cs="Arial"/>
                <w:color w:val="000000"/>
                <w:sz w:val="14"/>
                <w:szCs w:val="14"/>
                <w:lang w:eastAsia="es-MX"/>
              </w:rPr>
              <w:t>FR-Mercancía exceptuada de acreditar el cumplimiento de las disposiciones técnicas IFT-004-2016 e IFT-008-2015 en el punto de entrada al país, para empresas ubicadas en la región fronteriza y la franja fronteriza que cuenten con registro como empresa de la frontera en términos del "Decreto por el que se establece el impuesto general de importación para la región fronteriza y la franja fronteriza norte", publicado en el DOF el 24 de diciembre de 2008 y sus posteriores modificaciones, y estén destinadas a permanecer en dicha franja y regiones fronterizas.</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8"/>
                <w:szCs w:val="18"/>
                <w:lang w:eastAsia="es-MX"/>
              </w:rPr>
            </w:pPr>
            <w:r w:rsidRPr="00A24AA5">
              <w:rPr>
                <w:rFonts w:ascii="Arial" w:eastAsia="Times New Roman" w:hAnsi="Arial" w:cs="Arial"/>
                <w:color w:val="000000"/>
                <w:sz w:val="18"/>
                <w:szCs w:val="18"/>
                <w:lang w:eastAsia="es-MX"/>
              </w:rPr>
              <w:t> </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8"/>
                <w:szCs w:val="18"/>
                <w:lang w:eastAsia="es-MX"/>
              </w:rPr>
            </w:pPr>
            <w:r w:rsidRPr="00A24AA5">
              <w:rPr>
                <w:rFonts w:ascii="Arial" w:eastAsia="Times New Roman" w:hAnsi="Arial" w:cs="Arial"/>
                <w:color w:val="000000"/>
                <w:sz w:val="18"/>
                <w:szCs w:val="18"/>
                <w:lang w:eastAsia="es-MX"/>
              </w:rPr>
              <w:t> </w:t>
            </w:r>
          </w:p>
        </w:tc>
      </w:tr>
      <w:tr w:rsidR="00A24AA5" w:rsidRPr="00A24AA5" w:rsidTr="00A24AA5">
        <w:trPr>
          <w:trHeight w:val="354"/>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c>
          <w:tcPr>
            <w:tcW w:w="5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c>
          <w:tcPr>
            <w:tcW w:w="3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c>
          <w:tcPr>
            <w:tcW w:w="2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24AA5" w:rsidRPr="00A24AA5" w:rsidRDefault="00A24AA5" w:rsidP="00A24AA5">
            <w:pPr>
              <w:spacing w:after="60" w:line="240" w:lineRule="auto"/>
              <w:jc w:val="both"/>
              <w:rPr>
                <w:rFonts w:ascii="Arial" w:eastAsia="Times New Roman" w:hAnsi="Arial" w:cs="Arial"/>
                <w:color w:val="000000"/>
                <w:sz w:val="14"/>
                <w:szCs w:val="14"/>
                <w:lang w:eastAsia="es-MX"/>
              </w:rPr>
            </w:pPr>
            <w:r w:rsidRPr="00A24AA5">
              <w:rPr>
                <w:rFonts w:ascii="Arial" w:eastAsia="Times New Roman" w:hAnsi="Arial" w:cs="Arial"/>
                <w:b/>
                <w:bCs/>
                <w:color w:val="000000"/>
                <w:sz w:val="14"/>
                <w:szCs w:val="14"/>
                <w:lang w:eastAsia="es-MX"/>
              </w:rPr>
              <w:t>...</w:t>
            </w:r>
          </w:p>
        </w:tc>
      </w:tr>
    </w:tbl>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b/>
          <w:bCs/>
          <w:color w:val="2F2F2F"/>
          <w:sz w:val="18"/>
          <w:szCs w:val="18"/>
          <w:lang w:eastAsia="es-MX"/>
        </w:rPr>
        <w:t>...</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color w:val="2F2F2F"/>
          <w:sz w:val="18"/>
          <w:szCs w:val="18"/>
          <w:lang w:eastAsia="es-MX"/>
        </w:rPr>
        <w:t>Atentamente,</w:t>
      </w:r>
    </w:p>
    <w:p w:rsidR="00A24AA5" w:rsidRPr="00A24AA5" w:rsidRDefault="00A24AA5" w:rsidP="00A24AA5">
      <w:pPr>
        <w:shd w:val="clear" w:color="auto" w:fill="FFFFFF"/>
        <w:spacing w:after="101" w:line="240" w:lineRule="auto"/>
        <w:ind w:firstLine="288"/>
        <w:jc w:val="both"/>
        <w:rPr>
          <w:rFonts w:ascii="Arial" w:eastAsia="Times New Roman" w:hAnsi="Arial" w:cs="Arial"/>
          <w:color w:val="2F2F2F"/>
          <w:sz w:val="18"/>
          <w:szCs w:val="18"/>
          <w:lang w:eastAsia="es-MX"/>
        </w:rPr>
      </w:pPr>
      <w:r w:rsidRPr="00A24AA5">
        <w:rPr>
          <w:rFonts w:ascii="Arial" w:eastAsia="Times New Roman" w:hAnsi="Arial" w:cs="Arial"/>
          <w:color w:val="2F2F2F"/>
          <w:sz w:val="18"/>
          <w:szCs w:val="18"/>
          <w:lang w:eastAsia="es-MX"/>
        </w:rPr>
        <w:t>Ciudad de México, a 25 de agosto de 2022.- Jefa del Servicio de Administración Tributaria, </w:t>
      </w:r>
      <w:r w:rsidRPr="00A24AA5">
        <w:rPr>
          <w:rFonts w:ascii="Arial" w:eastAsia="Times New Roman" w:hAnsi="Arial" w:cs="Arial"/>
          <w:b/>
          <w:bCs/>
          <w:color w:val="2F2F2F"/>
          <w:sz w:val="18"/>
          <w:szCs w:val="18"/>
          <w:lang w:eastAsia="es-MX"/>
        </w:rPr>
        <w:t>Raquel Buenrostro Sánchez</w:t>
      </w:r>
      <w:r w:rsidRPr="00A24AA5">
        <w:rPr>
          <w:rFonts w:ascii="Arial" w:eastAsia="Times New Roman" w:hAnsi="Arial" w:cs="Arial"/>
          <w:color w:val="2F2F2F"/>
          <w:sz w:val="18"/>
          <w:szCs w:val="18"/>
          <w:lang w:eastAsia="es-MX"/>
        </w:rPr>
        <w:t>.- Rúbrica.</w:t>
      </w:r>
    </w:p>
    <w:p w:rsidR="00A24AA5" w:rsidRPr="00A24AA5" w:rsidRDefault="00A24AA5" w:rsidP="00A24AA5">
      <w:pPr>
        <w:jc w:val="both"/>
        <w:rPr>
          <w:rFonts w:ascii="Arial" w:hAnsi="Arial" w:cs="Arial"/>
          <w:b/>
          <w:sz w:val="18"/>
          <w:szCs w:val="18"/>
        </w:rPr>
      </w:pPr>
    </w:p>
    <w:sectPr w:rsidR="00A24AA5" w:rsidRPr="00A24A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A5"/>
    <w:rsid w:val="00A24AA5"/>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6491">
      <w:bodyDiv w:val="1"/>
      <w:marLeft w:val="0"/>
      <w:marRight w:val="0"/>
      <w:marTop w:val="0"/>
      <w:marBottom w:val="0"/>
      <w:divBdr>
        <w:top w:val="none" w:sz="0" w:space="0" w:color="auto"/>
        <w:left w:val="none" w:sz="0" w:space="0" w:color="auto"/>
        <w:bottom w:val="none" w:sz="0" w:space="0" w:color="auto"/>
        <w:right w:val="none" w:sz="0" w:space="0" w:color="auto"/>
      </w:divBdr>
      <w:divsChild>
        <w:div w:id="1549301766">
          <w:marLeft w:val="0"/>
          <w:marRight w:val="0"/>
          <w:marTop w:val="101"/>
          <w:marBottom w:val="101"/>
          <w:divBdr>
            <w:top w:val="none" w:sz="0" w:space="0" w:color="auto"/>
            <w:left w:val="none" w:sz="0" w:space="0" w:color="auto"/>
            <w:bottom w:val="none" w:sz="0" w:space="0" w:color="auto"/>
            <w:right w:val="none" w:sz="0" w:space="0" w:color="auto"/>
          </w:divBdr>
        </w:div>
        <w:div w:id="440497591">
          <w:marLeft w:val="0"/>
          <w:marRight w:val="0"/>
          <w:marTop w:val="0"/>
          <w:marBottom w:val="101"/>
          <w:divBdr>
            <w:top w:val="none" w:sz="0" w:space="0" w:color="auto"/>
            <w:left w:val="none" w:sz="0" w:space="0" w:color="auto"/>
            <w:bottom w:val="none" w:sz="0" w:space="0" w:color="auto"/>
            <w:right w:val="none" w:sz="0" w:space="0" w:color="auto"/>
          </w:divBdr>
        </w:div>
        <w:div w:id="683820928">
          <w:marLeft w:val="0"/>
          <w:marRight w:val="0"/>
          <w:marTop w:val="0"/>
          <w:marBottom w:val="101"/>
          <w:divBdr>
            <w:top w:val="none" w:sz="0" w:space="0" w:color="auto"/>
            <w:left w:val="none" w:sz="0" w:space="0" w:color="auto"/>
            <w:bottom w:val="none" w:sz="0" w:space="0" w:color="auto"/>
            <w:right w:val="none" w:sz="0" w:space="0" w:color="auto"/>
          </w:divBdr>
        </w:div>
        <w:div w:id="646277771">
          <w:marLeft w:val="1080"/>
          <w:marRight w:val="0"/>
          <w:marTop w:val="0"/>
          <w:marBottom w:val="101"/>
          <w:divBdr>
            <w:top w:val="none" w:sz="0" w:space="0" w:color="auto"/>
            <w:left w:val="none" w:sz="0" w:space="0" w:color="auto"/>
            <w:bottom w:val="none" w:sz="0" w:space="0" w:color="auto"/>
            <w:right w:val="none" w:sz="0" w:space="0" w:color="auto"/>
          </w:divBdr>
        </w:div>
        <w:div w:id="270170576">
          <w:marLeft w:val="1080"/>
          <w:marRight w:val="0"/>
          <w:marTop w:val="0"/>
          <w:marBottom w:val="101"/>
          <w:divBdr>
            <w:top w:val="none" w:sz="0" w:space="0" w:color="auto"/>
            <w:left w:val="none" w:sz="0" w:space="0" w:color="auto"/>
            <w:bottom w:val="none" w:sz="0" w:space="0" w:color="auto"/>
            <w:right w:val="none" w:sz="0" w:space="0" w:color="auto"/>
          </w:divBdr>
        </w:div>
        <w:div w:id="1253398902">
          <w:marLeft w:val="1440"/>
          <w:marRight w:val="0"/>
          <w:marTop w:val="0"/>
          <w:marBottom w:val="101"/>
          <w:divBdr>
            <w:top w:val="none" w:sz="0" w:space="0" w:color="auto"/>
            <w:left w:val="none" w:sz="0" w:space="0" w:color="auto"/>
            <w:bottom w:val="none" w:sz="0" w:space="0" w:color="auto"/>
            <w:right w:val="none" w:sz="0" w:space="0" w:color="auto"/>
          </w:divBdr>
        </w:div>
        <w:div w:id="366566976">
          <w:marLeft w:val="1440"/>
          <w:marRight w:val="0"/>
          <w:marTop w:val="0"/>
          <w:marBottom w:val="101"/>
          <w:divBdr>
            <w:top w:val="none" w:sz="0" w:space="0" w:color="auto"/>
            <w:left w:val="none" w:sz="0" w:space="0" w:color="auto"/>
            <w:bottom w:val="none" w:sz="0" w:space="0" w:color="auto"/>
            <w:right w:val="none" w:sz="0" w:space="0" w:color="auto"/>
          </w:divBdr>
        </w:div>
        <w:div w:id="1917546193">
          <w:marLeft w:val="1800"/>
          <w:marRight w:val="0"/>
          <w:marTop w:val="0"/>
          <w:marBottom w:val="101"/>
          <w:divBdr>
            <w:top w:val="none" w:sz="0" w:space="0" w:color="auto"/>
            <w:left w:val="none" w:sz="0" w:space="0" w:color="auto"/>
            <w:bottom w:val="none" w:sz="0" w:space="0" w:color="auto"/>
            <w:right w:val="none" w:sz="0" w:space="0" w:color="auto"/>
          </w:divBdr>
        </w:div>
        <w:div w:id="1796948587">
          <w:marLeft w:val="1800"/>
          <w:marRight w:val="0"/>
          <w:marTop w:val="0"/>
          <w:marBottom w:val="101"/>
          <w:divBdr>
            <w:top w:val="none" w:sz="0" w:space="0" w:color="auto"/>
            <w:left w:val="none" w:sz="0" w:space="0" w:color="auto"/>
            <w:bottom w:val="none" w:sz="0" w:space="0" w:color="auto"/>
            <w:right w:val="none" w:sz="0" w:space="0" w:color="auto"/>
          </w:divBdr>
        </w:div>
        <w:div w:id="561407863">
          <w:marLeft w:val="1800"/>
          <w:marRight w:val="0"/>
          <w:marTop w:val="0"/>
          <w:marBottom w:val="101"/>
          <w:divBdr>
            <w:top w:val="none" w:sz="0" w:space="0" w:color="auto"/>
            <w:left w:val="none" w:sz="0" w:space="0" w:color="auto"/>
            <w:bottom w:val="none" w:sz="0" w:space="0" w:color="auto"/>
            <w:right w:val="none" w:sz="0" w:space="0" w:color="auto"/>
          </w:divBdr>
        </w:div>
        <w:div w:id="1786732810">
          <w:marLeft w:val="1800"/>
          <w:marRight w:val="0"/>
          <w:marTop w:val="0"/>
          <w:marBottom w:val="101"/>
          <w:divBdr>
            <w:top w:val="none" w:sz="0" w:space="0" w:color="auto"/>
            <w:left w:val="none" w:sz="0" w:space="0" w:color="auto"/>
            <w:bottom w:val="none" w:sz="0" w:space="0" w:color="auto"/>
            <w:right w:val="none" w:sz="0" w:space="0" w:color="auto"/>
          </w:divBdr>
        </w:div>
        <w:div w:id="1418481846">
          <w:marLeft w:val="1800"/>
          <w:marRight w:val="0"/>
          <w:marTop w:val="0"/>
          <w:marBottom w:val="101"/>
          <w:divBdr>
            <w:top w:val="none" w:sz="0" w:space="0" w:color="auto"/>
            <w:left w:val="none" w:sz="0" w:space="0" w:color="auto"/>
            <w:bottom w:val="none" w:sz="0" w:space="0" w:color="auto"/>
            <w:right w:val="none" w:sz="0" w:space="0" w:color="auto"/>
          </w:divBdr>
        </w:div>
        <w:div w:id="151144127">
          <w:marLeft w:val="2160"/>
          <w:marRight w:val="0"/>
          <w:marTop w:val="0"/>
          <w:marBottom w:val="101"/>
          <w:divBdr>
            <w:top w:val="none" w:sz="0" w:space="0" w:color="auto"/>
            <w:left w:val="none" w:sz="0" w:space="0" w:color="auto"/>
            <w:bottom w:val="none" w:sz="0" w:space="0" w:color="auto"/>
            <w:right w:val="none" w:sz="0" w:space="0" w:color="auto"/>
          </w:divBdr>
        </w:div>
        <w:div w:id="643050570">
          <w:marLeft w:val="2160"/>
          <w:marRight w:val="0"/>
          <w:marTop w:val="0"/>
          <w:marBottom w:val="101"/>
          <w:divBdr>
            <w:top w:val="none" w:sz="0" w:space="0" w:color="auto"/>
            <w:left w:val="none" w:sz="0" w:space="0" w:color="auto"/>
            <w:bottom w:val="none" w:sz="0" w:space="0" w:color="auto"/>
            <w:right w:val="none" w:sz="0" w:space="0" w:color="auto"/>
          </w:divBdr>
        </w:div>
        <w:div w:id="537819204">
          <w:marLeft w:val="2160"/>
          <w:marRight w:val="0"/>
          <w:marTop w:val="0"/>
          <w:marBottom w:val="101"/>
          <w:divBdr>
            <w:top w:val="none" w:sz="0" w:space="0" w:color="auto"/>
            <w:left w:val="none" w:sz="0" w:space="0" w:color="auto"/>
            <w:bottom w:val="none" w:sz="0" w:space="0" w:color="auto"/>
            <w:right w:val="none" w:sz="0" w:space="0" w:color="auto"/>
          </w:divBdr>
        </w:div>
        <w:div w:id="1801486335">
          <w:marLeft w:val="1800"/>
          <w:marRight w:val="0"/>
          <w:marTop w:val="0"/>
          <w:marBottom w:val="101"/>
          <w:divBdr>
            <w:top w:val="none" w:sz="0" w:space="0" w:color="auto"/>
            <w:left w:val="none" w:sz="0" w:space="0" w:color="auto"/>
            <w:bottom w:val="none" w:sz="0" w:space="0" w:color="auto"/>
            <w:right w:val="none" w:sz="0" w:space="0" w:color="auto"/>
          </w:divBdr>
        </w:div>
        <w:div w:id="2033874868">
          <w:marLeft w:val="1800"/>
          <w:marRight w:val="0"/>
          <w:marTop w:val="0"/>
          <w:marBottom w:val="101"/>
          <w:divBdr>
            <w:top w:val="none" w:sz="0" w:space="0" w:color="auto"/>
            <w:left w:val="none" w:sz="0" w:space="0" w:color="auto"/>
            <w:bottom w:val="none" w:sz="0" w:space="0" w:color="auto"/>
            <w:right w:val="none" w:sz="0" w:space="0" w:color="auto"/>
          </w:divBdr>
        </w:div>
        <w:div w:id="1365520931">
          <w:marLeft w:val="1800"/>
          <w:marRight w:val="0"/>
          <w:marTop w:val="0"/>
          <w:marBottom w:val="101"/>
          <w:divBdr>
            <w:top w:val="none" w:sz="0" w:space="0" w:color="auto"/>
            <w:left w:val="none" w:sz="0" w:space="0" w:color="auto"/>
            <w:bottom w:val="none" w:sz="0" w:space="0" w:color="auto"/>
            <w:right w:val="none" w:sz="0" w:space="0" w:color="auto"/>
          </w:divBdr>
        </w:div>
        <w:div w:id="2070808168">
          <w:marLeft w:val="1800"/>
          <w:marRight w:val="0"/>
          <w:marTop w:val="0"/>
          <w:marBottom w:val="101"/>
          <w:divBdr>
            <w:top w:val="none" w:sz="0" w:space="0" w:color="auto"/>
            <w:left w:val="none" w:sz="0" w:space="0" w:color="auto"/>
            <w:bottom w:val="none" w:sz="0" w:space="0" w:color="auto"/>
            <w:right w:val="none" w:sz="0" w:space="0" w:color="auto"/>
          </w:divBdr>
        </w:div>
        <w:div w:id="1343046644">
          <w:marLeft w:val="2160"/>
          <w:marRight w:val="0"/>
          <w:marTop w:val="0"/>
          <w:marBottom w:val="101"/>
          <w:divBdr>
            <w:top w:val="none" w:sz="0" w:space="0" w:color="auto"/>
            <w:left w:val="none" w:sz="0" w:space="0" w:color="auto"/>
            <w:bottom w:val="none" w:sz="0" w:space="0" w:color="auto"/>
            <w:right w:val="none" w:sz="0" w:space="0" w:color="auto"/>
          </w:divBdr>
        </w:div>
        <w:div w:id="245506314">
          <w:marLeft w:val="2160"/>
          <w:marRight w:val="0"/>
          <w:marTop w:val="0"/>
          <w:marBottom w:val="101"/>
          <w:divBdr>
            <w:top w:val="none" w:sz="0" w:space="0" w:color="auto"/>
            <w:left w:val="none" w:sz="0" w:space="0" w:color="auto"/>
            <w:bottom w:val="none" w:sz="0" w:space="0" w:color="auto"/>
            <w:right w:val="none" w:sz="0" w:space="0" w:color="auto"/>
          </w:divBdr>
        </w:div>
        <w:div w:id="7609572">
          <w:marLeft w:val="2160"/>
          <w:marRight w:val="0"/>
          <w:marTop w:val="0"/>
          <w:marBottom w:val="101"/>
          <w:divBdr>
            <w:top w:val="none" w:sz="0" w:space="0" w:color="auto"/>
            <w:left w:val="none" w:sz="0" w:space="0" w:color="auto"/>
            <w:bottom w:val="none" w:sz="0" w:space="0" w:color="auto"/>
            <w:right w:val="none" w:sz="0" w:space="0" w:color="auto"/>
          </w:divBdr>
        </w:div>
        <w:div w:id="1544251209">
          <w:marLeft w:val="1800"/>
          <w:marRight w:val="0"/>
          <w:marTop w:val="0"/>
          <w:marBottom w:val="101"/>
          <w:divBdr>
            <w:top w:val="none" w:sz="0" w:space="0" w:color="auto"/>
            <w:left w:val="none" w:sz="0" w:space="0" w:color="auto"/>
            <w:bottom w:val="none" w:sz="0" w:space="0" w:color="auto"/>
            <w:right w:val="none" w:sz="0" w:space="0" w:color="auto"/>
          </w:divBdr>
        </w:div>
        <w:div w:id="1893615369">
          <w:marLeft w:val="2160"/>
          <w:marRight w:val="0"/>
          <w:marTop w:val="0"/>
          <w:marBottom w:val="101"/>
          <w:divBdr>
            <w:top w:val="none" w:sz="0" w:space="0" w:color="auto"/>
            <w:left w:val="none" w:sz="0" w:space="0" w:color="auto"/>
            <w:bottom w:val="none" w:sz="0" w:space="0" w:color="auto"/>
            <w:right w:val="none" w:sz="0" w:space="0" w:color="auto"/>
          </w:divBdr>
        </w:div>
        <w:div w:id="1031034379">
          <w:marLeft w:val="2160"/>
          <w:marRight w:val="0"/>
          <w:marTop w:val="0"/>
          <w:marBottom w:val="101"/>
          <w:divBdr>
            <w:top w:val="none" w:sz="0" w:space="0" w:color="auto"/>
            <w:left w:val="none" w:sz="0" w:space="0" w:color="auto"/>
            <w:bottom w:val="none" w:sz="0" w:space="0" w:color="auto"/>
            <w:right w:val="none" w:sz="0" w:space="0" w:color="auto"/>
          </w:divBdr>
        </w:div>
        <w:div w:id="2122259410">
          <w:marLeft w:val="2160"/>
          <w:marRight w:val="0"/>
          <w:marTop w:val="0"/>
          <w:marBottom w:val="101"/>
          <w:divBdr>
            <w:top w:val="none" w:sz="0" w:space="0" w:color="auto"/>
            <w:left w:val="none" w:sz="0" w:space="0" w:color="auto"/>
            <w:bottom w:val="none" w:sz="0" w:space="0" w:color="auto"/>
            <w:right w:val="none" w:sz="0" w:space="0" w:color="auto"/>
          </w:divBdr>
        </w:div>
        <w:div w:id="1617788812">
          <w:marLeft w:val="2160"/>
          <w:marRight w:val="0"/>
          <w:marTop w:val="0"/>
          <w:marBottom w:val="101"/>
          <w:divBdr>
            <w:top w:val="none" w:sz="0" w:space="0" w:color="auto"/>
            <w:left w:val="none" w:sz="0" w:space="0" w:color="auto"/>
            <w:bottom w:val="none" w:sz="0" w:space="0" w:color="auto"/>
            <w:right w:val="none" w:sz="0" w:space="0" w:color="auto"/>
          </w:divBdr>
        </w:div>
        <w:div w:id="1109616595">
          <w:marLeft w:val="1440"/>
          <w:marRight w:val="0"/>
          <w:marTop w:val="0"/>
          <w:marBottom w:val="101"/>
          <w:divBdr>
            <w:top w:val="none" w:sz="0" w:space="0" w:color="auto"/>
            <w:left w:val="none" w:sz="0" w:space="0" w:color="auto"/>
            <w:bottom w:val="none" w:sz="0" w:space="0" w:color="auto"/>
            <w:right w:val="none" w:sz="0" w:space="0" w:color="auto"/>
          </w:divBdr>
        </w:div>
        <w:div w:id="1040321051">
          <w:marLeft w:val="1440"/>
          <w:marRight w:val="0"/>
          <w:marTop w:val="0"/>
          <w:marBottom w:val="101"/>
          <w:divBdr>
            <w:top w:val="none" w:sz="0" w:space="0" w:color="auto"/>
            <w:left w:val="none" w:sz="0" w:space="0" w:color="auto"/>
            <w:bottom w:val="none" w:sz="0" w:space="0" w:color="auto"/>
            <w:right w:val="none" w:sz="0" w:space="0" w:color="auto"/>
          </w:divBdr>
        </w:div>
        <w:div w:id="717631794">
          <w:marLeft w:val="1080"/>
          <w:marRight w:val="0"/>
          <w:marTop w:val="0"/>
          <w:marBottom w:val="101"/>
          <w:divBdr>
            <w:top w:val="none" w:sz="0" w:space="0" w:color="auto"/>
            <w:left w:val="none" w:sz="0" w:space="0" w:color="auto"/>
            <w:bottom w:val="none" w:sz="0" w:space="0" w:color="auto"/>
            <w:right w:val="none" w:sz="0" w:space="0" w:color="auto"/>
          </w:divBdr>
        </w:div>
        <w:div w:id="1743481366">
          <w:marLeft w:val="1080"/>
          <w:marRight w:val="0"/>
          <w:marTop w:val="0"/>
          <w:marBottom w:val="101"/>
          <w:divBdr>
            <w:top w:val="none" w:sz="0" w:space="0" w:color="auto"/>
            <w:left w:val="none" w:sz="0" w:space="0" w:color="auto"/>
            <w:bottom w:val="none" w:sz="0" w:space="0" w:color="auto"/>
            <w:right w:val="none" w:sz="0" w:space="0" w:color="auto"/>
          </w:divBdr>
        </w:div>
        <w:div w:id="2048289666">
          <w:marLeft w:val="1080"/>
          <w:marRight w:val="0"/>
          <w:marTop w:val="0"/>
          <w:marBottom w:val="101"/>
          <w:divBdr>
            <w:top w:val="none" w:sz="0" w:space="0" w:color="auto"/>
            <w:left w:val="none" w:sz="0" w:space="0" w:color="auto"/>
            <w:bottom w:val="none" w:sz="0" w:space="0" w:color="auto"/>
            <w:right w:val="none" w:sz="0" w:space="0" w:color="auto"/>
          </w:divBdr>
        </w:div>
        <w:div w:id="1935244814">
          <w:marLeft w:val="0"/>
          <w:marRight w:val="0"/>
          <w:marTop w:val="0"/>
          <w:marBottom w:val="101"/>
          <w:divBdr>
            <w:top w:val="none" w:sz="0" w:space="0" w:color="auto"/>
            <w:left w:val="none" w:sz="0" w:space="0" w:color="auto"/>
            <w:bottom w:val="none" w:sz="0" w:space="0" w:color="auto"/>
            <w:right w:val="none" w:sz="0" w:space="0" w:color="auto"/>
          </w:divBdr>
        </w:div>
        <w:div w:id="461653383">
          <w:marLeft w:val="0"/>
          <w:marRight w:val="0"/>
          <w:marTop w:val="0"/>
          <w:marBottom w:val="101"/>
          <w:divBdr>
            <w:top w:val="none" w:sz="0" w:space="0" w:color="auto"/>
            <w:left w:val="none" w:sz="0" w:space="0" w:color="auto"/>
            <w:bottom w:val="none" w:sz="0" w:space="0" w:color="auto"/>
            <w:right w:val="none" w:sz="0" w:space="0" w:color="auto"/>
          </w:divBdr>
        </w:div>
        <w:div w:id="1636107090">
          <w:marLeft w:val="0"/>
          <w:marRight w:val="0"/>
          <w:marTop w:val="0"/>
          <w:marBottom w:val="101"/>
          <w:divBdr>
            <w:top w:val="none" w:sz="0" w:space="0" w:color="auto"/>
            <w:left w:val="none" w:sz="0" w:space="0" w:color="auto"/>
            <w:bottom w:val="none" w:sz="0" w:space="0" w:color="auto"/>
            <w:right w:val="none" w:sz="0" w:space="0" w:color="auto"/>
          </w:divBdr>
        </w:div>
        <w:div w:id="1910847422">
          <w:marLeft w:val="0"/>
          <w:marRight w:val="0"/>
          <w:marTop w:val="0"/>
          <w:marBottom w:val="101"/>
          <w:divBdr>
            <w:top w:val="none" w:sz="0" w:space="0" w:color="auto"/>
            <w:left w:val="none" w:sz="0" w:space="0" w:color="auto"/>
            <w:bottom w:val="none" w:sz="0" w:space="0" w:color="auto"/>
            <w:right w:val="none" w:sz="0" w:space="0" w:color="auto"/>
          </w:divBdr>
        </w:div>
        <w:div w:id="130639332">
          <w:marLeft w:val="0"/>
          <w:marRight w:val="0"/>
          <w:marTop w:val="0"/>
          <w:marBottom w:val="101"/>
          <w:divBdr>
            <w:top w:val="none" w:sz="0" w:space="0" w:color="auto"/>
            <w:left w:val="none" w:sz="0" w:space="0" w:color="auto"/>
            <w:bottom w:val="none" w:sz="0" w:space="0" w:color="auto"/>
            <w:right w:val="none" w:sz="0" w:space="0" w:color="auto"/>
          </w:divBdr>
        </w:div>
        <w:div w:id="1893693209">
          <w:marLeft w:val="0"/>
          <w:marRight w:val="0"/>
          <w:marTop w:val="0"/>
          <w:marBottom w:val="101"/>
          <w:divBdr>
            <w:top w:val="none" w:sz="0" w:space="0" w:color="auto"/>
            <w:left w:val="none" w:sz="0" w:space="0" w:color="auto"/>
            <w:bottom w:val="none" w:sz="0" w:space="0" w:color="auto"/>
            <w:right w:val="none" w:sz="0" w:space="0" w:color="auto"/>
          </w:divBdr>
        </w:div>
        <w:div w:id="365912651">
          <w:marLeft w:val="0"/>
          <w:marRight w:val="0"/>
          <w:marTop w:val="0"/>
          <w:marBottom w:val="101"/>
          <w:divBdr>
            <w:top w:val="none" w:sz="0" w:space="0" w:color="auto"/>
            <w:left w:val="none" w:sz="0" w:space="0" w:color="auto"/>
            <w:bottom w:val="none" w:sz="0" w:space="0" w:color="auto"/>
            <w:right w:val="none" w:sz="0" w:space="0" w:color="auto"/>
          </w:divBdr>
        </w:div>
        <w:div w:id="1936400230">
          <w:marLeft w:val="0"/>
          <w:marRight w:val="0"/>
          <w:marTop w:val="101"/>
          <w:marBottom w:val="101"/>
          <w:divBdr>
            <w:top w:val="none" w:sz="0" w:space="0" w:color="auto"/>
            <w:left w:val="none" w:sz="0" w:space="0" w:color="auto"/>
            <w:bottom w:val="none" w:sz="0" w:space="0" w:color="auto"/>
            <w:right w:val="none" w:sz="0" w:space="0" w:color="auto"/>
          </w:divBdr>
        </w:div>
        <w:div w:id="344786703">
          <w:marLeft w:val="0"/>
          <w:marRight w:val="0"/>
          <w:marTop w:val="0"/>
          <w:marBottom w:val="101"/>
          <w:divBdr>
            <w:top w:val="none" w:sz="0" w:space="0" w:color="auto"/>
            <w:left w:val="none" w:sz="0" w:space="0" w:color="auto"/>
            <w:bottom w:val="none" w:sz="0" w:space="0" w:color="auto"/>
            <w:right w:val="none" w:sz="0" w:space="0" w:color="auto"/>
          </w:divBdr>
        </w:div>
        <w:div w:id="1725565163">
          <w:marLeft w:val="0"/>
          <w:marRight w:val="0"/>
          <w:marTop w:val="0"/>
          <w:marBottom w:val="101"/>
          <w:divBdr>
            <w:top w:val="none" w:sz="0" w:space="0" w:color="auto"/>
            <w:left w:val="none" w:sz="0" w:space="0" w:color="auto"/>
            <w:bottom w:val="none" w:sz="0" w:space="0" w:color="auto"/>
            <w:right w:val="none" w:sz="0" w:space="0" w:color="auto"/>
          </w:divBdr>
        </w:div>
        <w:div w:id="1011490275">
          <w:marLeft w:val="0"/>
          <w:marRight w:val="0"/>
          <w:marTop w:val="0"/>
          <w:marBottom w:val="101"/>
          <w:divBdr>
            <w:top w:val="none" w:sz="0" w:space="0" w:color="auto"/>
            <w:left w:val="none" w:sz="0" w:space="0" w:color="auto"/>
            <w:bottom w:val="none" w:sz="0" w:space="0" w:color="auto"/>
            <w:right w:val="none" w:sz="0" w:space="0" w:color="auto"/>
          </w:divBdr>
        </w:div>
        <w:div w:id="615061089">
          <w:marLeft w:val="0"/>
          <w:marRight w:val="0"/>
          <w:marTop w:val="0"/>
          <w:marBottom w:val="101"/>
          <w:divBdr>
            <w:top w:val="none" w:sz="0" w:space="0" w:color="auto"/>
            <w:left w:val="none" w:sz="0" w:space="0" w:color="auto"/>
            <w:bottom w:val="none" w:sz="0" w:space="0" w:color="auto"/>
            <w:right w:val="none" w:sz="0" w:space="0" w:color="auto"/>
          </w:divBdr>
        </w:div>
        <w:div w:id="429468675">
          <w:marLeft w:val="0"/>
          <w:marRight w:val="0"/>
          <w:marTop w:val="101"/>
          <w:marBottom w:val="101"/>
          <w:divBdr>
            <w:top w:val="none" w:sz="0" w:space="0" w:color="auto"/>
            <w:left w:val="none" w:sz="0" w:space="0" w:color="auto"/>
            <w:bottom w:val="none" w:sz="0" w:space="0" w:color="auto"/>
            <w:right w:val="none" w:sz="0" w:space="0" w:color="auto"/>
          </w:divBdr>
        </w:div>
        <w:div w:id="2031494050">
          <w:marLeft w:val="0"/>
          <w:marRight w:val="0"/>
          <w:marTop w:val="0"/>
          <w:marBottom w:val="101"/>
          <w:divBdr>
            <w:top w:val="none" w:sz="0" w:space="0" w:color="auto"/>
            <w:left w:val="none" w:sz="0" w:space="0" w:color="auto"/>
            <w:bottom w:val="none" w:sz="0" w:space="0" w:color="auto"/>
            <w:right w:val="none" w:sz="0" w:space="0" w:color="auto"/>
          </w:divBdr>
        </w:div>
        <w:div w:id="474106013">
          <w:marLeft w:val="0"/>
          <w:marRight w:val="0"/>
          <w:marTop w:val="0"/>
          <w:marBottom w:val="101"/>
          <w:divBdr>
            <w:top w:val="none" w:sz="0" w:space="0" w:color="auto"/>
            <w:left w:val="none" w:sz="0" w:space="0" w:color="auto"/>
            <w:bottom w:val="none" w:sz="0" w:space="0" w:color="auto"/>
            <w:right w:val="none" w:sz="0" w:space="0" w:color="auto"/>
          </w:divBdr>
        </w:div>
        <w:div w:id="1340616842">
          <w:marLeft w:val="0"/>
          <w:marRight w:val="0"/>
          <w:marTop w:val="0"/>
          <w:marBottom w:val="101"/>
          <w:divBdr>
            <w:top w:val="none" w:sz="0" w:space="0" w:color="auto"/>
            <w:left w:val="none" w:sz="0" w:space="0" w:color="auto"/>
            <w:bottom w:val="none" w:sz="0" w:space="0" w:color="auto"/>
            <w:right w:val="none" w:sz="0" w:space="0" w:color="auto"/>
          </w:divBdr>
        </w:div>
        <w:div w:id="811869337">
          <w:marLeft w:val="0"/>
          <w:marRight w:val="0"/>
          <w:marTop w:val="0"/>
          <w:marBottom w:val="101"/>
          <w:divBdr>
            <w:top w:val="none" w:sz="0" w:space="0" w:color="auto"/>
            <w:left w:val="none" w:sz="0" w:space="0" w:color="auto"/>
            <w:bottom w:val="none" w:sz="0" w:space="0" w:color="auto"/>
            <w:right w:val="none" w:sz="0" w:space="0" w:color="auto"/>
          </w:divBdr>
        </w:div>
        <w:div w:id="167449979">
          <w:marLeft w:val="0"/>
          <w:marRight w:val="0"/>
          <w:marTop w:val="0"/>
          <w:marBottom w:val="101"/>
          <w:divBdr>
            <w:top w:val="none" w:sz="0" w:space="0" w:color="auto"/>
            <w:left w:val="none" w:sz="0" w:space="0" w:color="auto"/>
            <w:bottom w:val="none" w:sz="0" w:space="0" w:color="auto"/>
            <w:right w:val="none" w:sz="0" w:space="0" w:color="auto"/>
          </w:divBdr>
        </w:div>
        <w:div w:id="652372477">
          <w:marLeft w:val="0"/>
          <w:marRight w:val="0"/>
          <w:marTop w:val="0"/>
          <w:marBottom w:val="200"/>
          <w:divBdr>
            <w:top w:val="none" w:sz="0" w:space="0" w:color="auto"/>
            <w:left w:val="none" w:sz="0" w:space="0" w:color="auto"/>
            <w:bottom w:val="none" w:sz="0" w:space="0" w:color="auto"/>
            <w:right w:val="none" w:sz="0" w:space="0" w:color="auto"/>
          </w:divBdr>
        </w:div>
        <w:div w:id="946541897">
          <w:marLeft w:val="0"/>
          <w:marRight w:val="0"/>
          <w:marTop w:val="0"/>
          <w:marBottom w:val="60"/>
          <w:divBdr>
            <w:top w:val="none" w:sz="0" w:space="0" w:color="auto"/>
            <w:left w:val="none" w:sz="0" w:space="0" w:color="auto"/>
            <w:bottom w:val="none" w:sz="0" w:space="0" w:color="auto"/>
            <w:right w:val="none" w:sz="0" w:space="0" w:color="auto"/>
          </w:divBdr>
        </w:div>
        <w:div w:id="627472514">
          <w:marLeft w:val="0"/>
          <w:marRight w:val="0"/>
          <w:marTop w:val="0"/>
          <w:marBottom w:val="60"/>
          <w:divBdr>
            <w:top w:val="none" w:sz="0" w:space="0" w:color="auto"/>
            <w:left w:val="none" w:sz="0" w:space="0" w:color="auto"/>
            <w:bottom w:val="none" w:sz="0" w:space="0" w:color="auto"/>
            <w:right w:val="none" w:sz="0" w:space="0" w:color="auto"/>
          </w:divBdr>
        </w:div>
        <w:div w:id="742603180">
          <w:marLeft w:val="0"/>
          <w:marRight w:val="0"/>
          <w:marTop w:val="0"/>
          <w:marBottom w:val="60"/>
          <w:divBdr>
            <w:top w:val="none" w:sz="0" w:space="0" w:color="auto"/>
            <w:left w:val="none" w:sz="0" w:space="0" w:color="auto"/>
            <w:bottom w:val="none" w:sz="0" w:space="0" w:color="auto"/>
            <w:right w:val="none" w:sz="0" w:space="0" w:color="auto"/>
          </w:divBdr>
        </w:div>
        <w:div w:id="303656628">
          <w:marLeft w:val="0"/>
          <w:marRight w:val="0"/>
          <w:marTop w:val="0"/>
          <w:marBottom w:val="60"/>
          <w:divBdr>
            <w:top w:val="none" w:sz="0" w:space="0" w:color="auto"/>
            <w:left w:val="none" w:sz="0" w:space="0" w:color="auto"/>
            <w:bottom w:val="none" w:sz="0" w:space="0" w:color="auto"/>
            <w:right w:val="none" w:sz="0" w:space="0" w:color="auto"/>
          </w:divBdr>
        </w:div>
        <w:div w:id="653295217">
          <w:marLeft w:val="0"/>
          <w:marRight w:val="0"/>
          <w:marTop w:val="0"/>
          <w:marBottom w:val="60"/>
          <w:divBdr>
            <w:top w:val="none" w:sz="0" w:space="0" w:color="auto"/>
            <w:left w:val="none" w:sz="0" w:space="0" w:color="auto"/>
            <w:bottom w:val="none" w:sz="0" w:space="0" w:color="auto"/>
            <w:right w:val="none" w:sz="0" w:space="0" w:color="auto"/>
          </w:divBdr>
        </w:div>
        <w:div w:id="1822427180">
          <w:marLeft w:val="0"/>
          <w:marRight w:val="0"/>
          <w:marTop w:val="0"/>
          <w:marBottom w:val="60"/>
          <w:divBdr>
            <w:top w:val="none" w:sz="0" w:space="0" w:color="auto"/>
            <w:left w:val="none" w:sz="0" w:space="0" w:color="auto"/>
            <w:bottom w:val="none" w:sz="0" w:space="0" w:color="auto"/>
            <w:right w:val="none" w:sz="0" w:space="0" w:color="auto"/>
          </w:divBdr>
        </w:div>
        <w:div w:id="483425284">
          <w:marLeft w:val="0"/>
          <w:marRight w:val="0"/>
          <w:marTop w:val="0"/>
          <w:marBottom w:val="60"/>
          <w:divBdr>
            <w:top w:val="none" w:sz="0" w:space="0" w:color="auto"/>
            <w:left w:val="none" w:sz="0" w:space="0" w:color="auto"/>
            <w:bottom w:val="none" w:sz="0" w:space="0" w:color="auto"/>
            <w:right w:val="none" w:sz="0" w:space="0" w:color="auto"/>
          </w:divBdr>
        </w:div>
        <w:div w:id="1315135401">
          <w:marLeft w:val="0"/>
          <w:marRight w:val="0"/>
          <w:marTop w:val="0"/>
          <w:marBottom w:val="60"/>
          <w:divBdr>
            <w:top w:val="none" w:sz="0" w:space="0" w:color="auto"/>
            <w:left w:val="none" w:sz="0" w:space="0" w:color="auto"/>
            <w:bottom w:val="none" w:sz="0" w:space="0" w:color="auto"/>
            <w:right w:val="none" w:sz="0" w:space="0" w:color="auto"/>
          </w:divBdr>
        </w:div>
        <w:div w:id="120727368">
          <w:marLeft w:val="0"/>
          <w:marRight w:val="0"/>
          <w:marTop w:val="0"/>
          <w:marBottom w:val="60"/>
          <w:divBdr>
            <w:top w:val="none" w:sz="0" w:space="0" w:color="auto"/>
            <w:left w:val="none" w:sz="0" w:space="0" w:color="auto"/>
            <w:bottom w:val="none" w:sz="0" w:space="0" w:color="auto"/>
            <w:right w:val="none" w:sz="0" w:space="0" w:color="auto"/>
          </w:divBdr>
        </w:div>
        <w:div w:id="2102749549">
          <w:marLeft w:val="0"/>
          <w:marRight w:val="0"/>
          <w:marTop w:val="0"/>
          <w:marBottom w:val="60"/>
          <w:divBdr>
            <w:top w:val="none" w:sz="0" w:space="0" w:color="auto"/>
            <w:left w:val="none" w:sz="0" w:space="0" w:color="auto"/>
            <w:bottom w:val="none" w:sz="0" w:space="0" w:color="auto"/>
            <w:right w:val="none" w:sz="0" w:space="0" w:color="auto"/>
          </w:divBdr>
        </w:div>
        <w:div w:id="315110572">
          <w:marLeft w:val="0"/>
          <w:marRight w:val="0"/>
          <w:marTop w:val="0"/>
          <w:marBottom w:val="60"/>
          <w:divBdr>
            <w:top w:val="none" w:sz="0" w:space="0" w:color="auto"/>
            <w:left w:val="none" w:sz="0" w:space="0" w:color="auto"/>
            <w:bottom w:val="none" w:sz="0" w:space="0" w:color="auto"/>
            <w:right w:val="none" w:sz="0" w:space="0" w:color="auto"/>
          </w:divBdr>
        </w:div>
        <w:div w:id="1301812419">
          <w:marLeft w:val="0"/>
          <w:marRight w:val="0"/>
          <w:marTop w:val="0"/>
          <w:marBottom w:val="60"/>
          <w:divBdr>
            <w:top w:val="none" w:sz="0" w:space="0" w:color="auto"/>
            <w:left w:val="none" w:sz="0" w:space="0" w:color="auto"/>
            <w:bottom w:val="none" w:sz="0" w:space="0" w:color="auto"/>
            <w:right w:val="none" w:sz="0" w:space="0" w:color="auto"/>
          </w:divBdr>
        </w:div>
        <w:div w:id="270748624">
          <w:marLeft w:val="0"/>
          <w:marRight w:val="0"/>
          <w:marTop w:val="0"/>
          <w:marBottom w:val="60"/>
          <w:divBdr>
            <w:top w:val="none" w:sz="0" w:space="0" w:color="auto"/>
            <w:left w:val="none" w:sz="0" w:space="0" w:color="auto"/>
            <w:bottom w:val="none" w:sz="0" w:space="0" w:color="auto"/>
            <w:right w:val="none" w:sz="0" w:space="0" w:color="auto"/>
          </w:divBdr>
        </w:div>
        <w:div w:id="372004391">
          <w:marLeft w:val="0"/>
          <w:marRight w:val="0"/>
          <w:marTop w:val="0"/>
          <w:marBottom w:val="60"/>
          <w:divBdr>
            <w:top w:val="none" w:sz="0" w:space="0" w:color="auto"/>
            <w:left w:val="none" w:sz="0" w:space="0" w:color="auto"/>
            <w:bottom w:val="none" w:sz="0" w:space="0" w:color="auto"/>
            <w:right w:val="none" w:sz="0" w:space="0" w:color="auto"/>
          </w:divBdr>
        </w:div>
        <w:div w:id="1114519941">
          <w:marLeft w:val="0"/>
          <w:marRight w:val="0"/>
          <w:marTop w:val="0"/>
          <w:marBottom w:val="60"/>
          <w:divBdr>
            <w:top w:val="none" w:sz="0" w:space="0" w:color="auto"/>
            <w:left w:val="none" w:sz="0" w:space="0" w:color="auto"/>
            <w:bottom w:val="none" w:sz="0" w:space="0" w:color="auto"/>
            <w:right w:val="none" w:sz="0" w:space="0" w:color="auto"/>
          </w:divBdr>
        </w:div>
        <w:div w:id="920869478">
          <w:marLeft w:val="259"/>
          <w:marRight w:val="0"/>
          <w:marTop w:val="0"/>
          <w:marBottom w:val="60"/>
          <w:divBdr>
            <w:top w:val="none" w:sz="0" w:space="0" w:color="auto"/>
            <w:left w:val="none" w:sz="0" w:space="0" w:color="auto"/>
            <w:bottom w:val="none" w:sz="0" w:space="0" w:color="auto"/>
            <w:right w:val="none" w:sz="0" w:space="0" w:color="auto"/>
          </w:divBdr>
        </w:div>
        <w:div w:id="431629649">
          <w:marLeft w:val="259"/>
          <w:marRight w:val="0"/>
          <w:marTop w:val="0"/>
          <w:marBottom w:val="60"/>
          <w:divBdr>
            <w:top w:val="none" w:sz="0" w:space="0" w:color="auto"/>
            <w:left w:val="none" w:sz="0" w:space="0" w:color="auto"/>
            <w:bottom w:val="none" w:sz="0" w:space="0" w:color="auto"/>
            <w:right w:val="none" w:sz="0" w:space="0" w:color="auto"/>
          </w:divBdr>
        </w:div>
        <w:div w:id="725178364">
          <w:marLeft w:val="259"/>
          <w:marRight w:val="0"/>
          <w:marTop w:val="0"/>
          <w:marBottom w:val="60"/>
          <w:divBdr>
            <w:top w:val="none" w:sz="0" w:space="0" w:color="auto"/>
            <w:left w:val="none" w:sz="0" w:space="0" w:color="auto"/>
            <w:bottom w:val="none" w:sz="0" w:space="0" w:color="auto"/>
            <w:right w:val="none" w:sz="0" w:space="0" w:color="auto"/>
          </w:divBdr>
        </w:div>
        <w:div w:id="122190512">
          <w:marLeft w:val="259"/>
          <w:marRight w:val="0"/>
          <w:marTop w:val="0"/>
          <w:marBottom w:val="60"/>
          <w:divBdr>
            <w:top w:val="none" w:sz="0" w:space="0" w:color="auto"/>
            <w:left w:val="none" w:sz="0" w:space="0" w:color="auto"/>
            <w:bottom w:val="none" w:sz="0" w:space="0" w:color="auto"/>
            <w:right w:val="none" w:sz="0" w:space="0" w:color="auto"/>
          </w:divBdr>
        </w:div>
        <w:div w:id="1761246143">
          <w:marLeft w:val="259"/>
          <w:marRight w:val="0"/>
          <w:marTop w:val="0"/>
          <w:marBottom w:val="60"/>
          <w:divBdr>
            <w:top w:val="none" w:sz="0" w:space="0" w:color="auto"/>
            <w:left w:val="none" w:sz="0" w:space="0" w:color="auto"/>
            <w:bottom w:val="none" w:sz="0" w:space="0" w:color="auto"/>
            <w:right w:val="none" w:sz="0" w:space="0" w:color="auto"/>
          </w:divBdr>
        </w:div>
        <w:div w:id="157306917">
          <w:marLeft w:val="259"/>
          <w:marRight w:val="0"/>
          <w:marTop w:val="0"/>
          <w:marBottom w:val="60"/>
          <w:divBdr>
            <w:top w:val="none" w:sz="0" w:space="0" w:color="auto"/>
            <w:left w:val="none" w:sz="0" w:space="0" w:color="auto"/>
            <w:bottom w:val="none" w:sz="0" w:space="0" w:color="auto"/>
            <w:right w:val="none" w:sz="0" w:space="0" w:color="auto"/>
          </w:divBdr>
        </w:div>
        <w:div w:id="853761270">
          <w:marLeft w:val="259"/>
          <w:marRight w:val="0"/>
          <w:marTop w:val="0"/>
          <w:marBottom w:val="60"/>
          <w:divBdr>
            <w:top w:val="none" w:sz="0" w:space="0" w:color="auto"/>
            <w:left w:val="none" w:sz="0" w:space="0" w:color="auto"/>
            <w:bottom w:val="none" w:sz="0" w:space="0" w:color="auto"/>
            <w:right w:val="none" w:sz="0" w:space="0" w:color="auto"/>
          </w:divBdr>
        </w:div>
        <w:div w:id="1656833268">
          <w:marLeft w:val="259"/>
          <w:marRight w:val="0"/>
          <w:marTop w:val="0"/>
          <w:marBottom w:val="60"/>
          <w:divBdr>
            <w:top w:val="none" w:sz="0" w:space="0" w:color="auto"/>
            <w:left w:val="none" w:sz="0" w:space="0" w:color="auto"/>
            <w:bottom w:val="none" w:sz="0" w:space="0" w:color="auto"/>
            <w:right w:val="none" w:sz="0" w:space="0" w:color="auto"/>
          </w:divBdr>
        </w:div>
        <w:div w:id="1702978887">
          <w:marLeft w:val="259"/>
          <w:marRight w:val="0"/>
          <w:marTop w:val="0"/>
          <w:marBottom w:val="60"/>
          <w:divBdr>
            <w:top w:val="none" w:sz="0" w:space="0" w:color="auto"/>
            <w:left w:val="none" w:sz="0" w:space="0" w:color="auto"/>
            <w:bottom w:val="none" w:sz="0" w:space="0" w:color="auto"/>
            <w:right w:val="none" w:sz="0" w:space="0" w:color="auto"/>
          </w:divBdr>
        </w:div>
        <w:div w:id="1799907239">
          <w:marLeft w:val="259"/>
          <w:marRight w:val="0"/>
          <w:marTop w:val="0"/>
          <w:marBottom w:val="60"/>
          <w:divBdr>
            <w:top w:val="none" w:sz="0" w:space="0" w:color="auto"/>
            <w:left w:val="none" w:sz="0" w:space="0" w:color="auto"/>
            <w:bottom w:val="none" w:sz="0" w:space="0" w:color="auto"/>
            <w:right w:val="none" w:sz="0" w:space="0" w:color="auto"/>
          </w:divBdr>
        </w:div>
        <w:div w:id="442267097">
          <w:marLeft w:val="0"/>
          <w:marRight w:val="0"/>
          <w:marTop w:val="0"/>
          <w:marBottom w:val="60"/>
          <w:divBdr>
            <w:top w:val="none" w:sz="0" w:space="0" w:color="auto"/>
            <w:left w:val="none" w:sz="0" w:space="0" w:color="auto"/>
            <w:bottom w:val="none" w:sz="0" w:space="0" w:color="auto"/>
            <w:right w:val="none" w:sz="0" w:space="0" w:color="auto"/>
          </w:divBdr>
        </w:div>
        <w:div w:id="568155307">
          <w:marLeft w:val="0"/>
          <w:marRight w:val="0"/>
          <w:marTop w:val="0"/>
          <w:marBottom w:val="60"/>
          <w:divBdr>
            <w:top w:val="none" w:sz="0" w:space="0" w:color="auto"/>
            <w:left w:val="none" w:sz="0" w:space="0" w:color="auto"/>
            <w:bottom w:val="none" w:sz="0" w:space="0" w:color="auto"/>
            <w:right w:val="none" w:sz="0" w:space="0" w:color="auto"/>
          </w:divBdr>
        </w:div>
        <w:div w:id="923417188">
          <w:marLeft w:val="0"/>
          <w:marRight w:val="0"/>
          <w:marTop w:val="0"/>
          <w:marBottom w:val="60"/>
          <w:divBdr>
            <w:top w:val="none" w:sz="0" w:space="0" w:color="auto"/>
            <w:left w:val="none" w:sz="0" w:space="0" w:color="auto"/>
            <w:bottom w:val="none" w:sz="0" w:space="0" w:color="auto"/>
            <w:right w:val="none" w:sz="0" w:space="0" w:color="auto"/>
          </w:divBdr>
        </w:div>
        <w:div w:id="1230116460">
          <w:marLeft w:val="0"/>
          <w:marRight w:val="0"/>
          <w:marTop w:val="0"/>
          <w:marBottom w:val="200"/>
          <w:divBdr>
            <w:top w:val="none" w:sz="0" w:space="0" w:color="auto"/>
            <w:left w:val="none" w:sz="0" w:space="0" w:color="auto"/>
            <w:bottom w:val="none" w:sz="0" w:space="0" w:color="auto"/>
            <w:right w:val="none" w:sz="0" w:space="0" w:color="auto"/>
          </w:divBdr>
        </w:div>
        <w:div w:id="843280080">
          <w:marLeft w:val="0"/>
          <w:marRight w:val="0"/>
          <w:marTop w:val="0"/>
          <w:marBottom w:val="200"/>
          <w:divBdr>
            <w:top w:val="none" w:sz="0" w:space="0" w:color="auto"/>
            <w:left w:val="none" w:sz="0" w:space="0" w:color="auto"/>
            <w:bottom w:val="none" w:sz="0" w:space="0" w:color="auto"/>
            <w:right w:val="none" w:sz="0" w:space="0" w:color="auto"/>
          </w:divBdr>
        </w:div>
        <w:div w:id="1007748527">
          <w:marLeft w:val="0"/>
          <w:marRight w:val="0"/>
          <w:marTop w:val="0"/>
          <w:marBottom w:val="60"/>
          <w:divBdr>
            <w:top w:val="none" w:sz="0" w:space="0" w:color="auto"/>
            <w:left w:val="none" w:sz="0" w:space="0" w:color="auto"/>
            <w:bottom w:val="none" w:sz="0" w:space="0" w:color="auto"/>
            <w:right w:val="none" w:sz="0" w:space="0" w:color="auto"/>
          </w:divBdr>
        </w:div>
        <w:div w:id="500438178">
          <w:marLeft w:val="0"/>
          <w:marRight w:val="0"/>
          <w:marTop w:val="0"/>
          <w:marBottom w:val="60"/>
          <w:divBdr>
            <w:top w:val="none" w:sz="0" w:space="0" w:color="auto"/>
            <w:left w:val="none" w:sz="0" w:space="0" w:color="auto"/>
            <w:bottom w:val="none" w:sz="0" w:space="0" w:color="auto"/>
            <w:right w:val="none" w:sz="0" w:space="0" w:color="auto"/>
          </w:divBdr>
        </w:div>
        <w:div w:id="548615979">
          <w:marLeft w:val="0"/>
          <w:marRight w:val="0"/>
          <w:marTop w:val="0"/>
          <w:marBottom w:val="60"/>
          <w:divBdr>
            <w:top w:val="none" w:sz="0" w:space="0" w:color="auto"/>
            <w:left w:val="none" w:sz="0" w:space="0" w:color="auto"/>
            <w:bottom w:val="none" w:sz="0" w:space="0" w:color="auto"/>
            <w:right w:val="none" w:sz="0" w:space="0" w:color="auto"/>
          </w:divBdr>
        </w:div>
        <w:div w:id="2060547702">
          <w:marLeft w:val="259"/>
          <w:marRight w:val="0"/>
          <w:marTop w:val="0"/>
          <w:marBottom w:val="60"/>
          <w:divBdr>
            <w:top w:val="none" w:sz="0" w:space="0" w:color="auto"/>
            <w:left w:val="none" w:sz="0" w:space="0" w:color="auto"/>
            <w:bottom w:val="none" w:sz="0" w:space="0" w:color="auto"/>
            <w:right w:val="none" w:sz="0" w:space="0" w:color="auto"/>
          </w:divBdr>
        </w:div>
        <w:div w:id="664666231">
          <w:marLeft w:val="259"/>
          <w:marRight w:val="0"/>
          <w:marTop w:val="0"/>
          <w:marBottom w:val="60"/>
          <w:divBdr>
            <w:top w:val="none" w:sz="0" w:space="0" w:color="auto"/>
            <w:left w:val="none" w:sz="0" w:space="0" w:color="auto"/>
            <w:bottom w:val="none" w:sz="0" w:space="0" w:color="auto"/>
            <w:right w:val="none" w:sz="0" w:space="0" w:color="auto"/>
          </w:divBdr>
        </w:div>
        <w:div w:id="1355569773">
          <w:marLeft w:val="0"/>
          <w:marRight w:val="0"/>
          <w:marTop w:val="0"/>
          <w:marBottom w:val="60"/>
          <w:divBdr>
            <w:top w:val="none" w:sz="0" w:space="0" w:color="auto"/>
            <w:left w:val="none" w:sz="0" w:space="0" w:color="auto"/>
            <w:bottom w:val="none" w:sz="0" w:space="0" w:color="auto"/>
            <w:right w:val="none" w:sz="0" w:space="0" w:color="auto"/>
          </w:divBdr>
        </w:div>
        <w:div w:id="705757904">
          <w:marLeft w:val="0"/>
          <w:marRight w:val="0"/>
          <w:marTop w:val="0"/>
          <w:marBottom w:val="60"/>
          <w:divBdr>
            <w:top w:val="none" w:sz="0" w:space="0" w:color="auto"/>
            <w:left w:val="none" w:sz="0" w:space="0" w:color="auto"/>
            <w:bottom w:val="none" w:sz="0" w:space="0" w:color="auto"/>
            <w:right w:val="none" w:sz="0" w:space="0" w:color="auto"/>
          </w:divBdr>
        </w:div>
        <w:div w:id="2026859230">
          <w:marLeft w:val="0"/>
          <w:marRight w:val="0"/>
          <w:marTop w:val="0"/>
          <w:marBottom w:val="60"/>
          <w:divBdr>
            <w:top w:val="none" w:sz="0" w:space="0" w:color="auto"/>
            <w:left w:val="none" w:sz="0" w:space="0" w:color="auto"/>
            <w:bottom w:val="none" w:sz="0" w:space="0" w:color="auto"/>
            <w:right w:val="none" w:sz="0" w:space="0" w:color="auto"/>
          </w:divBdr>
        </w:div>
        <w:div w:id="2040740061">
          <w:marLeft w:val="0"/>
          <w:marRight w:val="0"/>
          <w:marTop w:val="0"/>
          <w:marBottom w:val="60"/>
          <w:divBdr>
            <w:top w:val="none" w:sz="0" w:space="0" w:color="auto"/>
            <w:left w:val="none" w:sz="0" w:space="0" w:color="auto"/>
            <w:bottom w:val="none" w:sz="0" w:space="0" w:color="auto"/>
            <w:right w:val="none" w:sz="0" w:space="0" w:color="auto"/>
          </w:divBdr>
        </w:div>
        <w:div w:id="311758373">
          <w:marLeft w:val="0"/>
          <w:marRight w:val="0"/>
          <w:marTop w:val="0"/>
          <w:marBottom w:val="60"/>
          <w:divBdr>
            <w:top w:val="none" w:sz="0" w:space="0" w:color="auto"/>
            <w:left w:val="none" w:sz="0" w:space="0" w:color="auto"/>
            <w:bottom w:val="none" w:sz="0" w:space="0" w:color="auto"/>
            <w:right w:val="none" w:sz="0" w:space="0" w:color="auto"/>
          </w:divBdr>
        </w:div>
        <w:div w:id="1064522807">
          <w:marLeft w:val="0"/>
          <w:marRight w:val="0"/>
          <w:marTop w:val="0"/>
          <w:marBottom w:val="60"/>
          <w:divBdr>
            <w:top w:val="none" w:sz="0" w:space="0" w:color="auto"/>
            <w:left w:val="none" w:sz="0" w:space="0" w:color="auto"/>
            <w:bottom w:val="none" w:sz="0" w:space="0" w:color="auto"/>
            <w:right w:val="none" w:sz="0" w:space="0" w:color="auto"/>
          </w:divBdr>
        </w:div>
        <w:div w:id="1945074223">
          <w:marLeft w:val="0"/>
          <w:marRight w:val="0"/>
          <w:marTop w:val="0"/>
          <w:marBottom w:val="60"/>
          <w:divBdr>
            <w:top w:val="none" w:sz="0" w:space="0" w:color="auto"/>
            <w:left w:val="none" w:sz="0" w:space="0" w:color="auto"/>
            <w:bottom w:val="none" w:sz="0" w:space="0" w:color="auto"/>
            <w:right w:val="none" w:sz="0" w:space="0" w:color="auto"/>
          </w:divBdr>
        </w:div>
        <w:div w:id="121467163">
          <w:marLeft w:val="0"/>
          <w:marRight w:val="0"/>
          <w:marTop w:val="0"/>
          <w:marBottom w:val="60"/>
          <w:divBdr>
            <w:top w:val="none" w:sz="0" w:space="0" w:color="auto"/>
            <w:left w:val="none" w:sz="0" w:space="0" w:color="auto"/>
            <w:bottom w:val="none" w:sz="0" w:space="0" w:color="auto"/>
            <w:right w:val="none" w:sz="0" w:space="0" w:color="auto"/>
          </w:divBdr>
        </w:div>
        <w:div w:id="744302545">
          <w:marLeft w:val="0"/>
          <w:marRight w:val="0"/>
          <w:marTop w:val="0"/>
          <w:marBottom w:val="101"/>
          <w:divBdr>
            <w:top w:val="none" w:sz="0" w:space="0" w:color="auto"/>
            <w:left w:val="none" w:sz="0" w:space="0" w:color="auto"/>
            <w:bottom w:val="none" w:sz="0" w:space="0" w:color="auto"/>
            <w:right w:val="none" w:sz="0" w:space="0" w:color="auto"/>
          </w:divBdr>
        </w:div>
        <w:div w:id="11885233">
          <w:marLeft w:val="0"/>
          <w:marRight w:val="0"/>
          <w:marTop w:val="0"/>
          <w:marBottom w:val="101"/>
          <w:divBdr>
            <w:top w:val="none" w:sz="0" w:space="0" w:color="auto"/>
            <w:left w:val="none" w:sz="0" w:space="0" w:color="auto"/>
            <w:bottom w:val="none" w:sz="0" w:space="0" w:color="auto"/>
            <w:right w:val="none" w:sz="0" w:space="0" w:color="auto"/>
          </w:divBdr>
        </w:div>
        <w:div w:id="15961328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1183</Words>
  <Characters>6509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2022-08-31T13:08:00Z</dcterms:created>
  <dcterms:modified xsi:type="dcterms:W3CDTF">2022-08-31T13:10:00Z</dcterms:modified>
</cp:coreProperties>
</file>