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81" w:rsidRPr="00841D9A" w:rsidRDefault="00774481" w:rsidP="00774481">
      <w:pPr>
        <w:jc w:val="center"/>
        <w:rPr>
          <w:rFonts w:ascii="Verdana" w:eastAsia="Verdana" w:hAnsi="Verdana" w:cs="Verdana"/>
          <w:b/>
          <w:color w:val="0000FF"/>
          <w:sz w:val="24"/>
          <w:szCs w:val="24"/>
        </w:rPr>
      </w:pPr>
      <w:r w:rsidRPr="00774481">
        <w:rPr>
          <w:rFonts w:ascii="Verdana" w:eastAsia="Verdana" w:hAnsi="Verdana" w:cs="Verdana"/>
          <w:b/>
          <w:color w:val="0000FF"/>
          <w:sz w:val="24"/>
          <w:szCs w:val="24"/>
        </w:rPr>
        <w:t>SEXTA Resolución de Modificaciones a la Resolución Miscelánea Fiscal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AF4F0B" w:rsidRDefault="00774481" w:rsidP="00774481">
      <w:pPr>
        <w:jc w:val="both"/>
        <w:rPr>
          <w:rFonts w:ascii="Arial" w:eastAsia="Times New Roman" w:hAnsi="Arial" w:cs="Arial"/>
          <w:b/>
          <w:color w:val="2F2F2F"/>
          <w:sz w:val="20"/>
          <w:szCs w:val="16"/>
          <w:lang w:eastAsia="es-MX"/>
        </w:rPr>
      </w:pPr>
      <w:r w:rsidRPr="00774481">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w:t>
      </w:r>
    </w:p>
    <w:p w:rsidR="00774481" w:rsidRPr="00774481" w:rsidRDefault="00774481" w:rsidP="00774481">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774481">
        <w:rPr>
          <w:rFonts w:ascii="Times" w:eastAsia="Times New Roman" w:hAnsi="Times" w:cs="Times"/>
          <w:b/>
          <w:bCs/>
          <w:color w:val="2F2F2F"/>
          <w:sz w:val="18"/>
          <w:szCs w:val="18"/>
          <w:lang w:eastAsia="es-MX"/>
        </w:rPr>
        <w:t>SEXTA RESOLUCIÓN DE MODIFICACIONES A LA RESOLUCIÓN MISCELÁNEA FISCAL PARA 2023</w:t>
      </w:r>
    </w:p>
    <w:p w:rsidR="00774481" w:rsidRPr="00774481" w:rsidRDefault="00774481" w:rsidP="00774481">
      <w:pPr>
        <w:shd w:val="clear" w:color="auto" w:fill="FFFFFF"/>
        <w:spacing w:after="56" w:line="240" w:lineRule="auto"/>
        <w:ind w:firstLine="288"/>
        <w:jc w:val="both"/>
        <w:rPr>
          <w:rFonts w:ascii="Arial" w:eastAsia="Times New Roman" w:hAnsi="Arial" w:cs="Arial"/>
          <w:color w:val="2F2F2F"/>
          <w:sz w:val="18"/>
          <w:szCs w:val="18"/>
          <w:lang w:eastAsia="es-MX"/>
        </w:rPr>
      </w:pPr>
      <w:r w:rsidRPr="00774481">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774481" w:rsidRPr="00774481" w:rsidRDefault="00774481" w:rsidP="00774481">
      <w:pPr>
        <w:shd w:val="clear" w:color="auto" w:fill="FFFFFF"/>
        <w:spacing w:after="56" w:line="240" w:lineRule="auto"/>
        <w:ind w:firstLine="288"/>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PRIMERO.</w:t>
      </w:r>
      <w:r w:rsidRPr="00774481">
        <w:rPr>
          <w:rFonts w:ascii="Arial" w:eastAsia="Times New Roman" w:hAnsi="Arial" w:cs="Arial"/>
          <w:color w:val="2F2F2F"/>
          <w:sz w:val="18"/>
          <w:szCs w:val="18"/>
          <w:lang w:eastAsia="es-MX"/>
        </w:rPr>
        <w:t> Se </w:t>
      </w:r>
      <w:r w:rsidRPr="00774481">
        <w:rPr>
          <w:rFonts w:ascii="Arial" w:eastAsia="Times New Roman" w:hAnsi="Arial" w:cs="Arial"/>
          <w:b/>
          <w:bCs/>
          <w:color w:val="2F2F2F"/>
          <w:sz w:val="18"/>
          <w:szCs w:val="18"/>
          <w:lang w:eastAsia="es-MX"/>
        </w:rPr>
        <w:t>adiciona </w:t>
      </w:r>
      <w:r w:rsidRPr="00774481">
        <w:rPr>
          <w:rFonts w:ascii="Arial" w:eastAsia="Times New Roman" w:hAnsi="Arial" w:cs="Arial"/>
          <w:color w:val="2F2F2F"/>
          <w:sz w:val="18"/>
          <w:szCs w:val="18"/>
          <w:lang w:eastAsia="es-MX"/>
        </w:rPr>
        <w:t>la regla 13.1., fracciones VII, VIII y IX de la Resolución Miscelánea Fiscal para 2023, para quedar de la siguiente manera:</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color w:val="2F2F2F"/>
          <w:sz w:val="20"/>
          <w:szCs w:val="20"/>
          <w:lang w:eastAsia="es-MX"/>
        </w:rPr>
        <w:t>                    </w:t>
      </w:r>
      <w:r w:rsidRPr="00774481">
        <w:rPr>
          <w:rFonts w:ascii="Arial" w:eastAsia="Times New Roman" w:hAnsi="Arial" w:cs="Arial"/>
          <w:b/>
          <w:bCs/>
          <w:color w:val="2F2F2F"/>
          <w:sz w:val="18"/>
          <w:szCs w:val="18"/>
          <w:lang w:eastAsia="es-MX"/>
        </w:rPr>
        <w:t>Declaración de pago de los derechos por la utilidad compartida y de extracción de hidrocarburos</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13.1.</w:t>
      </w:r>
      <w:r w:rsidRPr="00774481">
        <w:rPr>
          <w:rFonts w:ascii="Arial" w:eastAsia="Times New Roman" w:hAnsi="Arial" w:cs="Arial"/>
          <w:color w:val="2F2F2F"/>
          <w:sz w:val="20"/>
          <w:szCs w:val="20"/>
          <w:lang w:eastAsia="es-MX"/>
        </w:rPr>
        <w:t>              </w:t>
      </w:r>
      <w:r w:rsidRPr="00774481">
        <w:rPr>
          <w:rFonts w:ascii="Arial" w:eastAsia="Times New Roman" w:hAnsi="Arial" w:cs="Arial"/>
          <w:b/>
          <w:bCs/>
          <w:color w:val="2F2F2F"/>
          <w:sz w:val="18"/>
          <w:szCs w:val="18"/>
          <w:lang w:eastAsia="es-MX"/>
        </w:rPr>
        <w:t>...</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color w:val="2F2F2F"/>
          <w:sz w:val="20"/>
          <w:szCs w:val="20"/>
          <w:lang w:eastAsia="es-MX"/>
        </w:rPr>
        <w:t>                    </w:t>
      </w:r>
      <w:r w:rsidRPr="00774481">
        <w:rPr>
          <w:rFonts w:ascii="Arial" w:eastAsia="Times New Roman" w:hAnsi="Arial" w:cs="Arial"/>
          <w:b/>
          <w:bCs/>
          <w:color w:val="2F2F2F"/>
          <w:sz w:val="18"/>
          <w:szCs w:val="18"/>
          <w:lang w:eastAsia="es-MX"/>
        </w:rPr>
        <w:t>I. </w:t>
      </w:r>
      <w:r w:rsidRPr="00774481">
        <w:rPr>
          <w:rFonts w:ascii="Arial" w:eastAsia="Times New Roman" w:hAnsi="Arial" w:cs="Arial"/>
          <w:color w:val="2F2F2F"/>
          <w:sz w:val="18"/>
          <w:szCs w:val="18"/>
          <w:lang w:eastAsia="es-MX"/>
        </w:rPr>
        <w:t>a </w:t>
      </w:r>
      <w:r w:rsidRPr="00774481">
        <w:rPr>
          <w:rFonts w:ascii="Arial" w:eastAsia="Times New Roman" w:hAnsi="Arial" w:cs="Arial"/>
          <w:b/>
          <w:bCs/>
          <w:color w:val="2F2F2F"/>
          <w:sz w:val="18"/>
          <w:szCs w:val="18"/>
          <w:lang w:eastAsia="es-MX"/>
        </w:rPr>
        <w:t>VI. ...</w:t>
      </w:r>
    </w:p>
    <w:p w:rsidR="00774481" w:rsidRPr="00774481" w:rsidRDefault="00774481" w:rsidP="00774481">
      <w:pPr>
        <w:shd w:val="clear" w:color="auto" w:fill="FFFFFF"/>
        <w:spacing w:after="56" w:line="240" w:lineRule="auto"/>
        <w:ind w:hanging="432"/>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VII.</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Los relativos a los montos totales de los derechos por la utilidad compartida y de extracción de hidrocarburos, respecto del mes de junio de 2023, a más tardar el 28 de julio de 2023.</w:t>
      </w:r>
    </w:p>
    <w:p w:rsidR="00774481" w:rsidRPr="00774481" w:rsidRDefault="00774481" w:rsidP="00774481">
      <w:pPr>
        <w:shd w:val="clear" w:color="auto" w:fill="FFFFFF"/>
        <w:spacing w:after="56" w:line="240" w:lineRule="auto"/>
        <w:ind w:hanging="432"/>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VIII.</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Los relativos a los montos totales de los derechos por la utilidad compartida y de extracción de hidrocarburos, respecto del mes de julio de 2023, a más tardar el 28 de septiembre de 2023.</w:t>
      </w:r>
    </w:p>
    <w:p w:rsidR="00774481" w:rsidRPr="00774481" w:rsidRDefault="00774481" w:rsidP="00774481">
      <w:pPr>
        <w:shd w:val="clear" w:color="auto" w:fill="FFFFFF"/>
        <w:spacing w:after="56" w:line="240" w:lineRule="auto"/>
        <w:ind w:hanging="432"/>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IX.</w:t>
      </w:r>
      <w:r w:rsidRPr="00774481">
        <w:rPr>
          <w:rFonts w:ascii="Arial" w:eastAsia="Times New Roman" w:hAnsi="Arial" w:cs="Arial"/>
          <w:color w:val="2F2F2F"/>
          <w:sz w:val="18"/>
          <w:szCs w:val="18"/>
          <w:lang w:eastAsia="es-MX"/>
        </w:rPr>
        <w:t> </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Los relativos a los montos totales de los derechos por la utilidad compartida y de extracción de hidrocarburos, respecto del mes de agosto de 2023, a más tardar el 20 de octubre de 2023.</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color w:val="2F2F2F"/>
          <w:sz w:val="20"/>
          <w:szCs w:val="20"/>
          <w:lang w:eastAsia="es-MX"/>
        </w:rPr>
        <w:t>                    </w:t>
      </w:r>
      <w:r w:rsidRPr="00774481">
        <w:rPr>
          <w:rFonts w:ascii="Arial" w:eastAsia="Times New Roman" w:hAnsi="Arial" w:cs="Arial"/>
          <w:b/>
          <w:bCs/>
          <w:color w:val="2F2F2F"/>
          <w:sz w:val="18"/>
          <w:szCs w:val="18"/>
          <w:lang w:eastAsia="es-MX"/>
        </w:rPr>
        <w:t>...</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color w:val="2F2F2F"/>
          <w:sz w:val="20"/>
          <w:szCs w:val="20"/>
          <w:lang w:eastAsia="es-MX"/>
        </w:rPr>
        <w:t>                    </w:t>
      </w:r>
      <w:r w:rsidRPr="00774481">
        <w:rPr>
          <w:rFonts w:ascii="Arial" w:eastAsia="Times New Roman" w:hAnsi="Arial" w:cs="Arial"/>
          <w:i/>
          <w:iCs/>
          <w:color w:val="2F2F2F"/>
          <w:sz w:val="18"/>
          <w:szCs w:val="18"/>
          <w:lang w:eastAsia="es-MX"/>
        </w:rPr>
        <w:t>LISH 42, 44, RMF 2023 2.8.3.1., Vigésimo Cuarto Transitorio</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SEGUNDO.</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Se </w:t>
      </w:r>
      <w:r w:rsidRPr="00774481">
        <w:rPr>
          <w:rFonts w:ascii="Arial" w:eastAsia="Times New Roman" w:hAnsi="Arial" w:cs="Arial"/>
          <w:b/>
          <w:bCs/>
          <w:color w:val="2F2F2F"/>
          <w:sz w:val="18"/>
          <w:szCs w:val="18"/>
          <w:lang w:eastAsia="es-MX"/>
        </w:rPr>
        <w:t>reforman</w:t>
      </w:r>
      <w:r w:rsidRPr="00774481">
        <w:rPr>
          <w:rFonts w:ascii="Arial" w:eastAsia="Times New Roman" w:hAnsi="Arial" w:cs="Arial"/>
          <w:color w:val="2F2F2F"/>
          <w:sz w:val="18"/>
          <w:szCs w:val="18"/>
          <w:lang w:eastAsia="es-MX"/>
        </w:rPr>
        <w:t> los Transitorios Décimo y Décimo Sexto, primer párrafo de la RMF para 2023, para quedar como sigue:</w:t>
      </w:r>
    </w:p>
    <w:p w:rsidR="00774481" w:rsidRPr="00774481" w:rsidRDefault="00774481" w:rsidP="00774481">
      <w:pPr>
        <w:shd w:val="clear" w:color="auto" w:fill="FFFFFF"/>
        <w:spacing w:after="56" w:line="240" w:lineRule="auto"/>
        <w:ind w:hanging="891"/>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Décimo.</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Para los efectos de los artículos 29, último párrafo, 84, fracción IV, inciso d) y 103, fracción XXII del CFF, con relación a la Sección 2.7.7., se entiende que cumplen con las disposiciones fiscales, aquellos contribuyentes que expidan el CFDI con complemento Carta Porte hasta el 31 de diciembre de 2023 y éste no cuente con la totalidad de los requisitos contenidos en los diversos "Instructivos de llenado del CFDI al que se le incorpora el complemento Carta Porte", publicados en el Portal del SAT.</w:t>
      </w:r>
    </w:p>
    <w:p w:rsidR="00774481" w:rsidRPr="00774481" w:rsidRDefault="00774481" w:rsidP="00774481">
      <w:pPr>
        <w:shd w:val="clear" w:color="auto" w:fill="FFFFFF"/>
        <w:spacing w:after="56" w:line="240" w:lineRule="auto"/>
        <w:ind w:hanging="891"/>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Décimo</w:t>
      </w:r>
    </w:p>
    <w:p w:rsidR="00774481" w:rsidRPr="00774481" w:rsidRDefault="00774481" w:rsidP="00774481">
      <w:pPr>
        <w:shd w:val="clear" w:color="auto" w:fill="FFFFFF"/>
        <w:spacing w:after="56" w:line="240" w:lineRule="auto"/>
        <w:ind w:hanging="891"/>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Sexto.</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Para los efectos de la regla 2.6.1.4., fracción IV, los contribuyentes obligados a llevar controles volumétricos podrán presentar un solo certificado de la correcta operación y funcionamiento de los equipos y programas informáticos que avale los ejercicios fiscales 2022 y 2023, hasta el 31 de diciembre de 2023, conforme a lo señalado en la ficha de trámite 283/CFF "Avisos de controles volumétricos", contenida en el Anexo 1-A, siempre que conserven como parte de su contabilidad las guías, instructivos, métodos de trabajo o manuales del fabricante para la correcta medición del Hidrocarburo o Petrolífero de que se trate y, en caso de que sus equipos y sistemas de medición sean o hayan sido sometidos a alguna verificación, conserven la documentación que acredite el cumplimiento de las obligaciones en materia de medición de hidrocarburos y petrolíferos, respecto de las disposiciones siguientes:</w:t>
      </w:r>
    </w:p>
    <w:p w:rsidR="00774481" w:rsidRPr="00774481" w:rsidRDefault="00774481" w:rsidP="00774481">
      <w:pPr>
        <w:shd w:val="clear" w:color="auto" w:fill="FFFFFF"/>
        <w:spacing w:after="56" w:line="240" w:lineRule="auto"/>
        <w:ind w:hanging="891"/>
        <w:jc w:val="both"/>
        <w:rPr>
          <w:rFonts w:ascii="Arial" w:eastAsia="Times New Roman" w:hAnsi="Arial" w:cs="Arial"/>
          <w:color w:val="2F2F2F"/>
          <w:sz w:val="18"/>
          <w:szCs w:val="18"/>
          <w:lang w:eastAsia="es-MX"/>
        </w:rPr>
      </w:pPr>
      <w:r w:rsidRPr="00774481">
        <w:rPr>
          <w:rFonts w:ascii="Arial" w:eastAsia="Times New Roman" w:hAnsi="Arial" w:cs="Arial"/>
          <w:color w:val="2F2F2F"/>
          <w:sz w:val="20"/>
          <w:szCs w:val="20"/>
          <w:lang w:eastAsia="es-MX"/>
        </w:rPr>
        <w:t>              </w:t>
      </w:r>
      <w:r w:rsidRPr="00774481">
        <w:rPr>
          <w:rFonts w:ascii="Arial" w:eastAsia="Times New Roman" w:hAnsi="Arial" w:cs="Arial"/>
          <w:b/>
          <w:bCs/>
          <w:color w:val="2F2F2F"/>
          <w:sz w:val="18"/>
          <w:szCs w:val="18"/>
          <w:lang w:eastAsia="es-MX"/>
        </w:rPr>
        <w:t>...</w:t>
      </w:r>
    </w:p>
    <w:p w:rsidR="00774481" w:rsidRPr="00774481" w:rsidRDefault="00774481" w:rsidP="00774481">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774481">
        <w:rPr>
          <w:rFonts w:ascii="Times" w:eastAsia="Times New Roman" w:hAnsi="Times" w:cs="Times"/>
          <w:b/>
          <w:bCs/>
          <w:color w:val="2F2F2F"/>
          <w:sz w:val="18"/>
          <w:szCs w:val="18"/>
          <w:lang w:eastAsia="es-MX"/>
        </w:rPr>
        <w:t>Transitorio</w:t>
      </w:r>
    </w:p>
    <w:p w:rsidR="00774481" w:rsidRPr="00774481" w:rsidRDefault="00774481" w:rsidP="00774481">
      <w:pPr>
        <w:shd w:val="clear" w:color="auto" w:fill="FFFFFF"/>
        <w:spacing w:after="56" w:line="240" w:lineRule="auto"/>
        <w:ind w:hanging="1238"/>
        <w:jc w:val="both"/>
        <w:rPr>
          <w:rFonts w:ascii="Arial" w:eastAsia="Times New Roman" w:hAnsi="Arial" w:cs="Arial"/>
          <w:color w:val="2F2F2F"/>
          <w:sz w:val="18"/>
          <w:szCs w:val="18"/>
          <w:lang w:eastAsia="es-MX"/>
        </w:rPr>
      </w:pPr>
      <w:r w:rsidRPr="00774481">
        <w:rPr>
          <w:rFonts w:ascii="Arial" w:eastAsia="Times New Roman" w:hAnsi="Arial" w:cs="Arial"/>
          <w:b/>
          <w:bCs/>
          <w:color w:val="2F2F2F"/>
          <w:sz w:val="18"/>
          <w:szCs w:val="18"/>
          <w:lang w:eastAsia="es-MX"/>
        </w:rPr>
        <w:t>Único.</w:t>
      </w:r>
      <w:r w:rsidRPr="00774481">
        <w:rPr>
          <w:rFonts w:ascii="Arial" w:eastAsia="Times New Roman" w:hAnsi="Arial" w:cs="Arial"/>
          <w:color w:val="2F2F2F"/>
          <w:sz w:val="20"/>
          <w:szCs w:val="20"/>
          <w:lang w:eastAsia="es-MX"/>
        </w:rPr>
        <w:t>           </w:t>
      </w:r>
      <w:r w:rsidRPr="00774481">
        <w:rPr>
          <w:rFonts w:ascii="Arial" w:eastAsia="Times New Roman" w:hAnsi="Arial" w:cs="Arial"/>
          <w:color w:val="2F2F2F"/>
          <w:sz w:val="18"/>
          <w:szCs w:val="18"/>
          <w:lang w:eastAsia="es-MX"/>
        </w:rPr>
        <w:t>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rsidR="00774481" w:rsidRPr="00774481" w:rsidRDefault="00774481" w:rsidP="00774481">
      <w:pPr>
        <w:shd w:val="clear" w:color="auto" w:fill="FFFFFF"/>
        <w:spacing w:after="56" w:line="240" w:lineRule="auto"/>
        <w:ind w:firstLine="288"/>
        <w:jc w:val="both"/>
        <w:rPr>
          <w:rFonts w:ascii="Arial" w:eastAsia="Times New Roman" w:hAnsi="Arial" w:cs="Arial"/>
          <w:color w:val="2F2F2F"/>
          <w:sz w:val="18"/>
          <w:szCs w:val="18"/>
          <w:lang w:eastAsia="es-MX"/>
        </w:rPr>
      </w:pPr>
      <w:r w:rsidRPr="00774481">
        <w:rPr>
          <w:rFonts w:ascii="Arial" w:eastAsia="Times New Roman" w:hAnsi="Arial" w:cs="Arial"/>
          <w:color w:val="000000"/>
          <w:sz w:val="18"/>
          <w:szCs w:val="18"/>
          <w:lang w:eastAsia="es-MX"/>
        </w:rPr>
        <w:t>Atentamente.</w:t>
      </w:r>
    </w:p>
    <w:p w:rsidR="00774481" w:rsidRPr="00774481" w:rsidRDefault="00774481" w:rsidP="00774481">
      <w:pPr>
        <w:shd w:val="clear" w:color="auto" w:fill="FFFFFF"/>
        <w:spacing w:after="77" w:line="240" w:lineRule="auto"/>
        <w:ind w:firstLine="288"/>
        <w:jc w:val="both"/>
        <w:rPr>
          <w:rFonts w:ascii="Arial" w:eastAsia="Times New Roman" w:hAnsi="Arial" w:cs="Arial"/>
          <w:color w:val="2F2F2F"/>
          <w:sz w:val="18"/>
          <w:szCs w:val="18"/>
          <w:lang w:eastAsia="es-MX"/>
        </w:rPr>
      </w:pPr>
      <w:r w:rsidRPr="00774481">
        <w:rPr>
          <w:rFonts w:ascii="Arial" w:eastAsia="Times New Roman" w:hAnsi="Arial" w:cs="Arial"/>
          <w:color w:val="000000"/>
          <w:sz w:val="18"/>
          <w:szCs w:val="18"/>
          <w:lang w:eastAsia="es-MX"/>
        </w:rPr>
        <w:t>Ciudad de México, a 25 de septiembre de 2023.- </w:t>
      </w:r>
      <w:r w:rsidRPr="00774481">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774481">
        <w:rPr>
          <w:rFonts w:ascii="Arial" w:eastAsia="Times New Roman" w:hAnsi="Arial" w:cs="Arial"/>
          <w:color w:val="000000"/>
          <w:sz w:val="18"/>
          <w:szCs w:val="18"/>
          <w:lang w:eastAsia="es-MX"/>
        </w:rPr>
        <w:t>Lic. </w:t>
      </w:r>
      <w:r w:rsidRPr="00774481">
        <w:rPr>
          <w:rFonts w:ascii="Arial" w:eastAsia="Times New Roman" w:hAnsi="Arial" w:cs="Arial"/>
          <w:b/>
          <w:bCs/>
          <w:color w:val="000000"/>
          <w:sz w:val="18"/>
          <w:szCs w:val="18"/>
          <w:lang w:eastAsia="es-MX"/>
        </w:rPr>
        <w:t>Ricardo Carrasco Varona</w:t>
      </w:r>
      <w:r w:rsidRPr="00774481">
        <w:rPr>
          <w:rFonts w:ascii="Arial" w:eastAsia="Times New Roman" w:hAnsi="Arial" w:cs="Arial"/>
          <w:color w:val="000000"/>
          <w:sz w:val="18"/>
          <w:szCs w:val="18"/>
          <w:lang w:eastAsia="es-MX"/>
        </w:rPr>
        <w:t>.- Rúbrica.</w:t>
      </w:r>
    </w:p>
    <w:sectPr w:rsidR="00774481" w:rsidRPr="007744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81"/>
    <w:rsid w:val="00774481"/>
    <w:rsid w:val="00AF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49830">
      <w:bodyDiv w:val="1"/>
      <w:marLeft w:val="0"/>
      <w:marRight w:val="0"/>
      <w:marTop w:val="0"/>
      <w:marBottom w:val="0"/>
      <w:divBdr>
        <w:top w:val="none" w:sz="0" w:space="0" w:color="auto"/>
        <w:left w:val="none" w:sz="0" w:space="0" w:color="auto"/>
        <w:bottom w:val="none" w:sz="0" w:space="0" w:color="auto"/>
        <w:right w:val="none" w:sz="0" w:space="0" w:color="auto"/>
      </w:divBdr>
      <w:divsChild>
        <w:div w:id="133258953">
          <w:marLeft w:val="0"/>
          <w:marRight w:val="0"/>
          <w:marTop w:val="0"/>
          <w:marBottom w:val="56"/>
          <w:divBdr>
            <w:top w:val="none" w:sz="0" w:space="0" w:color="auto"/>
            <w:left w:val="none" w:sz="0" w:space="0" w:color="auto"/>
            <w:bottom w:val="none" w:sz="0" w:space="0" w:color="auto"/>
            <w:right w:val="none" w:sz="0" w:space="0" w:color="auto"/>
          </w:divBdr>
        </w:div>
        <w:div w:id="1580824243">
          <w:marLeft w:val="0"/>
          <w:marRight w:val="0"/>
          <w:marTop w:val="0"/>
          <w:marBottom w:val="56"/>
          <w:divBdr>
            <w:top w:val="none" w:sz="0" w:space="0" w:color="auto"/>
            <w:left w:val="none" w:sz="0" w:space="0" w:color="auto"/>
            <w:bottom w:val="none" w:sz="0" w:space="0" w:color="auto"/>
            <w:right w:val="none" w:sz="0" w:space="0" w:color="auto"/>
          </w:divBdr>
        </w:div>
        <w:div w:id="1808282553">
          <w:marLeft w:val="0"/>
          <w:marRight w:val="0"/>
          <w:marTop w:val="0"/>
          <w:marBottom w:val="56"/>
          <w:divBdr>
            <w:top w:val="none" w:sz="0" w:space="0" w:color="auto"/>
            <w:left w:val="none" w:sz="0" w:space="0" w:color="auto"/>
            <w:bottom w:val="none" w:sz="0" w:space="0" w:color="auto"/>
            <w:right w:val="none" w:sz="0" w:space="0" w:color="auto"/>
          </w:divBdr>
        </w:div>
        <w:div w:id="1537501432">
          <w:marLeft w:val="1526"/>
          <w:marRight w:val="0"/>
          <w:marTop w:val="0"/>
          <w:marBottom w:val="56"/>
          <w:divBdr>
            <w:top w:val="none" w:sz="0" w:space="0" w:color="auto"/>
            <w:left w:val="none" w:sz="0" w:space="0" w:color="auto"/>
            <w:bottom w:val="none" w:sz="0" w:space="0" w:color="auto"/>
            <w:right w:val="none" w:sz="0" w:space="0" w:color="auto"/>
          </w:divBdr>
        </w:div>
        <w:div w:id="230432455">
          <w:marLeft w:val="1526"/>
          <w:marRight w:val="0"/>
          <w:marTop w:val="0"/>
          <w:marBottom w:val="56"/>
          <w:divBdr>
            <w:top w:val="none" w:sz="0" w:space="0" w:color="auto"/>
            <w:left w:val="none" w:sz="0" w:space="0" w:color="auto"/>
            <w:bottom w:val="none" w:sz="0" w:space="0" w:color="auto"/>
            <w:right w:val="none" w:sz="0" w:space="0" w:color="auto"/>
          </w:divBdr>
        </w:div>
        <w:div w:id="1313604385">
          <w:marLeft w:val="1526"/>
          <w:marRight w:val="0"/>
          <w:marTop w:val="0"/>
          <w:marBottom w:val="56"/>
          <w:divBdr>
            <w:top w:val="none" w:sz="0" w:space="0" w:color="auto"/>
            <w:left w:val="none" w:sz="0" w:space="0" w:color="auto"/>
            <w:bottom w:val="none" w:sz="0" w:space="0" w:color="auto"/>
            <w:right w:val="none" w:sz="0" w:space="0" w:color="auto"/>
          </w:divBdr>
        </w:div>
        <w:div w:id="288127188">
          <w:marLeft w:val="1958"/>
          <w:marRight w:val="0"/>
          <w:marTop w:val="0"/>
          <w:marBottom w:val="56"/>
          <w:divBdr>
            <w:top w:val="none" w:sz="0" w:space="0" w:color="auto"/>
            <w:left w:val="none" w:sz="0" w:space="0" w:color="auto"/>
            <w:bottom w:val="none" w:sz="0" w:space="0" w:color="auto"/>
            <w:right w:val="none" w:sz="0" w:space="0" w:color="auto"/>
          </w:divBdr>
        </w:div>
        <w:div w:id="384764016">
          <w:marLeft w:val="1958"/>
          <w:marRight w:val="0"/>
          <w:marTop w:val="0"/>
          <w:marBottom w:val="56"/>
          <w:divBdr>
            <w:top w:val="none" w:sz="0" w:space="0" w:color="auto"/>
            <w:left w:val="none" w:sz="0" w:space="0" w:color="auto"/>
            <w:bottom w:val="none" w:sz="0" w:space="0" w:color="auto"/>
            <w:right w:val="none" w:sz="0" w:space="0" w:color="auto"/>
          </w:divBdr>
        </w:div>
        <w:div w:id="980041159">
          <w:marLeft w:val="1958"/>
          <w:marRight w:val="0"/>
          <w:marTop w:val="0"/>
          <w:marBottom w:val="56"/>
          <w:divBdr>
            <w:top w:val="none" w:sz="0" w:space="0" w:color="auto"/>
            <w:left w:val="none" w:sz="0" w:space="0" w:color="auto"/>
            <w:bottom w:val="none" w:sz="0" w:space="0" w:color="auto"/>
            <w:right w:val="none" w:sz="0" w:space="0" w:color="auto"/>
          </w:divBdr>
        </w:div>
        <w:div w:id="341202067">
          <w:marLeft w:val="1526"/>
          <w:marRight w:val="0"/>
          <w:marTop w:val="0"/>
          <w:marBottom w:val="56"/>
          <w:divBdr>
            <w:top w:val="none" w:sz="0" w:space="0" w:color="auto"/>
            <w:left w:val="none" w:sz="0" w:space="0" w:color="auto"/>
            <w:bottom w:val="none" w:sz="0" w:space="0" w:color="auto"/>
            <w:right w:val="none" w:sz="0" w:space="0" w:color="auto"/>
          </w:divBdr>
        </w:div>
        <w:div w:id="855537532">
          <w:marLeft w:val="1526"/>
          <w:marRight w:val="0"/>
          <w:marTop w:val="0"/>
          <w:marBottom w:val="56"/>
          <w:divBdr>
            <w:top w:val="none" w:sz="0" w:space="0" w:color="auto"/>
            <w:left w:val="none" w:sz="0" w:space="0" w:color="auto"/>
            <w:bottom w:val="none" w:sz="0" w:space="0" w:color="auto"/>
            <w:right w:val="none" w:sz="0" w:space="0" w:color="auto"/>
          </w:divBdr>
        </w:div>
        <w:div w:id="135804862">
          <w:marLeft w:val="1526"/>
          <w:marRight w:val="0"/>
          <w:marTop w:val="0"/>
          <w:marBottom w:val="56"/>
          <w:divBdr>
            <w:top w:val="none" w:sz="0" w:space="0" w:color="auto"/>
            <w:left w:val="none" w:sz="0" w:space="0" w:color="auto"/>
            <w:bottom w:val="none" w:sz="0" w:space="0" w:color="auto"/>
            <w:right w:val="none" w:sz="0" w:space="0" w:color="auto"/>
          </w:divBdr>
        </w:div>
        <w:div w:id="359818147">
          <w:marLeft w:val="2430"/>
          <w:marRight w:val="0"/>
          <w:marTop w:val="0"/>
          <w:marBottom w:val="56"/>
          <w:divBdr>
            <w:top w:val="none" w:sz="0" w:space="0" w:color="auto"/>
            <w:left w:val="none" w:sz="0" w:space="0" w:color="auto"/>
            <w:bottom w:val="none" w:sz="0" w:space="0" w:color="auto"/>
            <w:right w:val="none" w:sz="0" w:space="0" w:color="auto"/>
          </w:divBdr>
        </w:div>
        <w:div w:id="194851683">
          <w:marLeft w:val="2430"/>
          <w:marRight w:val="0"/>
          <w:marTop w:val="0"/>
          <w:marBottom w:val="56"/>
          <w:divBdr>
            <w:top w:val="none" w:sz="0" w:space="0" w:color="auto"/>
            <w:left w:val="none" w:sz="0" w:space="0" w:color="auto"/>
            <w:bottom w:val="none" w:sz="0" w:space="0" w:color="auto"/>
            <w:right w:val="none" w:sz="0" w:space="0" w:color="auto"/>
          </w:divBdr>
        </w:div>
        <w:div w:id="54816506">
          <w:marLeft w:val="2430"/>
          <w:marRight w:val="0"/>
          <w:marTop w:val="0"/>
          <w:marBottom w:val="56"/>
          <w:divBdr>
            <w:top w:val="none" w:sz="0" w:space="0" w:color="auto"/>
            <w:left w:val="none" w:sz="0" w:space="0" w:color="auto"/>
            <w:bottom w:val="none" w:sz="0" w:space="0" w:color="auto"/>
            <w:right w:val="none" w:sz="0" w:space="0" w:color="auto"/>
          </w:divBdr>
        </w:div>
        <w:div w:id="338894140">
          <w:marLeft w:val="2430"/>
          <w:marRight w:val="0"/>
          <w:marTop w:val="0"/>
          <w:marBottom w:val="56"/>
          <w:divBdr>
            <w:top w:val="none" w:sz="0" w:space="0" w:color="auto"/>
            <w:left w:val="none" w:sz="0" w:space="0" w:color="auto"/>
            <w:bottom w:val="none" w:sz="0" w:space="0" w:color="auto"/>
            <w:right w:val="none" w:sz="0" w:space="0" w:color="auto"/>
          </w:divBdr>
        </w:div>
        <w:div w:id="685324686">
          <w:marLeft w:val="0"/>
          <w:marRight w:val="0"/>
          <w:marTop w:val="0"/>
          <w:marBottom w:val="56"/>
          <w:divBdr>
            <w:top w:val="none" w:sz="0" w:space="0" w:color="auto"/>
            <w:left w:val="none" w:sz="0" w:space="0" w:color="auto"/>
            <w:bottom w:val="none" w:sz="0" w:space="0" w:color="auto"/>
            <w:right w:val="none" w:sz="0" w:space="0" w:color="auto"/>
          </w:divBdr>
        </w:div>
        <w:div w:id="370302960">
          <w:marLeft w:val="1526"/>
          <w:marRight w:val="0"/>
          <w:marTop w:val="0"/>
          <w:marBottom w:val="56"/>
          <w:divBdr>
            <w:top w:val="none" w:sz="0" w:space="0" w:color="auto"/>
            <w:left w:val="none" w:sz="0" w:space="0" w:color="auto"/>
            <w:bottom w:val="none" w:sz="0" w:space="0" w:color="auto"/>
            <w:right w:val="none" w:sz="0" w:space="0" w:color="auto"/>
          </w:divBdr>
        </w:div>
        <w:div w:id="804542872">
          <w:marLeft w:val="0"/>
          <w:marRight w:val="0"/>
          <w:marTop w:val="0"/>
          <w:marBottom w:val="56"/>
          <w:divBdr>
            <w:top w:val="none" w:sz="0" w:space="0" w:color="auto"/>
            <w:left w:val="none" w:sz="0" w:space="0" w:color="auto"/>
            <w:bottom w:val="none" w:sz="0" w:space="0" w:color="auto"/>
            <w:right w:val="none" w:sz="0" w:space="0" w:color="auto"/>
          </w:divBdr>
        </w:div>
        <w:div w:id="892228859">
          <w:marLeft w:val="0"/>
          <w:marRight w:val="0"/>
          <w:marTop w:val="0"/>
          <w:marBottom w:val="7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2023-09-28T15:07:00Z</dcterms:created>
  <dcterms:modified xsi:type="dcterms:W3CDTF">2023-09-28T15:09:00Z</dcterms:modified>
</cp:coreProperties>
</file>