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64DE" w:rsidRDefault="000264DE" w:rsidP="000264DE">
      <w:pPr>
        <w:jc w:val="center"/>
        <w:rPr>
          <w:rFonts w:ascii="Verdana" w:eastAsia="Verdana" w:hAnsi="Verdana" w:cs="Verdana"/>
          <w:b/>
          <w:color w:val="0000FF"/>
          <w:sz w:val="24"/>
          <w:szCs w:val="24"/>
        </w:rPr>
      </w:pPr>
      <w:bookmarkStart w:id="0" w:name="_GoBack"/>
      <w:r w:rsidRPr="000264DE">
        <w:rPr>
          <w:rFonts w:ascii="Verdana" w:eastAsia="Verdana" w:hAnsi="Verdana" w:cs="Verdana"/>
          <w:b/>
          <w:color w:val="0000FF"/>
          <w:sz w:val="24"/>
          <w:szCs w:val="24"/>
        </w:rPr>
        <w:t>RESOLUCIÓN por la que se declara el inicio del procedimiento administrativo de examen de vigencia de la cuota compensatoria impuesta a las importaciones de artículos para cocinar de aluminio originarias de la República Popular China, independientemente del país de procedencia</w:t>
      </w:r>
      <w:bookmarkEnd w:id="0"/>
      <w:r w:rsidRPr="000264DE">
        <w:rPr>
          <w:rFonts w:ascii="Verdana" w:eastAsia="Verdana" w:hAnsi="Verdana" w:cs="Verdana"/>
          <w:b/>
          <w:color w:val="0000FF"/>
          <w:sz w:val="24"/>
          <w:szCs w:val="24"/>
        </w:rPr>
        <w:t>.</w:t>
      </w:r>
      <w:r>
        <w:rPr>
          <w:rFonts w:ascii="Verdana" w:eastAsia="Verdana" w:hAnsi="Verdana" w:cs="Verdana"/>
          <w:b/>
          <w:color w:val="0000FF"/>
          <w:sz w:val="24"/>
          <w:szCs w:val="24"/>
        </w:rPr>
        <w:br/>
        <w:t>(DOF del 05</w:t>
      </w:r>
      <w:r w:rsidRPr="00575D6A">
        <w:rPr>
          <w:rFonts w:ascii="Verdana" w:eastAsia="Verdana" w:hAnsi="Verdana" w:cs="Verdana"/>
          <w:b/>
          <w:color w:val="0000FF"/>
          <w:sz w:val="24"/>
          <w:szCs w:val="24"/>
        </w:rPr>
        <w:t xml:space="preserve"> de </w:t>
      </w:r>
      <w:r>
        <w:rPr>
          <w:rFonts w:ascii="Verdana" w:eastAsia="Verdana" w:hAnsi="Verdana" w:cs="Verdana"/>
          <w:b/>
          <w:color w:val="0000FF"/>
          <w:sz w:val="24"/>
          <w:szCs w:val="24"/>
        </w:rPr>
        <w:t>octubre</w:t>
      </w:r>
      <w:r w:rsidRPr="00575D6A">
        <w:rPr>
          <w:rFonts w:ascii="Verdana" w:eastAsia="Verdana" w:hAnsi="Verdana" w:cs="Verdana"/>
          <w:b/>
          <w:color w:val="0000FF"/>
          <w:sz w:val="24"/>
          <w:szCs w:val="24"/>
        </w:rPr>
        <w:t xml:space="preserve"> de 2021)</w:t>
      </w:r>
    </w:p>
    <w:p w:rsidR="00B32171" w:rsidRDefault="000264DE" w:rsidP="000264DE">
      <w:pPr>
        <w:jc w:val="both"/>
        <w:rPr>
          <w:rFonts w:ascii="Arial" w:hAnsi="Arial" w:cs="Arial"/>
          <w:b/>
          <w:color w:val="262626" w:themeColor="text1" w:themeTint="D9"/>
          <w:sz w:val="18"/>
        </w:rPr>
      </w:pPr>
      <w:r w:rsidRPr="000264DE">
        <w:rPr>
          <w:rFonts w:ascii="Arial" w:hAnsi="Arial" w:cs="Arial"/>
          <w:b/>
          <w:color w:val="262626" w:themeColor="text1" w:themeTint="D9"/>
          <w:sz w:val="18"/>
        </w:rPr>
        <w:t>Al margen un sello con el Escudo Nacional, que dice: Estados Unidos Mexicanos.- Secretaría de Economía.</w:t>
      </w:r>
    </w:p>
    <w:p w:rsidR="000264DE" w:rsidRPr="000264DE" w:rsidRDefault="000264DE" w:rsidP="000264DE">
      <w:pPr>
        <w:shd w:val="clear" w:color="auto" w:fill="FFFFFF"/>
        <w:spacing w:after="100" w:line="240" w:lineRule="auto"/>
        <w:ind w:firstLine="288"/>
        <w:jc w:val="both"/>
        <w:rPr>
          <w:rFonts w:ascii="Arial" w:eastAsia="Times New Roman" w:hAnsi="Arial" w:cs="Arial"/>
          <w:color w:val="2F2F2F"/>
          <w:sz w:val="16"/>
          <w:szCs w:val="16"/>
          <w:lang w:eastAsia="es-MX"/>
        </w:rPr>
      </w:pPr>
      <w:r w:rsidRPr="000264DE">
        <w:rPr>
          <w:rFonts w:ascii="Arial" w:eastAsia="Times New Roman" w:hAnsi="Arial" w:cs="Arial"/>
          <w:color w:val="2F2F2F"/>
          <w:sz w:val="16"/>
          <w:szCs w:val="16"/>
          <w:lang w:eastAsia="es-MX"/>
        </w:rPr>
        <w:t>RESOLUCIÓN POR LA QUE SE DECLARA EL INICIO DEL PROCEDIMIENTO ADMINISTRATIVO DE EXAMEN DE VIGENCIA DE LA CUOTA COMPENSATORIA IMPUESTA A LAS IMPORTACIONES DE ARTÍCULOS PARA COCINAR DE ALUMINIO ORIGINARIAS DE LA REPÚBLICA POPULAR CHINA, INDEPENDIENTEMENTE DEL PAÍS DE PROCEDENCIA</w:t>
      </w:r>
    </w:p>
    <w:p w:rsidR="000264DE" w:rsidRPr="000264DE" w:rsidRDefault="000264DE" w:rsidP="000264DE">
      <w:pPr>
        <w:shd w:val="clear" w:color="auto" w:fill="FFFFFF"/>
        <w:spacing w:after="100"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color w:val="2F2F2F"/>
          <w:sz w:val="18"/>
          <w:szCs w:val="18"/>
          <w:lang w:eastAsia="es-MX"/>
        </w:rPr>
        <w:t>Visto para resolver en la etapa de inicio el expediente administrativo E.C. 12/21 radicado en la Unidad de Prácticas Comerciales Internacionales de la Secretaría de Economía (la "Secretaría"), se emite la presente Resolución de conformidad con los siguientes</w:t>
      </w:r>
    </w:p>
    <w:p w:rsidR="000264DE" w:rsidRPr="000264DE" w:rsidRDefault="000264DE" w:rsidP="000264DE">
      <w:pPr>
        <w:shd w:val="clear" w:color="auto" w:fill="FFFFFF"/>
        <w:spacing w:after="100" w:line="240" w:lineRule="auto"/>
        <w:jc w:val="center"/>
        <w:rPr>
          <w:rFonts w:ascii="Times New Roman" w:eastAsia="Times New Roman" w:hAnsi="Times New Roman" w:cs="Times New Roman"/>
          <w:b/>
          <w:bCs/>
          <w:color w:val="2F2F2F"/>
          <w:sz w:val="18"/>
          <w:szCs w:val="18"/>
          <w:lang w:eastAsia="es-MX"/>
        </w:rPr>
      </w:pPr>
      <w:r w:rsidRPr="000264DE">
        <w:rPr>
          <w:rFonts w:ascii="Times" w:eastAsia="Times New Roman" w:hAnsi="Times" w:cs="Times"/>
          <w:b/>
          <w:bCs/>
          <w:color w:val="2F2F2F"/>
          <w:sz w:val="18"/>
          <w:szCs w:val="18"/>
          <w:lang w:eastAsia="es-MX"/>
        </w:rPr>
        <w:t>RESULTANDOS</w:t>
      </w:r>
    </w:p>
    <w:p w:rsidR="000264DE" w:rsidRPr="000264DE" w:rsidRDefault="000264DE" w:rsidP="000264DE">
      <w:pPr>
        <w:shd w:val="clear" w:color="auto" w:fill="FFFFFF"/>
        <w:spacing w:after="100"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b/>
          <w:bCs/>
          <w:color w:val="2F2F2F"/>
          <w:sz w:val="18"/>
          <w:szCs w:val="18"/>
          <w:lang w:eastAsia="es-MX"/>
        </w:rPr>
        <w:t>A. Resolución final de la investigación antidumping</w:t>
      </w:r>
    </w:p>
    <w:p w:rsidR="000264DE" w:rsidRPr="000264DE" w:rsidRDefault="000264DE" w:rsidP="000264DE">
      <w:pPr>
        <w:shd w:val="clear" w:color="auto" w:fill="FFFFFF"/>
        <w:spacing w:after="100"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b/>
          <w:bCs/>
          <w:color w:val="2F2F2F"/>
          <w:sz w:val="18"/>
          <w:szCs w:val="18"/>
          <w:lang w:eastAsia="es-MX"/>
        </w:rPr>
        <w:t>1. </w:t>
      </w:r>
      <w:r w:rsidRPr="000264DE">
        <w:rPr>
          <w:rFonts w:ascii="Arial" w:eastAsia="Times New Roman" w:hAnsi="Arial" w:cs="Arial"/>
          <w:color w:val="2F2F2F"/>
          <w:sz w:val="18"/>
          <w:szCs w:val="18"/>
          <w:lang w:eastAsia="es-MX"/>
        </w:rPr>
        <w:t>El 13 de octubre de 2016 se publicó en el Diario Oficial de la Federación (DOF) la Resolución final de la investigación antidumping sobre las importaciones de artículos para cocinar de aluminio originarias de la República Popular China ("China"), independientemente del país de procedencia (la "Resolución Final"). Mediante dicha Resolución, la Secretaría determinó una cuota compensatoria definitiva en los siguientes términos:</w:t>
      </w:r>
    </w:p>
    <w:p w:rsidR="000264DE" w:rsidRPr="000264DE" w:rsidRDefault="000264DE" w:rsidP="000264DE">
      <w:pPr>
        <w:shd w:val="clear" w:color="auto" w:fill="FFFFFF"/>
        <w:spacing w:after="100" w:line="240" w:lineRule="auto"/>
        <w:ind w:hanging="432"/>
        <w:jc w:val="both"/>
        <w:rPr>
          <w:rFonts w:ascii="Arial" w:eastAsia="Times New Roman" w:hAnsi="Arial" w:cs="Arial"/>
          <w:color w:val="2F2F2F"/>
          <w:sz w:val="18"/>
          <w:szCs w:val="18"/>
          <w:lang w:eastAsia="es-MX"/>
        </w:rPr>
      </w:pPr>
      <w:r w:rsidRPr="000264DE">
        <w:rPr>
          <w:rFonts w:ascii="Arial" w:eastAsia="Times New Roman" w:hAnsi="Arial" w:cs="Arial"/>
          <w:b/>
          <w:bCs/>
          <w:color w:val="2F2F2F"/>
          <w:sz w:val="18"/>
          <w:szCs w:val="18"/>
          <w:lang w:eastAsia="es-MX"/>
        </w:rPr>
        <w:t>a.</w:t>
      </w:r>
      <w:r w:rsidRPr="000264DE">
        <w:rPr>
          <w:rFonts w:ascii="Arial" w:eastAsia="Times New Roman" w:hAnsi="Arial" w:cs="Arial"/>
          <w:color w:val="2F2F2F"/>
          <w:sz w:val="20"/>
          <w:szCs w:val="20"/>
          <w:lang w:eastAsia="es-MX"/>
        </w:rPr>
        <w:t>     </w:t>
      </w:r>
      <w:r w:rsidRPr="000264DE">
        <w:rPr>
          <w:rFonts w:ascii="Arial" w:eastAsia="Times New Roman" w:hAnsi="Arial" w:cs="Arial"/>
          <w:color w:val="2F2F2F"/>
          <w:sz w:val="18"/>
          <w:szCs w:val="18"/>
          <w:lang w:eastAsia="es-MX"/>
        </w:rPr>
        <w:t>Para las importaciones cuyo precio de importación (correspondiente al valor en aduana de la mercancía en términos unitarios) sea inferior al precio de referencia de $10.6 dólares de los Estados Unidos de América ("dólares") por kilogramo, se les aplicará una cuota compensatoria equivalente a la diferencia entre el precio de importación y el precio de referencia, multiplicada por el número de kilogramos que se pretendan importar.</w:t>
      </w:r>
    </w:p>
    <w:p w:rsidR="000264DE" w:rsidRPr="000264DE" w:rsidRDefault="000264DE" w:rsidP="000264DE">
      <w:pPr>
        <w:shd w:val="clear" w:color="auto" w:fill="FFFFFF"/>
        <w:spacing w:after="100" w:line="240" w:lineRule="auto"/>
        <w:ind w:hanging="432"/>
        <w:jc w:val="both"/>
        <w:rPr>
          <w:rFonts w:ascii="Arial" w:eastAsia="Times New Roman" w:hAnsi="Arial" w:cs="Arial"/>
          <w:color w:val="2F2F2F"/>
          <w:sz w:val="18"/>
          <w:szCs w:val="18"/>
          <w:lang w:eastAsia="es-MX"/>
        </w:rPr>
      </w:pPr>
      <w:r w:rsidRPr="000264DE">
        <w:rPr>
          <w:rFonts w:ascii="Arial" w:eastAsia="Times New Roman" w:hAnsi="Arial" w:cs="Arial"/>
          <w:b/>
          <w:bCs/>
          <w:color w:val="2F2F2F"/>
          <w:sz w:val="18"/>
          <w:szCs w:val="18"/>
          <w:lang w:eastAsia="es-MX"/>
        </w:rPr>
        <w:t>b.</w:t>
      </w:r>
      <w:r w:rsidRPr="000264DE">
        <w:rPr>
          <w:rFonts w:ascii="Arial" w:eastAsia="Times New Roman" w:hAnsi="Arial" w:cs="Arial"/>
          <w:color w:val="2F2F2F"/>
          <w:sz w:val="20"/>
          <w:szCs w:val="20"/>
          <w:lang w:eastAsia="es-MX"/>
        </w:rPr>
        <w:t>    </w:t>
      </w:r>
      <w:r w:rsidRPr="000264DE">
        <w:rPr>
          <w:rFonts w:ascii="Arial" w:eastAsia="Times New Roman" w:hAnsi="Arial" w:cs="Arial"/>
          <w:color w:val="2F2F2F"/>
          <w:sz w:val="18"/>
          <w:szCs w:val="18"/>
          <w:lang w:eastAsia="es-MX"/>
        </w:rPr>
        <w:t xml:space="preserve">El monto de la cuota compensatoria determinado conforme al inciso anterior no debe rebasar de $5.65 dólares por kilogramo para las importaciones provenientes de la exportadora </w:t>
      </w:r>
      <w:proofErr w:type="spellStart"/>
      <w:r w:rsidRPr="000264DE">
        <w:rPr>
          <w:rFonts w:ascii="Arial" w:eastAsia="Times New Roman" w:hAnsi="Arial" w:cs="Arial"/>
          <w:color w:val="2F2F2F"/>
          <w:sz w:val="18"/>
          <w:szCs w:val="18"/>
          <w:lang w:eastAsia="es-MX"/>
        </w:rPr>
        <w:t>Sanhe</w:t>
      </w:r>
      <w:proofErr w:type="spellEnd"/>
      <w:r w:rsidRPr="000264DE">
        <w:rPr>
          <w:rFonts w:ascii="Arial" w:eastAsia="Times New Roman" w:hAnsi="Arial" w:cs="Arial"/>
          <w:color w:val="2F2F2F"/>
          <w:sz w:val="18"/>
          <w:szCs w:val="18"/>
          <w:lang w:eastAsia="es-MX"/>
        </w:rPr>
        <w:t> </w:t>
      </w:r>
      <w:proofErr w:type="spellStart"/>
      <w:r w:rsidRPr="000264DE">
        <w:rPr>
          <w:rFonts w:ascii="Arial" w:eastAsia="Times New Roman" w:hAnsi="Arial" w:cs="Arial"/>
          <w:color w:val="2F2F2F"/>
          <w:sz w:val="18"/>
          <w:szCs w:val="18"/>
          <w:lang w:eastAsia="es-MX"/>
        </w:rPr>
        <w:t>Kitchenware</w:t>
      </w:r>
      <w:proofErr w:type="spellEnd"/>
      <w:r w:rsidRPr="000264DE">
        <w:rPr>
          <w:rFonts w:ascii="Arial" w:eastAsia="Times New Roman" w:hAnsi="Arial" w:cs="Arial"/>
          <w:color w:val="2F2F2F"/>
          <w:sz w:val="18"/>
          <w:szCs w:val="18"/>
          <w:lang w:eastAsia="es-MX"/>
        </w:rPr>
        <w:t xml:space="preserve"> Co., Ltd. y de $7.73 dólares por kilogramo para las importaciones provenientes de las demás empresas exportadoras.</w:t>
      </w:r>
    </w:p>
    <w:p w:rsidR="000264DE" w:rsidRPr="000264DE" w:rsidRDefault="000264DE" w:rsidP="000264DE">
      <w:pPr>
        <w:shd w:val="clear" w:color="auto" w:fill="FFFFFF"/>
        <w:spacing w:after="100" w:line="240" w:lineRule="auto"/>
        <w:ind w:hanging="432"/>
        <w:jc w:val="both"/>
        <w:rPr>
          <w:rFonts w:ascii="Arial" w:eastAsia="Times New Roman" w:hAnsi="Arial" w:cs="Arial"/>
          <w:color w:val="2F2F2F"/>
          <w:sz w:val="18"/>
          <w:szCs w:val="18"/>
          <w:lang w:eastAsia="es-MX"/>
        </w:rPr>
      </w:pPr>
      <w:r w:rsidRPr="000264DE">
        <w:rPr>
          <w:rFonts w:ascii="Arial" w:eastAsia="Times New Roman" w:hAnsi="Arial" w:cs="Arial"/>
          <w:b/>
          <w:bCs/>
          <w:color w:val="2F2F2F"/>
          <w:sz w:val="18"/>
          <w:szCs w:val="18"/>
          <w:lang w:eastAsia="es-MX"/>
        </w:rPr>
        <w:t>c.</w:t>
      </w:r>
      <w:r w:rsidRPr="000264DE">
        <w:rPr>
          <w:rFonts w:ascii="Arial" w:eastAsia="Times New Roman" w:hAnsi="Arial" w:cs="Arial"/>
          <w:color w:val="2F2F2F"/>
          <w:sz w:val="20"/>
          <w:szCs w:val="20"/>
          <w:lang w:eastAsia="es-MX"/>
        </w:rPr>
        <w:t>     </w:t>
      </w:r>
      <w:r w:rsidRPr="000264DE">
        <w:rPr>
          <w:rFonts w:ascii="Arial" w:eastAsia="Times New Roman" w:hAnsi="Arial" w:cs="Arial"/>
          <w:color w:val="2F2F2F"/>
          <w:sz w:val="18"/>
          <w:szCs w:val="18"/>
          <w:lang w:eastAsia="es-MX"/>
        </w:rPr>
        <w:t>Las importaciones cuyo precio de importación, correspondiente al valor en aduana de la mercancía en términos unitarios, sea igual o superior al precio de referencia de $10.6 dólares por kilogramo, no estarán sujetas al pago de cuota compensatoria.</w:t>
      </w:r>
    </w:p>
    <w:p w:rsidR="000264DE" w:rsidRPr="000264DE" w:rsidRDefault="000264DE" w:rsidP="000264DE">
      <w:pPr>
        <w:shd w:val="clear" w:color="auto" w:fill="FFFFFF"/>
        <w:spacing w:after="101"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b/>
          <w:bCs/>
          <w:color w:val="2F2F2F"/>
          <w:sz w:val="18"/>
          <w:szCs w:val="18"/>
          <w:lang w:eastAsia="es-MX"/>
        </w:rPr>
        <w:t>B. Aviso sobre la vigencia de cuotas compensatorias</w:t>
      </w:r>
    </w:p>
    <w:p w:rsidR="000264DE" w:rsidRPr="000264DE" w:rsidRDefault="000264DE" w:rsidP="000264DE">
      <w:pPr>
        <w:shd w:val="clear" w:color="auto" w:fill="FFFFFF"/>
        <w:spacing w:after="101"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b/>
          <w:bCs/>
          <w:color w:val="2F2F2F"/>
          <w:sz w:val="18"/>
          <w:szCs w:val="18"/>
          <w:lang w:eastAsia="es-MX"/>
        </w:rPr>
        <w:t>2.</w:t>
      </w:r>
      <w:r w:rsidRPr="000264DE">
        <w:rPr>
          <w:rFonts w:ascii="Arial" w:eastAsia="Times New Roman" w:hAnsi="Arial" w:cs="Arial"/>
          <w:color w:val="2F2F2F"/>
          <w:sz w:val="18"/>
          <w:szCs w:val="18"/>
          <w:lang w:eastAsia="es-MX"/>
        </w:rPr>
        <w:t> El 13 de octubre de 2020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los artículos para cocinar de aluminio originarios de China, objeto de este examen.</w:t>
      </w:r>
    </w:p>
    <w:p w:rsidR="000264DE" w:rsidRPr="000264DE" w:rsidRDefault="000264DE" w:rsidP="000264DE">
      <w:pPr>
        <w:shd w:val="clear" w:color="auto" w:fill="FFFFFF"/>
        <w:spacing w:after="101"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b/>
          <w:bCs/>
          <w:color w:val="2F2F2F"/>
          <w:sz w:val="18"/>
          <w:szCs w:val="18"/>
          <w:lang w:eastAsia="es-MX"/>
        </w:rPr>
        <w:t>C. Manifestación de interés</w:t>
      </w:r>
    </w:p>
    <w:p w:rsidR="000264DE" w:rsidRPr="000264DE" w:rsidRDefault="000264DE" w:rsidP="000264DE">
      <w:pPr>
        <w:shd w:val="clear" w:color="auto" w:fill="FFFFFF"/>
        <w:spacing w:after="101"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b/>
          <w:bCs/>
          <w:color w:val="2F2F2F"/>
          <w:sz w:val="18"/>
          <w:szCs w:val="18"/>
          <w:lang w:eastAsia="es-MX"/>
        </w:rPr>
        <w:t>3.</w:t>
      </w:r>
      <w:r w:rsidRPr="000264DE">
        <w:rPr>
          <w:rFonts w:ascii="Arial" w:eastAsia="Times New Roman" w:hAnsi="Arial" w:cs="Arial"/>
          <w:color w:val="2F2F2F"/>
          <w:sz w:val="18"/>
          <w:szCs w:val="18"/>
          <w:lang w:eastAsia="es-MX"/>
        </w:rPr>
        <w:t xml:space="preserve"> El 6 de septiembre de 2021 </w:t>
      </w:r>
      <w:proofErr w:type="spellStart"/>
      <w:r w:rsidRPr="000264DE">
        <w:rPr>
          <w:rFonts w:ascii="Arial" w:eastAsia="Times New Roman" w:hAnsi="Arial" w:cs="Arial"/>
          <w:color w:val="2F2F2F"/>
          <w:sz w:val="18"/>
          <w:szCs w:val="18"/>
          <w:lang w:eastAsia="es-MX"/>
        </w:rPr>
        <w:t>Vasconia</w:t>
      </w:r>
      <w:proofErr w:type="spellEnd"/>
      <w:r w:rsidRPr="000264DE">
        <w:rPr>
          <w:rFonts w:ascii="Arial" w:eastAsia="Times New Roman" w:hAnsi="Arial" w:cs="Arial"/>
          <w:color w:val="2F2F2F"/>
          <w:sz w:val="18"/>
          <w:szCs w:val="18"/>
          <w:lang w:eastAsia="es-MX"/>
        </w:rPr>
        <w:t xml:space="preserve"> </w:t>
      </w:r>
      <w:proofErr w:type="spellStart"/>
      <w:r w:rsidRPr="000264DE">
        <w:rPr>
          <w:rFonts w:ascii="Arial" w:eastAsia="Times New Roman" w:hAnsi="Arial" w:cs="Arial"/>
          <w:color w:val="2F2F2F"/>
          <w:sz w:val="18"/>
          <w:szCs w:val="18"/>
          <w:lang w:eastAsia="es-MX"/>
        </w:rPr>
        <w:t>Brands</w:t>
      </w:r>
      <w:proofErr w:type="spellEnd"/>
      <w:r w:rsidRPr="000264DE">
        <w:rPr>
          <w:rFonts w:ascii="Arial" w:eastAsia="Times New Roman" w:hAnsi="Arial" w:cs="Arial"/>
          <w:color w:val="2F2F2F"/>
          <w:sz w:val="18"/>
          <w:szCs w:val="18"/>
          <w:lang w:eastAsia="es-MX"/>
        </w:rPr>
        <w:t>, S.A. de C.V. ("</w:t>
      </w:r>
      <w:proofErr w:type="spellStart"/>
      <w:r w:rsidRPr="000264DE">
        <w:rPr>
          <w:rFonts w:ascii="Arial" w:eastAsia="Times New Roman" w:hAnsi="Arial" w:cs="Arial"/>
          <w:color w:val="2F2F2F"/>
          <w:sz w:val="18"/>
          <w:szCs w:val="18"/>
          <w:lang w:eastAsia="es-MX"/>
        </w:rPr>
        <w:t>Vasconia</w:t>
      </w:r>
      <w:proofErr w:type="spellEnd"/>
      <w:r w:rsidRPr="000264DE">
        <w:rPr>
          <w:rFonts w:ascii="Arial" w:eastAsia="Times New Roman" w:hAnsi="Arial" w:cs="Arial"/>
          <w:color w:val="2F2F2F"/>
          <w:sz w:val="18"/>
          <w:szCs w:val="18"/>
          <w:lang w:eastAsia="es-MX"/>
        </w:rPr>
        <w:t xml:space="preserve">"), manifestó su interés en que la Secretaría inicie el examen de vigencia de la cuota compensatoria definitiva impuesta a las importaciones de artículos para cocinar de aluminio originarias de China. </w:t>
      </w:r>
      <w:proofErr w:type="spellStart"/>
      <w:r w:rsidRPr="000264DE">
        <w:rPr>
          <w:rFonts w:ascii="Arial" w:eastAsia="Times New Roman" w:hAnsi="Arial" w:cs="Arial"/>
          <w:color w:val="2F2F2F"/>
          <w:sz w:val="18"/>
          <w:szCs w:val="18"/>
          <w:lang w:eastAsia="es-MX"/>
        </w:rPr>
        <w:t>Vasconia</w:t>
      </w:r>
      <w:proofErr w:type="spellEnd"/>
      <w:r w:rsidRPr="000264DE">
        <w:rPr>
          <w:rFonts w:ascii="Arial" w:eastAsia="Times New Roman" w:hAnsi="Arial" w:cs="Arial"/>
          <w:color w:val="2F2F2F"/>
          <w:sz w:val="18"/>
          <w:szCs w:val="18"/>
          <w:lang w:eastAsia="es-MX"/>
        </w:rPr>
        <w:t xml:space="preserve"> propuso como periodo de examen el comprendido del 1 de julio de 2020 al 30 de junio de 2021.</w:t>
      </w:r>
    </w:p>
    <w:p w:rsidR="000264DE" w:rsidRPr="000264DE" w:rsidRDefault="000264DE" w:rsidP="000264DE">
      <w:pPr>
        <w:shd w:val="clear" w:color="auto" w:fill="FFFFFF"/>
        <w:spacing w:after="101"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b/>
          <w:bCs/>
          <w:color w:val="2F2F2F"/>
          <w:sz w:val="18"/>
          <w:szCs w:val="18"/>
          <w:lang w:eastAsia="es-MX"/>
        </w:rPr>
        <w:t>4.</w:t>
      </w:r>
      <w:r w:rsidRPr="000264DE">
        <w:rPr>
          <w:rFonts w:ascii="Arial" w:eastAsia="Times New Roman" w:hAnsi="Arial" w:cs="Arial"/>
          <w:color w:val="2F2F2F"/>
          <w:sz w:val="18"/>
          <w:szCs w:val="18"/>
          <w:lang w:eastAsia="es-MX"/>
        </w:rPr>
        <w:t> </w:t>
      </w:r>
      <w:proofErr w:type="spellStart"/>
      <w:r w:rsidRPr="000264DE">
        <w:rPr>
          <w:rFonts w:ascii="Arial" w:eastAsia="Times New Roman" w:hAnsi="Arial" w:cs="Arial"/>
          <w:color w:val="2F2F2F"/>
          <w:sz w:val="18"/>
          <w:szCs w:val="18"/>
          <w:lang w:eastAsia="es-MX"/>
        </w:rPr>
        <w:t>Vasconia</w:t>
      </w:r>
      <w:proofErr w:type="spellEnd"/>
      <w:r w:rsidRPr="000264DE">
        <w:rPr>
          <w:rFonts w:ascii="Arial" w:eastAsia="Times New Roman" w:hAnsi="Arial" w:cs="Arial"/>
          <w:color w:val="2F2F2F"/>
          <w:sz w:val="18"/>
          <w:szCs w:val="18"/>
          <w:lang w:eastAsia="es-MX"/>
        </w:rPr>
        <w:t xml:space="preserve"> es una empresa constituida conforme a las leyes mexicanas. Entre sus principales actividades se encuentran diseñar, fabricar, manufacturar, maquilar, distribuir, comprar, vender y en general comercializar toda clase de artículos de aluminio para uso industrial, comercial o doméstico, entre ellos, los artículos para cocinar de aluminio. Para acreditar su calidad de productora nacional de artículos para cocinar de aluminio, presentó carta del Instituto Mexicano del Aluminio A.C. del 10 de agosto de 2021, que así la acredita.</w:t>
      </w:r>
    </w:p>
    <w:p w:rsidR="000264DE" w:rsidRPr="000264DE" w:rsidRDefault="000264DE" w:rsidP="000264DE">
      <w:pPr>
        <w:shd w:val="clear" w:color="auto" w:fill="FFFFFF"/>
        <w:spacing w:after="101"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b/>
          <w:bCs/>
          <w:color w:val="2F2F2F"/>
          <w:sz w:val="18"/>
          <w:szCs w:val="18"/>
          <w:lang w:eastAsia="es-MX"/>
        </w:rPr>
        <w:lastRenderedPageBreak/>
        <w:t>D. Producto objeto de examen</w:t>
      </w:r>
    </w:p>
    <w:p w:rsidR="000264DE" w:rsidRPr="000264DE" w:rsidRDefault="000264DE" w:rsidP="000264DE">
      <w:pPr>
        <w:shd w:val="clear" w:color="auto" w:fill="FFFFFF"/>
        <w:spacing w:after="101"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b/>
          <w:bCs/>
          <w:color w:val="2F2F2F"/>
          <w:sz w:val="18"/>
          <w:szCs w:val="18"/>
          <w:lang w:eastAsia="es-MX"/>
        </w:rPr>
        <w:t>1.</w:t>
      </w:r>
      <w:r w:rsidRPr="000264DE">
        <w:rPr>
          <w:rFonts w:ascii="Arial" w:eastAsia="Times New Roman" w:hAnsi="Arial" w:cs="Arial"/>
          <w:color w:val="2F2F2F"/>
          <w:sz w:val="18"/>
          <w:szCs w:val="18"/>
          <w:lang w:eastAsia="es-MX"/>
        </w:rPr>
        <w:t> Descripción del producto</w:t>
      </w:r>
    </w:p>
    <w:p w:rsidR="000264DE" w:rsidRPr="000264DE" w:rsidRDefault="000264DE" w:rsidP="000264DE">
      <w:pPr>
        <w:shd w:val="clear" w:color="auto" w:fill="FFFFFF"/>
        <w:spacing w:after="101"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b/>
          <w:bCs/>
          <w:color w:val="2F2F2F"/>
          <w:sz w:val="18"/>
          <w:szCs w:val="18"/>
          <w:lang w:eastAsia="es-MX"/>
        </w:rPr>
        <w:t>5.</w:t>
      </w:r>
      <w:r w:rsidRPr="000264DE">
        <w:rPr>
          <w:rFonts w:ascii="Arial" w:eastAsia="Times New Roman" w:hAnsi="Arial" w:cs="Arial"/>
          <w:color w:val="2F2F2F"/>
          <w:sz w:val="18"/>
          <w:szCs w:val="18"/>
          <w:lang w:eastAsia="es-MX"/>
        </w:rPr>
        <w:t> El producto objeto de examen son los artículos para cocinar de aluminio, cuyos nombres comerciales son sartenes, ollas y baterías de cocina (formadas por sartenes y ollas), con cualquier tipo de revestimiento y pulido. Las características esenciales del producto objeto de examen son el material y el tipo genérico de los artículos.</w:t>
      </w:r>
    </w:p>
    <w:p w:rsidR="000264DE" w:rsidRPr="000264DE" w:rsidRDefault="000264DE" w:rsidP="000264DE">
      <w:pPr>
        <w:shd w:val="clear" w:color="auto" w:fill="FFFFFF"/>
        <w:spacing w:after="101"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b/>
          <w:bCs/>
          <w:color w:val="2F2F2F"/>
          <w:sz w:val="18"/>
          <w:szCs w:val="18"/>
          <w:lang w:eastAsia="es-MX"/>
        </w:rPr>
        <w:t>6.</w:t>
      </w:r>
      <w:r w:rsidRPr="000264DE">
        <w:rPr>
          <w:rFonts w:ascii="Arial" w:eastAsia="Times New Roman" w:hAnsi="Arial" w:cs="Arial"/>
          <w:color w:val="2F2F2F"/>
          <w:sz w:val="18"/>
          <w:szCs w:val="18"/>
          <w:lang w:eastAsia="es-MX"/>
        </w:rPr>
        <w:t> Los artículos para cocinar de aluminio normalmente constan de dos o tres partes con diferentes composiciones y formas: el recipiente, la tapa y el asa o agarradera. El recipiente es de aluminio y está hecho para contener los alimentos y colocarse sobre una superficie caliente para que se cocinen, dicho recipiente puede tener algún tipo de revestimiento o un terminado pulido. La tapa puede estar o no presente y ser de aluminio o de vidrio con su respectiva agarradera. Finalmente, el mango o las asas, permiten tomar el recipiente y evitar quemaduras.</w:t>
      </w:r>
    </w:p>
    <w:p w:rsidR="000264DE" w:rsidRPr="000264DE" w:rsidRDefault="000264DE" w:rsidP="000264DE">
      <w:pPr>
        <w:shd w:val="clear" w:color="auto" w:fill="FFFFFF"/>
        <w:spacing w:after="101"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b/>
          <w:bCs/>
          <w:color w:val="2F2F2F"/>
          <w:sz w:val="18"/>
          <w:szCs w:val="18"/>
          <w:lang w:eastAsia="es-MX"/>
        </w:rPr>
        <w:t>2. Tratamiento arancelario</w:t>
      </w:r>
    </w:p>
    <w:p w:rsidR="000264DE" w:rsidRPr="000264DE" w:rsidRDefault="000264DE" w:rsidP="000264DE">
      <w:pPr>
        <w:shd w:val="clear" w:color="auto" w:fill="FFFFFF"/>
        <w:spacing w:after="101"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b/>
          <w:bCs/>
          <w:color w:val="2F2F2F"/>
          <w:sz w:val="18"/>
          <w:szCs w:val="18"/>
          <w:lang w:eastAsia="es-MX"/>
        </w:rPr>
        <w:t>7.</w:t>
      </w:r>
      <w:r w:rsidRPr="000264DE">
        <w:rPr>
          <w:rFonts w:ascii="Arial" w:eastAsia="Times New Roman" w:hAnsi="Arial" w:cs="Arial"/>
          <w:color w:val="2F2F2F"/>
          <w:sz w:val="18"/>
          <w:szCs w:val="18"/>
          <w:lang w:eastAsia="es-MX"/>
        </w:rPr>
        <w:t> Durante el periodo de vigencia de la cuota compensatoria, el producto objeto de examen se clasificaba en la fracción arancelaria 7615.10.99 de la Tarifa de la Ley de los Impuestos Generales de Importación y de Exportación (TIGIE), sin embargo, de conformidad con el "Decreto por el que se expide la Ley de los Impuestos Generales de Importación y de Exportación, y se reforman y adicionan diversas disposiciones de la Ley Aduanera" publicado en el DOF el 1 de julio de 2020, se suprimió la fracción 7615.10.99 y se creó la fracción 7615.10.02 de la TIGIE. Asimismo, de conformidad con el "Acuerdo por el que se dan a conocer las tablas de correlación entre las fracciones arancelarias de la Tarifa de la Ley de los Impuestos Generales de Importación y de Exportación (TIGIE) 2012 y 2020" publicado en el DOF el 18 de noviembre de 2020, la fracción arancelaria 7615.10.99 vigente hasta el 27 de diciembre de 2020 corresponde a la fracción arancelaria 7615.10.02 de la TIGIE, vigente a partir del 28 de diciembre de 2020.</w:t>
      </w:r>
    </w:p>
    <w:p w:rsidR="000264DE" w:rsidRPr="000264DE" w:rsidRDefault="000264DE" w:rsidP="000264DE">
      <w:pPr>
        <w:shd w:val="clear" w:color="auto" w:fill="FFFFFF"/>
        <w:spacing w:after="101"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b/>
          <w:bCs/>
          <w:color w:val="2F2F2F"/>
          <w:sz w:val="18"/>
          <w:szCs w:val="18"/>
          <w:lang w:eastAsia="es-MX"/>
        </w:rPr>
        <w:t>8.</w:t>
      </w:r>
      <w:r w:rsidRPr="000264DE">
        <w:rPr>
          <w:rFonts w:ascii="Arial" w:eastAsia="Times New Roman" w:hAnsi="Arial" w:cs="Arial"/>
          <w:color w:val="2F2F2F"/>
          <w:sz w:val="18"/>
          <w:szCs w:val="18"/>
          <w:lang w:eastAsia="es-MX"/>
        </w:rPr>
        <w:t> De acuerdo con el punto anterior, el producto objeto de examen ingresa al mercado nacional a través de la fracción arancelaria 7615.10.02 de la TIGIE, cuya descripción es la siguiente:</w:t>
      </w:r>
    </w:p>
    <w:tbl>
      <w:tblPr>
        <w:tblW w:w="0" w:type="auto"/>
        <w:tblInd w:w="72" w:type="dxa"/>
        <w:shd w:val="clear" w:color="auto" w:fill="FFFFFF"/>
        <w:tblCellMar>
          <w:top w:w="15" w:type="dxa"/>
          <w:left w:w="15" w:type="dxa"/>
          <w:bottom w:w="15" w:type="dxa"/>
          <w:right w:w="15" w:type="dxa"/>
        </w:tblCellMar>
        <w:tblLook w:val="04A0" w:firstRow="1" w:lastRow="0" w:firstColumn="1" w:lastColumn="0" w:noHBand="0" w:noVBand="1"/>
      </w:tblPr>
      <w:tblGrid>
        <w:gridCol w:w="2218"/>
        <w:gridCol w:w="6494"/>
      </w:tblGrid>
      <w:tr w:rsidR="000264DE" w:rsidRPr="000264DE" w:rsidTr="000264DE">
        <w:trPr>
          <w:trHeight w:val="525"/>
        </w:trPr>
        <w:tc>
          <w:tcPr>
            <w:tcW w:w="2218"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264DE" w:rsidRPr="000264DE" w:rsidRDefault="000264DE" w:rsidP="000264DE">
            <w:pPr>
              <w:spacing w:after="40" w:line="240" w:lineRule="auto"/>
              <w:jc w:val="center"/>
              <w:rPr>
                <w:rFonts w:ascii="Arial" w:eastAsia="Times New Roman" w:hAnsi="Arial" w:cs="Arial"/>
                <w:color w:val="000000"/>
                <w:sz w:val="18"/>
                <w:szCs w:val="18"/>
                <w:lang w:eastAsia="es-MX"/>
              </w:rPr>
            </w:pPr>
            <w:r w:rsidRPr="000264DE">
              <w:rPr>
                <w:rFonts w:ascii="Arial" w:eastAsia="Times New Roman" w:hAnsi="Arial" w:cs="Arial"/>
                <w:b/>
                <w:bCs/>
                <w:color w:val="000000"/>
                <w:sz w:val="18"/>
                <w:szCs w:val="18"/>
                <w:lang w:eastAsia="es-MX"/>
              </w:rPr>
              <w:t>Codificación</w:t>
            </w:r>
            <w:r w:rsidRPr="000264DE">
              <w:rPr>
                <w:rFonts w:ascii="Arial" w:eastAsia="Times New Roman" w:hAnsi="Arial" w:cs="Arial"/>
                <w:color w:val="000000"/>
                <w:sz w:val="18"/>
                <w:szCs w:val="18"/>
                <w:lang w:eastAsia="es-MX"/>
              </w:rPr>
              <w:br/>
            </w:r>
            <w:r w:rsidRPr="000264DE">
              <w:rPr>
                <w:rFonts w:ascii="Arial" w:eastAsia="Times New Roman" w:hAnsi="Arial" w:cs="Arial"/>
                <w:b/>
                <w:bCs/>
                <w:color w:val="000000"/>
                <w:sz w:val="18"/>
                <w:szCs w:val="18"/>
                <w:lang w:eastAsia="es-MX"/>
              </w:rPr>
              <w:t>arancelaria</w:t>
            </w:r>
          </w:p>
        </w:tc>
        <w:tc>
          <w:tcPr>
            <w:tcW w:w="6494" w:type="dxa"/>
            <w:tcBorders>
              <w:top w:val="single" w:sz="6" w:space="0" w:color="000000"/>
              <w:left w:val="single" w:sz="6" w:space="0" w:color="000000"/>
              <w:bottom w:val="single" w:sz="6" w:space="0" w:color="000000"/>
              <w:right w:val="single" w:sz="6" w:space="0" w:color="000000"/>
            </w:tcBorders>
            <w:shd w:val="clear" w:color="auto" w:fill="C0C0C0"/>
            <w:tcMar>
              <w:top w:w="15" w:type="dxa"/>
              <w:left w:w="72" w:type="dxa"/>
              <w:bottom w:w="15" w:type="dxa"/>
              <w:right w:w="72" w:type="dxa"/>
            </w:tcMar>
            <w:vAlign w:val="center"/>
            <w:hideMark/>
          </w:tcPr>
          <w:p w:rsidR="000264DE" w:rsidRPr="000264DE" w:rsidRDefault="000264DE" w:rsidP="000264DE">
            <w:pPr>
              <w:spacing w:after="40" w:line="240" w:lineRule="auto"/>
              <w:jc w:val="center"/>
              <w:rPr>
                <w:rFonts w:ascii="Arial" w:eastAsia="Times New Roman" w:hAnsi="Arial" w:cs="Arial"/>
                <w:color w:val="000000"/>
                <w:sz w:val="18"/>
                <w:szCs w:val="18"/>
                <w:lang w:eastAsia="es-MX"/>
              </w:rPr>
            </w:pPr>
            <w:r w:rsidRPr="000264DE">
              <w:rPr>
                <w:rFonts w:ascii="Arial" w:eastAsia="Times New Roman" w:hAnsi="Arial" w:cs="Arial"/>
                <w:b/>
                <w:bCs/>
                <w:color w:val="000000"/>
                <w:sz w:val="18"/>
                <w:szCs w:val="18"/>
                <w:lang w:eastAsia="es-MX"/>
              </w:rPr>
              <w:t>Descripción</w:t>
            </w:r>
          </w:p>
        </w:tc>
      </w:tr>
      <w:tr w:rsidR="000264DE" w:rsidRPr="000264DE" w:rsidTr="000264DE">
        <w:trPr>
          <w:trHeight w:val="306"/>
        </w:trPr>
        <w:tc>
          <w:tcPr>
            <w:tcW w:w="2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64DE" w:rsidRPr="000264DE" w:rsidRDefault="000264DE" w:rsidP="000264DE">
            <w:pPr>
              <w:spacing w:after="40" w:line="240" w:lineRule="auto"/>
              <w:jc w:val="both"/>
              <w:rPr>
                <w:rFonts w:ascii="Arial" w:eastAsia="Times New Roman" w:hAnsi="Arial" w:cs="Arial"/>
                <w:color w:val="000000"/>
                <w:sz w:val="18"/>
                <w:szCs w:val="18"/>
                <w:lang w:eastAsia="es-MX"/>
              </w:rPr>
            </w:pPr>
            <w:r w:rsidRPr="000264DE">
              <w:rPr>
                <w:rFonts w:ascii="Arial" w:eastAsia="Times New Roman" w:hAnsi="Arial" w:cs="Arial"/>
                <w:color w:val="000000"/>
                <w:sz w:val="18"/>
                <w:szCs w:val="18"/>
                <w:lang w:eastAsia="es-MX"/>
              </w:rPr>
              <w:t>Capítulo 76</w:t>
            </w:r>
          </w:p>
        </w:tc>
        <w:tc>
          <w:tcPr>
            <w:tcW w:w="6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64DE" w:rsidRPr="000264DE" w:rsidRDefault="000264DE" w:rsidP="000264DE">
            <w:pPr>
              <w:spacing w:after="40" w:line="240" w:lineRule="auto"/>
              <w:jc w:val="both"/>
              <w:rPr>
                <w:rFonts w:ascii="Arial" w:eastAsia="Times New Roman" w:hAnsi="Arial" w:cs="Arial"/>
                <w:color w:val="000000"/>
                <w:sz w:val="18"/>
                <w:szCs w:val="18"/>
                <w:lang w:eastAsia="es-MX"/>
              </w:rPr>
            </w:pPr>
            <w:r w:rsidRPr="000264DE">
              <w:rPr>
                <w:rFonts w:ascii="Arial" w:eastAsia="Times New Roman" w:hAnsi="Arial" w:cs="Arial"/>
                <w:color w:val="000000"/>
                <w:sz w:val="18"/>
                <w:szCs w:val="18"/>
                <w:lang w:eastAsia="es-MX"/>
              </w:rPr>
              <w:t>Aluminio y sus manufacturas.</w:t>
            </w:r>
          </w:p>
        </w:tc>
      </w:tr>
      <w:tr w:rsidR="000264DE" w:rsidRPr="000264DE" w:rsidTr="000264DE">
        <w:trPr>
          <w:trHeight w:val="729"/>
        </w:trPr>
        <w:tc>
          <w:tcPr>
            <w:tcW w:w="2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64DE" w:rsidRPr="000264DE" w:rsidRDefault="000264DE" w:rsidP="000264DE">
            <w:pPr>
              <w:spacing w:after="40" w:line="240" w:lineRule="auto"/>
              <w:jc w:val="both"/>
              <w:rPr>
                <w:rFonts w:ascii="Arial" w:eastAsia="Times New Roman" w:hAnsi="Arial" w:cs="Arial"/>
                <w:color w:val="000000"/>
                <w:sz w:val="18"/>
                <w:szCs w:val="18"/>
                <w:lang w:eastAsia="es-MX"/>
              </w:rPr>
            </w:pPr>
            <w:r w:rsidRPr="000264DE">
              <w:rPr>
                <w:rFonts w:ascii="Arial" w:eastAsia="Times New Roman" w:hAnsi="Arial" w:cs="Arial"/>
                <w:color w:val="000000"/>
                <w:sz w:val="18"/>
                <w:szCs w:val="18"/>
                <w:lang w:eastAsia="es-MX"/>
              </w:rPr>
              <w:t>Partida 7615</w:t>
            </w:r>
          </w:p>
        </w:tc>
        <w:tc>
          <w:tcPr>
            <w:tcW w:w="6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64DE" w:rsidRPr="000264DE" w:rsidRDefault="000264DE" w:rsidP="000264DE">
            <w:pPr>
              <w:spacing w:after="40" w:line="240" w:lineRule="auto"/>
              <w:jc w:val="both"/>
              <w:rPr>
                <w:rFonts w:ascii="Arial" w:eastAsia="Times New Roman" w:hAnsi="Arial" w:cs="Arial"/>
                <w:color w:val="000000"/>
                <w:sz w:val="18"/>
                <w:szCs w:val="18"/>
                <w:lang w:eastAsia="es-MX"/>
              </w:rPr>
            </w:pPr>
            <w:r w:rsidRPr="000264DE">
              <w:rPr>
                <w:rFonts w:ascii="Arial" w:eastAsia="Times New Roman" w:hAnsi="Arial" w:cs="Arial"/>
                <w:color w:val="000000"/>
                <w:sz w:val="18"/>
                <w:szCs w:val="18"/>
                <w:lang w:eastAsia="es-MX"/>
              </w:rPr>
              <w:t>Artículos de uso doméstico, higiene o tocador, y sus partes, de aluminio; esponjas, estropajos, guantes y artículos similares para fregar, lustrar o usos análogos, de aluminio.</w:t>
            </w:r>
          </w:p>
        </w:tc>
      </w:tr>
      <w:tr w:rsidR="000264DE" w:rsidRPr="000264DE" w:rsidTr="000264DE">
        <w:trPr>
          <w:trHeight w:val="518"/>
        </w:trPr>
        <w:tc>
          <w:tcPr>
            <w:tcW w:w="2218"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64DE" w:rsidRPr="000264DE" w:rsidRDefault="000264DE" w:rsidP="000264DE">
            <w:pPr>
              <w:spacing w:after="40" w:line="240" w:lineRule="auto"/>
              <w:jc w:val="both"/>
              <w:rPr>
                <w:rFonts w:ascii="Arial" w:eastAsia="Times New Roman" w:hAnsi="Arial" w:cs="Arial"/>
                <w:color w:val="000000"/>
                <w:sz w:val="18"/>
                <w:szCs w:val="18"/>
                <w:lang w:eastAsia="es-MX"/>
              </w:rPr>
            </w:pPr>
            <w:proofErr w:type="spellStart"/>
            <w:r w:rsidRPr="000264DE">
              <w:rPr>
                <w:rFonts w:ascii="Arial" w:eastAsia="Times New Roman" w:hAnsi="Arial" w:cs="Arial"/>
                <w:color w:val="000000"/>
                <w:sz w:val="18"/>
                <w:szCs w:val="18"/>
                <w:lang w:eastAsia="es-MX"/>
              </w:rPr>
              <w:t>Subpartida</w:t>
            </w:r>
            <w:proofErr w:type="spellEnd"/>
            <w:r w:rsidRPr="000264DE">
              <w:rPr>
                <w:rFonts w:ascii="Arial" w:eastAsia="Times New Roman" w:hAnsi="Arial" w:cs="Arial"/>
                <w:color w:val="000000"/>
                <w:sz w:val="18"/>
                <w:szCs w:val="18"/>
                <w:lang w:eastAsia="es-MX"/>
              </w:rPr>
              <w:t xml:space="preserve"> 7615.10</w:t>
            </w:r>
          </w:p>
        </w:tc>
        <w:tc>
          <w:tcPr>
            <w:tcW w:w="6494" w:type="dxa"/>
            <w:tcBorders>
              <w:top w:val="single" w:sz="6" w:space="0" w:color="000000"/>
              <w:left w:val="single" w:sz="6" w:space="0" w:color="000000"/>
              <w:bottom w:val="single" w:sz="6" w:space="0" w:color="000000"/>
              <w:right w:val="single" w:sz="6" w:space="0" w:color="000000"/>
            </w:tcBorders>
            <w:shd w:val="clear" w:color="auto" w:fill="FFFFFF"/>
            <w:tcMar>
              <w:top w:w="15" w:type="dxa"/>
              <w:left w:w="72" w:type="dxa"/>
              <w:bottom w:w="15" w:type="dxa"/>
              <w:right w:w="72" w:type="dxa"/>
            </w:tcMar>
            <w:vAlign w:val="center"/>
            <w:hideMark/>
          </w:tcPr>
          <w:p w:rsidR="000264DE" w:rsidRPr="000264DE" w:rsidRDefault="000264DE" w:rsidP="000264DE">
            <w:pPr>
              <w:spacing w:after="40" w:line="240" w:lineRule="auto"/>
              <w:jc w:val="both"/>
              <w:rPr>
                <w:rFonts w:ascii="Arial" w:eastAsia="Times New Roman" w:hAnsi="Arial" w:cs="Arial"/>
                <w:color w:val="000000"/>
                <w:sz w:val="18"/>
                <w:szCs w:val="18"/>
                <w:lang w:eastAsia="es-MX"/>
              </w:rPr>
            </w:pPr>
            <w:r w:rsidRPr="000264DE">
              <w:rPr>
                <w:rFonts w:ascii="Arial" w:eastAsia="Times New Roman" w:hAnsi="Arial" w:cs="Arial"/>
                <w:color w:val="000000"/>
                <w:sz w:val="18"/>
                <w:szCs w:val="18"/>
                <w:lang w:eastAsia="es-MX"/>
              </w:rPr>
              <w:t>- Artículos de uso doméstico y sus partes; esponjas, estropajos, guantes y artículos similares para fregar, lustrar o usos análogos.</w:t>
            </w:r>
          </w:p>
        </w:tc>
      </w:tr>
      <w:tr w:rsidR="000264DE" w:rsidRPr="000264DE" w:rsidTr="000264DE">
        <w:trPr>
          <w:trHeight w:val="525"/>
        </w:trPr>
        <w:tc>
          <w:tcPr>
            <w:tcW w:w="2218"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0264DE" w:rsidRPr="000264DE" w:rsidRDefault="000264DE" w:rsidP="000264DE">
            <w:pPr>
              <w:spacing w:after="40" w:line="240" w:lineRule="auto"/>
              <w:jc w:val="both"/>
              <w:rPr>
                <w:rFonts w:ascii="Arial" w:eastAsia="Times New Roman" w:hAnsi="Arial" w:cs="Arial"/>
                <w:color w:val="000000"/>
                <w:sz w:val="18"/>
                <w:szCs w:val="18"/>
                <w:lang w:eastAsia="es-MX"/>
              </w:rPr>
            </w:pPr>
            <w:r w:rsidRPr="000264DE">
              <w:rPr>
                <w:rFonts w:ascii="Arial" w:eastAsia="Times New Roman" w:hAnsi="Arial" w:cs="Arial"/>
                <w:color w:val="000000"/>
                <w:sz w:val="18"/>
                <w:szCs w:val="18"/>
                <w:lang w:eastAsia="es-MX"/>
              </w:rPr>
              <w:t>Fracción 7615.10.02</w:t>
            </w:r>
          </w:p>
        </w:tc>
        <w:tc>
          <w:tcPr>
            <w:tcW w:w="6494" w:type="dxa"/>
            <w:tcBorders>
              <w:top w:val="single" w:sz="6" w:space="0" w:color="000000"/>
              <w:left w:val="single" w:sz="6" w:space="0" w:color="000000"/>
              <w:bottom w:val="single" w:sz="6" w:space="0" w:color="000000"/>
              <w:right w:val="single" w:sz="6" w:space="0" w:color="000000"/>
            </w:tcBorders>
            <w:shd w:val="clear" w:color="auto" w:fill="CCCCCC"/>
            <w:tcMar>
              <w:top w:w="15" w:type="dxa"/>
              <w:left w:w="72" w:type="dxa"/>
              <w:bottom w:w="15" w:type="dxa"/>
              <w:right w:w="72" w:type="dxa"/>
            </w:tcMar>
            <w:vAlign w:val="center"/>
            <w:hideMark/>
          </w:tcPr>
          <w:p w:rsidR="000264DE" w:rsidRPr="000264DE" w:rsidRDefault="000264DE" w:rsidP="000264DE">
            <w:pPr>
              <w:spacing w:after="40" w:line="240" w:lineRule="auto"/>
              <w:jc w:val="both"/>
              <w:rPr>
                <w:rFonts w:ascii="Arial" w:eastAsia="Times New Roman" w:hAnsi="Arial" w:cs="Arial"/>
                <w:color w:val="000000"/>
                <w:sz w:val="18"/>
                <w:szCs w:val="18"/>
                <w:lang w:eastAsia="es-MX"/>
              </w:rPr>
            </w:pPr>
            <w:r w:rsidRPr="000264DE">
              <w:rPr>
                <w:rFonts w:ascii="Arial" w:eastAsia="Times New Roman" w:hAnsi="Arial" w:cs="Arial"/>
                <w:color w:val="000000"/>
                <w:sz w:val="18"/>
                <w:szCs w:val="18"/>
                <w:lang w:eastAsia="es-MX"/>
              </w:rPr>
              <w:t>Artículos de uso doméstico y sus partes; esponjas, estropajos, guantes y artículos similares para fregar, lustrar o usos análogos.</w:t>
            </w:r>
          </w:p>
        </w:tc>
      </w:tr>
    </w:tbl>
    <w:p w:rsidR="000264DE" w:rsidRPr="000264DE" w:rsidRDefault="000264DE" w:rsidP="000264DE">
      <w:pPr>
        <w:shd w:val="clear" w:color="auto" w:fill="FFFFFF"/>
        <w:spacing w:after="100" w:line="240" w:lineRule="auto"/>
        <w:ind w:firstLine="288"/>
        <w:jc w:val="both"/>
        <w:rPr>
          <w:rFonts w:ascii="Arial" w:eastAsia="Times New Roman" w:hAnsi="Arial" w:cs="Arial"/>
          <w:color w:val="2F2F2F"/>
          <w:sz w:val="16"/>
          <w:szCs w:val="16"/>
          <w:lang w:eastAsia="es-MX"/>
        </w:rPr>
      </w:pPr>
      <w:r w:rsidRPr="000264DE">
        <w:rPr>
          <w:rFonts w:ascii="Arial" w:eastAsia="Times New Roman" w:hAnsi="Arial" w:cs="Arial"/>
          <w:color w:val="2F2F2F"/>
          <w:sz w:val="16"/>
          <w:szCs w:val="16"/>
          <w:lang w:eastAsia="es-MX"/>
        </w:rPr>
        <w:t>Fuente: Sistema de Información Arancelaria Vía Internet (SIAVI)</w:t>
      </w:r>
    </w:p>
    <w:p w:rsidR="000264DE" w:rsidRPr="000264DE" w:rsidRDefault="000264DE" w:rsidP="000264DE">
      <w:pPr>
        <w:shd w:val="clear" w:color="auto" w:fill="FFFFFF"/>
        <w:spacing w:after="101"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b/>
          <w:bCs/>
          <w:color w:val="2F2F2F"/>
          <w:sz w:val="18"/>
          <w:szCs w:val="18"/>
          <w:lang w:eastAsia="es-MX"/>
        </w:rPr>
        <w:t>9.</w:t>
      </w:r>
      <w:r w:rsidRPr="000264DE">
        <w:rPr>
          <w:rFonts w:ascii="Arial" w:eastAsia="Times New Roman" w:hAnsi="Arial" w:cs="Arial"/>
          <w:color w:val="2F2F2F"/>
          <w:sz w:val="18"/>
          <w:szCs w:val="18"/>
          <w:lang w:eastAsia="es-MX"/>
        </w:rPr>
        <w:t> La unidad de medida para las operaciones comerciales es la pieza; conforme a la TIGIE es el kilogramo.</w:t>
      </w:r>
    </w:p>
    <w:p w:rsidR="000264DE" w:rsidRPr="000264DE" w:rsidRDefault="000264DE" w:rsidP="000264DE">
      <w:pPr>
        <w:shd w:val="clear" w:color="auto" w:fill="FFFFFF"/>
        <w:spacing w:after="101"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b/>
          <w:bCs/>
          <w:color w:val="2F2F2F"/>
          <w:sz w:val="18"/>
          <w:szCs w:val="18"/>
          <w:lang w:eastAsia="es-MX"/>
        </w:rPr>
        <w:t>10.</w:t>
      </w:r>
      <w:r w:rsidRPr="000264DE">
        <w:rPr>
          <w:rFonts w:ascii="Arial" w:eastAsia="Times New Roman" w:hAnsi="Arial" w:cs="Arial"/>
          <w:color w:val="2F2F2F"/>
          <w:sz w:val="18"/>
          <w:szCs w:val="18"/>
          <w:lang w:eastAsia="es-MX"/>
        </w:rPr>
        <w:t> De acuerdo con el SIAVI, las importaciones que ingresan a través de la fracción arancelaria 7615.10.02 de la TIGIE están sujetas a un arancel del 15%, a partir del 28 de diciembre de 2020 conforme al "DECRETO por el que se expide la Ley de los Impuestos Generales de Importación y de Exportación, y se reforman y adicionan diversas disposiciones de la Ley Aduanera" publicado el 1 de julio de 2020 y el "DECRETO por el que se modifica la Tarifa de la Ley de los Impuestos Generales de Importación y de Exportación, el Decreto para el apoyo de la competitividad de la industria automotriz terminal y el impulso al desarrollo del mercado interno de automóviles, el Decreto por el que se establece el impuesto general de importación para la región fronteriza y la franja fronteriza norte, el Decreto por el que se establecen diversos Programas de Promoción Sectorial y los diversos por los que se establecen aranceles-cupo." publicado el 24 de diciembre de 2020.</w:t>
      </w:r>
    </w:p>
    <w:p w:rsidR="000264DE" w:rsidRPr="000264DE" w:rsidRDefault="000264DE" w:rsidP="000264DE">
      <w:pPr>
        <w:shd w:val="clear" w:color="auto" w:fill="FFFFFF"/>
        <w:spacing w:after="101"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b/>
          <w:bCs/>
          <w:color w:val="2F2F2F"/>
          <w:sz w:val="18"/>
          <w:szCs w:val="18"/>
          <w:lang w:eastAsia="es-MX"/>
        </w:rPr>
        <w:t>11.</w:t>
      </w:r>
      <w:r w:rsidRPr="000264DE">
        <w:rPr>
          <w:rFonts w:ascii="Arial" w:eastAsia="Times New Roman" w:hAnsi="Arial" w:cs="Arial"/>
          <w:color w:val="2F2F2F"/>
          <w:sz w:val="18"/>
          <w:szCs w:val="18"/>
          <w:lang w:eastAsia="es-MX"/>
        </w:rPr>
        <w:t> De acuerdo con el punto 9 de la Resolución Final, a través de la fracción arancelaria 7615.10.99 de la TIGIE, además del producto objeto de examen, ingresaban otros productos, tales como: cafeteras, ceniceros, coladores, cubiertos, cucharones, charolas, moldes, platos, rodillos, tapas de aluminio por separado y saleros, entre otros.</w:t>
      </w:r>
    </w:p>
    <w:p w:rsidR="000264DE" w:rsidRPr="000264DE" w:rsidRDefault="000264DE" w:rsidP="000264DE">
      <w:pPr>
        <w:shd w:val="clear" w:color="auto" w:fill="FFFFFF"/>
        <w:spacing w:after="101"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b/>
          <w:bCs/>
          <w:color w:val="2F2F2F"/>
          <w:sz w:val="18"/>
          <w:szCs w:val="18"/>
          <w:lang w:eastAsia="es-MX"/>
        </w:rPr>
        <w:t>3. Proceso productivo</w:t>
      </w:r>
    </w:p>
    <w:p w:rsidR="000264DE" w:rsidRPr="000264DE" w:rsidRDefault="000264DE" w:rsidP="000264DE">
      <w:pPr>
        <w:shd w:val="clear" w:color="auto" w:fill="FFFFFF"/>
        <w:spacing w:after="101"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b/>
          <w:bCs/>
          <w:color w:val="2F2F2F"/>
          <w:sz w:val="18"/>
          <w:szCs w:val="18"/>
          <w:lang w:eastAsia="es-MX"/>
        </w:rPr>
        <w:lastRenderedPageBreak/>
        <w:t>12.</w:t>
      </w:r>
      <w:r w:rsidRPr="000264DE">
        <w:rPr>
          <w:rFonts w:ascii="Arial" w:eastAsia="Times New Roman" w:hAnsi="Arial" w:cs="Arial"/>
          <w:color w:val="2F2F2F"/>
          <w:sz w:val="18"/>
          <w:szCs w:val="18"/>
          <w:lang w:eastAsia="es-MX"/>
        </w:rPr>
        <w:t> Los insumos para fabricar artículos para cocinar de aluminio consisten principalmente en: aluminio, baquelita, tapas de vidrio, antiadherente, pintura y mano de obra.</w:t>
      </w:r>
    </w:p>
    <w:p w:rsidR="000264DE" w:rsidRPr="000264DE" w:rsidRDefault="000264DE" w:rsidP="000264DE">
      <w:pPr>
        <w:shd w:val="clear" w:color="auto" w:fill="FFFFFF"/>
        <w:spacing w:after="101"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b/>
          <w:bCs/>
          <w:color w:val="2F2F2F"/>
          <w:sz w:val="18"/>
          <w:szCs w:val="18"/>
          <w:lang w:eastAsia="es-MX"/>
        </w:rPr>
        <w:t>13.</w:t>
      </w:r>
      <w:r w:rsidRPr="000264DE">
        <w:rPr>
          <w:rFonts w:ascii="Arial" w:eastAsia="Times New Roman" w:hAnsi="Arial" w:cs="Arial"/>
          <w:color w:val="2F2F2F"/>
          <w:sz w:val="18"/>
          <w:szCs w:val="18"/>
          <w:lang w:eastAsia="es-MX"/>
        </w:rPr>
        <w:t> De acuerdo con el punto 12 de la Resolución Final, en China los artículos para cocinar de aluminio se fabrican principalmente a través del repulsado o moldeo en frío del aluminio. El proceso comienza con la recepción de la materia prima en forma de discos de aluminio, enseguida el disco es transformado en un recipiente con la forma del producto final mediante una prensa, o bien, mediante repulsado (proceso giratorio en el que se presiona el disco contra un molde para tomar su forma).</w:t>
      </w:r>
    </w:p>
    <w:p w:rsidR="000264DE" w:rsidRPr="000264DE" w:rsidRDefault="000264DE" w:rsidP="000264DE">
      <w:pPr>
        <w:shd w:val="clear" w:color="auto" w:fill="FFFFFF"/>
        <w:spacing w:after="101"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b/>
          <w:bCs/>
          <w:color w:val="2F2F2F"/>
          <w:sz w:val="18"/>
          <w:szCs w:val="18"/>
          <w:lang w:eastAsia="es-MX"/>
        </w:rPr>
        <w:t>14.</w:t>
      </w:r>
      <w:r w:rsidRPr="000264DE">
        <w:rPr>
          <w:rFonts w:ascii="Arial" w:eastAsia="Times New Roman" w:hAnsi="Arial" w:cs="Arial"/>
          <w:color w:val="2F2F2F"/>
          <w:sz w:val="18"/>
          <w:szCs w:val="18"/>
          <w:lang w:eastAsia="es-MX"/>
        </w:rPr>
        <w:t xml:space="preserve"> Posteriormente, se da el acabado interno y externo, dependiendo de las características del producto terminado. En ese proceso se aplican pinturas antiadherentes y de colores (recubrimientos que se administran mediante aplicadores de pintura en spray o </w:t>
      </w:r>
      <w:proofErr w:type="spellStart"/>
      <w:r w:rsidRPr="000264DE">
        <w:rPr>
          <w:rFonts w:ascii="Arial" w:eastAsia="Times New Roman" w:hAnsi="Arial" w:cs="Arial"/>
          <w:color w:val="2F2F2F"/>
          <w:sz w:val="18"/>
          <w:szCs w:val="18"/>
          <w:lang w:eastAsia="es-MX"/>
        </w:rPr>
        <w:t>roller</w:t>
      </w:r>
      <w:proofErr w:type="spellEnd"/>
      <w:r w:rsidRPr="000264DE">
        <w:rPr>
          <w:rFonts w:ascii="Arial" w:eastAsia="Times New Roman" w:hAnsi="Arial" w:cs="Arial"/>
          <w:color w:val="2F2F2F"/>
          <w:sz w:val="18"/>
          <w:szCs w:val="18"/>
          <w:lang w:eastAsia="es-MX"/>
        </w:rPr>
        <w:t>), o se pule el aluminio en caso de que el producto final lleve un terminado de aluminio pulido. A continuación se le fija el mango o las asas en el costado, ya sea remachados o con guarda-flama. Finalmente se etiqueta y empaca (ver el siguiente diagrama).</w:t>
      </w:r>
    </w:p>
    <w:p w:rsidR="000264DE" w:rsidRPr="000264DE" w:rsidRDefault="000264DE" w:rsidP="000264DE">
      <w:pPr>
        <w:shd w:val="clear" w:color="auto" w:fill="FFFFFF"/>
        <w:spacing w:after="100" w:line="240" w:lineRule="auto"/>
        <w:jc w:val="center"/>
        <w:rPr>
          <w:rFonts w:ascii="Arial" w:eastAsia="Times New Roman" w:hAnsi="Arial" w:cs="Arial"/>
          <w:color w:val="2F2F2F"/>
          <w:sz w:val="18"/>
          <w:szCs w:val="18"/>
          <w:lang w:eastAsia="es-MX"/>
        </w:rPr>
      </w:pPr>
      <w:r w:rsidRPr="000264DE">
        <w:rPr>
          <w:rFonts w:ascii="Arial" w:eastAsia="Times New Roman" w:hAnsi="Arial" w:cs="Arial"/>
          <w:b/>
          <w:bCs/>
          <w:color w:val="2F2F2F"/>
          <w:sz w:val="18"/>
          <w:szCs w:val="18"/>
          <w:lang w:eastAsia="es-MX"/>
        </w:rPr>
        <w:t>Proceso de producción de artículos para cocinar de aluminio</w:t>
      </w:r>
    </w:p>
    <w:p w:rsidR="000264DE" w:rsidRPr="000264DE" w:rsidRDefault="000264DE" w:rsidP="000264DE">
      <w:pPr>
        <w:shd w:val="clear" w:color="auto" w:fill="FFFFFF"/>
        <w:spacing w:after="100" w:line="240" w:lineRule="auto"/>
        <w:jc w:val="center"/>
        <w:rPr>
          <w:rFonts w:ascii="Arial" w:eastAsia="Times New Roman" w:hAnsi="Arial" w:cs="Arial"/>
          <w:color w:val="2F2F2F"/>
          <w:sz w:val="18"/>
          <w:szCs w:val="18"/>
          <w:lang w:eastAsia="es-MX"/>
        </w:rPr>
      </w:pPr>
      <w:r>
        <w:rPr>
          <w:rFonts w:ascii="Arial" w:eastAsia="Times New Roman" w:hAnsi="Arial" w:cs="Arial"/>
          <w:noProof/>
          <w:color w:val="2F2F2F"/>
          <w:sz w:val="18"/>
          <w:szCs w:val="18"/>
          <w:lang w:eastAsia="es-MX"/>
        </w:rPr>
        <w:drawing>
          <wp:inline distT="0" distB="0" distL="0" distR="0">
            <wp:extent cx="2105025" cy="3314700"/>
            <wp:effectExtent l="0" t="0" r="9525" b="0"/>
            <wp:docPr id="2" name="Imagen 2" descr="http://www.dof.gob.mx/imagenes_diarios/2021/10/05/MAT/seeco12_Cimg_114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dof.gob.mx/imagenes_diarios/2021/10/05/MAT/seeco12_Cimg_1145.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05025" cy="3314700"/>
                    </a:xfrm>
                    <a:prstGeom prst="rect">
                      <a:avLst/>
                    </a:prstGeom>
                    <a:noFill/>
                    <a:ln>
                      <a:noFill/>
                    </a:ln>
                  </pic:spPr>
                </pic:pic>
              </a:graphicData>
            </a:graphic>
          </wp:inline>
        </w:drawing>
      </w:r>
    </w:p>
    <w:p w:rsidR="000264DE" w:rsidRPr="000264DE" w:rsidRDefault="000264DE" w:rsidP="000264DE">
      <w:pPr>
        <w:shd w:val="clear" w:color="auto" w:fill="FFFFFF"/>
        <w:spacing w:after="100" w:line="240" w:lineRule="auto"/>
        <w:jc w:val="center"/>
        <w:rPr>
          <w:rFonts w:ascii="Arial" w:eastAsia="Times New Roman" w:hAnsi="Arial" w:cs="Arial"/>
          <w:color w:val="2F2F2F"/>
          <w:sz w:val="16"/>
          <w:szCs w:val="16"/>
          <w:lang w:eastAsia="es-MX"/>
        </w:rPr>
      </w:pPr>
      <w:r w:rsidRPr="000264DE">
        <w:rPr>
          <w:rFonts w:ascii="Arial" w:eastAsia="Times New Roman" w:hAnsi="Arial" w:cs="Arial"/>
          <w:color w:val="2F2F2F"/>
          <w:sz w:val="16"/>
          <w:szCs w:val="16"/>
          <w:lang w:eastAsia="es-MX"/>
        </w:rPr>
        <w:t>Fuente: Punto 13 de la Resolución Final</w:t>
      </w:r>
    </w:p>
    <w:p w:rsidR="000264DE" w:rsidRPr="000264DE" w:rsidRDefault="000264DE" w:rsidP="000264DE">
      <w:pPr>
        <w:shd w:val="clear" w:color="auto" w:fill="FFFFFF"/>
        <w:spacing w:after="100"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b/>
          <w:bCs/>
          <w:color w:val="2F2F2F"/>
          <w:sz w:val="18"/>
          <w:szCs w:val="18"/>
          <w:lang w:eastAsia="es-MX"/>
        </w:rPr>
        <w:t>4. Normas</w:t>
      </w:r>
    </w:p>
    <w:p w:rsidR="000264DE" w:rsidRPr="000264DE" w:rsidRDefault="000264DE" w:rsidP="000264DE">
      <w:pPr>
        <w:shd w:val="clear" w:color="auto" w:fill="FFFFFF"/>
        <w:spacing w:after="100"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b/>
          <w:bCs/>
          <w:color w:val="2F2F2F"/>
          <w:sz w:val="18"/>
          <w:szCs w:val="18"/>
          <w:lang w:eastAsia="es-MX"/>
        </w:rPr>
        <w:t>15.</w:t>
      </w:r>
      <w:r w:rsidRPr="000264DE">
        <w:rPr>
          <w:rFonts w:ascii="Arial" w:eastAsia="Times New Roman" w:hAnsi="Arial" w:cs="Arial"/>
          <w:color w:val="2F2F2F"/>
          <w:sz w:val="18"/>
          <w:szCs w:val="18"/>
          <w:lang w:eastAsia="es-MX"/>
        </w:rPr>
        <w:t> Las normas que aplican al producto objeto de examen son la NOM-050-SCFI-2004 "Información comercial-etiquetado general de productos" y la NMX-W-152-SCFI-2005 "Aluminio y sus aleaciones-utensilios de cocina recubiertos con antiadherente-especificaciones y métodos de prueba". Esta última norma establece las especificaciones y los métodos de prueba que deben cumplir los utensilios de cocina con recubrimiento interior antiadherente, tanto nacionales como importados, destinados a la preparación de alimentos.</w:t>
      </w:r>
    </w:p>
    <w:p w:rsidR="000264DE" w:rsidRPr="000264DE" w:rsidRDefault="000264DE" w:rsidP="000264DE">
      <w:pPr>
        <w:shd w:val="clear" w:color="auto" w:fill="FFFFFF"/>
        <w:spacing w:after="100"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b/>
          <w:bCs/>
          <w:color w:val="2F2F2F"/>
          <w:sz w:val="18"/>
          <w:szCs w:val="18"/>
          <w:lang w:eastAsia="es-MX"/>
        </w:rPr>
        <w:t>5. Usos</w:t>
      </w:r>
    </w:p>
    <w:p w:rsidR="000264DE" w:rsidRPr="000264DE" w:rsidRDefault="000264DE" w:rsidP="000264DE">
      <w:pPr>
        <w:shd w:val="clear" w:color="auto" w:fill="FFFFFF"/>
        <w:spacing w:after="100"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b/>
          <w:bCs/>
          <w:color w:val="2F2F2F"/>
          <w:sz w:val="18"/>
          <w:szCs w:val="18"/>
          <w:lang w:eastAsia="es-MX"/>
        </w:rPr>
        <w:t>16.</w:t>
      </w:r>
      <w:r w:rsidRPr="000264DE">
        <w:rPr>
          <w:rFonts w:ascii="Arial" w:eastAsia="Times New Roman" w:hAnsi="Arial" w:cs="Arial"/>
          <w:color w:val="2F2F2F"/>
          <w:sz w:val="18"/>
          <w:szCs w:val="18"/>
          <w:lang w:eastAsia="es-MX"/>
        </w:rPr>
        <w:t> Los artículos para cocinar de aluminio tienen como principales usos y funciones la cocción y preparación de alimentos.</w:t>
      </w:r>
    </w:p>
    <w:p w:rsidR="000264DE" w:rsidRPr="000264DE" w:rsidRDefault="000264DE" w:rsidP="000264DE">
      <w:pPr>
        <w:shd w:val="clear" w:color="auto" w:fill="FFFFFF"/>
        <w:spacing w:after="100"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b/>
          <w:bCs/>
          <w:color w:val="2F2F2F"/>
          <w:sz w:val="18"/>
          <w:szCs w:val="18"/>
          <w:lang w:eastAsia="es-MX"/>
        </w:rPr>
        <w:t>E. Posibles partes interesadas</w:t>
      </w:r>
    </w:p>
    <w:p w:rsidR="000264DE" w:rsidRPr="000264DE" w:rsidRDefault="000264DE" w:rsidP="000264DE">
      <w:pPr>
        <w:shd w:val="clear" w:color="auto" w:fill="FFFFFF"/>
        <w:spacing w:after="100"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b/>
          <w:bCs/>
          <w:color w:val="2F2F2F"/>
          <w:sz w:val="18"/>
          <w:szCs w:val="18"/>
          <w:lang w:eastAsia="es-MX"/>
        </w:rPr>
        <w:t>17.</w:t>
      </w:r>
      <w:r w:rsidRPr="000264DE">
        <w:rPr>
          <w:rFonts w:ascii="Arial" w:eastAsia="Times New Roman" w:hAnsi="Arial" w:cs="Arial"/>
          <w:color w:val="2F2F2F"/>
          <w:sz w:val="18"/>
          <w:szCs w:val="18"/>
          <w:lang w:eastAsia="es-MX"/>
        </w:rPr>
        <w:t> Las partes de que la Secretaría tiene conocimiento y que podrían tener interés en comparecer al presente procedimiento, son las siguientes:</w:t>
      </w:r>
    </w:p>
    <w:p w:rsidR="000264DE" w:rsidRPr="000264DE" w:rsidRDefault="000264DE" w:rsidP="000264DE">
      <w:pPr>
        <w:shd w:val="clear" w:color="auto" w:fill="FFFFFF"/>
        <w:spacing w:after="100"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b/>
          <w:bCs/>
          <w:color w:val="2F2F2F"/>
          <w:sz w:val="18"/>
          <w:szCs w:val="18"/>
          <w:lang w:eastAsia="es-MX"/>
        </w:rPr>
        <w:t>1. Productoras nacionales</w:t>
      </w:r>
    </w:p>
    <w:p w:rsidR="000264DE" w:rsidRPr="000264DE" w:rsidRDefault="000264DE" w:rsidP="000264D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0264DE">
        <w:rPr>
          <w:rFonts w:ascii="Arial" w:eastAsia="Times New Roman" w:hAnsi="Arial" w:cs="Arial"/>
          <w:color w:val="2F2F2F"/>
          <w:sz w:val="18"/>
          <w:szCs w:val="18"/>
          <w:lang w:eastAsia="es-MX"/>
        </w:rPr>
        <w:t>Vasconia</w:t>
      </w:r>
      <w:proofErr w:type="spellEnd"/>
      <w:r w:rsidRPr="000264DE">
        <w:rPr>
          <w:rFonts w:ascii="Arial" w:eastAsia="Times New Roman" w:hAnsi="Arial" w:cs="Arial"/>
          <w:color w:val="2F2F2F"/>
          <w:sz w:val="18"/>
          <w:szCs w:val="18"/>
          <w:lang w:eastAsia="es-MX"/>
        </w:rPr>
        <w:t xml:space="preserve"> </w:t>
      </w:r>
      <w:proofErr w:type="spellStart"/>
      <w:r w:rsidRPr="000264DE">
        <w:rPr>
          <w:rFonts w:ascii="Arial" w:eastAsia="Times New Roman" w:hAnsi="Arial" w:cs="Arial"/>
          <w:color w:val="2F2F2F"/>
          <w:sz w:val="18"/>
          <w:szCs w:val="18"/>
          <w:lang w:eastAsia="es-MX"/>
        </w:rPr>
        <w:t>Brands</w:t>
      </w:r>
      <w:proofErr w:type="spellEnd"/>
      <w:r w:rsidRPr="000264DE">
        <w:rPr>
          <w:rFonts w:ascii="Arial" w:eastAsia="Times New Roman" w:hAnsi="Arial" w:cs="Arial"/>
          <w:color w:val="2F2F2F"/>
          <w:sz w:val="18"/>
          <w:szCs w:val="18"/>
          <w:lang w:eastAsia="es-MX"/>
        </w:rPr>
        <w:t>, S.A. de C.V.</w:t>
      </w:r>
    </w:p>
    <w:p w:rsidR="000264DE" w:rsidRPr="000264DE" w:rsidRDefault="000264DE" w:rsidP="000264DE">
      <w:pPr>
        <w:shd w:val="clear" w:color="auto" w:fill="FFFFFF"/>
        <w:spacing w:after="0"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color w:val="2F2F2F"/>
          <w:sz w:val="18"/>
          <w:szCs w:val="18"/>
          <w:lang w:eastAsia="es-MX"/>
        </w:rPr>
        <w:t>Av. Revolución No. 1267, piso 19, oficina A</w:t>
      </w:r>
    </w:p>
    <w:p w:rsidR="000264DE" w:rsidRPr="000264DE" w:rsidRDefault="000264DE" w:rsidP="000264DE">
      <w:pPr>
        <w:shd w:val="clear" w:color="auto" w:fill="FFFFFF"/>
        <w:spacing w:after="0"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color w:val="2F2F2F"/>
          <w:sz w:val="18"/>
          <w:szCs w:val="18"/>
          <w:lang w:eastAsia="es-MX"/>
        </w:rPr>
        <w:lastRenderedPageBreak/>
        <w:t>Col. Alpes,</w:t>
      </w:r>
    </w:p>
    <w:p w:rsidR="000264DE" w:rsidRPr="000264DE" w:rsidRDefault="000264DE" w:rsidP="000264DE">
      <w:pPr>
        <w:shd w:val="clear" w:color="auto" w:fill="FFFFFF"/>
        <w:spacing w:after="101"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color w:val="2F2F2F"/>
          <w:sz w:val="18"/>
          <w:szCs w:val="18"/>
          <w:lang w:eastAsia="es-MX"/>
        </w:rPr>
        <w:t>C.P. 01010, Ciudad de México</w:t>
      </w:r>
    </w:p>
    <w:p w:rsidR="000264DE" w:rsidRPr="000264DE" w:rsidRDefault="000264DE" w:rsidP="000264D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0264DE">
        <w:rPr>
          <w:rFonts w:ascii="Arial" w:eastAsia="Times New Roman" w:hAnsi="Arial" w:cs="Arial"/>
          <w:color w:val="2F2F2F"/>
          <w:sz w:val="18"/>
          <w:szCs w:val="18"/>
          <w:lang w:eastAsia="es-MX"/>
        </w:rPr>
        <w:t>Cinsa</w:t>
      </w:r>
      <w:proofErr w:type="spellEnd"/>
      <w:r w:rsidRPr="000264DE">
        <w:rPr>
          <w:rFonts w:ascii="Arial" w:eastAsia="Times New Roman" w:hAnsi="Arial" w:cs="Arial"/>
          <w:color w:val="2F2F2F"/>
          <w:sz w:val="18"/>
          <w:szCs w:val="18"/>
          <w:lang w:eastAsia="es-MX"/>
        </w:rPr>
        <w:t>, S.A. de C.V.</w:t>
      </w:r>
    </w:p>
    <w:p w:rsidR="000264DE" w:rsidRPr="000264DE" w:rsidRDefault="000264DE" w:rsidP="000264D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0264DE">
        <w:rPr>
          <w:rFonts w:ascii="Arial" w:eastAsia="Times New Roman" w:hAnsi="Arial" w:cs="Arial"/>
          <w:color w:val="2F2F2F"/>
          <w:sz w:val="18"/>
          <w:szCs w:val="18"/>
          <w:lang w:eastAsia="es-MX"/>
        </w:rPr>
        <w:t>Blvd</w:t>
      </w:r>
      <w:proofErr w:type="spellEnd"/>
      <w:r w:rsidRPr="000264DE">
        <w:rPr>
          <w:rFonts w:ascii="Arial" w:eastAsia="Times New Roman" w:hAnsi="Arial" w:cs="Arial"/>
          <w:color w:val="2F2F2F"/>
          <w:sz w:val="18"/>
          <w:szCs w:val="18"/>
          <w:lang w:eastAsia="es-MX"/>
        </w:rPr>
        <w:t>. Isidro López Zertuche No. 1495</w:t>
      </w:r>
    </w:p>
    <w:p w:rsidR="000264DE" w:rsidRPr="000264DE" w:rsidRDefault="000264DE" w:rsidP="000264DE">
      <w:pPr>
        <w:shd w:val="clear" w:color="auto" w:fill="FFFFFF"/>
        <w:spacing w:after="0"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color w:val="2F2F2F"/>
          <w:sz w:val="18"/>
          <w:szCs w:val="18"/>
          <w:lang w:eastAsia="es-MX"/>
        </w:rPr>
        <w:t>Col. Zona Centro</w:t>
      </w:r>
    </w:p>
    <w:p w:rsidR="000264DE" w:rsidRPr="000264DE" w:rsidRDefault="000264DE" w:rsidP="000264DE">
      <w:pPr>
        <w:shd w:val="clear" w:color="auto" w:fill="FFFFFF"/>
        <w:spacing w:after="101"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color w:val="2F2F2F"/>
          <w:sz w:val="18"/>
          <w:szCs w:val="18"/>
          <w:lang w:eastAsia="es-MX"/>
        </w:rPr>
        <w:t> </w:t>
      </w:r>
    </w:p>
    <w:p w:rsidR="000264DE" w:rsidRPr="000264DE" w:rsidRDefault="000264DE" w:rsidP="000264DE">
      <w:pPr>
        <w:shd w:val="clear" w:color="auto" w:fill="FFFFFF"/>
        <w:spacing w:after="101"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color w:val="2F2F2F"/>
          <w:sz w:val="18"/>
          <w:szCs w:val="18"/>
          <w:lang w:eastAsia="es-MX"/>
        </w:rPr>
        <w:t>C.P. 25000, Saltillo, Coahuila</w:t>
      </w:r>
    </w:p>
    <w:p w:rsidR="000264DE" w:rsidRPr="000264DE" w:rsidRDefault="000264DE" w:rsidP="000264DE">
      <w:pPr>
        <w:shd w:val="clear" w:color="auto" w:fill="FFFFFF"/>
        <w:spacing w:after="101"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b/>
          <w:bCs/>
          <w:color w:val="2F2F2F"/>
          <w:sz w:val="18"/>
          <w:szCs w:val="18"/>
          <w:lang w:eastAsia="es-MX"/>
        </w:rPr>
        <w:t>2. Importadoras</w:t>
      </w:r>
    </w:p>
    <w:p w:rsidR="000264DE" w:rsidRPr="000264DE" w:rsidRDefault="000264DE" w:rsidP="000264DE">
      <w:pPr>
        <w:shd w:val="clear" w:color="auto" w:fill="FFFFFF"/>
        <w:spacing w:after="0"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color w:val="2F2F2F"/>
          <w:sz w:val="18"/>
          <w:szCs w:val="18"/>
          <w:lang w:eastAsia="es-MX"/>
        </w:rPr>
        <w:t xml:space="preserve">Avon </w:t>
      </w:r>
      <w:proofErr w:type="spellStart"/>
      <w:r w:rsidRPr="000264DE">
        <w:rPr>
          <w:rFonts w:ascii="Arial" w:eastAsia="Times New Roman" w:hAnsi="Arial" w:cs="Arial"/>
          <w:color w:val="2F2F2F"/>
          <w:sz w:val="18"/>
          <w:szCs w:val="18"/>
          <w:lang w:eastAsia="es-MX"/>
        </w:rPr>
        <w:t>Cosmetics</w:t>
      </w:r>
      <w:proofErr w:type="spellEnd"/>
      <w:r w:rsidRPr="000264DE">
        <w:rPr>
          <w:rFonts w:ascii="Arial" w:eastAsia="Times New Roman" w:hAnsi="Arial" w:cs="Arial"/>
          <w:color w:val="2F2F2F"/>
          <w:sz w:val="18"/>
          <w:szCs w:val="18"/>
          <w:lang w:eastAsia="es-MX"/>
        </w:rPr>
        <w:t xml:space="preserve"> </w:t>
      </w:r>
      <w:proofErr w:type="spellStart"/>
      <w:r w:rsidRPr="000264DE">
        <w:rPr>
          <w:rFonts w:ascii="Arial" w:eastAsia="Times New Roman" w:hAnsi="Arial" w:cs="Arial"/>
          <w:color w:val="2F2F2F"/>
          <w:sz w:val="18"/>
          <w:szCs w:val="18"/>
          <w:lang w:eastAsia="es-MX"/>
        </w:rPr>
        <w:t>Manufacturing</w:t>
      </w:r>
      <w:proofErr w:type="spellEnd"/>
      <w:r w:rsidRPr="000264DE">
        <w:rPr>
          <w:rFonts w:ascii="Arial" w:eastAsia="Times New Roman" w:hAnsi="Arial" w:cs="Arial"/>
          <w:color w:val="2F2F2F"/>
          <w:sz w:val="18"/>
          <w:szCs w:val="18"/>
          <w:lang w:eastAsia="es-MX"/>
        </w:rPr>
        <w:t>, S. de R.L. de C.V.</w:t>
      </w:r>
    </w:p>
    <w:p w:rsidR="000264DE" w:rsidRPr="000264DE" w:rsidRDefault="000264DE" w:rsidP="000264D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0264DE">
        <w:rPr>
          <w:rFonts w:ascii="Arial" w:eastAsia="Times New Roman" w:hAnsi="Arial" w:cs="Arial"/>
          <w:color w:val="2F2F2F"/>
          <w:sz w:val="18"/>
          <w:szCs w:val="18"/>
          <w:lang w:eastAsia="es-MX"/>
        </w:rPr>
        <w:t>Blvd</w:t>
      </w:r>
      <w:proofErr w:type="spellEnd"/>
      <w:r w:rsidRPr="000264DE">
        <w:rPr>
          <w:rFonts w:ascii="Arial" w:eastAsia="Times New Roman" w:hAnsi="Arial" w:cs="Arial"/>
          <w:color w:val="2F2F2F"/>
          <w:sz w:val="18"/>
          <w:szCs w:val="18"/>
          <w:lang w:eastAsia="es-MX"/>
        </w:rPr>
        <w:t>. Manuel Ávila Camacho No. 32, piso 9</w:t>
      </w:r>
    </w:p>
    <w:p w:rsidR="000264DE" w:rsidRPr="000264DE" w:rsidRDefault="000264DE" w:rsidP="000264DE">
      <w:pPr>
        <w:shd w:val="clear" w:color="auto" w:fill="FFFFFF"/>
        <w:spacing w:after="0"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color w:val="2F2F2F"/>
          <w:sz w:val="18"/>
          <w:szCs w:val="18"/>
          <w:lang w:eastAsia="es-MX"/>
        </w:rPr>
        <w:t>Col. Lomas de Chapultepec</w:t>
      </w:r>
    </w:p>
    <w:p w:rsidR="000264DE" w:rsidRPr="000264DE" w:rsidRDefault="000264DE" w:rsidP="000264DE">
      <w:pPr>
        <w:shd w:val="clear" w:color="auto" w:fill="FFFFFF"/>
        <w:spacing w:after="101"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color w:val="2F2F2F"/>
          <w:sz w:val="18"/>
          <w:szCs w:val="18"/>
          <w:lang w:eastAsia="es-MX"/>
        </w:rPr>
        <w:t>C.P. 11000, Ciudad de México</w:t>
      </w:r>
    </w:p>
    <w:p w:rsidR="000264DE" w:rsidRPr="000264DE" w:rsidRDefault="000264DE" w:rsidP="000264D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0264DE">
        <w:rPr>
          <w:rFonts w:ascii="Arial" w:eastAsia="Times New Roman" w:hAnsi="Arial" w:cs="Arial"/>
          <w:color w:val="2F2F2F"/>
          <w:sz w:val="18"/>
          <w:szCs w:val="18"/>
          <w:lang w:eastAsia="es-MX"/>
        </w:rPr>
        <w:t>Cinsa</w:t>
      </w:r>
      <w:proofErr w:type="spellEnd"/>
      <w:r w:rsidRPr="000264DE">
        <w:rPr>
          <w:rFonts w:ascii="Arial" w:eastAsia="Times New Roman" w:hAnsi="Arial" w:cs="Arial"/>
          <w:color w:val="2F2F2F"/>
          <w:sz w:val="18"/>
          <w:szCs w:val="18"/>
          <w:lang w:eastAsia="es-MX"/>
        </w:rPr>
        <w:t xml:space="preserve"> y Santa Anita en Casa, S.A. de C.V.</w:t>
      </w:r>
    </w:p>
    <w:p w:rsidR="000264DE" w:rsidRPr="000264DE" w:rsidRDefault="000264DE" w:rsidP="000264D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0264DE">
        <w:rPr>
          <w:rFonts w:ascii="Arial" w:eastAsia="Times New Roman" w:hAnsi="Arial" w:cs="Arial"/>
          <w:color w:val="2F2F2F"/>
          <w:sz w:val="18"/>
          <w:szCs w:val="18"/>
          <w:lang w:eastAsia="es-MX"/>
        </w:rPr>
        <w:t>Blvd</w:t>
      </w:r>
      <w:proofErr w:type="spellEnd"/>
      <w:r w:rsidRPr="000264DE">
        <w:rPr>
          <w:rFonts w:ascii="Arial" w:eastAsia="Times New Roman" w:hAnsi="Arial" w:cs="Arial"/>
          <w:color w:val="2F2F2F"/>
          <w:sz w:val="18"/>
          <w:szCs w:val="18"/>
          <w:lang w:eastAsia="es-MX"/>
        </w:rPr>
        <w:t>. Isidro López Zertuche No. 1495</w:t>
      </w:r>
    </w:p>
    <w:p w:rsidR="000264DE" w:rsidRPr="000264DE" w:rsidRDefault="000264DE" w:rsidP="000264DE">
      <w:pPr>
        <w:shd w:val="clear" w:color="auto" w:fill="FFFFFF"/>
        <w:spacing w:after="0"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color w:val="2F2F2F"/>
          <w:sz w:val="18"/>
          <w:szCs w:val="18"/>
          <w:lang w:eastAsia="es-MX"/>
        </w:rPr>
        <w:t>Col. Zona Centro</w:t>
      </w:r>
    </w:p>
    <w:p w:rsidR="000264DE" w:rsidRPr="000264DE" w:rsidRDefault="000264DE" w:rsidP="000264DE">
      <w:pPr>
        <w:shd w:val="clear" w:color="auto" w:fill="FFFFFF"/>
        <w:spacing w:after="101"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color w:val="2F2F2F"/>
          <w:sz w:val="18"/>
          <w:szCs w:val="18"/>
          <w:lang w:eastAsia="es-MX"/>
        </w:rPr>
        <w:t>C.P. 25000, Saltillo, Coahuila</w:t>
      </w:r>
    </w:p>
    <w:p w:rsidR="000264DE" w:rsidRPr="000264DE" w:rsidRDefault="000264DE" w:rsidP="000264DE">
      <w:pPr>
        <w:shd w:val="clear" w:color="auto" w:fill="FFFFFF"/>
        <w:spacing w:after="0"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color w:val="2F2F2F"/>
          <w:sz w:val="18"/>
          <w:szCs w:val="18"/>
          <w:lang w:eastAsia="es-MX"/>
        </w:rPr>
        <w:t>Cocinas Institucionales, S.A. de C.V.</w:t>
      </w:r>
    </w:p>
    <w:p w:rsidR="000264DE" w:rsidRPr="000264DE" w:rsidRDefault="000264DE" w:rsidP="000264D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0264DE">
        <w:rPr>
          <w:rFonts w:ascii="Arial" w:eastAsia="Times New Roman" w:hAnsi="Arial" w:cs="Arial"/>
          <w:color w:val="2F2F2F"/>
          <w:sz w:val="18"/>
          <w:szCs w:val="18"/>
          <w:lang w:eastAsia="es-MX"/>
        </w:rPr>
        <w:t>Blvd</w:t>
      </w:r>
      <w:proofErr w:type="spellEnd"/>
      <w:r w:rsidRPr="000264DE">
        <w:rPr>
          <w:rFonts w:ascii="Arial" w:eastAsia="Times New Roman" w:hAnsi="Arial" w:cs="Arial"/>
          <w:color w:val="2F2F2F"/>
          <w:sz w:val="18"/>
          <w:szCs w:val="18"/>
          <w:lang w:eastAsia="es-MX"/>
        </w:rPr>
        <w:t>. Federico Benítez No. 13112</w:t>
      </w:r>
    </w:p>
    <w:p w:rsidR="000264DE" w:rsidRPr="000264DE" w:rsidRDefault="000264DE" w:rsidP="000264DE">
      <w:pPr>
        <w:shd w:val="clear" w:color="auto" w:fill="FFFFFF"/>
        <w:spacing w:after="0"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color w:val="2F2F2F"/>
          <w:sz w:val="18"/>
          <w:szCs w:val="18"/>
          <w:lang w:eastAsia="es-MX"/>
        </w:rPr>
        <w:t>Col. 20 de Noviembre</w:t>
      </w:r>
    </w:p>
    <w:p w:rsidR="000264DE" w:rsidRPr="000264DE" w:rsidRDefault="000264DE" w:rsidP="000264DE">
      <w:pPr>
        <w:shd w:val="clear" w:color="auto" w:fill="FFFFFF"/>
        <w:spacing w:after="101"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color w:val="2F2F2F"/>
          <w:sz w:val="18"/>
          <w:szCs w:val="18"/>
          <w:lang w:eastAsia="es-MX"/>
        </w:rPr>
        <w:t>C.P. 22100, Tijuana, Baja California</w:t>
      </w:r>
    </w:p>
    <w:p w:rsidR="000264DE" w:rsidRPr="000264DE" w:rsidRDefault="000264DE" w:rsidP="000264DE">
      <w:pPr>
        <w:shd w:val="clear" w:color="auto" w:fill="FFFFFF"/>
        <w:spacing w:after="0"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color w:val="2F2F2F"/>
          <w:sz w:val="18"/>
          <w:szCs w:val="18"/>
          <w:lang w:eastAsia="es-MX"/>
        </w:rPr>
        <w:t>Comercializadora México Americana, S. de R.L. de C.V.</w:t>
      </w:r>
    </w:p>
    <w:p w:rsidR="000264DE" w:rsidRPr="000264DE" w:rsidRDefault="000264DE" w:rsidP="000264DE">
      <w:pPr>
        <w:shd w:val="clear" w:color="auto" w:fill="FFFFFF"/>
        <w:spacing w:after="0"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color w:val="2F2F2F"/>
          <w:sz w:val="18"/>
          <w:szCs w:val="18"/>
          <w:lang w:eastAsia="es-MX"/>
        </w:rPr>
        <w:t>Av. Vasco de Quiroga No. 2121, piso 4</w:t>
      </w:r>
    </w:p>
    <w:p w:rsidR="000264DE" w:rsidRPr="000264DE" w:rsidRDefault="000264DE" w:rsidP="000264DE">
      <w:pPr>
        <w:shd w:val="clear" w:color="auto" w:fill="FFFFFF"/>
        <w:spacing w:after="0"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color w:val="2F2F2F"/>
          <w:sz w:val="18"/>
          <w:szCs w:val="18"/>
          <w:lang w:eastAsia="es-MX"/>
        </w:rPr>
        <w:t>Col. Peña Blanca Santa Fe</w:t>
      </w:r>
    </w:p>
    <w:p w:rsidR="000264DE" w:rsidRPr="000264DE" w:rsidRDefault="000264DE" w:rsidP="000264DE">
      <w:pPr>
        <w:shd w:val="clear" w:color="auto" w:fill="FFFFFF"/>
        <w:spacing w:after="101"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color w:val="2F2F2F"/>
          <w:sz w:val="18"/>
          <w:szCs w:val="18"/>
          <w:lang w:eastAsia="es-MX"/>
        </w:rPr>
        <w:t>C.P. 01210, Ciudad de México</w:t>
      </w:r>
    </w:p>
    <w:p w:rsidR="000264DE" w:rsidRPr="000264DE" w:rsidRDefault="000264DE" w:rsidP="000264DE">
      <w:pPr>
        <w:shd w:val="clear" w:color="auto" w:fill="FFFFFF"/>
        <w:spacing w:after="0"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color w:val="2F2F2F"/>
          <w:sz w:val="18"/>
          <w:szCs w:val="18"/>
          <w:lang w:eastAsia="es-MX"/>
        </w:rPr>
        <w:t>Coppel, S.A. de C.V.</w:t>
      </w:r>
    </w:p>
    <w:p w:rsidR="000264DE" w:rsidRPr="000264DE" w:rsidRDefault="000264DE" w:rsidP="000264DE">
      <w:pPr>
        <w:shd w:val="clear" w:color="auto" w:fill="FFFFFF"/>
        <w:spacing w:after="0"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color w:val="2F2F2F"/>
          <w:sz w:val="18"/>
          <w:szCs w:val="18"/>
          <w:lang w:eastAsia="es-MX"/>
        </w:rPr>
        <w:t>Calle República No. 2859 poniente</w:t>
      </w:r>
    </w:p>
    <w:p w:rsidR="000264DE" w:rsidRPr="000264DE" w:rsidRDefault="000264DE" w:rsidP="000264DE">
      <w:pPr>
        <w:shd w:val="clear" w:color="auto" w:fill="FFFFFF"/>
        <w:spacing w:after="0"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color w:val="2F2F2F"/>
          <w:sz w:val="18"/>
          <w:szCs w:val="18"/>
          <w:lang w:eastAsia="es-MX"/>
        </w:rPr>
        <w:t>Col. Recursos Hidráulicos</w:t>
      </w:r>
    </w:p>
    <w:p w:rsidR="000264DE" w:rsidRPr="000264DE" w:rsidRDefault="000264DE" w:rsidP="000264DE">
      <w:pPr>
        <w:shd w:val="clear" w:color="auto" w:fill="FFFFFF"/>
        <w:spacing w:after="101"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color w:val="2F2F2F"/>
          <w:sz w:val="18"/>
          <w:szCs w:val="18"/>
          <w:lang w:eastAsia="es-MX"/>
        </w:rPr>
        <w:t>C.P. 80100, Culiacán, Sinaloa</w:t>
      </w:r>
    </w:p>
    <w:p w:rsidR="000264DE" w:rsidRPr="000264DE" w:rsidRDefault="000264DE" w:rsidP="000264D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0264DE">
        <w:rPr>
          <w:rFonts w:ascii="Arial" w:eastAsia="Times New Roman" w:hAnsi="Arial" w:cs="Arial"/>
          <w:color w:val="2F2F2F"/>
          <w:sz w:val="18"/>
          <w:szCs w:val="18"/>
          <w:lang w:eastAsia="es-MX"/>
        </w:rPr>
        <w:t>Groupe</w:t>
      </w:r>
      <w:proofErr w:type="spellEnd"/>
      <w:r w:rsidRPr="000264DE">
        <w:rPr>
          <w:rFonts w:ascii="Arial" w:eastAsia="Times New Roman" w:hAnsi="Arial" w:cs="Arial"/>
          <w:color w:val="2F2F2F"/>
          <w:sz w:val="18"/>
          <w:szCs w:val="18"/>
          <w:lang w:eastAsia="es-MX"/>
        </w:rPr>
        <w:t xml:space="preserve"> SEB México, S.A. de C.V.</w:t>
      </w:r>
    </w:p>
    <w:p w:rsidR="000264DE" w:rsidRPr="000264DE" w:rsidRDefault="000264DE" w:rsidP="000264D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0264DE">
        <w:rPr>
          <w:rFonts w:ascii="Arial" w:eastAsia="Times New Roman" w:hAnsi="Arial" w:cs="Arial"/>
          <w:color w:val="2F2F2F"/>
          <w:sz w:val="18"/>
          <w:szCs w:val="18"/>
          <w:lang w:eastAsia="es-MX"/>
        </w:rPr>
        <w:t>Blvd</w:t>
      </w:r>
      <w:proofErr w:type="spellEnd"/>
      <w:r w:rsidRPr="000264DE">
        <w:rPr>
          <w:rFonts w:ascii="Arial" w:eastAsia="Times New Roman" w:hAnsi="Arial" w:cs="Arial"/>
          <w:color w:val="2F2F2F"/>
          <w:sz w:val="18"/>
          <w:szCs w:val="18"/>
          <w:lang w:eastAsia="es-MX"/>
        </w:rPr>
        <w:t>. Miguel de Cervantes Saavedra No. 169, piso 9</w:t>
      </w:r>
    </w:p>
    <w:p w:rsidR="000264DE" w:rsidRPr="000264DE" w:rsidRDefault="000264DE" w:rsidP="000264DE">
      <w:pPr>
        <w:shd w:val="clear" w:color="auto" w:fill="FFFFFF"/>
        <w:spacing w:after="0"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color w:val="2F2F2F"/>
          <w:sz w:val="18"/>
          <w:szCs w:val="18"/>
          <w:lang w:eastAsia="es-MX"/>
        </w:rPr>
        <w:t>Col. Ampliación Granada</w:t>
      </w:r>
    </w:p>
    <w:p w:rsidR="000264DE" w:rsidRPr="000264DE" w:rsidRDefault="000264DE" w:rsidP="000264DE">
      <w:pPr>
        <w:shd w:val="clear" w:color="auto" w:fill="FFFFFF"/>
        <w:spacing w:after="101"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color w:val="2F2F2F"/>
          <w:sz w:val="18"/>
          <w:szCs w:val="18"/>
          <w:lang w:eastAsia="es-MX"/>
        </w:rPr>
        <w:t>C.P. 11520, Ciudad de México</w:t>
      </w:r>
    </w:p>
    <w:p w:rsidR="000264DE" w:rsidRPr="000264DE" w:rsidRDefault="000264DE" w:rsidP="000264DE">
      <w:pPr>
        <w:shd w:val="clear" w:color="auto" w:fill="FFFFFF"/>
        <w:spacing w:after="0"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color w:val="2F2F2F"/>
          <w:sz w:val="18"/>
          <w:szCs w:val="18"/>
          <w:lang w:eastAsia="es-MX"/>
        </w:rPr>
        <w:t>Importaciones de México y Latinoamérica, S. de R.L. de C.V.</w:t>
      </w:r>
    </w:p>
    <w:p w:rsidR="000264DE" w:rsidRPr="000264DE" w:rsidRDefault="000264DE" w:rsidP="000264D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0264DE">
        <w:rPr>
          <w:rFonts w:ascii="Arial" w:eastAsia="Times New Roman" w:hAnsi="Arial" w:cs="Arial"/>
          <w:color w:val="2F2F2F"/>
          <w:sz w:val="18"/>
          <w:szCs w:val="18"/>
          <w:lang w:eastAsia="es-MX"/>
        </w:rPr>
        <w:t>Blvd</w:t>
      </w:r>
      <w:proofErr w:type="spellEnd"/>
      <w:r w:rsidRPr="000264DE">
        <w:rPr>
          <w:rFonts w:ascii="Arial" w:eastAsia="Times New Roman" w:hAnsi="Arial" w:cs="Arial"/>
          <w:color w:val="2F2F2F"/>
          <w:sz w:val="18"/>
          <w:szCs w:val="18"/>
          <w:lang w:eastAsia="es-MX"/>
        </w:rPr>
        <w:t>. Adolfo López Mateos No. 163, piso 2</w:t>
      </w:r>
    </w:p>
    <w:p w:rsidR="000264DE" w:rsidRPr="000264DE" w:rsidRDefault="000264DE" w:rsidP="000264DE">
      <w:pPr>
        <w:shd w:val="clear" w:color="auto" w:fill="FFFFFF"/>
        <w:spacing w:after="0"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color w:val="2F2F2F"/>
          <w:sz w:val="18"/>
          <w:szCs w:val="18"/>
          <w:lang w:eastAsia="es-MX"/>
        </w:rPr>
        <w:t>Col. Mixcoac</w:t>
      </w:r>
    </w:p>
    <w:p w:rsidR="000264DE" w:rsidRPr="000264DE" w:rsidRDefault="000264DE" w:rsidP="000264DE">
      <w:pPr>
        <w:shd w:val="clear" w:color="auto" w:fill="FFFFFF"/>
        <w:spacing w:after="101"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color w:val="2F2F2F"/>
          <w:sz w:val="18"/>
          <w:szCs w:val="18"/>
          <w:lang w:eastAsia="es-MX"/>
        </w:rPr>
        <w:t>C.P. 03910, Ciudad de México</w:t>
      </w:r>
    </w:p>
    <w:p w:rsidR="000264DE" w:rsidRPr="000264DE" w:rsidRDefault="000264DE" w:rsidP="000264DE">
      <w:pPr>
        <w:shd w:val="clear" w:color="auto" w:fill="FFFFFF"/>
        <w:spacing w:after="0"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color w:val="2F2F2F"/>
          <w:sz w:val="18"/>
          <w:szCs w:val="18"/>
          <w:lang w:eastAsia="es-MX"/>
        </w:rPr>
        <w:t>Operadora de Ciudad Juárez, S.A. de C.V.</w:t>
      </w:r>
    </w:p>
    <w:p w:rsidR="000264DE" w:rsidRPr="000264DE" w:rsidRDefault="000264DE" w:rsidP="000264DE">
      <w:pPr>
        <w:shd w:val="clear" w:color="auto" w:fill="FFFFFF"/>
        <w:spacing w:after="0"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color w:val="2F2F2F"/>
          <w:sz w:val="18"/>
          <w:szCs w:val="18"/>
          <w:lang w:eastAsia="es-MX"/>
        </w:rPr>
        <w:t>Av. López Mateos No. 2125 sur</w:t>
      </w:r>
    </w:p>
    <w:p w:rsidR="000264DE" w:rsidRPr="000264DE" w:rsidRDefault="000264DE" w:rsidP="000264DE">
      <w:pPr>
        <w:shd w:val="clear" w:color="auto" w:fill="FFFFFF"/>
        <w:spacing w:after="0"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color w:val="2F2F2F"/>
          <w:sz w:val="18"/>
          <w:szCs w:val="18"/>
          <w:lang w:eastAsia="es-MX"/>
        </w:rPr>
        <w:t>Col. Reforma</w:t>
      </w:r>
    </w:p>
    <w:p w:rsidR="000264DE" w:rsidRPr="000264DE" w:rsidRDefault="000264DE" w:rsidP="000264DE">
      <w:pPr>
        <w:shd w:val="clear" w:color="auto" w:fill="FFFFFF"/>
        <w:spacing w:after="101"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color w:val="2F2F2F"/>
          <w:sz w:val="18"/>
          <w:szCs w:val="18"/>
          <w:lang w:eastAsia="es-MX"/>
        </w:rPr>
        <w:t>C.P. 32380, Ciudad Juárez, Chihuahua</w:t>
      </w:r>
    </w:p>
    <w:p w:rsidR="000264DE" w:rsidRPr="000264DE" w:rsidRDefault="000264DE" w:rsidP="000264DE">
      <w:pPr>
        <w:shd w:val="clear" w:color="auto" w:fill="FFFFFF"/>
        <w:spacing w:after="0"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color w:val="2F2F2F"/>
          <w:sz w:val="18"/>
          <w:szCs w:val="18"/>
          <w:lang w:eastAsia="es-MX"/>
        </w:rPr>
        <w:t>Operadora de Reynosa, S.A. de C.V.</w:t>
      </w:r>
    </w:p>
    <w:p w:rsidR="000264DE" w:rsidRPr="000264DE" w:rsidRDefault="000264DE" w:rsidP="000264DE">
      <w:pPr>
        <w:shd w:val="clear" w:color="auto" w:fill="FFFFFF"/>
        <w:spacing w:after="0"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color w:val="2F2F2F"/>
          <w:sz w:val="18"/>
          <w:szCs w:val="18"/>
          <w:lang w:eastAsia="es-MX"/>
        </w:rPr>
        <w:t>Av. López Mateos No. 2125 sur</w:t>
      </w:r>
    </w:p>
    <w:p w:rsidR="000264DE" w:rsidRPr="000264DE" w:rsidRDefault="000264DE" w:rsidP="000264DE">
      <w:pPr>
        <w:shd w:val="clear" w:color="auto" w:fill="FFFFFF"/>
        <w:spacing w:after="0"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color w:val="2F2F2F"/>
          <w:sz w:val="18"/>
          <w:szCs w:val="18"/>
          <w:lang w:eastAsia="es-MX"/>
        </w:rPr>
        <w:t>Col. Reforma</w:t>
      </w:r>
    </w:p>
    <w:p w:rsidR="000264DE" w:rsidRPr="000264DE" w:rsidRDefault="000264DE" w:rsidP="000264DE">
      <w:pPr>
        <w:shd w:val="clear" w:color="auto" w:fill="FFFFFF"/>
        <w:spacing w:after="101"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color w:val="2F2F2F"/>
          <w:sz w:val="18"/>
          <w:szCs w:val="18"/>
          <w:lang w:eastAsia="es-MX"/>
        </w:rPr>
        <w:t>C.P. 32380, Ciudad Juárez, Chihuahua</w:t>
      </w:r>
    </w:p>
    <w:p w:rsidR="000264DE" w:rsidRPr="000264DE" w:rsidRDefault="000264DE" w:rsidP="000264DE">
      <w:pPr>
        <w:shd w:val="clear" w:color="auto" w:fill="FFFFFF"/>
        <w:spacing w:after="0"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color w:val="2F2F2F"/>
          <w:sz w:val="18"/>
          <w:szCs w:val="18"/>
          <w:lang w:eastAsia="es-MX"/>
        </w:rPr>
        <w:t>Proveedora de Restaurantes de Reynosa, S.A. de C.V.</w:t>
      </w:r>
    </w:p>
    <w:p w:rsidR="000264DE" w:rsidRPr="000264DE" w:rsidRDefault="000264DE" w:rsidP="000264DE">
      <w:pPr>
        <w:shd w:val="clear" w:color="auto" w:fill="FFFFFF"/>
        <w:spacing w:after="0"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color w:val="2F2F2F"/>
          <w:sz w:val="18"/>
          <w:szCs w:val="18"/>
          <w:lang w:eastAsia="es-MX"/>
        </w:rPr>
        <w:t>Bravo No. 500</w:t>
      </w:r>
    </w:p>
    <w:p w:rsidR="000264DE" w:rsidRPr="000264DE" w:rsidRDefault="000264DE" w:rsidP="000264DE">
      <w:pPr>
        <w:shd w:val="clear" w:color="auto" w:fill="FFFFFF"/>
        <w:spacing w:after="0"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color w:val="2F2F2F"/>
          <w:sz w:val="18"/>
          <w:szCs w:val="18"/>
          <w:lang w:eastAsia="es-MX"/>
        </w:rPr>
        <w:t>Col. Zona Centro</w:t>
      </w:r>
    </w:p>
    <w:p w:rsidR="000264DE" w:rsidRPr="000264DE" w:rsidRDefault="000264DE" w:rsidP="000264DE">
      <w:pPr>
        <w:shd w:val="clear" w:color="auto" w:fill="FFFFFF"/>
        <w:spacing w:after="101"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color w:val="2F2F2F"/>
          <w:sz w:val="18"/>
          <w:szCs w:val="18"/>
          <w:lang w:eastAsia="es-MX"/>
        </w:rPr>
        <w:t>C.P. 88500, Ciudad Reynosa, Tamaulipas</w:t>
      </w:r>
    </w:p>
    <w:p w:rsidR="000264DE" w:rsidRPr="000264DE" w:rsidRDefault="000264DE" w:rsidP="000264D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0264DE">
        <w:rPr>
          <w:rFonts w:ascii="Arial" w:eastAsia="Times New Roman" w:hAnsi="Arial" w:cs="Arial"/>
          <w:color w:val="2F2F2F"/>
          <w:sz w:val="18"/>
          <w:szCs w:val="18"/>
          <w:lang w:eastAsia="es-MX"/>
        </w:rPr>
        <w:t>Provsa</w:t>
      </w:r>
      <w:proofErr w:type="spellEnd"/>
      <w:r w:rsidRPr="000264DE">
        <w:rPr>
          <w:rFonts w:ascii="Arial" w:eastAsia="Times New Roman" w:hAnsi="Arial" w:cs="Arial"/>
          <w:color w:val="2F2F2F"/>
          <w:sz w:val="18"/>
          <w:szCs w:val="18"/>
          <w:lang w:eastAsia="es-MX"/>
        </w:rPr>
        <w:t xml:space="preserve"> </w:t>
      </w:r>
      <w:proofErr w:type="spellStart"/>
      <w:r w:rsidRPr="000264DE">
        <w:rPr>
          <w:rFonts w:ascii="Arial" w:eastAsia="Times New Roman" w:hAnsi="Arial" w:cs="Arial"/>
          <w:color w:val="2F2F2F"/>
          <w:sz w:val="18"/>
          <w:szCs w:val="18"/>
          <w:lang w:eastAsia="es-MX"/>
        </w:rPr>
        <w:t>Cristaloza</w:t>
      </w:r>
      <w:proofErr w:type="spellEnd"/>
      <w:r w:rsidRPr="000264DE">
        <w:rPr>
          <w:rFonts w:ascii="Arial" w:eastAsia="Times New Roman" w:hAnsi="Arial" w:cs="Arial"/>
          <w:color w:val="2F2F2F"/>
          <w:sz w:val="18"/>
          <w:szCs w:val="18"/>
          <w:lang w:eastAsia="es-MX"/>
        </w:rPr>
        <w:t>, Peltre y Aluminio, S.A. de C.V.</w:t>
      </w:r>
    </w:p>
    <w:p w:rsidR="000264DE" w:rsidRPr="000264DE" w:rsidRDefault="000264DE" w:rsidP="000264DE">
      <w:pPr>
        <w:shd w:val="clear" w:color="auto" w:fill="FFFFFF"/>
        <w:spacing w:after="0"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color w:val="2F2F2F"/>
          <w:sz w:val="18"/>
          <w:szCs w:val="18"/>
          <w:lang w:eastAsia="es-MX"/>
        </w:rPr>
        <w:t>Eje Vial 4 Sur Presidente Plutarco Elías Calles No. 816</w:t>
      </w:r>
    </w:p>
    <w:p w:rsidR="000264DE" w:rsidRPr="000264DE" w:rsidRDefault="000264DE" w:rsidP="000264DE">
      <w:pPr>
        <w:shd w:val="clear" w:color="auto" w:fill="FFFFFF"/>
        <w:spacing w:after="0"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color w:val="2F2F2F"/>
          <w:sz w:val="18"/>
          <w:szCs w:val="18"/>
          <w:lang w:eastAsia="es-MX"/>
        </w:rPr>
        <w:t>Col. San Pedro Iztacalco</w:t>
      </w:r>
    </w:p>
    <w:p w:rsidR="000264DE" w:rsidRPr="000264DE" w:rsidRDefault="000264DE" w:rsidP="000264DE">
      <w:pPr>
        <w:shd w:val="clear" w:color="auto" w:fill="FFFFFF"/>
        <w:spacing w:after="101"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color w:val="2F2F2F"/>
          <w:sz w:val="18"/>
          <w:szCs w:val="18"/>
          <w:lang w:eastAsia="es-MX"/>
        </w:rPr>
        <w:t>C.P. 08220, Ciudad de México</w:t>
      </w:r>
    </w:p>
    <w:p w:rsidR="000264DE" w:rsidRPr="000264DE" w:rsidRDefault="000264DE" w:rsidP="000264DE">
      <w:pPr>
        <w:shd w:val="clear" w:color="auto" w:fill="FFFFFF"/>
        <w:spacing w:after="0"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color w:val="2F2F2F"/>
          <w:sz w:val="18"/>
          <w:szCs w:val="18"/>
          <w:lang w:eastAsia="es-MX"/>
        </w:rPr>
        <w:t>Sears Operadora México, S.A. de C.V.</w:t>
      </w:r>
    </w:p>
    <w:p w:rsidR="000264DE" w:rsidRPr="000264DE" w:rsidRDefault="000264DE" w:rsidP="000264DE">
      <w:pPr>
        <w:shd w:val="clear" w:color="auto" w:fill="FFFFFF"/>
        <w:spacing w:after="0"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color w:val="2F2F2F"/>
          <w:sz w:val="18"/>
          <w:szCs w:val="18"/>
          <w:lang w:eastAsia="es-MX"/>
        </w:rPr>
        <w:t>Lago Zúrich No. 245, edificio Presa Falcón, piso 7</w:t>
      </w:r>
    </w:p>
    <w:p w:rsidR="000264DE" w:rsidRPr="000264DE" w:rsidRDefault="000264DE" w:rsidP="000264DE">
      <w:pPr>
        <w:shd w:val="clear" w:color="auto" w:fill="FFFFFF"/>
        <w:spacing w:after="0"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color w:val="2F2F2F"/>
          <w:sz w:val="18"/>
          <w:szCs w:val="18"/>
          <w:lang w:eastAsia="es-MX"/>
        </w:rPr>
        <w:t>Col. Granada Ampliación</w:t>
      </w:r>
    </w:p>
    <w:p w:rsidR="000264DE" w:rsidRPr="000264DE" w:rsidRDefault="000264DE" w:rsidP="000264DE">
      <w:pPr>
        <w:shd w:val="clear" w:color="auto" w:fill="FFFFFF"/>
        <w:spacing w:after="101"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color w:val="2F2F2F"/>
          <w:sz w:val="18"/>
          <w:szCs w:val="18"/>
          <w:lang w:eastAsia="es-MX"/>
        </w:rPr>
        <w:lastRenderedPageBreak/>
        <w:t>C.P. 11529, Ciudad de México</w:t>
      </w:r>
    </w:p>
    <w:p w:rsidR="000264DE" w:rsidRPr="000264DE" w:rsidRDefault="000264DE" w:rsidP="000264DE">
      <w:pPr>
        <w:shd w:val="clear" w:color="auto" w:fill="FFFFFF"/>
        <w:spacing w:after="0"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color w:val="2F2F2F"/>
          <w:sz w:val="18"/>
          <w:szCs w:val="18"/>
          <w:lang w:eastAsia="es-MX"/>
        </w:rPr>
        <w:t xml:space="preserve">Supermercado González de </w:t>
      </w:r>
      <w:proofErr w:type="spellStart"/>
      <w:r w:rsidRPr="000264DE">
        <w:rPr>
          <w:rFonts w:ascii="Arial" w:eastAsia="Times New Roman" w:hAnsi="Arial" w:cs="Arial"/>
          <w:color w:val="2F2F2F"/>
          <w:sz w:val="18"/>
          <w:szCs w:val="18"/>
          <w:lang w:eastAsia="es-MX"/>
        </w:rPr>
        <w:t>Altavista</w:t>
      </w:r>
      <w:proofErr w:type="spellEnd"/>
      <w:r w:rsidRPr="000264DE">
        <w:rPr>
          <w:rFonts w:ascii="Arial" w:eastAsia="Times New Roman" w:hAnsi="Arial" w:cs="Arial"/>
          <w:color w:val="2F2F2F"/>
          <w:sz w:val="18"/>
          <w:szCs w:val="18"/>
          <w:lang w:eastAsia="es-MX"/>
        </w:rPr>
        <w:t>, S.A. de C.V.</w:t>
      </w:r>
    </w:p>
    <w:p w:rsidR="000264DE" w:rsidRPr="000264DE" w:rsidRDefault="000264DE" w:rsidP="000264D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0264DE">
        <w:rPr>
          <w:rFonts w:ascii="Arial" w:eastAsia="Times New Roman" w:hAnsi="Arial" w:cs="Arial"/>
          <w:color w:val="2F2F2F"/>
          <w:sz w:val="18"/>
          <w:szCs w:val="18"/>
          <w:lang w:eastAsia="es-MX"/>
        </w:rPr>
        <w:t>Blvd</w:t>
      </w:r>
      <w:proofErr w:type="spellEnd"/>
      <w:r w:rsidRPr="000264DE">
        <w:rPr>
          <w:rFonts w:ascii="Arial" w:eastAsia="Times New Roman" w:hAnsi="Arial" w:cs="Arial"/>
          <w:color w:val="2F2F2F"/>
          <w:sz w:val="18"/>
          <w:szCs w:val="18"/>
          <w:lang w:eastAsia="es-MX"/>
        </w:rPr>
        <w:t>. Fronterizo No. 3530, interior A</w:t>
      </w:r>
    </w:p>
    <w:p w:rsidR="000264DE" w:rsidRPr="000264DE" w:rsidRDefault="000264DE" w:rsidP="000264DE">
      <w:pPr>
        <w:shd w:val="clear" w:color="auto" w:fill="FFFFFF"/>
        <w:spacing w:after="0"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color w:val="2F2F2F"/>
          <w:sz w:val="18"/>
          <w:szCs w:val="18"/>
          <w:lang w:eastAsia="es-MX"/>
        </w:rPr>
        <w:t xml:space="preserve">Col. </w:t>
      </w:r>
      <w:proofErr w:type="spellStart"/>
      <w:r w:rsidRPr="000264DE">
        <w:rPr>
          <w:rFonts w:ascii="Arial" w:eastAsia="Times New Roman" w:hAnsi="Arial" w:cs="Arial"/>
          <w:color w:val="2F2F2F"/>
          <w:sz w:val="18"/>
          <w:szCs w:val="18"/>
          <w:lang w:eastAsia="es-MX"/>
        </w:rPr>
        <w:t>Altavista</w:t>
      </w:r>
      <w:proofErr w:type="spellEnd"/>
    </w:p>
    <w:p w:rsidR="000264DE" w:rsidRPr="000264DE" w:rsidRDefault="000264DE" w:rsidP="000264DE">
      <w:pPr>
        <w:shd w:val="clear" w:color="auto" w:fill="FFFFFF"/>
        <w:spacing w:after="101"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color w:val="2F2F2F"/>
          <w:sz w:val="18"/>
          <w:szCs w:val="18"/>
          <w:lang w:eastAsia="es-MX"/>
        </w:rPr>
        <w:t> </w:t>
      </w:r>
    </w:p>
    <w:p w:rsidR="000264DE" w:rsidRPr="000264DE" w:rsidRDefault="000264DE" w:rsidP="000264DE">
      <w:pPr>
        <w:shd w:val="clear" w:color="auto" w:fill="FFFFFF"/>
        <w:spacing w:after="101"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color w:val="2F2F2F"/>
          <w:sz w:val="18"/>
          <w:szCs w:val="18"/>
          <w:lang w:eastAsia="es-MX"/>
        </w:rPr>
        <w:t>C.P. 32120, Ciudad Juárez, Chihuahua</w:t>
      </w:r>
    </w:p>
    <w:p w:rsidR="000264DE" w:rsidRPr="000264DE" w:rsidRDefault="000264DE" w:rsidP="000264D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0264DE">
        <w:rPr>
          <w:rFonts w:ascii="Arial" w:eastAsia="Times New Roman" w:hAnsi="Arial" w:cs="Arial"/>
          <w:color w:val="2F2F2F"/>
          <w:sz w:val="18"/>
          <w:szCs w:val="18"/>
          <w:lang w:eastAsia="es-MX"/>
        </w:rPr>
        <w:t>Suritur</w:t>
      </w:r>
      <w:proofErr w:type="spellEnd"/>
      <w:r w:rsidRPr="000264DE">
        <w:rPr>
          <w:rFonts w:ascii="Arial" w:eastAsia="Times New Roman" w:hAnsi="Arial" w:cs="Arial"/>
          <w:color w:val="2F2F2F"/>
          <w:sz w:val="18"/>
          <w:szCs w:val="18"/>
          <w:lang w:eastAsia="es-MX"/>
        </w:rPr>
        <w:t>, S.A. de C.V.</w:t>
      </w:r>
    </w:p>
    <w:p w:rsidR="000264DE" w:rsidRPr="000264DE" w:rsidRDefault="000264DE" w:rsidP="000264DE">
      <w:pPr>
        <w:shd w:val="clear" w:color="auto" w:fill="FFFFFF"/>
        <w:spacing w:after="0"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color w:val="2F2F2F"/>
          <w:sz w:val="18"/>
          <w:szCs w:val="18"/>
          <w:lang w:eastAsia="es-MX"/>
        </w:rPr>
        <w:t>Calle Alberto Gutiérrez No. 285</w:t>
      </w:r>
    </w:p>
    <w:p w:rsidR="000264DE" w:rsidRPr="000264DE" w:rsidRDefault="000264DE" w:rsidP="000264DE">
      <w:pPr>
        <w:shd w:val="clear" w:color="auto" w:fill="FFFFFF"/>
        <w:spacing w:after="0"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color w:val="2F2F2F"/>
          <w:sz w:val="18"/>
          <w:szCs w:val="18"/>
          <w:lang w:eastAsia="es-MX"/>
        </w:rPr>
        <w:t>Col. Balderrama</w:t>
      </w:r>
    </w:p>
    <w:p w:rsidR="000264DE" w:rsidRPr="000264DE" w:rsidRDefault="000264DE" w:rsidP="000264DE">
      <w:pPr>
        <w:shd w:val="clear" w:color="auto" w:fill="FFFFFF"/>
        <w:spacing w:after="101"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color w:val="2F2F2F"/>
          <w:sz w:val="18"/>
          <w:szCs w:val="18"/>
          <w:lang w:eastAsia="es-MX"/>
        </w:rPr>
        <w:t>C.P.83180, Hermosillo, Sonora</w:t>
      </w:r>
    </w:p>
    <w:p w:rsidR="000264DE" w:rsidRPr="000264DE" w:rsidRDefault="000264DE" w:rsidP="000264DE">
      <w:pPr>
        <w:shd w:val="clear" w:color="auto" w:fill="FFFFFF"/>
        <w:spacing w:after="0"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color w:val="2F2F2F"/>
          <w:sz w:val="18"/>
          <w:szCs w:val="18"/>
          <w:lang w:eastAsia="es-MX"/>
        </w:rPr>
        <w:t xml:space="preserve">TMK </w:t>
      </w:r>
      <w:proofErr w:type="spellStart"/>
      <w:r w:rsidRPr="000264DE">
        <w:rPr>
          <w:rFonts w:ascii="Arial" w:eastAsia="Times New Roman" w:hAnsi="Arial" w:cs="Arial"/>
          <w:color w:val="2F2F2F"/>
          <w:sz w:val="18"/>
          <w:szCs w:val="18"/>
          <w:lang w:eastAsia="es-MX"/>
        </w:rPr>
        <w:t>Logistics</w:t>
      </w:r>
      <w:proofErr w:type="spellEnd"/>
      <w:r w:rsidRPr="000264DE">
        <w:rPr>
          <w:rFonts w:ascii="Arial" w:eastAsia="Times New Roman" w:hAnsi="Arial" w:cs="Arial"/>
          <w:color w:val="2F2F2F"/>
          <w:sz w:val="18"/>
          <w:szCs w:val="18"/>
          <w:lang w:eastAsia="es-MX"/>
        </w:rPr>
        <w:t>, S.A. de C.V.</w:t>
      </w:r>
    </w:p>
    <w:p w:rsidR="000264DE" w:rsidRPr="000264DE" w:rsidRDefault="000264DE" w:rsidP="000264D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0264DE">
        <w:rPr>
          <w:rFonts w:ascii="Arial" w:eastAsia="Times New Roman" w:hAnsi="Arial" w:cs="Arial"/>
          <w:color w:val="2F2F2F"/>
          <w:sz w:val="18"/>
          <w:szCs w:val="18"/>
          <w:lang w:eastAsia="es-MX"/>
        </w:rPr>
        <w:t>Blvd</w:t>
      </w:r>
      <w:proofErr w:type="spellEnd"/>
      <w:r w:rsidRPr="000264DE">
        <w:rPr>
          <w:rFonts w:ascii="Arial" w:eastAsia="Times New Roman" w:hAnsi="Arial" w:cs="Arial"/>
          <w:color w:val="2F2F2F"/>
          <w:sz w:val="18"/>
          <w:szCs w:val="18"/>
          <w:lang w:eastAsia="es-MX"/>
        </w:rPr>
        <w:t>. Adolfo López Mateos No. 163</w:t>
      </w:r>
    </w:p>
    <w:p w:rsidR="000264DE" w:rsidRPr="000264DE" w:rsidRDefault="000264DE" w:rsidP="000264DE">
      <w:pPr>
        <w:shd w:val="clear" w:color="auto" w:fill="FFFFFF"/>
        <w:spacing w:after="0"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color w:val="2F2F2F"/>
          <w:sz w:val="18"/>
          <w:szCs w:val="18"/>
          <w:lang w:eastAsia="es-MX"/>
        </w:rPr>
        <w:t>Col. Mixcoac</w:t>
      </w:r>
    </w:p>
    <w:p w:rsidR="000264DE" w:rsidRPr="000264DE" w:rsidRDefault="000264DE" w:rsidP="000264DE">
      <w:pPr>
        <w:shd w:val="clear" w:color="auto" w:fill="FFFFFF"/>
        <w:spacing w:after="101"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color w:val="2F2F2F"/>
          <w:sz w:val="18"/>
          <w:szCs w:val="18"/>
          <w:lang w:eastAsia="es-MX"/>
        </w:rPr>
        <w:t>CP. 03910, Ciudad de México</w:t>
      </w:r>
    </w:p>
    <w:p w:rsidR="000264DE" w:rsidRPr="000264DE" w:rsidRDefault="000264DE" w:rsidP="000264DE">
      <w:pPr>
        <w:shd w:val="clear" w:color="auto" w:fill="FFFFFF"/>
        <w:spacing w:after="101"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b/>
          <w:bCs/>
          <w:color w:val="2F2F2F"/>
          <w:sz w:val="18"/>
          <w:szCs w:val="18"/>
          <w:lang w:eastAsia="es-MX"/>
        </w:rPr>
        <w:t>3. Exportadoras</w:t>
      </w:r>
    </w:p>
    <w:p w:rsidR="000264DE" w:rsidRPr="000264DE" w:rsidRDefault="000264DE" w:rsidP="000264D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0264DE">
        <w:rPr>
          <w:rFonts w:ascii="Arial" w:eastAsia="Times New Roman" w:hAnsi="Arial" w:cs="Arial"/>
          <w:color w:val="2F2F2F"/>
          <w:sz w:val="18"/>
          <w:szCs w:val="18"/>
          <w:lang w:eastAsia="es-MX"/>
        </w:rPr>
        <w:t>Imusa</w:t>
      </w:r>
      <w:proofErr w:type="spellEnd"/>
      <w:r w:rsidRPr="000264DE">
        <w:rPr>
          <w:rFonts w:ascii="Arial" w:eastAsia="Times New Roman" w:hAnsi="Arial" w:cs="Arial"/>
          <w:color w:val="2F2F2F"/>
          <w:sz w:val="18"/>
          <w:szCs w:val="18"/>
          <w:lang w:eastAsia="es-MX"/>
        </w:rPr>
        <w:t xml:space="preserve"> USA, LLC.</w:t>
      </w:r>
    </w:p>
    <w:p w:rsidR="000264DE" w:rsidRPr="000264DE" w:rsidRDefault="000264DE" w:rsidP="000264DE">
      <w:pPr>
        <w:shd w:val="clear" w:color="auto" w:fill="FFFFFF"/>
        <w:spacing w:after="0"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color w:val="2F2F2F"/>
          <w:sz w:val="18"/>
          <w:szCs w:val="18"/>
          <w:lang w:eastAsia="es-MX"/>
        </w:rPr>
        <w:t xml:space="preserve">6000 N.W. 97th </w:t>
      </w:r>
      <w:proofErr w:type="spellStart"/>
      <w:r w:rsidRPr="000264DE">
        <w:rPr>
          <w:rFonts w:ascii="Arial" w:eastAsia="Times New Roman" w:hAnsi="Arial" w:cs="Arial"/>
          <w:color w:val="2F2F2F"/>
          <w:sz w:val="18"/>
          <w:szCs w:val="18"/>
          <w:lang w:eastAsia="es-MX"/>
        </w:rPr>
        <w:t>Avenue</w:t>
      </w:r>
      <w:proofErr w:type="spellEnd"/>
      <w:r w:rsidRPr="000264DE">
        <w:rPr>
          <w:rFonts w:ascii="Arial" w:eastAsia="Times New Roman" w:hAnsi="Arial" w:cs="Arial"/>
          <w:color w:val="2F2F2F"/>
          <w:sz w:val="18"/>
          <w:szCs w:val="18"/>
          <w:lang w:eastAsia="es-MX"/>
        </w:rPr>
        <w:t xml:space="preserve"> </w:t>
      </w:r>
      <w:proofErr w:type="spellStart"/>
      <w:r w:rsidRPr="000264DE">
        <w:rPr>
          <w:rFonts w:ascii="Arial" w:eastAsia="Times New Roman" w:hAnsi="Arial" w:cs="Arial"/>
          <w:color w:val="2F2F2F"/>
          <w:sz w:val="18"/>
          <w:szCs w:val="18"/>
          <w:lang w:eastAsia="es-MX"/>
        </w:rPr>
        <w:t>Unit</w:t>
      </w:r>
      <w:proofErr w:type="spellEnd"/>
      <w:r w:rsidRPr="000264DE">
        <w:rPr>
          <w:rFonts w:ascii="Arial" w:eastAsia="Times New Roman" w:hAnsi="Arial" w:cs="Arial"/>
          <w:color w:val="2F2F2F"/>
          <w:sz w:val="18"/>
          <w:szCs w:val="18"/>
          <w:lang w:eastAsia="es-MX"/>
        </w:rPr>
        <w:t xml:space="preserve"> 26</w:t>
      </w:r>
    </w:p>
    <w:p w:rsidR="000264DE" w:rsidRPr="000264DE" w:rsidRDefault="000264DE" w:rsidP="000264DE">
      <w:pPr>
        <w:shd w:val="clear" w:color="auto" w:fill="FFFFFF"/>
        <w:spacing w:after="0"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color w:val="2F2F2F"/>
          <w:sz w:val="18"/>
          <w:szCs w:val="18"/>
          <w:lang w:eastAsia="es-MX"/>
        </w:rPr>
        <w:t>Doral</w:t>
      </w:r>
    </w:p>
    <w:p w:rsidR="000264DE" w:rsidRPr="000264DE" w:rsidRDefault="000264DE" w:rsidP="000264DE">
      <w:pPr>
        <w:shd w:val="clear" w:color="auto" w:fill="FFFFFF"/>
        <w:spacing w:after="101"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color w:val="2F2F2F"/>
          <w:sz w:val="18"/>
          <w:szCs w:val="18"/>
          <w:lang w:eastAsia="es-MX"/>
        </w:rPr>
        <w:t xml:space="preserve">33178, Florida, </w:t>
      </w:r>
      <w:proofErr w:type="spellStart"/>
      <w:r w:rsidRPr="000264DE">
        <w:rPr>
          <w:rFonts w:ascii="Arial" w:eastAsia="Times New Roman" w:hAnsi="Arial" w:cs="Arial"/>
          <w:color w:val="2F2F2F"/>
          <w:sz w:val="18"/>
          <w:szCs w:val="18"/>
          <w:lang w:eastAsia="es-MX"/>
        </w:rPr>
        <w:t>United</w:t>
      </w:r>
      <w:proofErr w:type="spellEnd"/>
      <w:r w:rsidRPr="000264DE">
        <w:rPr>
          <w:rFonts w:ascii="Arial" w:eastAsia="Times New Roman" w:hAnsi="Arial" w:cs="Arial"/>
          <w:color w:val="2F2F2F"/>
          <w:sz w:val="18"/>
          <w:szCs w:val="18"/>
          <w:lang w:eastAsia="es-MX"/>
        </w:rPr>
        <w:t xml:space="preserve"> </w:t>
      </w:r>
      <w:proofErr w:type="spellStart"/>
      <w:r w:rsidRPr="000264DE">
        <w:rPr>
          <w:rFonts w:ascii="Arial" w:eastAsia="Times New Roman" w:hAnsi="Arial" w:cs="Arial"/>
          <w:color w:val="2F2F2F"/>
          <w:sz w:val="18"/>
          <w:szCs w:val="18"/>
          <w:lang w:eastAsia="es-MX"/>
        </w:rPr>
        <w:t>States</w:t>
      </w:r>
      <w:proofErr w:type="spellEnd"/>
      <w:r w:rsidRPr="000264DE">
        <w:rPr>
          <w:rFonts w:ascii="Arial" w:eastAsia="Times New Roman" w:hAnsi="Arial" w:cs="Arial"/>
          <w:color w:val="2F2F2F"/>
          <w:sz w:val="18"/>
          <w:szCs w:val="18"/>
          <w:lang w:eastAsia="es-MX"/>
        </w:rPr>
        <w:t xml:space="preserve"> of </w:t>
      </w:r>
      <w:proofErr w:type="spellStart"/>
      <w:r w:rsidRPr="000264DE">
        <w:rPr>
          <w:rFonts w:ascii="Arial" w:eastAsia="Times New Roman" w:hAnsi="Arial" w:cs="Arial"/>
          <w:color w:val="2F2F2F"/>
          <w:sz w:val="18"/>
          <w:szCs w:val="18"/>
          <w:lang w:eastAsia="es-MX"/>
        </w:rPr>
        <w:t>America</w:t>
      </w:r>
      <w:proofErr w:type="spellEnd"/>
    </w:p>
    <w:p w:rsidR="000264DE" w:rsidRPr="000264DE" w:rsidRDefault="000264DE" w:rsidP="000264D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0264DE">
        <w:rPr>
          <w:rFonts w:ascii="Arial" w:eastAsia="Times New Roman" w:hAnsi="Arial" w:cs="Arial"/>
          <w:color w:val="2F2F2F"/>
          <w:sz w:val="18"/>
          <w:szCs w:val="18"/>
          <w:lang w:eastAsia="es-MX"/>
        </w:rPr>
        <w:t>Larroc</w:t>
      </w:r>
      <w:proofErr w:type="spellEnd"/>
      <w:r w:rsidRPr="000264DE">
        <w:rPr>
          <w:rFonts w:ascii="Arial" w:eastAsia="Times New Roman" w:hAnsi="Arial" w:cs="Arial"/>
          <w:color w:val="2F2F2F"/>
          <w:sz w:val="18"/>
          <w:szCs w:val="18"/>
          <w:lang w:eastAsia="es-MX"/>
        </w:rPr>
        <w:t>, Inc.</w:t>
      </w:r>
    </w:p>
    <w:p w:rsidR="000264DE" w:rsidRPr="000264DE" w:rsidRDefault="000264DE" w:rsidP="000264DE">
      <w:pPr>
        <w:shd w:val="clear" w:color="auto" w:fill="FFFFFF"/>
        <w:spacing w:after="0"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color w:val="2F2F2F"/>
          <w:sz w:val="18"/>
          <w:szCs w:val="18"/>
          <w:lang w:eastAsia="es-MX"/>
        </w:rPr>
        <w:t xml:space="preserve">6420 Boeing </w:t>
      </w:r>
      <w:proofErr w:type="spellStart"/>
      <w:r w:rsidRPr="000264DE">
        <w:rPr>
          <w:rFonts w:ascii="Arial" w:eastAsia="Times New Roman" w:hAnsi="Arial" w:cs="Arial"/>
          <w:color w:val="2F2F2F"/>
          <w:sz w:val="18"/>
          <w:szCs w:val="18"/>
          <w:lang w:eastAsia="es-MX"/>
        </w:rPr>
        <w:t>Dr</w:t>
      </w:r>
      <w:proofErr w:type="spellEnd"/>
    </w:p>
    <w:p w:rsidR="000264DE" w:rsidRPr="000264DE" w:rsidRDefault="000264DE" w:rsidP="000264DE">
      <w:pPr>
        <w:shd w:val="clear" w:color="auto" w:fill="FFFFFF"/>
        <w:spacing w:after="0"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color w:val="2F2F2F"/>
          <w:sz w:val="18"/>
          <w:szCs w:val="18"/>
          <w:lang w:eastAsia="es-MX"/>
        </w:rPr>
        <w:t>El Paso</w:t>
      </w:r>
    </w:p>
    <w:p w:rsidR="000264DE" w:rsidRPr="000264DE" w:rsidRDefault="000264DE" w:rsidP="000264DE">
      <w:pPr>
        <w:shd w:val="clear" w:color="auto" w:fill="FFFFFF"/>
        <w:spacing w:after="101"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color w:val="2F2F2F"/>
          <w:sz w:val="18"/>
          <w:szCs w:val="18"/>
          <w:lang w:eastAsia="es-MX"/>
        </w:rPr>
        <w:t xml:space="preserve">79925-1007, Texas, </w:t>
      </w:r>
      <w:proofErr w:type="spellStart"/>
      <w:r w:rsidRPr="000264DE">
        <w:rPr>
          <w:rFonts w:ascii="Arial" w:eastAsia="Times New Roman" w:hAnsi="Arial" w:cs="Arial"/>
          <w:color w:val="2F2F2F"/>
          <w:sz w:val="18"/>
          <w:szCs w:val="18"/>
          <w:lang w:eastAsia="es-MX"/>
        </w:rPr>
        <w:t>United</w:t>
      </w:r>
      <w:proofErr w:type="spellEnd"/>
      <w:r w:rsidRPr="000264DE">
        <w:rPr>
          <w:rFonts w:ascii="Arial" w:eastAsia="Times New Roman" w:hAnsi="Arial" w:cs="Arial"/>
          <w:color w:val="2F2F2F"/>
          <w:sz w:val="18"/>
          <w:szCs w:val="18"/>
          <w:lang w:eastAsia="es-MX"/>
        </w:rPr>
        <w:t xml:space="preserve"> </w:t>
      </w:r>
      <w:proofErr w:type="spellStart"/>
      <w:r w:rsidRPr="000264DE">
        <w:rPr>
          <w:rFonts w:ascii="Arial" w:eastAsia="Times New Roman" w:hAnsi="Arial" w:cs="Arial"/>
          <w:color w:val="2F2F2F"/>
          <w:sz w:val="18"/>
          <w:szCs w:val="18"/>
          <w:lang w:eastAsia="es-MX"/>
        </w:rPr>
        <w:t>States</w:t>
      </w:r>
      <w:proofErr w:type="spellEnd"/>
      <w:r w:rsidRPr="000264DE">
        <w:rPr>
          <w:rFonts w:ascii="Arial" w:eastAsia="Times New Roman" w:hAnsi="Arial" w:cs="Arial"/>
          <w:color w:val="2F2F2F"/>
          <w:sz w:val="18"/>
          <w:szCs w:val="18"/>
          <w:lang w:eastAsia="es-MX"/>
        </w:rPr>
        <w:t xml:space="preserve"> of </w:t>
      </w:r>
      <w:proofErr w:type="spellStart"/>
      <w:r w:rsidRPr="000264DE">
        <w:rPr>
          <w:rFonts w:ascii="Arial" w:eastAsia="Times New Roman" w:hAnsi="Arial" w:cs="Arial"/>
          <w:color w:val="2F2F2F"/>
          <w:sz w:val="18"/>
          <w:szCs w:val="18"/>
          <w:lang w:eastAsia="es-MX"/>
        </w:rPr>
        <w:t>America</w:t>
      </w:r>
      <w:proofErr w:type="spellEnd"/>
    </w:p>
    <w:p w:rsidR="000264DE" w:rsidRPr="000264DE" w:rsidRDefault="000264DE" w:rsidP="000264D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0264DE">
        <w:rPr>
          <w:rFonts w:ascii="Arial" w:eastAsia="Times New Roman" w:hAnsi="Arial" w:cs="Arial"/>
          <w:color w:val="2F2F2F"/>
          <w:sz w:val="18"/>
          <w:szCs w:val="18"/>
          <w:lang w:eastAsia="es-MX"/>
        </w:rPr>
        <w:t>Seb</w:t>
      </w:r>
      <w:proofErr w:type="spellEnd"/>
      <w:r w:rsidRPr="000264DE">
        <w:rPr>
          <w:rFonts w:ascii="Arial" w:eastAsia="Times New Roman" w:hAnsi="Arial" w:cs="Arial"/>
          <w:color w:val="2F2F2F"/>
          <w:sz w:val="18"/>
          <w:szCs w:val="18"/>
          <w:lang w:eastAsia="es-MX"/>
        </w:rPr>
        <w:t xml:space="preserve"> Asia </w:t>
      </w:r>
      <w:proofErr w:type="spellStart"/>
      <w:r w:rsidRPr="000264DE">
        <w:rPr>
          <w:rFonts w:ascii="Arial" w:eastAsia="Times New Roman" w:hAnsi="Arial" w:cs="Arial"/>
          <w:color w:val="2F2F2F"/>
          <w:sz w:val="18"/>
          <w:szCs w:val="18"/>
          <w:lang w:eastAsia="es-MX"/>
        </w:rPr>
        <w:t>Limited</w:t>
      </w:r>
      <w:proofErr w:type="spellEnd"/>
    </w:p>
    <w:p w:rsidR="000264DE" w:rsidRPr="000264DE" w:rsidRDefault="000264DE" w:rsidP="000264DE">
      <w:pPr>
        <w:shd w:val="clear" w:color="auto" w:fill="FFFFFF"/>
        <w:spacing w:after="0"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color w:val="2F2F2F"/>
          <w:sz w:val="18"/>
          <w:szCs w:val="18"/>
          <w:lang w:eastAsia="es-MX"/>
        </w:rPr>
        <w:t>9/F, South Block</w:t>
      </w:r>
    </w:p>
    <w:p w:rsidR="000264DE" w:rsidRPr="000264DE" w:rsidRDefault="000264DE" w:rsidP="000264D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0264DE">
        <w:rPr>
          <w:rFonts w:ascii="Arial" w:eastAsia="Times New Roman" w:hAnsi="Arial" w:cs="Arial"/>
          <w:color w:val="2F2F2F"/>
          <w:sz w:val="18"/>
          <w:szCs w:val="18"/>
          <w:lang w:eastAsia="es-MX"/>
        </w:rPr>
        <w:t>Skyway</w:t>
      </w:r>
      <w:proofErr w:type="spellEnd"/>
      <w:r w:rsidRPr="000264DE">
        <w:rPr>
          <w:rFonts w:ascii="Arial" w:eastAsia="Times New Roman" w:hAnsi="Arial" w:cs="Arial"/>
          <w:color w:val="2F2F2F"/>
          <w:sz w:val="18"/>
          <w:szCs w:val="18"/>
          <w:lang w:eastAsia="es-MX"/>
        </w:rPr>
        <w:t xml:space="preserve"> </w:t>
      </w:r>
      <w:proofErr w:type="spellStart"/>
      <w:r w:rsidRPr="000264DE">
        <w:rPr>
          <w:rFonts w:ascii="Arial" w:eastAsia="Times New Roman" w:hAnsi="Arial" w:cs="Arial"/>
          <w:color w:val="2F2F2F"/>
          <w:sz w:val="18"/>
          <w:szCs w:val="18"/>
          <w:lang w:eastAsia="es-MX"/>
        </w:rPr>
        <w:t>House</w:t>
      </w:r>
      <w:proofErr w:type="spellEnd"/>
      <w:r w:rsidRPr="000264DE">
        <w:rPr>
          <w:rFonts w:ascii="Arial" w:eastAsia="Times New Roman" w:hAnsi="Arial" w:cs="Arial"/>
          <w:color w:val="2F2F2F"/>
          <w:sz w:val="18"/>
          <w:szCs w:val="18"/>
          <w:lang w:eastAsia="es-MX"/>
        </w:rPr>
        <w:t xml:space="preserve"> 3 </w:t>
      </w:r>
      <w:proofErr w:type="spellStart"/>
      <w:r w:rsidRPr="000264DE">
        <w:rPr>
          <w:rFonts w:ascii="Arial" w:eastAsia="Times New Roman" w:hAnsi="Arial" w:cs="Arial"/>
          <w:color w:val="2F2F2F"/>
          <w:sz w:val="18"/>
          <w:szCs w:val="18"/>
          <w:lang w:eastAsia="es-MX"/>
        </w:rPr>
        <w:t>Sham</w:t>
      </w:r>
      <w:proofErr w:type="spellEnd"/>
      <w:r w:rsidRPr="000264DE">
        <w:rPr>
          <w:rFonts w:ascii="Arial" w:eastAsia="Times New Roman" w:hAnsi="Arial" w:cs="Arial"/>
          <w:color w:val="2F2F2F"/>
          <w:sz w:val="18"/>
          <w:szCs w:val="18"/>
          <w:lang w:eastAsia="es-MX"/>
        </w:rPr>
        <w:t xml:space="preserve"> </w:t>
      </w:r>
      <w:proofErr w:type="spellStart"/>
      <w:r w:rsidRPr="000264DE">
        <w:rPr>
          <w:rFonts w:ascii="Arial" w:eastAsia="Times New Roman" w:hAnsi="Arial" w:cs="Arial"/>
          <w:color w:val="2F2F2F"/>
          <w:sz w:val="18"/>
          <w:szCs w:val="18"/>
          <w:lang w:eastAsia="es-MX"/>
        </w:rPr>
        <w:t>Mong</w:t>
      </w:r>
      <w:proofErr w:type="spellEnd"/>
      <w:r w:rsidRPr="000264DE">
        <w:rPr>
          <w:rFonts w:ascii="Arial" w:eastAsia="Times New Roman" w:hAnsi="Arial" w:cs="Arial"/>
          <w:color w:val="2F2F2F"/>
          <w:sz w:val="18"/>
          <w:szCs w:val="18"/>
          <w:lang w:eastAsia="es-MX"/>
        </w:rPr>
        <w:t xml:space="preserve"> Road</w:t>
      </w:r>
    </w:p>
    <w:p w:rsidR="000264DE" w:rsidRPr="000264DE" w:rsidRDefault="000264DE" w:rsidP="000264DE">
      <w:pPr>
        <w:shd w:val="clear" w:color="auto" w:fill="FFFFFF"/>
        <w:spacing w:after="101" w:line="240" w:lineRule="auto"/>
        <w:ind w:firstLine="288"/>
        <w:jc w:val="both"/>
        <w:rPr>
          <w:rFonts w:ascii="Arial" w:eastAsia="Times New Roman" w:hAnsi="Arial" w:cs="Arial"/>
          <w:color w:val="2F2F2F"/>
          <w:sz w:val="18"/>
          <w:szCs w:val="18"/>
          <w:lang w:eastAsia="es-MX"/>
        </w:rPr>
      </w:pPr>
      <w:proofErr w:type="spellStart"/>
      <w:r w:rsidRPr="000264DE">
        <w:rPr>
          <w:rFonts w:ascii="Arial" w:eastAsia="Times New Roman" w:hAnsi="Arial" w:cs="Arial"/>
          <w:color w:val="2F2F2F"/>
          <w:sz w:val="18"/>
          <w:szCs w:val="18"/>
          <w:lang w:eastAsia="es-MX"/>
        </w:rPr>
        <w:t>Tai</w:t>
      </w:r>
      <w:proofErr w:type="spellEnd"/>
      <w:r w:rsidRPr="000264DE">
        <w:rPr>
          <w:rFonts w:ascii="Arial" w:eastAsia="Times New Roman" w:hAnsi="Arial" w:cs="Arial"/>
          <w:color w:val="2F2F2F"/>
          <w:sz w:val="18"/>
          <w:szCs w:val="18"/>
          <w:lang w:eastAsia="es-MX"/>
        </w:rPr>
        <w:t xml:space="preserve"> </w:t>
      </w:r>
      <w:proofErr w:type="spellStart"/>
      <w:r w:rsidRPr="000264DE">
        <w:rPr>
          <w:rFonts w:ascii="Arial" w:eastAsia="Times New Roman" w:hAnsi="Arial" w:cs="Arial"/>
          <w:color w:val="2F2F2F"/>
          <w:sz w:val="18"/>
          <w:szCs w:val="18"/>
          <w:lang w:eastAsia="es-MX"/>
        </w:rPr>
        <w:t>Kok</w:t>
      </w:r>
      <w:proofErr w:type="spellEnd"/>
      <w:r w:rsidRPr="000264DE">
        <w:rPr>
          <w:rFonts w:ascii="Arial" w:eastAsia="Times New Roman" w:hAnsi="Arial" w:cs="Arial"/>
          <w:color w:val="2F2F2F"/>
          <w:sz w:val="18"/>
          <w:szCs w:val="18"/>
          <w:lang w:eastAsia="es-MX"/>
        </w:rPr>
        <w:t xml:space="preserve"> </w:t>
      </w:r>
      <w:proofErr w:type="spellStart"/>
      <w:r w:rsidRPr="000264DE">
        <w:rPr>
          <w:rFonts w:ascii="Arial" w:eastAsia="Times New Roman" w:hAnsi="Arial" w:cs="Arial"/>
          <w:color w:val="2F2F2F"/>
          <w:sz w:val="18"/>
          <w:szCs w:val="18"/>
          <w:lang w:eastAsia="es-MX"/>
        </w:rPr>
        <w:t>Tsui</w:t>
      </w:r>
      <w:proofErr w:type="spellEnd"/>
      <w:r w:rsidRPr="000264DE">
        <w:rPr>
          <w:rFonts w:ascii="Arial" w:eastAsia="Times New Roman" w:hAnsi="Arial" w:cs="Arial"/>
          <w:color w:val="2F2F2F"/>
          <w:sz w:val="18"/>
          <w:szCs w:val="18"/>
          <w:lang w:eastAsia="es-MX"/>
        </w:rPr>
        <w:t xml:space="preserve">, </w:t>
      </w:r>
      <w:proofErr w:type="spellStart"/>
      <w:r w:rsidRPr="000264DE">
        <w:rPr>
          <w:rFonts w:ascii="Arial" w:eastAsia="Times New Roman" w:hAnsi="Arial" w:cs="Arial"/>
          <w:color w:val="2F2F2F"/>
          <w:sz w:val="18"/>
          <w:szCs w:val="18"/>
          <w:lang w:eastAsia="es-MX"/>
        </w:rPr>
        <w:t>Kowloon</w:t>
      </w:r>
      <w:proofErr w:type="spellEnd"/>
      <w:r w:rsidRPr="000264DE">
        <w:rPr>
          <w:rFonts w:ascii="Arial" w:eastAsia="Times New Roman" w:hAnsi="Arial" w:cs="Arial"/>
          <w:color w:val="2F2F2F"/>
          <w:sz w:val="18"/>
          <w:szCs w:val="18"/>
          <w:lang w:eastAsia="es-MX"/>
        </w:rPr>
        <w:t xml:space="preserve"> Hong Kong</w:t>
      </w:r>
    </w:p>
    <w:p w:rsidR="000264DE" w:rsidRPr="000264DE" w:rsidRDefault="000264DE" w:rsidP="000264DE">
      <w:pPr>
        <w:shd w:val="clear" w:color="auto" w:fill="FFFFFF"/>
        <w:spacing w:after="0"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color w:val="2F2F2F"/>
          <w:sz w:val="18"/>
          <w:szCs w:val="18"/>
          <w:lang w:eastAsia="es-MX"/>
        </w:rPr>
        <w:t xml:space="preserve">Zhejiang </w:t>
      </w:r>
      <w:proofErr w:type="spellStart"/>
      <w:r w:rsidRPr="000264DE">
        <w:rPr>
          <w:rFonts w:ascii="Arial" w:eastAsia="Times New Roman" w:hAnsi="Arial" w:cs="Arial"/>
          <w:color w:val="2F2F2F"/>
          <w:sz w:val="18"/>
          <w:szCs w:val="18"/>
          <w:lang w:eastAsia="es-MX"/>
        </w:rPr>
        <w:t>Sanhe</w:t>
      </w:r>
      <w:proofErr w:type="spellEnd"/>
      <w:r w:rsidRPr="000264DE">
        <w:rPr>
          <w:rFonts w:ascii="Arial" w:eastAsia="Times New Roman" w:hAnsi="Arial" w:cs="Arial"/>
          <w:color w:val="2F2F2F"/>
          <w:sz w:val="18"/>
          <w:szCs w:val="18"/>
          <w:lang w:eastAsia="es-MX"/>
        </w:rPr>
        <w:t xml:space="preserve"> </w:t>
      </w:r>
      <w:proofErr w:type="spellStart"/>
      <w:r w:rsidRPr="000264DE">
        <w:rPr>
          <w:rFonts w:ascii="Arial" w:eastAsia="Times New Roman" w:hAnsi="Arial" w:cs="Arial"/>
          <w:color w:val="2F2F2F"/>
          <w:sz w:val="18"/>
          <w:szCs w:val="18"/>
          <w:lang w:eastAsia="es-MX"/>
        </w:rPr>
        <w:t>Kitchenware</w:t>
      </w:r>
      <w:proofErr w:type="spellEnd"/>
      <w:r w:rsidRPr="000264DE">
        <w:rPr>
          <w:rFonts w:ascii="Arial" w:eastAsia="Times New Roman" w:hAnsi="Arial" w:cs="Arial"/>
          <w:color w:val="2F2F2F"/>
          <w:sz w:val="18"/>
          <w:szCs w:val="18"/>
          <w:lang w:eastAsia="es-MX"/>
        </w:rPr>
        <w:t xml:space="preserve"> Co., Ltd.</w:t>
      </w:r>
    </w:p>
    <w:p w:rsidR="000264DE" w:rsidRPr="000264DE" w:rsidRDefault="000264DE" w:rsidP="000264D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0264DE">
        <w:rPr>
          <w:rFonts w:ascii="Arial" w:eastAsia="Times New Roman" w:hAnsi="Arial" w:cs="Arial"/>
          <w:color w:val="2F2F2F"/>
          <w:sz w:val="18"/>
          <w:szCs w:val="18"/>
          <w:lang w:eastAsia="es-MX"/>
        </w:rPr>
        <w:t>Longzhen</w:t>
      </w:r>
      <w:proofErr w:type="spellEnd"/>
      <w:r w:rsidRPr="000264DE">
        <w:rPr>
          <w:rFonts w:ascii="Arial" w:eastAsia="Times New Roman" w:hAnsi="Arial" w:cs="Arial"/>
          <w:color w:val="2F2F2F"/>
          <w:sz w:val="18"/>
          <w:szCs w:val="18"/>
          <w:lang w:eastAsia="es-MX"/>
        </w:rPr>
        <w:t xml:space="preserve"> Road No. 238</w:t>
      </w:r>
    </w:p>
    <w:p w:rsidR="000264DE" w:rsidRPr="000264DE" w:rsidRDefault="000264DE" w:rsidP="000264DE">
      <w:pPr>
        <w:shd w:val="clear" w:color="auto" w:fill="FFFFFF"/>
        <w:spacing w:after="0" w:line="240" w:lineRule="auto"/>
        <w:ind w:firstLine="288"/>
        <w:jc w:val="both"/>
        <w:rPr>
          <w:rFonts w:ascii="Arial" w:eastAsia="Times New Roman" w:hAnsi="Arial" w:cs="Arial"/>
          <w:color w:val="2F2F2F"/>
          <w:sz w:val="18"/>
          <w:szCs w:val="18"/>
          <w:lang w:eastAsia="es-MX"/>
        </w:rPr>
      </w:pPr>
      <w:proofErr w:type="spellStart"/>
      <w:r w:rsidRPr="000264DE">
        <w:rPr>
          <w:rFonts w:ascii="Arial" w:eastAsia="Times New Roman" w:hAnsi="Arial" w:cs="Arial"/>
          <w:color w:val="2F2F2F"/>
          <w:sz w:val="18"/>
          <w:szCs w:val="18"/>
          <w:lang w:eastAsia="es-MX"/>
        </w:rPr>
        <w:t>Longshan</w:t>
      </w:r>
      <w:proofErr w:type="spellEnd"/>
      <w:r w:rsidRPr="000264DE">
        <w:rPr>
          <w:rFonts w:ascii="Arial" w:eastAsia="Times New Roman" w:hAnsi="Arial" w:cs="Arial"/>
          <w:color w:val="2F2F2F"/>
          <w:sz w:val="18"/>
          <w:szCs w:val="18"/>
          <w:lang w:eastAsia="es-MX"/>
        </w:rPr>
        <w:t xml:space="preserve"> Industrial </w:t>
      </w:r>
      <w:proofErr w:type="spellStart"/>
      <w:r w:rsidRPr="000264DE">
        <w:rPr>
          <w:rFonts w:ascii="Arial" w:eastAsia="Times New Roman" w:hAnsi="Arial" w:cs="Arial"/>
          <w:color w:val="2F2F2F"/>
          <w:sz w:val="18"/>
          <w:szCs w:val="18"/>
          <w:lang w:eastAsia="es-MX"/>
        </w:rPr>
        <w:t>Zone</w:t>
      </w:r>
      <w:proofErr w:type="spellEnd"/>
    </w:p>
    <w:p w:rsidR="000264DE" w:rsidRPr="000264DE" w:rsidRDefault="000264DE" w:rsidP="000264DE">
      <w:pPr>
        <w:shd w:val="clear" w:color="auto" w:fill="FFFFFF"/>
        <w:spacing w:after="101"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color w:val="2F2F2F"/>
          <w:sz w:val="18"/>
          <w:szCs w:val="18"/>
          <w:lang w:eastAsia="es-MX"/>
        </w:rPr>
        <w:t xml:space="preserve">Zip </w:t>
      </w:r>
      <w:proofErr w:type="spellStart"/>
      <w:r w:rsidRPr="000264DE">
        <w:rPr>
          <w:rFonts w:ascii="Arial" w:eastAsia="Times New Roman" w:hAnsi="Arial" w:cs="Arial"/>
          <w:color w:val="2F2F2F"/>
          <w:sz w:val="18"/>
          <w:szCs w:val="18"/>
          <w:lang w:eastAsia="es-MX"/>
        </w:rPr>
        <w:t>Code</w:t>
      </w:r>
      <w:proofErr w:type="spellEnd"/>
      <w:r w:rsidRPr="000264DE">
        <w:rPr>
          <w:rFonts w:ascii="Arial" w:eastAsia="Times New Roman" w:hAnsi="Arial" w:cs="Arial"/>
          <w:color w:val="2F2F2F"/>
          <w:sz w:val="18"/>
          <w:szCs w:val="18"/>
          <w:lang w:eastAsia="es-MX"/>
        </w:rPr>
        <w:t xml:space="preserve"> 315311, Zhejiang, China</w:t>
      </w:r>
    </w:p>
    <w:p w:rsidR="000264DE" w:rsidRPr="000264DE" w:rsidRDefault="000264DE" w:rsidP="000264DE">
      <w:pPr>
        <w:shd w:val="clear" w:color="auto" w:fill="FFFFFF"/>
        <w:spacing w:after="101"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b/>
          <w:bCs/>
          <w:color w:val="2F2F2F"/>
          <w:sz w:val="18"/>
          <w:szCs w:val="18"/>
          <w:lang w:eastAsia="es-MX"/>
        </w:rPr>
        <w:t>4. Gobierno</w:t>
      </w:r>
    </w:p>
    <w:p w:rsidR="000264DE" w:rsidRPr="000264DE" w:rsidRDefault="000264DE" w:rsidP="000264DE">
      <w:pPr>
        <w:shd w:val="clear" w:color="auto" w:fill="FFFFFF"/>
        <w:spacing w:after="0"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color w:val="2F2F2F"/>
          <w:sz w:val="18"/>
          <w:szCs w:val="18"/>
          <w:lang w:eastAsia="es-MX"/>
        </w:rPr>
        <w:t>Embajada de China en México</w:t>
      </w:r>
    </w:p>
    <w:p w:rsidR="000264DE" w:rsidRPr="000264DE" w:rsidRDefault="000264DE" w:rsidP="000264DE">
      <w:pPr>
        <w:shd w:val="clear" w:color="auto" w:fill="FFFFFF"/>
        <w:spacing w:after="0"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color w:val="2F2F2F"/>
          <w:sz w:val="18"/>
          <w:szCs w:val="18"/>
          <w:lang w:eastAsia="es-MX"/>
        </w:rPr>
        <w:t>Platón No. 317</w:t>
      </w:r>
    </w:p>
    <w:p w:rsidR="000264DE" w:rsidRPr="000264DE" w:rsidRDefault="000264DE" w:rsidP="000264DE">
      <w:pPr>
        <w:shd w:val="clear" w:color="auto" w:fill="FFFFFF"/>
        <w:spacing w:after="0"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color w:val="2F2F2F"/>
          <w:sz w:val="18"/>
          <w:szCs w:val="18"/>
          <w:lang w:eastAsia="es-MX"/>
        </w:rPr>
        <w:t>Col. Polanco</w:t>
      </w:r>
    </w:p>
    <w:p w:rsidR="000264DE" w:rsidRPr="000264DE" w:rsidRDefault="000264DE" w:rsidP="000264DE">
      <w:pPr>
        <w:shd w:val="clear" w:color="auto" w:fill="FFFFFF"/>
        <w:spacing w:after="101"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color w:val="2F2F2F"/>
          <w:sz w:val="18"/>
          <w:szCs w:val="18"/>
          <w:lang w:eastAsia="es-MX"/>
        </w:rPr>
        <w:t>C.P. 11560, Ciudad de México</w:t>
      </w:r>
    </w:p>
    <w:p w:rsidR="000264DE" w:rsidRPr="000264DE" w:rsidRDefault="000264DE" w:rsidP="000264D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264DE">
        <w:rPr>
          <w:rFonts w:ascii="Times" w:eastAsia="Times New Roman" w:hAnsi="Times" w:cs="Times"/>
          <w:b/>
          <w:bCs/>
          <w:color w:val="2F2F2F"/>
          <w:sz w:val="18"/>
          <w:szCs w:val="18"/>
          <w:lang w:eastAsia="es-MX"/>
        </w:rPr>
        <w:t>CONSIDERANDOS</w:t>
      </w:r>
    </w:p>
    <w:p w:rsidR="000264DE" w:rsidRPr="000264DE" w:rsidRDefault="000264DE" w:rsidP="000264DE">
      <w:pPr>
        <w:shd w:val="clear" w:color="auto" w:fill="FFFFFF"/>
        <w:spacing w:after="101"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b/>
          <w:bCs/>
          <w:color w:val="2F2F2F"/>
          <w:sz w:val="18"/>
          <w:szCs w:val="18"/>
          <w:lang w:eastAsia="es-MX"/>
        </w:rPr>
        <w:t>A. Competencia</w:t>
      </w:r>
    </w:p>
    <w:p w:rsidR="000264DE" w:rsidRPr="000264DE" w:rsidRDefault="000264DE" w:rsidP="000264DE">
      <w:pPr>
        <w:shd w:val="clear" w:color="auto" w:fill="FFFFFF"/>
        <w:spacing w:after="101"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b/>
          <w:bCs/>
          <w:color w:val="2F2F2F"/>
          <w:sz w:val="18"/>
          <w:szCs w:val="18"/>
          <w:lang w:eastAsia="es-MX"/>
        </w:rPr>
        <w:t>18.</w:t>
      </w:r>
      <w:r w:rsidRPr="000264DE">
        <w:rPr>
          <w:rFonts w:ascii="Arial" w:eastAsia="Times New Roman" w:hAnsi="Arial" w:cs="Arial"/>
          <w:color w:val="2F2F2F"/>
          <w:sz w:val="18"/>
          <w:szCs w:val="18"/>
          <w:lang w:eastAsia="es-MX"/>
        </w:rPr>
        <w:t> La Secretaría es competente para emitir la presente Resolución, conforme a los artículos 16 y 34 fracciones V y XXXIII de la Ley Orgánica de la Administración Pública Federal; 1, 2 apartado A fracción II numeral 7 y 19 fracciones I y IV del Reglamento Interior de la Secretaría de Economía; 11.3, 12.1 y 12.3 del Acuerdo relativo a la Aplicación del Artículo VI del Acuerdo General sobre Aranceles Aduaneros y Comercio de 1994 (el "Acuerdo Antidumping"); 5 fracción VII, 70 fracción II, 70 B y 89 F de la Ley de Comercio Exterior y 80 y 81 del Reglamento de la Ley de Comercio Exterior.</w:t>
      </w:r>
    </w:p>
    <w:p w:rsidR="000264DE" w:rsidRPr="000264DE" w:rsidRDefault="000264DE" w:rsidP="000264DE">
      <w:pPr>
        <w:shd w:val="clear" w:color="auto" w:fill="FFFFFF"/>
        <w:spacing w:after="101"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b/>
          <w:bCs/>
          <w:color w:val="2F2F2F"/>
          <w:sz w:val="18"/>
          <w:szCs w:val="18"/>
          <w:lang w:eastAsia="es-MX"/>
        </w:rPr>
        <w:t>B. Legislación aplicable</w:t>
      </w:r>
    </w:p>
    <w:p w:rsidR="000264DE" w:rsidRPr="000264DE" w:rsidRDefault="000264DE" w:rsidP="000264DE">
      <w:pPr>
        <w:shd w:val="clear" w:color="auto" w:fill="FFFFFF"/>
        <w:spacing w:after="101"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b/>
          <w:bCs/>
          <w:color w:val="2F2F2F"/>
          <w:sz w:val="18"/>
          <w:szCs w:val="18"/>
          <w:lang w:eastAsia="es-MX"/>
        </w:rPr>
        <w:t>19.</w:t>
      </w:r>
      <w:r w:rsidRPr="000264DE">
        <w:rPr>
          <w:rFonts w:ascii="Arial" w:eastAsia="Times New Roman" w:hAnsi="Arial" w:cs="Arial"/>
          <w:color w:val="2F2F2F"/>
          <w:sz w:val="18"/>
          <w:szCs w:val="18"/>
          <w:lang w:eastAsia="es-MX"/>
        </w:rPr>
        <w:t> Para efectos de este procedimiento son aplicables el Acuerdo Antidumping, la Ley de Comercio Exterior, el Reglamento de la Ley de Comercio Exterior, el Código Fiscal de la Federación, la Ley Federal de Procedimiento Contencioso Administrativo, aplicada supletoriamente, de conformidad con el artículo Segundo Transitorio del Decreto por el que se expide dicha ley, así como el Código Federal de Procedimientos Civiles, estos tres últimos de aplicación supletoria.</w:t>
      </w:r>
    </w:p>
    <w:p w:rsidR="000264DE" w:rsidRPr="000264DE" w:rsidRDefault="000264DE" w:rsidP="000264DE">
      <w:pPr>
        <w:shd w:val="clear" w:color="auto" w:fill="FFFFFF"/>
        <w:spacing w:after="101"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b/>
          <w:bCs/>
          <w:color w:val="2F2F2F"/>
          <w:sz w:val="18"/>
          <w:szCs w:val="18"/>
          <w:lang w:eastAsia="es-MX"/>
        </w:rPr>
        <w:t>C. Protección de la información confidencial</w:t>
      </w:r>
    </w:p>
    <w:p w:rsidR="000264DE" w:rsidRPr="000264DE" w:rsidRDefault="000264DE" w:rsidP="000264DE">
      <w:pPr>
        <w:shd w:val="clear" w:color="auto" w:fill="FFFFFF"/>
        <w:spacing w:after="101"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b/>
          <w:bCs/>
          <w:color w:val="2F2F2F"/>
          <w:sz w:val="18"/>
          <w:szCs w:val="18"/>
          <w:lang w:eastAsia="es-MX"/>
        </w:rPr>
        <w:t>20.</w:t>
      </w:r>
      <w:r w:rsidRPr="000264DE">
        <w:rPr>
          <w:rFonts w:ascii="Arial" w:eastAsia="Times New Roman" w:hAnsi="Arial" w:cs="Arial"/>
          <w:color w:val="2F2F2F"/>
          <w:sz w:val="18"/>
          <w:szCs w:val="18"/>
          <w:lang w:eastAsia="es-MX"/>
        </w:rPr>
        <w:t xml:space="preserve"> La Secretaría no puede revelar públicamente la información confidencial que las partes interesadas le presenten, ni la información confidencial de que ella misma se allegue, de conformidad con los artículos 6.5 del Acuerdo Antidumping, 80 de la Ley de Comercio Exterior y 152 y 158 del Reglamento de la Ley </w:t>
      </w:r>
      <w:r w:rsidRPr="000264DE">
        <w:rPr>
          <w:rFonts w:ascii="Arial" w:eastAsia="Times New Roman" w:hAnsi="Arial" w:cs="Arial"/>
          <w:color w:val="2F2F2F"/>
          <w:sz w:val="18"/>
          <w:szCs w:val="18"/>
          <w:lang w:eastAsia="es-MX"/>
        </w:rPr>
        <w:lastRenderedPageBreak/>
        <w:t>de Comercio Exterior. No obstante, las partes interesadas podrán obtener el acceso a la información confidencial, siempre y cuando satisfagan los requisitos establecidos en los artículos 159 y 160 del Reglamento de la Ley de Comercio Exterior.</w:t>
      </w:r>
    </w:p>
    <w:p w:rsidR="000264DE" w:rsidRPr="000264DE" w:rsidRDefault="000264DE" w:rsidP="000264DE">
      <w:pPr>
        <w:shd w:val="clear" w:color="auto" w:fill="FFFFFF"/>
        <w:spacing w:after="101"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b/>
          <w:bCs/>
          <w:color w:val="2F2F2F"/>
          <w:sz w:val="18"/>
          <w:szCs w:val="18"/>
          <w:lang w:eastAsia="es-MX"/>
        </w:rPr>
        <w:t>D. Legitimación para el inicio del examen de vigencia de cuota</w:t>
      </w:r>
    </w:p>
    <w:p w:rsidR="000264DE" w:rsidRPr="000264DE" w:rsidRDefault="000264DE" w:rsidP="000264DE">
      <w:pPr>
        <w:shd w:val="clear" w:color="auto" w:fill="FFFFFF"/>
        <w:spacing w:after="101"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b/>
          <w:bCs/>
          <w:color w:val="2F2F2F"/>
          <w:sz w:val="18"/>
          <w:szCs w:val="18"/>
          <w:lang w:eastAsia="es-MX"/>
        </w:rPr>
        <w:t>21.</w:t>
      </w:r>
      <w:r w:rsidRPr="000264DE">
        <w:rPr>
          <w:rFonts w:ascii="Arial" w:eastAsia="Times New Roman" w:hAnsi="Arial" w:cs="Arial"/>
          <w:color w:val="2F2F2F"/>
          <w:sz w:val="18"/>
          <w:szCs w:val="18"/>
          <w:lang w:eastAsia="es-MX"/>
        </w:rPr>
        <w:t> Conforme a los artículos 11.3 del Acuerdo Antidumping, 70 fracción II y 70 B de la Ley de Comercio Exterior, las cuotas compensatorias definitivas se eliminarán en un plazo de cinco años contados a partir de su entrada en vigor, a menos que la Secretaría haya iniciado, antes de concluir dicho plazo, un examen de vigencia derivado de la manifestación de interés de uno o más productores nacionales.</w:t>
      </w:r>
    </w:p>
    <w:p w:rsidR="000264DE" w:rsidRPr="000264DE" w:rsidRDefault="000264DE" w:rsidP="000264DE">
      <w:pPr>
        <w:shd w:val="clear" w:color="auto" w:fill="FFFFFF"/>
        <w:spacing w:after="101"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b/>
          <w:bCs/>
          <w:color w:val="2F2F2F"/>
          <w:sz w:val="18"/>
          <w:szCs w:val="18"/>
          <w:lang w:eastAsia="es-MX"/>
        </w:rPr>
        <w:t>22.</w:t>
      </w:r>
      <w:r w:rsidRPr="000264DE">
        <w:rPr>
          <w:rFonts w:ascii="Arial" w:eastAsia="Times New Roman" w:hAnsi="Arial" w:cs="Arial"/>
          <w:color w:val="2F2F2F"/>
          <w:sz w:val="18"/>
          <w:szCs w:val="18"/>
          <w:lang w:eastAsia="es-MX"/>
        </w:rPr>
        <w:t xml:space="preserve"> En el presente caso, </w:t>
      </w:r>
      <w:proofErr w:type="spellStart"/>
      <w:r w:rsidRPr="000264DE">
        <w:rPr>
          <w:rFonts w:ascii="Arial" w:eastAsia="Times New Roman" w:hAnsi="Arial" w:cs="Arial"/>
          <w:color w:val="2F2F2F"/>
          <w:sz w:val="18"/>
          <w:szCs w:val="18"/>
          <w:lang w:eastAsia="es-MX"/>
        </w:rPr>
        <w:t>Vasconia</w:t>
      </w:r>
      <w:proofErr w:type="spellEnd"/>
      <w:r w:rsidRPr="000264DE">
        <w:rPr>
          <w:rFonts w:ascii="Arial" w:eastAsia="Times New Roman" w:hAnsi="Arial" w:cs="Arial"/>
          <w:color w:val="2F2F2F"/>
          <w:sz w:val="18"/>
          <w:szCs w:val="18"/>
          <w:lang w:eastAsia="es-MX"/>
        </w:rPr>
        <w:t>, en su calidad de productora nacional del producto objeto de examen, manifestó en tiempo y forma, su interés en que se inicie el examen de vigencia de la cuota compensatoria definitiva impuesta a las importaciones de artículos para cocinar de aluminio originarias de China, por lo que se actualizan los supuestos previstos en la legislación de la materia y, en consecuencia, procede iniciarlo.</w:t>
      </w:r>
    </w:p>
    <w:p w:rsidR="000264DE" w:rsidRPr="000264DE" w:rsidRDefault="000264DE" w:rsidP="000264DE">
      <w:pPr>
        <w:shd w:val="clear" w:color="auto" w:fill="FFFFFF"/>
        <w:spacing w:after="101"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b/>
          <w:bCs/>
          <w:color w:val="2F2F2F"/>
          <w:sz w:val="18"/>
          <w:szCs w:val="18"/>
          <w:lang w:eastAsia="es-MX"/>
        </w:rPr>
        <w:t>E. Periodo de examen y de análisis</w:t>
      </w:r>
    </w:p>
    <w:p w:rsidR="000264DE" w:rsidRPr="000264DE" w:rsidRDefault="000264DE" w:rsidP="000264DE">
      <w:pPr>
        <w:shd w:val="clear" w:color="auto" w:fill="FFFFFF"/>
        <w:spacing w:after="101"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b/>
          <w:bCs/>
          <w:color w:val="2F2F2F"/>
          <w:sz w:val="18"/>
          <w:szCs w:val="18"/>
          <w:lang w:eastAsia="es-MX"/>
        </w:rPr>
        <w:t>23.</w:t>
      </w:r>
      <w:r w:rsidRPr="000264DE">
        <w:rPr>
          <w:rFonts w:ascii="Arial" w:eastAsia="Times New Roman" w:hAnsi="Arial" w:cs="Arial"/>
          <w:color w:val="2F2F2F"/>
          <w:sz w:val="18"/>
          <w:szCs w:val="18"/>
          <w:lang w:eastAsia="es-MX"/>
        </w:rPr>
        <w:t xml:space="preserve"> La Secretaría determina fijar como periodo de examen el propuesto por </w:t>
      </w:r>
      <w:proofErr w:type="spellStart"/>
      <w:r w:rsidRPr="000264DE">
        <w:rPr>
          <w:rFonts w:ascii="Arial" w:eastAsia="Times New Roman" w:hAnsi="Arial" w:cs="Arial"/>
          <w:color w:val="2F2F2F"/>
          <w:sz w:val="18"/>
          <w:szCs w:val="18"/>
          <w:lang w:eastAsia="es-MX"/>
        </w:rPr>
        <w:t>Vasconia</w:t>
      </w:r>
      <w:proofErr w:type="spellEnd"/>
      <w:r w:rsidRPr="000264DE">
        <w:rPr>
          <w:rFonts w:ascii="Arial" w:eastAsia="Times New Roman" w:hAnsi="Arial" w:cs="Arial"/>
          <w:color w:val="2F2F2F"/>
          <w:sz w:val="18"/>
          <w:szCs w:val="18"/>
          <w:lang w:eastAsia="es-MX"/>
        </w:rPr>
        <w:t>, comprendido del 1 de julio de 2020 al 30 de junio de 2021, y como periodo de análisis el comprendido del 1 de julio de 2016 al 30 de junio de 2021, toda vez que éstos se apegan a lo previsto en el artículo 76 del Reglamento de la Ley de Comercio Exterior y a la recomendación del Comité de Prácticas Antidumping de la Organización Mundial del Comercio (documento G/ADP/6 adoptado el 5 de mayo de 2000).</w:t>
      </w:r>
    </w:p>
    <w:p w:rsidR="000264DE" w:rsidRPr="000264DE" w:rsidRDefault="000264DE" w:rsidP="000264DE">
      <w:pPr>
        <w:shd w:val="clear" w:color="auto" w:fill="FFFFFF"/>
        <w:spacing w:after="101"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b/>
          <w:bCs/>
          <w:color w:val="2F2F2F"/>
          <w:sz w:val="18"/>
          <w:szCs w:val="18"/>
          <w:lang w:eastAsia="es-MX"/>
        </w:rPr>
        <w:t>24.</w:t>
      </w:r>
      <w:r w:rsidRPr="000264DE">
        <w:rPr>
          <w:rFonts w:ascii="Arial" w:eastAsia="Times New Roman" w:hAnsi="Arial" w:cs="Arial"/>
          <w:color w:val="2F2F2F"/>
          <w:sz w:val="18"/>
          <w:szCs w:val="18"/>
          <w:lang w:eastAsia="es-MX"/>
        </w:rPr>
        <w:t> Por lo expuesto, con fundamento en los artículos 11.1 y 11.3 del Acuerdo Antidumping, y 67, 70 </w:t>
      </w:r>
      <w:proofErr w:type="gramStart"/>
      <w:r w:rsidRPr="000264DE">
        <w:rPr>
          <w:rFonts w:ascii="Arial" w:eastAsia="Times New Roman" w:hAnsi="Arial" w:cs="Arial"/>
          <w:color w:val="2F2F2F"/>
          <w:sz w:val="18"/>
          <w:szCs w:val="18"/>
          <w:lang w:eastAsia="es-MX"/>
        </w:rPr>
        <w:t>fracción</w:t>
      </w:r>
      <w:proofErr w:type="gramEnd"/>
      <w:r w:rsidRPr="000264DE">
        <w:rPr>
          <w:rFonts w:ascii="Arial" w:eastAsia="Times New Roman" w:hAnsi="Arial" w:cs="Arial"/>
          <w:color w:val="2F2F2F"/>
          <w:sz w:val="18"/>
          <w:szCs w:val="18"/>
          <w:lang w:eastAsia="es-MX"/>
        </w:rPr>
        <w:t xml:space="preserve"> II, 70 B y 89 F de la Ley de Comercio Exterior, se emite la siguiente</w:t>
      </w:r>
    </w:p>
    <w:p w:rsidR="000264DE" w:rsidRPr="000264DE" w:rsidRDefault="000264DE" w:rsidP="000264DE">
      <w:pPr>
        <w:shd w:val="clear" w:color="auto" w:fill="FFFFFF"/>
        <w:spacing w:after="101" w:line="240" w:lineRule="auto"/>
        <w:jc w:val="center"/>
        <w:rPr>
          <w:rFonts w:ascii="Times New Roman" w:eastAsia="Times New Roman" w:hAnsi="Times New Roman" w:cs="Times New Roman"/>
          <w:b/>
          <w:bCs/>
          <w:color w:val="2F2F2F"/>
          <w:sz w:val="18"/>
          <w:szCs w:val="18"/>
          <w:lang w:eastAsia="es-MX"/>
        </w:rPr>
      </w:pPr>
      <w:r w:rsidRPr="000264DE">
        <w:rPr>
          <w:rFonts w:ascii="Times" w:eastAsia="Times New Roman" w:hAnsi="Times" w:cs="Times"/>
          <w:b/>
          <w:bCs/>
          <w:color w:val="2F2F2F"/>
          <w:sz w:val="18"/>
          <w:szCs w:val="18"/>
          <w:lang w:eastAsia="es-MX"/>
        </w:rPr>
        <w:t>RESOLUCIÓN</w:t>
      </w:r>
    </w:p>
    <w:p w:rsidR="000264DE" w:rsidRPr="000264DE" w:rsidRDefault="000264DE" w:rsidP="000264DE">
      <w:pPr>
        <w:shd w:val="clear" w:color="auto" w:fill="FFFFFF"/>
        <w:spacing w:after="101"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b/>
          <w:bCs/>
          <w:color w:val="2F2F2F"/>
          <w:sz w:val="18"/>
          <w:szCs w:val="18"/>
          <w:lang w:eastAsia="es-MX"/>
        </w:rPr>
        <w:t>25.</w:t>
      </w:r>
      <w:r w:rsidRPr="000264DE">
        <w:rPr>
          <w:rFonts w:ascii="Arial" w:eastAsia="Times New Roman" w:hAnsi="Arial" w:cs="Arial"/>
          <w:color w:val="2F2F2F"/>
          <w:sz w:val="18"/>
          <w:szCs w:val="18"/>
          <w:lang w:eastAsia="es-MX"/>
        </w:rPr>
        <w:t> Se declara el inicio del procedimiento administrativo de examen de vigencia de la cuota compensatoria definitiva impuesta a las importaciones de artículos para cocinar de aluminio originarias de China, independientemente del país de procedencia, que ingresan a través de la fracción arancelaria 7615.10.02 de la TIGIE, o por cualquier otra.</w:t>
      </w:r>
    </w:p>
    <w:p w:rsidR="000264DE" w:rsidRPr="000264DE" w:rsidRDefault="000264DE" w:rsidP="000264DE">
      <w:pPr>
        <w:shd w:val="clear" w:color="auto" w:fill="FFFFFF"/>
        <w:spacing w:after="101"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b/>
          <w:bCs/>
          <w:color w:val="2F2F2F"/>
          <w:sz w:val="18"/>
          <w:szCs w:val="18"/>
          <w:lang w:eastAsia="es-MX"/>
        </w:rPr>
        <w:t>26.</w:t>
      </w:r>
      <w:r w:rsidRPr="000264DE">
        <w:rPr>
          <w:rFonts w:ascii="Arial" w:eastAsia="Times New Roman" w:hAnsi="Arial" w:cs="Arial"/>
          <w:color w:val="2F2F2F"/>
          <w:sz w:val="18"/>
          <w:szCs w:val="18"/>
          <w:lang w:eastAsia="es-MX"/>
        </w:rPr>
        <w:t> Se fija como periodo de examen el comprendido del 1 de julio de 2020 al 30 de junio de 2021 y como periodo de análisis el comprendido del 1 de julio de 2016 al 30 de junio de 2021.</w:t>
      </w:r>
    </w:p>
    <w:p w:rsidR="000264DE" w:rsidRPr="000264DE" w:rsidRDefault="000264DE" w:rsidP="000264DE">
      <w:pPr>
        <w:shd w:val="clear" w:color="auto" w:fill="FFFFFF"/>
        <w:spacing w:after="101"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b/>
          <w:bCs/>
          <w:color w:val="2F2F2F"/>
          <w:sz w:val="18"/>
          <w:szCs w:val="18"/>
          <w:lang w:eastAsia="es-MX"/>
        </w:rPr>
        <w:t>27.</w:t>
      </w:r>
      <w:r w:rsidRPr="000264DE">
        <w:rPr>
          <w:rFonts w:ascii="Arial" w:eastAsia="Times New Roman" w:hAnsi="Arial" w:cs="Arial"/>
          <w:color w:val="2F2F2F"/>
          <w:sz w:val="18"/>
          <w:szCs w:val="18"/>
          <w:lang w:eastAsia="es-MX"/>
        </w:rPr>
        <w:t> Conforme a lo establecido en los artículos 11.3 del Acuerdo Antidumping, 70 fracción II y 89 F de la Ley de Comercio Exterior, así como 94 del Reglamento de la Ley de Comercio Exterior, la cuota compensatoria definitiva a que se refiere el punto 1 de la presente Resolución, continuará vigente mientras se tramita el presente procedimiento de examen de vigencia.</w:t>
      </w:r>
    </w:p>
    <w:p w:rsidR="000264DE" w:rsidRPr="000264DE" w:rsidRDefault="000264DE" w:rsidP="000264DE">
      <w:pPr>
        <w:shd w:val="clear" w:color="auto" w:fill="FFFFFF"/>
        <w:spacing w:after="101"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b/>
          <w:bCs/>
          <w:color w:val="2F2F2F"/>
          <w:sz w:val="18"/>
          <w:szCs w:val="18"/>
          <w:lang w:eastAsia="es-MX"/>
        </w:rPr>
        <w:t>28</w:t>
      </w:r>
      <w:r w:rsidRPr="000264DE">
        <w:rPr>
          <w:rFonts w:ascii="Arial" w:eastAsia="Times New Roman" w:hAnsi="Arial" w:cs="Arial"/>
          <w:color w:val="2F2F2F"/>
          <w:sz w:val="18"/>
          <w:szCs w:val="18"/>
          <w:lang w:eastAsia="es-MX"/>
        </w:rPr>
        <w:t>. De conformidad con los artículos 6.1 y 11.4 del Acuerdo Antidumping y 3 último párrafo y 89 F de la Ley de Comercio Exterior, los productores nacionales, importadores, exportadores, personas morales extranjeras o cualquier persona que acredite tener interés jurídico en el resultado de este procedimiento de examen, contarán con un plazo de veintiocho días hábiles para acreditar su interés jurídico y presentar la respuesta al formulario oficial establecido para tal efecto, así como los argumentos y las pruebas que consideren convenientes. El plazo de veintiocho días hábiles se contará a partir del día siguiente de la publicación en el DOF de la presente Resolución. La presentación de la información podrá realizarse en forma física de las 9:00 a las 14:00 horas en el domicilio ubicado en Insurgentes Sur 1940, colonia Florida, C.P. 01030, Ciudad de México, o conforme a lo dispuesto en el "Acuerdo por el que se establecen medidas administrativas en la Secretaría de Economía con el objeto de brindar facilidades a los usuarios de los trámites y procedimientos que se indican", publicado en el DOF el 4 de agosto de 2021.</w:t>
      </w:r>
    </w:p>
    <w:p w:rsidR="000264DE" w:rsidRPr="000264DE" w:rsidRDefault="000264DE" w:rsidP="000264DE">
      <w:pPr>
        <w:shd w:val="clear" w:color="auto" w:fill="FFFFFF"/>
        <w:spacing w:after="101"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b/>
          <w:bCs/>
          <w:color w:val="2F2F2F"/>
          <w:sz w:val="18"/>
          <w:szCs w:val="18"/>
          <w:lang w:eastAsia="es-MX"/>
        </w:rPr>
        <w:t>29.</w:t>
      </w:r>
      <w:r w:rsidRPr="000264DE">
        <w:rPr>
          <w:rFonts w:ascii="Arial" w:eastAsia="Times New Roman" w:hAnsi="Arial" w:cs="Arial"/>
          <w:color w:val="2F2F2F"/>
          <w:sz w:val="18"/>
          <w:szCs w:val="18"/>
          <w:lang w:eastAsia="es-MX"/>
        </w:rPr>
        <w:t> El formulario oficial a que se refiere el punto anterior, se podrá obtener a través de la página de Internet https</w:t>
      </w:r>
      <w:proofErr w:type="gramStart"/>
      <w:r w:rsidRPr="000264DE">
        <w:rPr>
          <w:rFonts w:ascii="Arial" w:eastAsia="Times New Roman" w:hAnsi="Arial" w:cs="Arial"/>
          <w:color w:val="2F2F2F"/>
          <w:sz w:val="18"/>
          <w:szCs w:val="18"/>
          <w:lang w:eastAsia="es-MX"/>
        </w:rPr>
        <w:t>:/</w:t>
      </w:r>
      <w:proofErr w:type="gramEnd"/>
      <w:r w:rsidRPr="000264DE">
        <w:rPr>
          <w:rFonts w:ascii="Arial" w:eastAsia="Times New Roman" w:hAnsi="Arial" w:cs="Arial"/>
          <w:color w:val="2F2F2F"/>
          <w:sz w:val="18"/>
          <w:szCs w:val="18"/>
          <w:lang w:eastAsia="es-MX"/>
        </w:rPr>
        <w:t>/www.gob.mx/se/acciones-y-programas/industria-y-comercio-unidad-de-practicas-comerciales-internacionales-upci, asimismo, se podrá solicitar a través de la cuenta de correo electrónico upci@economia.gob.mx.</w:t>
      </w:r>
    </w:p>
    <w:p w:rsidR="000264DE" w:rsidRPr="000264DE" w:rsidRDefault="000264DE" w:rsidP="000264DE">
      <w:pPr>
        <w:shd w:val="clear" w:color="auto" w:fill="FFFFFF"/>
        <w:spacing w:after="101"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b/>
          <w:bCs/>
          <w:color w:val="2F2F2F"/>
          <w:sz w:val="18"/>
          <w:szCs w:val="18"/>
          <w:lang w:eastAsia="es-MX"/>
        </w:rPr>
        <w:t>30.</w:t>
      </w:r>
      <w:r w:rsidRPr="000264DE">
        <w:rPr>
          <w:rFonts w:ascii="Arial" w:eastAsia="Times New Roman" w:hAnsi="Arial" w:cs="Arial"/>
          <w:color w:val="2F2F2F"/>
          <w:sz w:val="18"/>
          <w:szCs w:val="18"/>
          <w:lang w:eastAsia="es-MX"/>
        </w:rPr>
        <w:t> Notifíquese la presente Resolución a las partes de que se tenga conocimiento.</w:t>
      </w:r>
    </w:p>
    <w:p w:rsidR="000264DE" w:rsidRPr="000264DE" w:rsidRDefault="000264DE" w:rsidP="000264DE">
      <w:pPr>
        <w:shd w:val="clear" w:color="auto" w:fill="FFFFFF"/>
        <w:spacing w:after="101"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b/>
          <w:bCs/>
          <w:color w:val="2F2F2F"/>
          <w:sz w:val="18"/>
          <w:szCs w:val="18"/>
          <w:lang w:eastAsia="es-MX"/>
        </w:rPr>
        <w:t>31.</w:t>
      </w:r>
      <w:r w:rsidRPr="000264DE">
        <w:rPr>
          <w:rFonts w:ascii="Arial" w:eastAsia="Times New Roman" w:hAnsi="Arial" w:cs="Arial"/>
          <w:color w:val="2F2F2F"/>
          <w:sz w:val="18"/>
          <w:szCs w:val="18"/>
          <w:lang w:eastAsia="es-MX"/>
        </w:rPr>
        <w:t> Comuníquese esta Resolución al Servicio de Administración Tributaria, para los efectos legales correspondientes.</w:t>
      </w:r>
    </w:p>
    <w:p w:rsidR="000264DE" w:rsidRPr="000264DE" w:rsidRDefault="000264DE" w:rsidP="000264DE">
      <w:pPr>
        <w:shd w:val="clear" w:color="auto" w:fill="FFFFFF"/>
        <w:spacing w:after="101"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b/>
          <w:bCs/>
          <w:color w:val="2F2F2F"/>
          <w:sz w:val="18"/>
          <w:szCs w:val="18"/>
          <w:lang w:eastAsia="es-MX"/>
        </w:rPr>
        <w:t>32.</w:t>
      </w:r>
      <w:r w:rsidRPr="000264DE">
        <w:rPr>
          <w:rFonts w:ascii="Arial" w:eastAsia="Times New Roman" w:hAnsi="Arial" w:cs="Arial"/>
          <w:color w:val="2F2F2F"/>
          <w:sz w:val="18"/>
          <w:szCs w:val="18"/>
          <w:lang w:eastAsia="es-MX"/>
        </w:rPr>
        <w:t> La presente Resolución entrará en vigor al día siguiente de su publicación en el DOF.</w:t>
      </w:r>
    </w:p>
    <w:p w:rsidR="000264DE" w:rsidRPr="000264DE" w:rsidRDefault="000264DE" w:rsidP="000264DE">
      <w:pPr>
        <w:shd w:val="clear" w:color="auto" w:fill="FFFFFF"/>
        <w:spacing w:after="101" w:line="240" w:lineRule="auto"/>
        <w:ind w:firstLine="288"/>
        <w:jc w:val="both"/>
        <w:rPr>
          <w:rFonts w:ascii="Arial" w:eastAsia="Times New Roman" w:hAnsi="Arial" w:cs="Arial"/>
          <w:color w:val="2F2F2F"/>
          <w:sz w:val="18"/>
          <w:szCs w:val="18"/>
          <w:lang w:eastAsia="es-MX"/>
        </w:rPr>
      </w:pPr>
      <w:r w:rsidRPr="000264DE">
        <w:rPr>
          <w:rFonts w:ascii="Arial" w:eastAsia="Times New Roman" w:hAnsi="Arial" w:cs="Arial"/>
          <w:color w:val="2F2F2F"/>
          <w:sz w:val="18"/>
          <w:szCs w:val="18"/>
          <w:lang w:eastAsia="es-MX"/>
        </w:rPr>
        <w:t>Ciudad de México, a 23 de septiembre de 2021.- La Secretaria de Economía, Mtra. </w:t>
      </w:r>
      <w:r w:rsidRPr="000264DE">
        <w:rPr>
          <w:rFonts w:ascii="Arial" w:eastAsia="Times New Roman" w:hAnsi="Arial" w:cs="Arial"/>
          <w:b/>
          <w:bCs/>
          <w:color w:val="2F2F2F"/>
          <w:sz w:val="18"/>
          <w:szCs w:val="18"/>
          <w:lang w:eastAsia="es-MX"/>
        </w:rPr>
        <w:t xml:space="preserve">Tatiana </w:t>
      </w:r>
      <w:proofErr w:type="spellStart"/>
      <w:r w:rsidRPr="000264DE">
        <w:rPr>
          <w:rFonts w:ascii="Arial" w:eastAsia="Times New Roman" w:hAnsi="Arial" w:cs="Arial"/>
          <w:b/>
          <w:bCs/>
          <w:color w:val="2F2F2F"/>
          <w:sz w:val="18"/>
          <w:szCs w:val="18"/>
          <w:lang w:eastAsia="es-MX"/>
        </w:rPr>
        <w:t>Clouthier</w:t>
      </w:r>
      <w:proofErr w:type="spellEnd"/>
      <w:r w:rsidRPr="000264DE">
        <w:rPr>
          <w:rFonts w:ascii="Arial" w:eastAsia="Times New Roman" w:hAnsi="Arial" w:cs="Arial"/>
          <w:b/>
          <w:bCs/>
          <w:color w:val="2F2F2F"/>
          <w:sz w:val="18"/>
          <w:szCs w:val="18"/>
          <w:lang w:eastAsia="es-MX"/>
        </w:rPr>
        <w:t> Carrillo</w:t>
      </w:r>
      <w:r w:rsidRPr="000264DE">
        <w:rPr>
          <w:rFonts w:ascii="Arial" w:eastAsia="Times New Roman" w:hAnsi="Arial" w:cs="Arial"/>
          <w:color w:val="2F2F2F"/>
          <w:sz w:val="18"/>
          <w:szCs w:val="18"/>
          <w:lang w:eastAsia="es-MX"/>
        </w:rPr>
        <w:t>.- Rúbrica.</w:t>
      </w:r>
    </w:p>
    <w:p w:rsidR="000264DE" w:rsidRPr="000264DE" w:rsidRDefault="000264DE" w:rsidP="000264DE">
      <w:pPr>
        <w:jc w:val="both"/>
        <w:rPr>
          <w:rFonts w:ascii="Arial" w:hAnsi="Arial" w:cs="Arial"/>
          <w:b/>
          <w:color w:val="262626" w:themeColor="text1" w:themeTint="D9"/>
          <w:sz w:val="18"/>
        </w:rPr>
      </w:pPr>
    </w:p>
    <w:sectPr w:rsidR="000264DE" w:rsidRPr="000264DE">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64DE"/>
    <w:rsid w:val="000264DE"/>
    <w:rsid w:val="00857D96"/>
    <w:rsid w:val="00C500C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4D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64DE"/>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369215">
      <w:bodyDiv w:val="1"/>
      <w:marLeft w:val="0"/>
      <w:marRight w:val="0"/>
      <w:marTop w:val="0"/>
      <w:marBottom w:val="0"/>
      <w:divBdr>
        <w:top w:val="none" w:sz="0" w:space="0" w:color="auto"/>
        <w:left w:val="none" w:sz="0" w:space="0" w:color="auto"/>
        <w:bottom w:val="none" w:sz="0" w:space="0" w:color="auto"/>
        <w:right w:val="none" w:sz="0" w:space="0" w:color="auto"/>
      </w:divBdr>
      <w:divsChild>
        <w:div w:id="1089934977">
          <w:marLeft w:val="0"/>
          <w:marRight w:val="0"/>
          <w:marTop w:val="0"/>
          <w:marBottom w:val="100"/>
          <w:divBdr>
            <w:top w:val="none" w:sz="0" w:space="0" w:color="auto"/>
            <w:left w:val="none" w:sz="0" w:space="0" w:color="auto"/>
            <w:bottom w:val="none" w:sz="0" w:space="0" w:color="auto"/>
            <w:right w:val="none" w:sz="0" w:space="0" w:color="auto"/>
          </w:divBdr>
        </w:div>
        <w:div w:id="1343973127">
          <w:marLeft w:val="0"/>
          <w:marRight w:val="0"/>
          <w:marTop w:val="0"/>
          <w:marBottom w:val="100"/>
          <w:divBdr>
            <w:top w:val="none" w:sz="0" w:space="0" w:color="auto"/>
            <w:left w:val="none" w:sz="0" w:space="0" w:color="auto"/>
            <w:bottom w:val="none" w:sz="0" w:space="0" w:color="auto"/>
            <w:right w:val="none" w:sz="0" w:space="0" w:color="auto"/>
          </w:divBdr>
        </w:div>
        <w:div w:id="483156972">
          <w:marLeft w:val="0"/>
          <w:marRight w:val="0"/>
          <w:marTop w:val="101"/>
          <w:marBottom w:val="100"/>
          <w:divBdr>
            <w:top w:val="none" w:sz="0" w:space="0" w:color="auto"/>
            <w:left w:val="none" w:sz="0" w:space="0" w:color="auto"/>
            <w:bottom w:val="none" w:sz="0" w:space="0" w:color="auto"/>
            <w:right w:val="none" w:sz="0" w:space="0" w:color="auto"/>
          </w:divBdr>
        </w:div>
        <w:div w:id="2087065730">
          <w:marLeft w:val="0"/>
          <w:marRight w:val="0"/>
          <w:marTop w:val="0"/>
          <w:marBottom w:val="100"/>
          <w:divBdr>
            <w:top w:val="none" w:sz="0" w:space="0" w:color="auto"/>
            <w:left w:val="none" w:sz="0" w:space="0" w:color="auto"/>
            <w:bottom w:val="none" w:sz="0" w:space="0" w:color="auto"/>
            <w:right w:val="none" w:sz="0" w:space="0" w:color="auto"/>
          </w:divBdr>
        </w:div>
        <w:div w:id="1188563003">
          <w:marLeft w:val="0"/>
          <w:marRight w:val="0"/>
          <w:marTop w:val="0"/>
          <w:marBottom w:val="100"/>
          <w:divBdr>
            <w:top w:val="none" w:sz="0" w:space="0" w:color="auto"/>
            <w:left w:val="none" w:sz="0" w:space="0" w:color="auto"/>
            <w:bottom w:val="none" w:sz="0" w:space="0" w:color="auto"/>
            <w:right w:val="none" w:sz="0" w:space="0" w:color="auto"/>
          </w:divBdr>
        </w:div>
        <w:div w:id="1331565638">
          <w:marLeft w:val="720"/>
          <w:marRight w:val="0"/>
          <w:marTop w:val="0"/>
          <w:marBottom w:val="100"/>
          <w:divBdr>
            <w:top w:val="none" w:sz="0" w:space="0" w:color="auto"/>
            <w:left w:val="none" w:sz="0" w:space="0" w:color="auto"/>
            <w:bottom w:val="none" w:sz="0" w:space="0" w:color="auto"/>
            <w:right w:val="none" w:sz="0" w:space="0" w:color="auto"/>
          </w:divBdr>
        </w:div>
        <w:div w:id="1154224206">
          <w:marLeft w:val="720"/>
          <w:marRight w:val="0"/>
          <w:marTop w:val="0"/>
          <w:marBottom w:val="100"/>
          <w:divBdr>
            <w:top w:val="none" w:sz="0" w:space="0" w:color="auto"/>
            <w:left w:val="none" w:sz="0" w:space="0" w:color="auto"/>
            <w:bottom w:val="none" w:sz="0" w:space="0" w:color="auto"/>
            <w:right w:val="none" w:sz="0" w:space="0" w:color="auto"/>
          </w:divBdr>
        </w:div>
        <w:div w:id="267347750">
          <w:marLeft w:val="720"/>
          <w:marRight w:val="0"/>
          <w:marTop w:val="0"/>
          <w:marBottom w:val="100"/>
          <w:divBdr>
            <w:top w:val="none" w:sz="0" w:space="0" w:color="auto"/>
            <w:left w:val="none" w:sz="0" w:space="0" w:color="auto"/>
            <w:bottom w:val="none" w:sz="0" w:space="0" w:color="auto"/>
            <w:right w:val="none" w:sz="0" w:space="0" w:color="auto"/>
          </w:divBdr>
        </w:div>
        <w:div w:id="1007170197">
          <w:marLeft w:val="0"/>
          <w:marRight w:val="0"/>
          <w:marTop w:val="0"/>
          <w:marBottom w:val="101"/>
          <w:divBdr>
            <w:top w:val="none" w:sz="0" w:space="0" w:color="auto"/>
            <w:left w:val="none" w:sz="0" w:space="0" w:color="auto"/>
            <w:bottom w:val="none" w:sz="0" w:space="0" w:color="auto"/>
            <w:right w:val="none" w:sz="0" w:space="0" w:color="auto"/>
          </w:divBdr>
        </w:div>
        <w:div w:id="46611778">
          <w:marLeft w:val="0"/>
          <w:marRight w:val="0"/>
          <w:marTop w:val="0"/>
          <w:marBottom w:val="101"/>
          <w:divBdr>
            <w:top w:val="none" w:sz="0" w:space="0" w:color="auto"/>
            <w:left w:val="none" w:sz="0" w:space="0" w:color="auto"/>
            <w:bottom w:val="none" w:sz="0" w:space="0" w:color="auto"/>
            <w:right w:val="none" w:sz="0" w:space="0" w:color="auto"/>
          </w:divBdr>
        </w:div>
        <w:div w:id="645822910">
          <w:marLeft w:val="0"/>
          <w:marRight w:val="0"/>
          <w:marTop w:val="0"/>
          <w:marBottom w:val="101"/>
          <w:divBdr>
            <w:top w:val="none" w:sz="0" w:space="0" w:color="auto"/>
            <w:left w:val="none" w:sz="0" w:space="0" w:color="auto"/>
            <w:bottom w:val="none" w:sz="0" w:space="0" w:color="auto"/>
            <w:right w:val="none" w:sz="0" w:space="0" w:color="auto"/>
          </w:divBdr>
        </w:div>
        <w:div w:id="414787642">
          <w:marLeft w:val="0"/>
          <w:marRight w:val="0"/>
          <w:marTop w:val="0"/>
          <w:marBottom w:val="101"/>
          <w:divBdr>
            <w:top w:val="none" w:sz="0" w:space="0" w:color="auto"/>
            <w:left w:val="none" w:sz="0" w:space="0" w:color="auto"/>
            <w:bottom w:val="none" w:sz="0" w:space="0" w:color="auto"/>
            <w:right w:val="none" w:sz="0" w:space="0" w:color="auto"/>
          </w:divBdr>
        </w:div>
        <w:div w:id="1020204022">
          <w:marLeft w:val="0"/>
          <w:marRight w:val="0"/>
          <w:marTop w:val="0"/>
          <w:marBottom w:val="101"/>
          <w:divBdr>
            <w:top w:val="none" w:sz="0" w:space="0" w:color="auto"/>
            <w:left w:val="none" w:sz="0" w:space="0" w:color="auto"/>
            <w:bottom w:val="none" w:sz="0" w:space="0" w:color="auto"/>
            <w:right w:val="none" w:sz="0" w:space="0" w:color="auto"/>
          </w:divBdr>
        </w:div>
        <w:div w:id="1402170630">
          <w:marLeft w:val="0"/>
          <w:marRight w:val="0"/>
          <w:marTop w:val="0"/>
          <w:marBottom w:val="101"/>
          <w:divBdr>
            <w:top w:val="none" w:sz="0" w:space="0" w:color="auto"/>
            <w:left w:val="none" w:sz="0" w:space="0" w:color="auto"/>
            <w:bottom w:val="none" w:sz="0" w:space="0" w:color="auto"/>
            <w:right w:val="none" w:sz="0" w:space="0" w:color="auto"/>
          </w:divBdr>
        </w:div>
        <w:div w:id="507866106">
          <w:marLeft w:val="0"/>
          <w:marRight w:val="0"/>
          <w:marTop w:val="0"/>
          <w:marBottom w:val="101"/>
          <w:divBdr>
            <w:top w:val="none" w:sz="0" w:space="0" w:color="auto"/>
            <w:left w:val="none" w:sz="0" w:space="0" w:color="auto"/>
            <w:bottom w:val="none" w:sz="0" w:space="0" w:color="auto"/>
            <w:right w:val="none" w:sz="0" w:space="0" w:color="auto"/>
          </w:divBdr>
        </w:div>
        <w:div w:id="174618966">
          <w:marLeft w:val="0"/>
          <w:marRight w:val="0"/>
          <w:marTop w:val="0"/>
          <w:marBottom w:val="101"/>
          <w:divBdr>
            <w:top w:val="none" w:sz="0" w:space="0" w:color="auto"/>
            <w:left w:val="none" w:sz="0" w:space="0" w:color="auto"/>
            <w:bottom w:val="none" w:sz="0" w:space="0" w:color="auto"/>
            <w:right w:val="none" w:sz="0" w:space="0" w:color="auto"/>
          </w:divBdr>
        </w:div>
        <w:div w:id="2046709099">
          <w:marLeft w:val="0"/>
          <w:marRight w:val="0"/>
          <w:marTop w:val="0"/>
          <w:marBottom w:val="101"/>
          <w:divBdr>
            <w:top w:val="none" w:sz="0" w:space="0" w:color="auto"/>
            <w:left w:val="none" w:sz="0" w:space="0" w:color="auto"/>
            <w:bottom w:val="none" w:sz="0" w:space="0" w:color="auto"/>
            <w:right w:val="none" w:sz="0" w:space="0" w:color="auto"/>
          </w:divBdr>
        </w:div>
        <w:div w:id="567349364">
          <w:marLeft w:val="0"/>
          <w:marRight w:val="0"/>
          <w:marTop w:val="0"/>
          <w:marBottom w:val="101"/>
          <w:divBdr>
            <w:top w:val="none" w:sz="0" w:space="0" w:color="auto"/>
            <w:left w:val="none" w:sz="0" w:space="0" w:color="auto"/>
            <w:bottom w:val="none" w:sz="0" w:space="0" w:color="auto"/>
            <w:right w:val="none" w:sz="0" w:space="0" w:color="auto"/>
          </w:divBdr>
        </w:div>
        <w:div w:id="786462577">
          <w:marLeft w:val="0"/>
          <w:marRight w:val="0"/>
          <w:marTop w:val="0"/>
          <w:marBottom w:val="101"/>
          <w:divBdr>
            <w:top w:val="none" w:sz="0" w:space="0" w:color="auto"/>
            <w:left w:val="none" w:sz="0" w:space="0" w:color="auto"/>
            <w:bottom w:val="none" w:sz="0" w:space="0" w:color="auto"/>
            <w:right w:val="none" w:sz="0" w:space="0" w:color="auto"/>
          </w:divBdr>
        </w:div>
        <w:div w:id="1717200010">
          <w:marLeft w:val="0"/>
          <w:marRight w:val="0"/>
          <w:marTop w:val="0"/>
          <w:marBottom w:val="101"/>
          <w:divBdr>
            <w:top w:val="none" w:sz="0" w:space="0" w:color="auto"/>
            <w:left w:val="none" w:sz="0" w:space="0" w:color="auto"/>
            <w:bottom w:val="none" w:sz="0" w:space="0" w:color="auto"/>
            <w:right w:val="none" w:sz="0" w:space="0" w:color="auto"/>
          </w:divBdr>
        </w:div>
        <w:div w:id="885918458">
          <w:marLeft w:val="0"/>
          <w:marRight w:val="0"/>
          <w:marTop w:val="40"/>
          <w:marBottom w:val="40"/>
          <w:divBdr>
            <w:top w:val="none" w:sz="0" w:space="0" w:color="auto"/>
            <w:left w:val="none" w:sz="0" w:space="0" w:color="auto"/>
            <w:bottom w:val="none" w:sz="0" w:space="0" w:color="auto"/>
            <w:right w:val="none" w:sz="0" w:space="0" w:color="auto"/>
          </w:divBdr>
        </w:div>
        <w:div w:id="301082569">
          <w:marLeft w:val="0"/>
          <w:marRight w:val="0"/>
          <w:marTop w:val="40"/>
          <w:marBottom w:val="40"/>
          <w:divBdr>
            <w:top w:val="none" w:sz="0" w:space="0" w:color="auto"/>
            <w:left w:val="none" w:sz="0" w:space="0" w:color="auto"/>
            <w:bottom w:val="none" w:sz="0" w:space="0" w:color="auto"/>
            <w:right w:val="none" w:sz="0" w:space="0" w:color="auto"/>
          </w:divBdr>
        </w:div>
        <w:div w:id="1699163103">
          <w:marLeft w:val="0"/>
          <w:marRight w:val="0"/>
          <w:marTop w:val="40"/>
          <w:marBottom w:val="40"/>
          <w:divBdr>
            <w:top w:val="none" w:sz="0" w:space="0" w:color="auto"/>
            <w:left w:val="none" w:sz="0" w:space="0" w:color="auto"/>
            <w:bottom w:val="none" w:sz="0" w:space="0" w:color="auto"/>
            <w:right w:val="none" w:sz="0" w:space="0" w:color="auto"/>
          </w:divBdr>
        </w:div>
        <w:div w:id="338310149">
          <w:marLeft w:val="0"/>
          <w:marRight w:val="0"/>
          <w:marTop w:val="40"/>
          <w:marBottom w:val="40"/>
          <w:divBdr>
            <w:top w:val="none" w:sz="0" w:space="0" w:color="auto"/>
            <w:left w:val="none" w:sz="0" w:space="0" w:color="auto"/>
            <w:bottom w:val="none" w:sz="0" w:space="0" w:color="auto"/>
            <w:right w:val="none" w:sz="0" w:space="0" w:color="auto"/>
          </w:divBdr>
        </w:div>
        <w:div w:id="865950400">
          <w:marLeft w:val="0"/>
          <w:marRight w:val="0"/>
          <w:marTop w:val="40"/>
          <w:marBottom w:val="40"/>
          <w:divBdr>
            <w:top w:val="none" w:sz="0" w:space="0" w:color="auto"/>
            <w:left w:val="none" w:sz="0" w:space="0" w:color="auto"/>
            <w:bottom w:val="none" w:sz="0" w:space="0" w:color="auto"/>
            <w:right w:val="none" w:sz="0" w:space="0" w:color="auto"/>
          </w:divBdr>
        </w:div>
        <w:div w:id="698897560">
          <w:marLeft w:val="0"/>
          <w:marRight w:val="0"/>
          <w:marTop w:val="40"/>
          <w:marBottom w:val="40"/>
          <w:divBdr>
            <w:top w:val="none" w:sz="0" w:space="0" w:color="auto"/>
            <w:left w:val="none" w:sz="0" w:space="0" w:color="auto"/>
            <w:bottom w:val="none" w:sz="0" w:space="0" w:color="auto"/>
            <w:right w:val="none" w:sz="0" w:space="0" w:color="auto"/>
          </w:divBdr>
        </w:div>
        <w:div w:id="1980643062">
          <w:marLeft w:val="0"/>
          <w:marRight w:val="0"/>
          <w:marTop w:val="40"/>
          <w:marBottom w:val="40"/>
          <w:divBdr>
            <w:top w:val="none" w:sz="0" w:space="0" w:color="auto"/>
            <w:left w:val="none" w:sz="0" w:space="0" w:color="auto"/>
            <w:bottom w:val="none" w:sz="0" w:space="0" w:color="auto"/>
            <w:right w:val="none" w:sz="0" w:space="0" w:color="auto"/>
          </w:divBdr>
        </w:div>
        <w:div w:id="591083034">
          <w:marLeft w:val="0"/>
          <w:marRight w:val="0"/>
          <w:marTop w:val="40"/>
          <w:marBottom w:val="40"/>
          <w:divBdr>
            <w:top w:val="none" w:sz="0" w:space="0" w:color="auto"/>
            <w:left w:val="none" w:sz="0" w:space="0" w:color="auto"/>
            <w:bottom w:val="none" w:sz="0" w:space="0" w:color="auto"/>
            <w:right w:val="none" w:sz="0" w:space="0" w:color="auto"/>
          </w:divBdr>
        </w:div>
        <w:div w:id="209539691">
          <w:marLeft w:val="0"/>
          <w:marRight w:val="0"/>
          <w:marTop w:val="40"/>
          <w:marBottom w:val="40"/>
          <w:divBdr>
            <w:top w:val="none" w:sz="0" w:space="0" w:color="auto"/>
            <w:left w:val="none" w:sz="0" w:space="0" w:color="auto"/>
            <w:bottom w:val="none" w:sz="0" w:space="0" w:color="auto"/>
            <w:right w:val="none" w:sz="0" w:space="0" w:color="auto"/>
          </w:divBdr>
        </w:div>
        <w:div w:id="27146245">
          <w:marLeft w:val="0"/>
          <w:marRight w:val="0"/>
          <w:marTop w:val="40"/>
          <w:marBottom w:val="40"/>
          <w:divBdr>
            <w:top w:val="none" w:sz="0" w:space="0" w:color="auto"/>
            <w:left w:val="none" w:sz="0" w:space="0" w:color="auto"/>
            <w:bottom w:val="none" w:sz="0" w:space="0" w:color="auto"/>
            <w:right w:val="none" w:sz="0" w:space="0" w:color="auto"/>
          </w:divBdr>
        </w:div>
        <w:div w:id="1888182951">
          <w:marLeft w:val="0"/>
          <w:marRight w:val="0"/>
          <w:marTop w:val="60"/>
          <w:marBottom w:val="100"/>
          <w:divBdr>
            <w:top w:val="none" w:sz="0" w:space="0" w:color="auto"/>
            <w:left w:val="none" w:sz="0" w:space="0" w:color="auto"/>
            <w:bottom w:val="none" w:sz="0" w:space="0" w:color="auto"/>
            <w:right w:val="none" w:sz="0" w:space="0" w:color="auto"/>
          </w:divBdr>
        </w:div>
        <w:div w:id="1102145638">
          <w:marLeft w:val="0"/>
          <w:marRight w:val="0"/>
          <w:marTop w:val="0"/>
          <w:marBottom w:val="101"/>
          <w:divBdr>
            <w:top w:val="none" w:sz="0" w:space="0" w:color="auto"/>
            <w:left w:val="none" w:sz="0" w:space="0" w:color="auto"/>
            <w:bottom w:val="none" w:sz="0" w:space="0" w:color="auto"/>
            <w:right w:val="none" w:sz="0" w:space="0" w:color="auto"/>
          </w:divBdr>
        </w:div>
        <w:div w:id="852109830">
          <w:marLeft w:val="0"/>
          <w:marRight w:val="0"/>
          <w:marTop w:val="0"/>
          <w:marBottom w:val="101"/>
          <w:divBdr>
            <w:top w:val="none" w:sz="0" w:space="0" w:color="auto"/>
            <w:left w:val="none" w:sz="0" w:space="0" w:color="auto"/>
            <w:bottom w:val="none" w:sz="0" w:space="0" w:color="auto"/>
            <w:right w:val="none" w:sz="0" w:space="0" w:color="auto"/>
          </w:divBdr>
        </w:div>
        <w:div w:id="1297563781">
          <w:marLeft w:val="0"/>
          <w:marRight w:val="0"/>
          <w:marTop w:val="0"/>
          <w:marBottom w:val="101"/>
          <w:divBdr>
            <w:top w:val="none" w:sz="0" w:space="0" w:color="auto"/>
            <w:left w:val="none" w:sz="0" w:space="0" w:color="auto"/>
            <w:bottom w:val="none" w:sz="0" w:space="0" w:color="auto"/>
            <w:right w:val="none" w:sz="0" w:space="0" w:color="auto"/>
          </w:divBdr>
        </w:div>
        <w:div w:id="1339237352">
          <w:marLeft w:val="0"/>
          <w:marRight w:val="0"/>
          <w:marTop w:val="0"/>
          <w:marBottom w:val="101"/>
          <w:divBdr>
            <w:top w:val="none" w:sz="0" w:space="0" w:color="auto"/>
            <w:left w:val="none" w:sz="0" w:space="0" w:color="auto"/>
            <w:bottom w:val="none" w:sz="0" w:space="0" w:color="auto"/>
            <w:right w:val="none" w:sz="0" w:space="0" w:color="auto"/>
          </w:divBdr>
        </w:div>
        <w:div w:id="251742612">
          <w:marLeft w:val="0"/>
          <w:marRight w:val="0"/>
          <w:marTop w:val="0"/>
          <w:marBottom w:val="101"/>
          <w:divBdr>
            <w:top w:val="none" w:sz="0" w:space="0" w:color="auto"/>
            <w:left w:val="none" w:sz="0" w:space="0" w:color="auto"/>
            <w:bottom w:val="none" w:sz="0" w:space="0" w:color="auto"/>
            <w:right w:val="none" w:sz="0" w:space="0" w:color="auto"/>
          </w:divBdr>
        </w:div>
        <w:div w:id="1387798814">
          <w:marLeft w:val="0"/>
          <w:marRight w:val="0"/>
          <w:marTop w:val="0"/>
          <w:marBottom w:val="101"/>
          <w:divBdr>
            <w:top w:val="none" w:sz="0" w:space="0" w:color="auto"/>
            <w:left w:val="none" w:sz="0" w:space="0" w:color="auto"/>
            <w:bottom w:val="none" w:sz="0" w:space="0" w:color="auto"/>
            <w:right w:val="none" w:sz="0" w:space="0" w:color="auto"/>
          </w:divBdr>
        </w:div>
        <w:div w:id="310445021">
          <w:marLeft w:val="0"/>
          <w:marRight w:val="0"/>
          <w:marTop w:val="0"/>
          <w:marBottom w:val="101"/>
          <w:divBdr>
            <w:top w:val="none" w:sz="0" w:space="0" w:color="auto"/>
            <w:left w:val="none" w:sz="0" w:space="0" w:color="auto"/>
            <w:bottom w:val="none" w:sz="0" w:space="0" w:color="auto"/>
            <w:right w:val="none" w:sz="0" w:space="0" w:color="auto"/>
          </w:divBdr>
        </w:div>
        <w:div w:id="928124906">
          <w:marLeft w:val="0"/>
          <w:marRight w:val="0"/>
          <w:marTop w:val="0"/>
          <w:marBottom w:val="100"/>
          <w:divBdr>
            <w:top w:val="none" w:sz="0" w:space="0" w:color="auto"/>
            <w:left w:val="none" w:sz="0" w:space="0" w:color="auto"/>
            <w:bottom w:val="none" w:sz="0" w:space="0" w:color="auto"/>
            <w:right w:val="none" w:sz="0" w:space="0" w:color="auto"/>
          </w:divBdr>
        </w:div>
        <w:div w:id="182525411">
          <w:marLeft w:val="0"/>
          <w:marRight w:val="0"/>
          <w:marTop w:val="0"/>
          <w:marBottom w:val="100"/>
          <w:divBdr>
            <w:top w:val="none" w:sz="0" w:space="0" w:color="auto"/>
            <w:left w:val="none" w:sz="0" w:space="0" w:color="auto"/>
            <w:bottom w:val="none" w:sz="0" w:space="0" w:color="auto"/>
            <w:right w:val="none" w:sz="0" w:space="0" w:color="auto"/>
          </w:divBdr>
        </w:div>
        <w:div w:id="522479632">
          <w:marLeft w:val="0"/>
          <w:marRight w:val="0"/>
          <w:marTop w:val="0"/>
          <w:marBottom w:val="100"/>
          <w:divBdr>
            <w:top w:val="none" w:sz="0" w:space="0" w:color="auto"/>
            <w:left w:val="none" w:sz="0" w:space="0" w:color="auto"/>
            <w:bottom w:val="none" w:sz="0" w:space="0" w:color="auto"/>
            <w:right w:val="none" w:sz="0" w:space="0" w:color="auto"/>
          </w:divBdr>
        </w:div>
        <w:div w:id="1602029283">
          <w:marLeft w:val="0"/>
          <w:marRight w:val="0"/>
          <w:marTop w:val="0"/>
          <w:marBottom w:val="100"/>
          <w:divBdr>
            <w:top w:val="none" w:sz="0" w:space="0" w:color="auto"/>
            <w:left w:val="none" w:sz="0" w:space="0" w:color="auto"/>
            <w:bottom w:val="none" w:sz="0" w:space="0" w:color="auto"/>
            <w:right w:val="none" w:sz="0" w:space="0" w:color="auto"/>
          </w:divBdr>
        </w:div>
        <w:div w:id="1045762206">
          <w:marLeft w:val="0"/>
          <w:marRight w:val="0"/>
          <w:marTop w:val="0"/>
          <w:marBottom w:val="100"/>
          <w:divBdr>
            <w:top w:val="none" w:sz="0" w:space="0" w:color="auto"/>
            <w:left w:val="none" w:sz="0" w:space="0" w:color="auto"/>
            <w:bottom w:val="none" w:sz="0" w:space="0" w:color="auto"/>
            <w:right w:val="none" w:sz="0" w:space="0" w:color="auto"/>
          </w:divBdr>
        </w:div>
        <w:div w:id="427041431">
          <w:marLeft w:val="0"/>
          <w:marRight w:val="0"/>
          <w:marTop w:val="0"/>
          <w:marBottom w:val="100"/>
          <w:divBdr>
            <w:top w:val="none" w:sz="0" w:space="0" w:color="auto"/>
            <w:left w:val="none" w:sz="0" w:space="0" w:color="auto"/>
            <w:bottom w:val="none" w:sz="0" w:space="0" w:color="auto"/>
            <w:right w:val="none" w:sz="0" w:space="0" w:color="auto"/>
          </w:divBdr>
        </w:div>
        <w:div w:id="235165821">
          <w:marLeft w:val="0"/>
          <w:marRight w:val="0"/>
          <w:marTop w:val="0"/>
          <w:marBottom w:val="100"/>
          <w:divBdr>
            <w:top w:val="none" w:sz="0" w:space="0" w:color="auto"/>
            <w:left w:val="none" w:sz="0" w:space="0" w:color="auto"/>
            <w:bottom w:val="none" w:sz="0" w:space="0" w:color="auto"/>
            <w:right w:val="none" w:sz="0" w:space="0" w:color="auto"/>
          </w:divBdr>
        </w:div>
        <w:div w:id="1151750292">
          <w:marLeft w:val="0"/>
          <w:marRight w:val="0"/>
          <w:marTop w:val="0"/>
          <w:marBottom w:val="100"/>
          <w:divBdr>
            <w:top w:val="none" w:sz="0" w:space="0" w:color="auto"/>
            <w:left w:val="none" w:sz="0" w:space="0" w:color="auto"/>
            <w:bottom w:val="none" w:sz="0" w:space="0" w:color="auto"/>
            <w:right w:val="none" w:sz="0" w:space="0" w:color="auto"/>
          </w:divBdr>
        </w:div>
        <w:div w:id="1373188545">
          <w:marLeft w:val="0"/>
          <w:marRight w:val="0"/>
          <w:marTop w:val="0"/>
          <w:marBottom w:val="100"/>
          <w:divBdr>
            <w:top w:val="none" w:sz="0" w:space="0" w:color="auto"/>
            <w:left w:val="none" w:sz="0" w:space="0" w:color="auto"/>
            <w:bottom w:val="none" w:sz="0" w:space="0" w:color="auto"/>
            <w:right w:val="none" w:sz="0" w:space="0" w:color="auto"/>
          </w:divBdr>
        </w:div>
        <w:div w:id="1334533396">
          <w:marLeft w:val="0"/>
          <w:marRight w:val="0"/>
          <w:marTop w:val="0"/>
          <w:marBottom w:val="100"/>
          <w:divBdr>
            <w:top w:val="none" w:sz="0" w:space="0" w:color="auto"/>
            <w:left w:val="none" w:sz="0" w:space="0" w:color="auto"/>
            <w:bottom w:val="none" w:sz="0" w:space="0" w:color="auto"/>
            <w:right w:val="none" w:sz="0" w:space="0" w:color="auto"/>
          </w:divBdr>
        </w:div>
        <w:div w:id="1879783440">
          <w:marLeft w:val="0"/>
          <w:marRight w:val="0"/>
          <w:marTop w:val="0"/>
          <w:marBottom w:val="0"/>
          <w:divBdr>
            <w:top w:val="none" w:sz="0" w:space="0" w:color="auto"/>
            <w:left w:val="none" w:sz="0" w:space="0" w:color="auto"/>
            <w:bottom w:val="none" w:sz="0" w:space="0" w:color="auto"/>
            <w:right w:val="none" w:sz="0" w:space="0" w:color="auto"/>
          </w:divBdr>
        </w:div>
        <w:div w:id="1732191931">
          <w:marLeft w:val="0"/>
          <w:marRight w:val="0"/>
          <w:marTop w:val="0"/>
          <w:marBottom w:val="0"/>
          <w:divBdr>
            <w:top w:val="none" w:sz="0" w:space="0" w:color="auto"/>
            <w:left w:val="none" w:sz="0" w:space="0" w:color="auto"/>
            <w:bottom w:val="none" w:sz="0" w:space="0" w:color="auto"/>
            <w:right w:val="none" w:sz="0" w:space="0" w:color="auto"/>
          </w:divBdr>
        </w:div>
        <w:div w:id="1442334013">
          <w:marLeft w:val="0"/>
          <w:marRight w:val="0"/>
          <w:marTop w:val="0"/>
          <w:marBottom w:val="0"/>
          <w:divBdr>
            <w:top w:val="none" w:sz="0" w:space="0" w:color="auto"/>
            <w:left w:val="none" w:sz="0" w:space="0" w:color="auto"/>
            <w:bottom w:val="none" w:sz="0" w:space="0" w:color="auto"/>
            <w:right w:val="none" w:sz="0" w:space="0" w:color="auto"/>
          </w:divBdr>
        </w:div>
        <w:div w:id="1498770535">
          <w:marLeft w:val="0"/>
          <w:marRight w:val="0"/>
          <w:marTop w:val="0"/>
          <w:marBottom w:val="101"/>
          <w:divBdr>
            <w:top w:val="none" w:sz="0" w:space="0" w:color="auto"/>
            <w:left w:val="none" w:sz="0" w:space="0" w:color="auto"/>
            <w:bottom w:val="none" w:sz="0" w:space="0" w:color="auto"/>
            <w:right w:val="none" w:sz="0" w:space="0" w:color="auto"/>
          </w:divBdr>
        </w:div>
        <w:div w:id="1219630020">
          <w:marLeft w:val="0"/>
          <w:marRight w:val="0"/>
          <w:marTop w:val="0"/>
          <w:marBottom w:val="0"/>
          <w:divBdr>
            <w:top w:val="none" w:sz="0" w:space="0" w:color="auto"/>
            <w:left w:val="none" w:sz="0" w:space="0" w:color="auto"/>
            <w:bottom w:val="none" w:sz="0" w:space="0" w:color="auto"/>
            <w:right w:val="none" w:sz="0" w:space="0" w:color="auto"/>
          </w:divBdr>
        </w:div>
        <w:div w:id="1260871217">
          <w:marLeft w:val="0"/>
          <w:marRight w:val="0"/>
          <w:marTop w:val="0"/>
          <w:marBottom w:val="0"/>
          <w:divBdr>
            <w:top w:val="none" w:sz="0" w:space="0" w:color="auto"/>
            <w:left w:val="none" w:sz="0" w:space="0" w:color="auto"/>
            <w:bottom w:val="none" w:sz="0" w:space="0" w:color="auto"/>
            <w:right w:val="none" w:sz="0" w:space="0" w:color="auto"/>
          </w:divBdr>
        </w:div>
        <w:div w:id="861557789">
          <w:marLeft w:val="0"/>
          <w:marRight w:val="0"/>
          <w:marTop w:val="0"/>
          <w:marBottom w:val="0"/>
          <w:divBdr>
            <w:top w:val="none" w:sz="0" w:space="0" w:color="auto"/>
            <w:left w:val="none" w:sz="0" w:space="0" w:color="auto"/>
            <w:bottom w:val="none" w:sz="0" w:space="0" w:color="auto"/>
            <w:right w:val="none" w:sz="0" w:space="0" w:color="auto"/>
          </w:divBdr>
        </w:div>
        <w:div w:id="2125070600">
          <w:marLeft w:val="0"/>
          <w:marRight w:val="0"/>
          <w:marTop w:val="0"/>
          <w:marBottom w:val="101"/>
          <w:divBdr>
            <w:top w:val="none" w:sz="0" w:space="0" w:color="auto"/>
            <w:left w:val="none" w:sz="0" w:space="0" w:color="auto"/>
            <w:bottom w:val="none" w:sz="0" w:space="0" w:color="auto"/>
            <w:right w:val="none" w:sz="0" w:space="0" w:color="auto"/>
          </w:divBdr>
        </w:div>
        <w:div w:id="247471578">
          <w:marLeft w:val="0"/>
          <w:marRight w:val="0"/>
          <w:marTop w:val="0"/>
          <w:marBottom w:val="101"/>
          <w:divBdr>
            <w:top w:val="none" w:sz="0" w:space="0" w:color="auto"/>
            <w:left w:val="none" w:sz="0" w:space="0" w:color="auto"/>
            <w:bottom w:val="none" w:sz="0" w:space="0" w:color="auto"/>
            <w:right w:val="none" w:sz="0" w:space="0" w:color="auto"/>
          </w:divBdr>
        </w:div>
        <w:div w:id="1180243300">
          <w:marLeft w:val="0"/>
          <w:marRight w:val="0"/>
          <w:marTop w:val="0"/>
          <w:marBottom w:val="101"/>
          <w:divBdr>
            <w:top w:val="none" w:sz="0" w:space="0" w:color="auto"/>
            <w:left w:val="none" w:sz="0" w:space="0" w:color="auto"/>
            <w:bottom w:val="none" w:sz="0" w:space="0" w:color="auto"/>
            <w:right w:val="none" w:sz="0" w:space="0" w:color="auto"/>
          </w:divBdr>
        </w:div>
        <w:div w:id="664551762">
          <w:marLeft w:val="0"/>
          <w:marRight w:val="0"/>
          <w:marTop w:val="0"/>
          <w:marBottom w:val="0"/>
          <w:divBdr>
            <w:top w:val="none" w:sz="0" w:space="0" w:color="auto"/>
            <w:left w:val="none" w:sz="0" w:space="0" w:color="auto"/>
            <w:bottom w:val="none" w:sz="0" w:space="0" w:color="auto"/>
            <w:right w:val="none" w:sz="0" w:space="0" w:color="auto"/>
          </w:divBdr>
        </w:div>
        <w:div w:id="345600439">
          <w:marLeft w:val="0"/>
          <w:marRight w:val="0"/>
          <w:marTop w:val="0"/>
          <w:marBottom w:val="0"/>
          <w:divBdr>
            <w:top w:val="none" w:sz="0" w:space="0" w:color="auto"/>
            <w:left w:val="none" w:sz="0" w:space="0" w:color="auto"/>
            <w:bottom w:val="none" w:sz="0" w:space="0" w:color="auto"/>
            <w:right w:val="none" w:sz="0" w:space="0" w:color="auto"/>
          </w:divBdr>
        </w:div>
        <w:div w:id="885021057">
          <w:marLeft w:val="0"/>
          <w:marRight w:val="0"/>
          <w:marTop w:val="0"/>
          <w:marBottom w:val="0"/>
          <w:divBdr>
            <w:top w:val="none" w:sz="0" w:space="0" w:color="auto"/>
            <w:left w:val="none" w:sz="0" w:space="0" w:color="auto"/>
            <w:bottom w:val="none" w:sz="0" w:space="0" w:color="auto"/>
            <w:right w:val="none" w:sz="0" w:space="0" w:color="auto"/>
          </w:divBdr>
        </w:div>
        <w:div w:id="1508205446">
          <w:marLeft w:val="0"/>
          <w:marRight w:val="0"/>
          <w:marTop w:val="0"/>
          <w:marBottom w:val="101"/>
          <w:divBdr>
            <w:top w:val="none" w:sz="0" w:space="0" w:color="auto"/>
            <w:left w:val="none" w:sz="0" w:space="0" w:color="auto"/>
            <w:bottom w:val="none" w:sz="0" w:space="0" w:color="auto"/>
            <w:right w:val="none" w:sz="0" w:space="0" w:color="auto"/>
          </w:divBdr>
        </w:div>
        <w:div w:id="890851360">
          <w:marLeft w:val="0"/>
          <w:marRight w:val="0"/>
          <w:marTop w:val="0"/>
          <w:marBottom w:val="0"/>
          <w:divBdr>
            <w:top w:val="none" w:sz="0" w:space="0" w:color="auto"/>
            <w:left w:val="none" w:sz="0" w:space="0" w:color="auto"/>
            <w:bottom w:val="none" w:sz="0" w:space="0" w:color="auto"/>
            <w:right w:val="none" w:sz="0" w:space="0" w:color="auto"/>
          </w:divBdr>
        </w:div>
        <w:div w:id="96412103">
          <w:marLeft w:val="0"/>
          <w:marRight w:val="0"/>
          <w:marTop w:val="0"/>
          <w:marBottom w:val="0"/>
          <w:divBdr>
            <w:top w:val="none" w:sz="0" w:space="0" w:color="auto"/>
            <w:left w:val="none" w:sz="0" w:space="0" w:color="auto"/>
            <w:bottom w:val="none" w:sz="0" w:space="0" w:color="auto"/>
            <w:right w:val="none" w:sz="0" w:space="0" w:color="auto"/>
          </w:divBdr>
        </w:div>
        <w:div w:id="1682970849">
          <w:marLeft w:val="0"/>
          <w:marRight w:val="0"/>
          <w:marTop w:val="0"/>
          <w:marBottom w:val="0"/>
          <w:divBdr>
            <w:top w:val="none" w:sz="0" w:space="0" w:color="auto"/>
            <w:left w:val="none" w:sz="0" w:space="0" w:color="auto"/>
            <w:bottom w:val="none" w:sz="0" w:space="0" w:color="auto"/>
            <w:right w:val="none" w:sz="0" w:space="0" w:color="auto"/>
          </w:divBdr>
        </w:div>
        <w:div w:id="1949122438">
          <w:marLeft w:val="0"/>
          <w:marRight w:val="0"/>
          <w:marTop w:val="0"/>
          <w:marBottom w:val="101"/>
          <w:divBdr>
            <w:top w:val="none" w:sz="0" w:space="0" w:color="auto"/>
            <w:left w:val="none" w:sz="0" w:space="0" w:color="auto"/>
            <w:bottom w:val="none" w:sz="0" w:space="0" w:color="auto"/>
            <w:right w:val="none" w:sz="0" w:space="0" w:color="auto"/>
          </w:divBdr>
        </w:div>
        <w:div w:id="346252385">
          <w:marLeft w:val="0"/>
          <w:marRight w:val="0"/>
          <w:marTop w:val="0"/>
          <w:marBottom w:val="0"/>
          <w:divBdr>
            <w:top w:val="none" w:sz="0" w:space="0" w:color="auto"/>
            <w:left w:val="none" w:sz="0" w:space="0" w:color="auto"/>
            <w:bottom w:val="none" w:sz="0" w:space="0" w:color="auto"/>
            <w:right w:val="none" w:sz="0" w:space="0" w:color="auto"/>
          </w:divBdr>
        </w:div>
        <w:div w:id="187380913">
          <w:marLeft w:val="0"/>
          <w:marRight w:val="0"/>
          <w:marTop w:val="0"/>
          <w:marBottom w:val="0"/>
          <w:divBdr>
            <w:top w:val="none" w:sz="0" w:space="0" w:color="auto"/>
            <w:left w:val="none" w:sz="0" w:space="0" w:color="auto"/>
            <w:bottom w:val="none" w:sz="0" w:space="0" w:color="auto"/>
            <w:right w:val="none" w:sz="0" w:space="0" w:color="auto"/>
          </w:divBdr>
        </w:div>
        <w:div w:id="110365241">
          <w:marLeft w:val="0"/>
          <w:marRight w:val="0"/>
          <w:marTop w:val="0"/>
          <w:marBottom w:val="0"/>
          <w:divBdr>
            <w:top w:val="none" w:sz="0" w:space="0" w:color="auto"/>
            <w:left w:val="none" w:sz="0" w:space="0" w:color="auto"/>
            <w:bottom w:val="none" w:sz="0" w:space="0" w:color="auto"/>
            <w:right w:val="none" w:sz="0" w:space="0" w:color="auto"/>
          </w:divBdr>
        </w:div>
        <w:div w:id="899635312">
          <w:marLeft w:val="0"/>
          <w:marRight w:val="0"/>
          <w:marTop w:val="0"/>
          <w:marBottom w:val="101"/>
          <w:divBdr>
            <w:top w:val="none" w:sz="0" w:space="0" w:color="auto"/>
            <w:left w:val="none" w:sz="0" w:space="0" w:color="auto"/>
            <w:bottom w:val="none" w:sz="0" w:space="0" w:color="auto"/>
            <w:right w:val="none" w:sz="0" w:space="0" w:color="auto"/>
          </w:divBdr>
        </w:div>
        <w:div w:id="1591427690">
          <w:marLeft w:val="0"/>
          <w:marRight w:val="0"/>
          <w:marTop w:val="0"/>
          <w:marBottom w:val="0"/>
          <w:divBdr>
            <w:top w:val="none" w:sz="0" w:space="0" w:color="auto"/>
            <w:left w:val="none" w:sz="0" w:space="0" w:color="auto"/>
            <w:bottom w:val="none" w:sz="0" w:space="0" w:color="auto"/>
            <w:right w:val="none" w:sz="0" w:space="0" w:color="auto"/>
          </w:divBdr>
        </w:div>
        <w:div w:id="95097054">
          <w:marLeft w:val="0"/>
          <w:marRight w:val="0"/>
          <w:marTop w:val="0"/>
          <w:marBottom w:val="0"/>
          <w:divBdr>
            <w:top w:val="none" w:sz="0" w:space="0" w:color="auto"/>
            <w:left w:val="none" w:sz="0" w:space="0" w:color="auto"/>
            <w:bottom w:val="none" w:sz="0" w:space="0" w:color="auto"/>
            <w:right w:val="none" w:sz="0" w:space="0" w:color="auto"/>
          </w:divBdr>
        </w:div>
        <w:div w:id="868831413">
          <w:marLeft w:val="0"/>
          <w:marRight w:val="0"/>
          <w:marTop w:val="0"/>
          <w:marBottom w:val="0"/>
          <w:divBdr>
            <w:top w:val="none" w:sz="0" w:space="0" w:color="auto"/>
            <w:left w:val="none" w:sz="0" w:space="0" w:color="auto"/>
            <w:bottom w:val="none" w:sz="0" w:space="0" w:color="auto"/>
            <w:right w:val="none" w:sz="0" w:space="0" w:color="auto"/>
          </w:divBdr>
        </w:div>
        <w:div w:id="1427579596">
          <w:marLeft w:val="0"/>
          <w:marRight w:val="0"/>
          <w:marTop w:val="0"/>
          <w:marBottom w:val="101"/>
          <w:divBdr>
            <w:top w:val="none" w:sz="0" w:space="0" w:color="auto"/>
            <w:left w:val="none" w:sz="0" w:space="0" w:color="auto"/>
            <w:bottom w:val="none" w:sz="0" w:space="0" w:color="auto"/>
            <w:right w:val="none" w:sz="0" w:space="0" w:color="auto"/>
          </w:divBdr>
        </w:div>
        <w:div w:id="255360743">
          <w:marLeft w:val="0"/>
          <w:marRight w:val="0"/>
          <w:marTop w:val="0"/>
          <w:marBottom w:val="0"/>
          <w:divBdr>
            <w:top w:val="none" w:sz="0" w:space="0" w:color="auto"/>
            <w:left w:val="none" w:sz="0" w:space="0" w:color="auto"/>
            <w:bottom w:val="none" w:sz="0" w:space="0" w:color="auto"/>
            <w:right w:val="none" w:sz="0" w:space="0" w:color="auto"/>
          </w:divBdr>
        </w:div>
        <w:div w:id="350648257">
          <w:marLeft w:val="0"/>
          <w:marRight w:val="0"/>
          <w:marTop w:val="0"/>
          <w:marBottom w:val="0"/>
          <w:divBdr>
            <w:top w:val="none" w:sz="0" w:space="0" w:color="auto"/>
            <w:left w:val="none" w:sz="0" w:space="0" w:color="auto"/>
            <w:bottom w:val="none" w:sz="0" w:space="0" w:color="auto"/>
            <w:right w:val="none" w:sz="0" w:space="0" w:color="auto"/>
          </w:divBdr>
        </w:div>
        <w:div w:id="1357190483">
          <w:marLeft w:val="0"/>
          <w:marRight w:val="0"/>
          <w:marTop w:val="0"/>
          <w:marBottom w:val="0"/>
          <w:divBdr>
            <w:top w:val="none" w:sz="0" w:space="0" w:color="auto"/>
            <w:left w:val="none" w:sz="0" w:space="0" w:color="auto"/>
            <w:bottom w:val="none" w:sz="0" w:space="0" w:color="auto"/>
            <w:right w:val="none" w:sz="0" w:space="0" w:color="auto"/>
          </w:divBdr>
        </w:div>
        <w:div w:id="665405318">
          <w:marLeft w:val="0"/>
          <w:marRight w:val="0"/>
          <w:marTop w:val="0"/>
          <w:marBottom w:val="101"/>
          <w:divBdr>
            <w:top w:val="none" w:sz="0" w:space="0" w:color="auto"/>
            <w:left w:val="none" w:sz="0" w:space="0" w:color="auto"/>
            <w:bottom w:val="none" w:sz="0" w:space="0" w:color="auto"/>
            <w:right w:val="none" w:sz="0" w:space="0" w:color="auto"/>
          </w:divBdr>
        </w:div>
        <w:div w:id="231623771">
          <w:marLeft w:val="0"/>
          <w:marRight w:val="0"/>
          <w:marTop w:val="0"/>
          <w:marBottom w:val="0"/>
          <w:divBdr>
            <w:top w:val="none" w:sz="0" w:space="0" w:color="auto"/>
            <w:left w:val="none" w:sz="0" w:space="0" w:color="auto"/>
            <w:bottom w:val="none" w:sz="0" w:space="0" w:color="auto"/>
            <w:right w:val="none" w:sz="0" w:space="0" w:color="auto"/>
          </w:divBdr>
        </w:div>
        <w:div w:id="1387486407">
          <w:marLeft w:val="0"/>
          <w:marRight w:val="0"/>
          <w:marTop w:val="0"/>
          <w:marBottom w:val="0"/>
          <w:divBdr>
            <w:top w:val="none" w:sz="0" w:space="0" w:color="auto"/>
            <w:left w:val="none" w:sz="0" w:space="0" w:color="auto"/>
            <w:bottom w:val="none" w:sz="0" w:space="0" w:color="auto"/>
            <w:right w:val="none" w:sz="0" w:space="0" w:color="auto"/>
          </w:divBdr>
        </w:div>
        <w:div w:id="1691837768">
          <w:marLeft w:val="0"/>
          <w:marRight w:val="0"/>
          <w:marTop w:val="0"/>
          <w:marBottom w:val="0"/>
          <w:divBdr>
            <w:top w:val="none" w:sz="0" w:space="0" w:color="auto"/>
            <w:left w:val="none" w:sz="0" w:space="0" w:color="auto"/>
            <w:bottom w:val="none" w:sz="0" w:space="0" w:color="auto"/>
            <w:right w:val="none" w:sz="0" w:space="0" w:color="auto"/>
          </w:divBdr>
        </w:div>
        <w:div w:id="429617971">
          <w:marLeft w:val="0"/>
          <w:marRight w:val="0"/>
          <w:marTop w:val="0"/>
          <w:marBottom w:val="101"/>
          <w:divBdr>
            <w:top w:val="none" w:sz="0" w:space="0" w:color="auto"/>
            <w:left w:val="none" w:sz="0" w:space="0" w:color="auto"/>
            <w:bottom w:val="none" w:sz="0" w:space="0" w:color="auto"/>
            <w:right w:val="none" w:sz="0" w:space="0" w:color="auto"/>
          </w:divBdr>
        </w:div>
        <w:div w:id="254637215">
          <w:marLeft w:val="0"/>
          <w:marRight w:val="0"/>
          <w:marTop w:val="0"/>
          <w:marBottom w:val="0"/>
          <w:divBdr>
            <w:top w:val="none" w:sz="0" w:space="0" w:color="auto"/>
            <w:left w:val="none" w:sz="0" w:space="0" w:color="auto"/>
            <w:bottom w:val="none" w:sz="0" w:space="0" w:color="auto"/>
            <w:right w:val="none" w:sz="0" w:space="0" w:color="auto"/>
          </w:divBdr>
        </w:div>
        <w:div w:id="484518004">
          <w:marLeft w:val="0"/>
          <w:marRight w:val="0"/>
          <w:marTop w:val="0"/>
          <w:marBottom w:val="0"/>
          <w:divBdr>
            <w:top w:val="none" w:sz="0" w:space="0" w:color="auto"/>
            <w:left w:val="none" w:sz="0" w:space="0" w:color="auto"/>
            <w:bottom w:val="none" w:sz="0" w:space="0" w:color="auto"/>
            <w:right w:val="none" w:sz="0" w:space="0" w:color="auto"/>
          </w:divBdr>
        </w:div>
        <w:div w:id="70390929">
          <w:marLeft w:val="0"/>
          <w:marRight w:val="0"/>
          <w:marTop w:val="0"/>
          <w:marBottom w:val="0"/>
          <w:divBdr>
            <w:top w:val="none" w:sz="0" w:space="0" w:color="auto"/>
            <w:left w:val="none" w:sz="0" w:space="0" w:color="auto"/>
            <w:bottom w:val="none" w:sz="0" w:space="0" w:color="auto"/>
            <w:right w:val="none" w:sz="0" w:space="0" w:color="auto"/>
          </w:divBdr>
        </w:div>
        <w:div w:id="454718720">
          <w:marLeft w:val="0"/>
          <w:marRight w:val="0"/>
          <w:marTop w:val="0"/>
          <w:marBottom w:val="101"/>
          <w:divBdr>
            <w:top w:val="none" w:sz="0" w:space="0" w:color="auto"/>
            <w:left w:val="none" w:sz="0" w:space="0" w:color="auto"/>
            <w:bottom w:val="none" w:sz="0" w:space="0" w:color="auto"/>
            <w:right w:val="none" w:sz="0" w:space="0" w:color="auto"/>
          </w:divBdr>
        </w:div>
        <w:div w:id="953362000">
          <w:marLeft w:val="0"/>
          <w:marRight w:val="0"/>
          <w:marTop w:val="0"/>
          <w:marBottom w:val="0"/>
          <w:divBdr>
            <w:top w:val="none" w:sz="0" w:space="0" w:color="auto"/>
            <w:left w:val="none" w:sz="0" w:space="0" w:color="auto"/>
            <w:bottom w:val="none" w:sz="0" w:space="0" w:color="auto"/>
            <w:right w:val="none" w:sz="0" w:space="0" w:color="auto"/>
          </w:divBdr>
        </w:div>
        <w:div w:id="1796632026">
          <w:marLeft w:val="0"/>
          <w:marRight w:val="0"/>
          <w:marTop w:val="0"/>
          <w:marBottom w:val="0"/>
          <w:divBdr>
            <w:top w:val="none" w:sz="0" w:space="0" w:color="auto"/>
            <w:left w:val="none" w:sz="0" w:space="0" w:color="auto"/>
            <w:bottom w:val="none" w:sz="0" w:space="0" w:color="auto"/>
            <w:right w:val="none" w:sz="0" w:space="0" w:color="auto"/>
          </w:divBdr>
        </w:div>
        <w:div w:id="1761872787">
          <w:marLeft w:val="0"/>
          <w:marRight w:val="0"/>
          <w:marTop w:val="0"/>
          <w:marBottom w:val="0"/>
          <w:divBdr>
            <w:top w:val="none" w:sz="0" w:space="0" w:color="auto"/>
            <w:left w:val="none" w:sz="0" w:space="0" w:color="auto"/>
            <w:bottom w:val="none" w:sz="0" w:space="0" w:color="auto"/>
            <w:right w:val="none" w:sz="0" w:space="0" w:color="auto"/>
          </w:divBdr>
        </w:div>
        <w:div w:id="494418894">
          <w:marLeft w:val="0"/>
          <w:marRight w:val="0"/>
          <w:marTop w:val="0"/>
          <w:marBottom w:val="101"/>
          <w:divBdr>
            <w:top w:val="none" w:sz="0" w:space="0" w:color="auto"/>
            <w:left w:val="none" w:sz="0" w:space="0" w:color="auto"/>
            <w:bottom w:val="none" w:sz="0" w:space="0" w:color="auto"/>
            <w:right w:val="none" w:sz="0" w:space="0" w:color="auto"/>
          </w:divBdr>
        </w:div>
        <w:div w:id="1911647273">
          <w:marLeft w:val="0"/>
          <w:marRight w:val="0"/>
          <w:marTop w:val="0"/>
          <w:marBottom w:val="0"/>
          <w:divBdr>
            <w:top w:val="none" w:sz="0" w:space="0" w:color="auto"/>
            <w:left w:val="none" w:sz="0" w:space="0" w:color="auto"/>
            <w:bottom w:val="none" w:sz="0" w:space="0" w:color="auto"/>
            <w:right w:val="none" w:sz="0" w:space="0" w:color="auto"/>
          </w:divBdr>
        </w:div>
        <w:div w:id="25909375">
          <w:marLeft w:val="0"/>
          <w:marRight w:val="0"/>
          <w:marTop w:val="0"/>
          <w:marBottom w:val="0"/>
          <w:divBdr>
            <w:top w:val="none" w:sz="0" w:space="0" w:color="auto"/>
            <w:left w:val="none" w:sz="0" w:space="0" w:color="auto"/>
            <w:bottom w:val="none" w:sz="0" w:space="0" w:color="auto"/>
            <w:right w:val="none" w:sz="0" w:space="0" w:color="auto"/>
          </w:divBdr>
        </w:div>
        <w:div w:id="761267690">
          <w:marLeft w:val="0"/>
          <w:marRight w:val="0"/>
          <w:marTop w:val="0"/>
          <w:marBottom w:val="0"/>
          <w:divBdr>
            <w:top w:val="none" w:sz="0" w:space="0" w:color="auto"/>
            <w:left w:val="none" w:sz="0" w:space="0" w:color="auto"/>
            <w:bottom w:val="none" w:sz="0" w:space="0" w:color="auto"/>
            <w:right w:val="none" w:sz="0" w:space="0" w:color="auto"/>
          </w:divBdr>
        </w:div>
        <w:div w:id="1573270123">
          <w:marLeft w:val="0"/>
          <w:marRight w:val="0"/>
          <w:marTop w:val="0"/>
          <w:marBottom w:val="101"/>
          <w:divBdr>
            <w:top w:val="none" w:sz="0" w:space="0" w:color="auto"/>
            <w:left w:val="none" w:sz="0" w:space="0" w:color="auto"/>
            <w:bottom w:val="none" w:sz="0" w:space="0" w:color="auto"/>
            <w:right w:val="none" w:sz="0" w:space="0" w:color="auto"/>
          </w:divBdr>
        </w:div>
        <w:div w:id="1024131566">
          <w:marLeft w:val="0"/>
          <w:marRight w:val="0"/>
          <w:marTop w:val="0"/>
          <w:marBottom w:val="0"/>
          <w:divBdr>
            <w:top w:val="none" w:sz="0" w:space="0" w:color="auto"/>
            <w:left w:val="none" w:sz="0" w:space="0" w:color="auto"/>
            <w:bottom w:val="none" w:sz="0" w:space="0" w:color="auto"/>
            <w:right w:val="none" w:sz="0" w:space="0" w:color="auto"/>
          </w:divBdr>
        </w:div>
        <w:div w:id="137649836">
          <w:marLeft w:val="0"/>
          <w:marRight w:val="0"/>
          <w:marTop w:val="0"/>
          <w:marBottom w:val="0"/>
          <w:divBdr>
            <w:top w:val="none" w:sz="0" w:space="0" w:color="auto"/>
            <w:left w:val="none" w:sz="0" w:space="0" w:color="auto"/>
            <w:bottom w:val="none" w:sz="0" w:space="0" w:color="auto"/>
            <w:right w:val="none" w:sz="0" w:space="0" w:color="auto"/>
          </w:divBdr>
        </w:div>
        <w:div w:id="86926279">
          <w:marLeft w:val="0"/>
          <w:marRight w:val="0"/>
          <w:marTop w:val="0"/>
          <w:marBottom w:val="0"/>
          <w:divBdr>
            <w:top w:val="none" w:sz="0" w:space="0" w:color="auto"/>
            <w:left w:val="none" w:sz="0" w:space="0" w:color="auto"/>
            <w:bottom w:val="none" w:sz="0" w:space="0" w:color="auto"/>
            <w:right w:val="none" w:sz="0" w:space="0" w:color="auto"/>
          </w:divBdr>
        </w:div>
        <w:div w:id="1714378257">
          <w:marLeft w:val="0"/>
          <w:marRight w:val="0"/>
          <w:marTop w:val="0"/>
          <w:marBottom w:val="101"/>
          <w:divBdr>
            <w:top w:val="none" w:sz="0" w:space="0" w:color="auto"/>
            <w:left w:val="none" w:sz="0" w:space="0" w:color="auto"/>
            <w:bottom w:val="none" w:sz="0" w:space="0" w:color="auto"/>
            <w:right w:val="none" w:sz="0" w:space="0" w:color="auto"/>
          </w:divBdr>
        </w:div>
        <w:div w:id="1870099051">
          <w:marLeft w:val="0"/>
          <w:marRight w:val="0"/>
          <w:marTop w:val="0"/>
          <w:marBottom w:val="0"/>
          <w:divBdr>
            <w:top w:val="none" w:sz="0" w:space="0" w:color="auto"/>
            <w:left w:val="none" w:sz="0" w:space="0" w:color="auto"/>
            <w:bottom w:val="none" w:sz="0" w:space="0" w:color="auto"/>
            <w:right w:val="none" w:sz="0" w:space="0" w:color="auto"/>
          </w:divBdr>
        </w:div>
        <w:div w:id="576792771">
          <w:marLeft w:val="0"/>
          <w:marRight w:val="0"/>
          <w:marTop w:val="0"/>
          <w:marBottom w:val="0"/>
          <w:divBdr>
            <w:top w:val="none" w:sz="0" w:space="0" w:color="auto"/>
            <w:left w:val="none" w:sz="0" w:space="0" w:color="auto"/>
            <w:bottom w:val="none" w:sz="0" w:space="0" w:color="auto"/>
            <w:right w:val="none" w:sz="0" w:space="0" w:color="auto"/>
          </w:divBdr>
        </w:div>
        <w:div w:id="1647665912">
          <w:marLeft w:val="0"/>
          <w:marRight w:val="0"/>
          <w:marTop w:val="0"/>
          <w:marBottom w:val="0"/>
          <w:divBdr>
            <w:top w:val="none" w:sz="0" w:space="0" w:color="auto"/>
            <w:left w:val="none" w:sz="0" w:space="0" w:color="auto"/>
            <w:bottom w:val="none" w:sz="0" w:space="0" w:color="auto"/>
            <w:right w:val="none" w:sz="0" w:space="0" w:color="auto"/>
          </w:divBdr>
        </w:div>
        <w:div w:id="1965621457">
          <w:marLeft w:val="0"/>
          <w:marRight w:val="0"/>
          <w:marTop w:val="0"/>
          <w:marBottom w:val="101"/>
          <w:divBdr>
            <w:top w:val="none" w:sz="0" w:space="0" w:color="auto"/>
            <w:left w:val="none" w:sz="0" w:space="0" w:color="auto"/>
            <w:bottom w:val="none" w:sz="0" w:space="0" w:color="auto"/>
            <w:right w:val="none" w:sz="0" w:space="0" w:color="auto"/>
          </w:divBdr>
        </w:div>
        <w:div w:id="1445154082">
          <w:marLeft w:val="0"/>
          <w:marRight w:val="0"/>
          <w:marTop w:val="0"/>
          <w:marBottom w:val="0"/>
          <w:divBdr>
            <w:top w:val="none" w:sz="0" w:space="0" w:color="auto"/>
            <w:left w:val="none" w:sz="0" w:space="0" w:color="auto"/>
            <w:bottom w:val="none" w:sz="0" w:space="0" w:color="auto"/>
            <w:right w:val="none" w:sz="0" w:space="0" w:color="auto"/>
          </w:divBdr>
        </w:div>
        <w:div w:id="813446460">
          <w:marLeft w:val="0"/>
          <w:marRight w:val="0"/>
          <w:marTop w:val="0"/>
          <w:marBottom w:val="0"/>
          <w:divBdr>
            <w:top w:val="none" w:sz="0" w:space="0" w:color="auto"/>
            <w:left w:val="none" w:sz="0" w:space="0" w:color="auto"/>
            <w:bottom w:val="none" w:sz="0" w:space="0" w:color="auto"/>
            <w:right w:val="none" w:sz="0" w:space="0" w:color="auto"/>
          </w:divBdr>
        </w:div>
        <w:div w:id="1264024775">
          <w:marLeft w:val="0"/>
          <w:marRight w:val="0"/>
          <w:marTop w:val="0"/>
          <w:marBottom w:val="0"/>
          <w:divBdr>
            <w:top w:val="none" w:sz="0" w:space="0" w:color="auto"/>
            <w:left w:val="none" w:sz="0" w:space="0" w:color="auto"/>
            <w:bottom w:val="none" w:sz="0" w:space="0" w:color="auto"/>
            <w:right w:val="none" w:sz="0" w:space="0" w:color="auto"/>
          </w:divBdr>
        </w:div>
        <w:div w:id="19748948">
          <w:marLeft w:val="0"/>
          <w:marRight w:val="0"/>
          <w:marTop w:val="0"/>
          <w:marBottom w:val="101"/>
          <w:divBdr>
            <w:top w:val="none" w:sz="0" w:space="0" w:color="auto"/>
            <w:left w:val="none" w:sz="0" w:space="0" w:color="auto"/>
            <w:bottom w:val="none" w:sz="0" w:space="0" w:color="auto"/>
            <w:right w:val="none" w:sz="0" w:space="0" w:color="auto"/>
          </w:divBdr>
        </w:div>
        <w:div w:id="1077895896">
          <w:marLeft w:val="0"/>
          <w:marRight w:val="0"/>
          <w:marTop w:val="0"/>
          <w:marBottom w:val="0"/>
          <w:divBdr>
            <w:top w:val="none" w:sz="0" w:space="0" w:color="auto"/>
            <w:left w:val="none" w:sz="0" w:space="0" w:color="auto"/>
            <w:bottom w:val="none" w:sz="0" w:space="0" w:color="auto"/>
            <w:right w:val="none" w:sz="0" w:space="0" w:color="auto"/>
          </w:divBdr>
        </w:div>
        <w:div w:id="406807088">
          <w:marLeft w:val="0"/>
          <w:marRight w:val="0"/>
          <w:marTop w:val="0"/>
          <w:marBottom w:val="0"/>
          <w:divBdr>
            <w:top w:val="none" w:sz="0" w:space="0" w:color="auto"/>
            <w:left w:val="none" w:sz="0" w:space="0" w:color="auto"/>
            <w:bottom w:val="none" w:sz="0" w:space="0" w:color="auto"/>
            <w:right w:val="none" w:sz="0" w:space="0" w:color="auto"/>
          </w:divBdr>
        </w:div>
        <w:div w:id="2071734615">
          <w:marLeft w:val="0"/>
          <w:marRight w:val="0"/>
          <w:marTop w:val="0"/>
          <w:marBottom w:val="0"/>
          <w:divBdr>
            <w:top w:val="none" w:sz="0" w:space="0" w:color="auto"/>
            <w:left w:val="none" w:sz="0" w:space="0" w:color="auto"/>
            <w:bottom w:val="none" w:sz="0" w:space="0" w:color="auto"/>
            <w:right w:val="none" w:sz="0" w:space="0" w:color="auto"/>
          </w:divBdr>
        </w:div>
        <w:div w:id="2018458054">
          <w:marLeft w:val="0"/>
          <w:marRight w:val="0"/>
          <w:marTop w:val="0"/>
          <w:marBottom w:val="101"/>
          <w:divBdr>
            <w:top w:val="none" w:sz="0" w:space="0" w:color="auto"/>
            <w:left w:val="none" w:sz="0" w:space="0" w:color="auto"/>
            <w:bottom w:val="none" w:sz="0" w:space="0" w:color="auto"/>
            <w:right w:val="none" w:sz="0" w:space="0" w:color="auto"/>
          </w:divBdr>
        </w:div>
        <w:div w:id="1820924456">
          <w:marLeft w:val="0"/>
          <w:marRight w:val="0"/>
          <w:marTop w:val="0"/>
          <w:marBottom w:val="101"/>
          <w:divBdr>
            <w:top w:val="none" w:sz="0" w:space="0" w:color="auto"/>
            <w:left w:val="none" w:sz="0" w:space="0" w:color="auto"/>
            <w:bottom w:val="none" w:sz="0" w:space="0" w:color="auto"/>
            <w:right w:val="none" w:sz="0" w:space="0" w:color="auto"/>
          </w:divBdr>
        </w:div>
        <w:div w:id="212815892">
          <w:marLeft w:val="0"/>
          <w:marRight w:val="0"/>
          <w:marTop w:val="0"/>
          <w:marBottom w:val="0"/>
          <w:divBdr>
            <w:top w:val="none" w:sz="0" w:space="0" w:color="auto"/>
            <w:left w:val="none" w:sz="0" w:space="0" w:color="auto"/>
            <w:bottom w:val="none" w:sz="0" w:space="0" w:color="auto"/>
            <w:right w:val="none" w:sz="0" w:space="0" w:color="auto"/>
          </w:divBdr>
        </w:div>
        <w:div w:id="1010522627">
          <w:marLeft w:val="0"/>
          <w:marRight w:val="0"/>
          <w:marTop w:val="0"/>
          <w:marBottom w:val="0"/>
          <w:divBdr>
            <w:top w:val="none" w:sz="0" w:space="0" w:color="auto"/>
            <w:left w:val="none" w:sz="0" w:space="0" w:color="auto"/>
            <w:bottom w:val="none" w:sz="0" w:space="0" w:color="auto"/>
            <w:right w:val="none" w:sz="0" w:space="0" w:color="auto"/>
          </w:divBdr>
        </w:div>
        <w:div w:id="889347704">
          <w:marLeft w:val="0"/>
          <w:marRight w:val="0"/>
          <w:marTop w:val="0"/>
          <w:marBottom w:val="0"/>
          <w:divBdr>
            <w:top w:val="none" w:sz="0" w:space="0" w:color="auto"/>
            <w:left w:val="none" w:sz="0" w:space="0" w:color="auto"/>
            <w:bottom w:val="none" w:sz="0" w:space="0" w:color="auto"/>
            <w:right w:val="none" w:sz="0" w:space="0" w:color="auto"/>
          </w:divBdr>
        </w:div>
        <w:div w:id="878325201">
          <w:marLeft w:val="0"/>
          <w:marRight w:val="0"/>
          <w:marTop w:val="0"/>
          <w:marBottom w:val="101"/>
          <w:divBdr>
            <w:top w:val="none" w:sz="0" w:space="0" w:color="auto"/>
            <w:left w:val="none" w:sz="0" w:space="0" w:color="auto"/>
            <w:bottom w:val="none" w:sz="0" w:space="0" w:color="auto"/>
            <w:right w:val="none" w:sz="0" w:space="0" w:color="auto"/>
          </w:divBdr>
        </w:div>
        <w:div w:id="1108502633">
          <w:marLeft w:val="0"/>
          <w:marRight w:val="0"/>
          <w:marTop w:val="0"/>
          <w:marBottom w:val="0"/>
          <w:divBdr>
            <w:top w:val="none" w:sz="0" w:space="0" w:color="auto"/>
            <w:left w:val="none" w:sz="0" w:space="0" w:color="auto"/>
            <w:bottom w:val="none" w:sz="0" w:space="0" w:color="auto"/>
            <w:right w:val="none" w:sz="0" w:space="0" w:color="auto"/>
          </w:divBdr>
        </w:div>
        <w:div w:id="607977774">
          <w:marLeft w:val="0"/>
          <w:marRight w:val="0"/>
          <w:marTop w:val="0"/>
          <w:marBottom w:val="0"/>
          <w:divBdr>
            <w:top w:val="none" w:sz="0" w:space="0" w:color="auto"/>
            <w:left w:val="none" w:sz="0" w:space="0" w:color="auto"/>
            <w:bottom w:val="none" w:sz="0" w:space="0" w:color="auto"/>
            <w:right w:val="none" w:sz="0" w:space="0" w:color="auto"/>
          </w:divBdr>
        </w:div>
        <w:div w:id="935095835">
          <w:marLeft w:val="0"/>
          <w:marRight w:val="0"/>
          <w:marTop w:val="0"/>
          <w:marBottom w:val="0"/>
          <w:divBdr>
            <w:top w:val="none" w:sz="0" w:space="0" w:color="auto"/>
            <w:left w:val="none" w:sz="0" w:space="0" w:color="auto"/>
            <w:bottom w:val="none" w:sz="0" w:space="0" w:color="auto"/>
            <w:right w:val="none" w:sz="0" w:space="0" w:color="auto"/>
          </w:divBdr>
        </w:div>
        <w:div w:id="1033574807">
          <w:marLeft w:val="0"/>
          <w:marRight w:val="0"/>
          <w:marTop w:val="0"/>
          <w:marBottom w:val="101"/>
          <w:divBdr>
            <w:top w:val="none" w:sz="0" w:space="0" w:color="auto"/>
            <w:left w:val="none" w:sz="0" w:space="0" w:color="auto"/>
            <w:bottom w:val="none" w:sz="0" w:space="0" w:color="auto"/>
            <w:right w:val="none" w:sz="0" w:space="0" w:color="auto"/>
          </w:divBdr>
        </w:div>
        <w:div w:id="1032144972">
          <w:marLeft w:val="0"/>
          <w:marRight w:val="0"/>
          <w:marTop w:val="0"/>
          <w:marBottom w:val="101"/>
          <w:divBdr>
            <w:top w:val="none" w:sz="0" w:space="0" w:color="auto"/>
            <w:left w:val="none" w:sz="0" w:space="0" w:color="auto"/>
            <w:bottom w:val="none" w:sz="0" w:space="0" w:color="auto"/>
            <w:right w:val="none" w:sz="0" w:space="0" w:color="auto"/>
          </w:divBdr>
        </w:div>
        <w:div w:id="884101589">
          <w:marLeft w:val="0"/>
          <w:marRight w:val="0"/>
          <w:marTop w:val="0"/>
          <w:marBottom w:val="0"/>
          <w:divBdr>
            <w:top w:val="none" w:sz="0" w:space="0" w:color="auto"/>
            <w:left w:val="none" w:sz="0" w:space="0" w:color="auto"/>
            <w:bottom w:val="none" w:sz="0" w:space="0" w:color="auto"/>
            <w:right w:val="none" w:sz="0" w:space="0" w:color="auto"/>
          </w:divBdr>
        </w:div>
        <w:div w:id="1789662023">
          <w:marLeft w:val="0"/>
          <w:marRight w:val="0"/>
          <w:marTop w:val="0"/>
          <w:marBottom w:val="0"/>
          <w:divBdr>
            <w:top w:val="none" w:sz="0" w:space="0" w:color="auto"/>
            <w:left w:val="none" w:sz="0" w:space="0" w:color="auto"/>
            <w:bottom w:val="none" w:sz="0" w:space="0" w:color="auto"/>
            <w:right w:val="none" w:sz="0" w:space="0" w:color="auto"/>
          </w:divBdr>
        </w:div>
        <w:div w:id="166025168">
          <w:marLeft w:val="0"/>
          <w:marRight w:val="0"/>
          <w:marTop w:val="0"/>
          <w:marBottom w:val="0"/>
          <w:divBdr>
            <w:top w:val="none" w:sz="0" w:space="0" w:color="auto"/>
            <w:left w:val="none" w:sz="0" w:space="0" w:color="auto"/>
            <w:bottom w:val="none" w:sz="0" w:space="0" w:color="auto"/>
            <w:right w:val="none" w:sz="0" w:space="0" w:color="auto"/>
          </w:divBdr>
        </w:div>
        <w:div w:id="1797873758">
          <w:marLeft w:val="0"/>
          <w:marRight w:val="0"/>
          <w:marTop w:val="0"/>
          <w:marBottom w:val="101"/>
          <w:divBdr>
            <w:top w:val="none" w:sz="0" w:space="0" w:color="auto"/>
            <w:left w:val="none" w:sz="0" w:space="0" w:color="auto"/>
            <w:bottom w:val="none" w:sz="0" w:space="0" w:color="auto"/>
            <w:right w:val="none" w:sz="0" w:space="0" w:color="auto"/>
          </w:divBdr>
        </w:div>
        <w:div w:id="264073812">
          <w:marLeft w:val="0"/>
          <w:marRight w:val="0"/>
          <w:marTop w:val="0"/>
          <w:marBottom w:val="0"/>
          <w:divBdr>
            <w:top w:val="none" w:sz="0" w:space="0" w:color="auto"/>
            <w:left w:val="none" w:sz="0" w:space="0" w:color="auto"/>
            <w:bottom w:val="none" w:sz="0" w:space="0" w:color="auto"/>
            <w:right w:val="none" w:sz="0" w:space="0" w:color="auto"/>
          </w:divBdr>
        </w:div>
        <w:div w:id="843713277">
          <w:marLeft w:val="0"/>
          <w:marRight w:val="0"/>
          <w:marTop w:val="0"/>
          <w:marBottom w:val="0"/>
          <w:divBdr>
            <w:top w:val="none" w:sz="0" w:space="0" w:color="auto"/>
            <w:left w:val="none" w:sz="0" w:space="0" w:color="auto"/>
            <w:bottom w:val="none" w:sz="0" w:space="0" w:color="auto"/>
            <w:right w:val="none" w:sz="0" w:space="0" w:color="auto"/>
          </w:divBdr>
        </w:div>
        <w:div w:id="255526334">
          <w:marLeft w:val="0"/>
          <w:marRight w:val="0"/>
          <w:marTop w:val="0"/>
          <w:marBottom w:val="0"/>
          <w:divBdr>
            <w:top w:val="none" w:sz="0" w:space="0" w:color="auto"/>
            <w:left w:val="none" w:sz="0" w:space="0" w:color="auto"/>
            <w:bottom w:val="none" w:sz="0" w:space="0" w:color="auto"/>
            <w:right w:val="none" w:sz="0" w:space="0" w:color="auto"/>
          </w:divBdr>
        </w:div>
        <w:div w:id="1507863429">
          <w:marLeft w:val="0"/>
          <w:marRight w:val="0"/>
          <w:marTop w:val="0"/>
          <w:marBottom w:val="101"/>
          <w:divBdr>
            <w:top w:val="none" w:sz="0" w:space="0" w:color="auto"/>
            <w:left w:val="none" w:sz="0" w:space="0" w:color="auto"/>
            <w:bottom w:val="none" w:sz="0" w:space="0" w:color="auto"/>
            <w:right w:val="none" w:sz="0" w:space="0" w:color="auto"/>
          </w:divBdr>
        </w:div>
        <w:div w:id="691734368">
          <w:marLeft w:val="0"/>
          <w:marRight w:val="0"/>
          <w:marTop w:val="0"/>
          <w:marBottom w:val="0"/>
          <w:divBdr>
            <w:top w:val="none" w:sz="0" w:space="0" w:color="auto"/>
            <w:left w:val="none" w:sz="0" w:space="0" w:color="auto"/>
            <w:bottom w:val="none" w:sz="0" w:space="0" w:color="auto"/>
            <w:right w:val="none" w:sz="0" w:space="0" w:color="auto"/>
          </w:divBdr>
        </w:div>
        <w:div w:id="2064402352">
          <w:marLeft w:val="0"/>
          <w:marRight w:val="0"/>
          <w:marTop w:val="0"/>
          <w:marBottom w:val="0"/>
          <w:divBdr>
            <w:top w:val="none" w:sz="0" w:space="0" w:color="auto"/>
            <w:left w:val="none" w:sz="0" w:space="0" w:color="auto"/>
            <w:bottom w:val="none" w:sz="0" w:space="0" w:color="auto"/>
            <w:right w:val="none" w:sz="0" w:space="0" w:color="auto"/>
          </w:divBdr>
        </w:div>
        <w:div w:id="1323584779">
          <w:marLeft w:val="0"/>
          <w:marRight w:val="0"/>
          <w:marTop w:val="0"/>
          <w:marBottom w:val="0"/>
          <w:divBdr>
            <w:top w:val="none" w:sz="0" w:space="0" w:color="auto"/>
            <w:left w:val="none" w:sz="0" w:space="0" w:color="auto"/>
            <w:bottom w:val="none" w:sz="0" w:space="0" w:color="auto"/>
            <w:right w:val="none" w:sz="0" w:space="0" w:color="auto"/>
          </w:divBdr>
        </w:div>
        <w:div w:id="882212257">
          <w:marLeft w:val="0"/>
          <w:marRight w:val="0"/>
          <w:marTop w:val="0"/>
          <w:marBottom w:val="101"/>
          <w:divBdr>
            <w:top w:val="none" w:sz="0" w:space="0" w:color="auto"/>
            <w:left w:val="none" w:sz="0" w:space="0" w:color="auto"/>
            <w:bottom w:val="none" w:sz="0" w:space="0" w:color="auto"/>
            <w:right w:val="none" w:sz="0" w:space="0" w:color="auto"/>
          </w:divBdr>
        </w:div>
        <w:div w:id="690566109">
          <w:marLeft w:val="0"/>
          <w:marRight w:val="0"/>
          <w:marTop w:val="0"/>
          <w:marBottom w:val="0"/>
          <w:divBdr>
            <w:top w:val="none" w:sz="0" w:space="0" w:color="auto"/>
            <w:left w:val="none" w:sz="0" w:space="0" w:color="auto"/>
            <w:bottom w:val="none" w:sz="0" w:space="0" w:color="auto"/>
            <w:right w:val="none" w:sz="0" w:space="0" w:color="auto"/>
          </w:divBdr>
        </w:div>
        <w:div w:id="815220861">
          <w:marLeft w:val="0"/>
          <w:marRight w:val="0"/>
          <w:marTop w:val="0"/>
          <w:marBottom w:val="0"/>
          <w:divBdr>
            <w:top w:val="none" w:sz="0" w:space="0" w:color="auto"/>
            <w:left w:val="none" w:sz="0" w:space="0" w:color="auto"/>
            <w:bottom w:val="none" w:sz="0" w:space="0" w:color="auto"/>
            <w:right w:val="none" w:sz="0" w:space="0" w:color="auto"/>
          </w:divBdr>
        </w:div>
        <w:div w:id="256715548">
          <w:marLeft w:val="0"/>
          <w:marRight w:val="0"/>
          <w:marTop w:val="0"/>
          <w:marBottom w:val="0"/>
          <w:divBdr>
            <w:top w:val="none" w:sz="0" w:space="0" w:color="auto"/>
            <w:left w:val="none" w:sz="0" w:space="0" w:color="auto"/>
            <w:bottom w:val="none" w:sz="0" w:space="0" w:color="auto"/>
            <w:right w:val="none" w:sz="0" w:space="0" w:color="auto"/>
          </w:divBdr>
        </w:div>
        <w:div w:id="1405952211">
          <w:marLeft w:val="0"/>
          <w:marRight w:val="0"/>
          <w:marTop w:val="0"/>
          <w:marBottom w:val="101"/>
          <w:divBdr>
            <w:top w:val="none" w:sz="0" w:space="0" w:color="auto"/>
            <w:left w:val="none" w:sz="0" w:space="0" w:color="auto"/>
            <w:bottom w:val="none" w:sz="0" w:space="0" w:color="auto"/>
            <w:right w:val="none" w:sz="0" w:space="0" w:color="auto"/>
          </w:divBdr>
        </w:div>
        <w:div w:id="1464620681">
          <w:marLeft w:val="0"/>
          <w:marRight w:val="0"/>
          <w:marTop w:val="0"/>
          <w:marBottom w:val="101"/>
          <w:divBdr>
            <w:top w:val="none" w:sz="0" w:space="0" w:color="auto"/>
            <w:left w:val="none" w:sz="0" w:space="0" w:color="auto"/>
            <w:bottom w:val="none" w:sz="0" w:space="0" w:color="auto"/>
            <w:right w:val="none" w:sz="0" w:space="0" w:color="auto"/>
          </w:divBdr>
        </w:div>
        <w:div w:id="1600016801">
          <w:marLeft w:val="0"/>
          <w:marRight w:val="0"/>
          <w:marTop w:val="0"/>
          <w:marBottom w:val="0"/>
          <w:divBdr>
            <w:top w:val="none" w:sz="0" w:space="0" w:color="auto"/>
            <w:left w:val="none" w:sz="0" w:space="0" w:color="auto"/>
            <w:bottom w:val="none" w:sz="0" w:space="0" w:color="auto"/>
            <w:right w:val="none" w:sz="0" w:space="0" w:color="auto"/>
          </w:divBdr>
        </w:div>
        <w:div w:id="669869721">
          <w:marLeft w:val="0"/>
          <w:marRight w:val="0"/>
          <w:marTop w:val="0"/>
          <w:marBottom w:val="0"/>
          <w:divBdr>
            <w:top w:val="none" w:sz="0" w:space="0" w:color="auto"/>
            <w:left w:val="none" w:sz="0" w:space="0" w:color="auto"/>
            <w:bottom w:val="none" w:sz="0" w:space="0" w:color="auto"/>
            <w:right w:val="none" w:sz="0" w:space="0" w:color="auto"/>
          </w:divBdr>
        </w:div>
        <w:div w:id="823199590">
          <w:marLeft w:val="0"/>
          <w:marRight w:val="0"/>
          <w:marTop w:val="0"/>
          <w:marBottom w:val="0"/>
          <w:divBdr>
            <w:top w:val="none" w:sz="0" w:space="0" w:color="auto"/>
            <w:left w:val="none" w:sz="0" w:space="0" w:color="auto"/>
            <w:bottom w:val="none" w:sz="0" w:space="0" w:color="auto"/>
            <w:right w:val="none" w:sz="0" w:space="0" w:color="auto"/>
          </w:divBdr>
        </w:div>
        <w:div w:id="1262301120">
          <w:marLeft w:val="0"/>
          <w:marRight w:val="0"/>
          <w:marTop w:val="0"/>
          <w:marBottom w:val="101"/>
          <w:divBdr>
            <w:top w:val="none" w:sz="0" w:space="0" w:color="auto"/>
            <w:left w:val="none" w:sz="0" w:space="0" w:color="auto"/>
            <w:bottom w:val="none" w:sz="0" w:space="0" w:color="auto"/>
            <w:right w:val="none" w:sz="0" w:space="0" w:color="auto"/>
          </w:divBdr>
        </w:div>
        <w:div w:id="19287527">
          <w:marLeft w:val="0"/>
          <w:marRight w:val="0"/>
          <w:marTop w:val="101"/>
          <w:marBottom w:val="101"/>
          <w:divBdr>
            <w:top w:val="none" w:sz="0" w:space="0" w:color="auto"/>
            <w:left w:val="none" w:sz="0" w:space="0" w:color="auto"/>
            <w:bottom w:val="none" w:sz="0" w:space="0" w:color="auto"/>
            <w:right w:val="none" w:sz="0" w:space="0" w:color="auto"/>
          </w:divBdr>
        </w:div>
        <w:div w:id="767582915">
          <w:marLeft w:val="0"/>
          <w:marRight w:val="0"/>
          <w:marTop w:val="0"/>
          <w:marBottom w:val="101"/>
          <w:divBdr>
            <w:top w:val="none" w:sz="0" w:space="0" w:color="auto"/>
            <w:left w:val="none" w:sz="0" w:space="0" w:color="auto"/>
            <w:bottom w:val="none" w:sz="0" w:space="0" w:color="auto"/>
            <w:right w:val="none" w:sz="0" w:space="0" w:color="auto"/>
          </w:divBdr>
        </w:div>
        <w:div w:id="2013951384">
          <w:marLeft w:val="0"/>
          <w:marRight w:val="0"/>
          <w:marTop w:val="0"/>
          <w:marBottom w:val="101"/>
          <w:divBdr>
            <w:top w:val="none" w:sz="0" w:space="0" w:color="auto"/>
            <w:left w:val="none" w:sz="0" w:space="0" w:color="auto"/>
            <w:bottom w:val="none" w:sz="0" w:space="0" w:color="auto"/>
            <w:right w:val="none" w:sz="0" w:space="0" w:color="auto"/>
          </w:divBdr>
        </w:div>
        <w:div w:id="1643999448">
          <w:marLeft w:val="0"/>
          <w:marRight w:val="0"/>
          <w:marTop w:val="0"/>
          <w:marBottom w:val="101"/>
          <w:divBdr>
            <w:top w:val="none" w:sz="0" w:space="0" w:color="auto"/>
            <w:left w:val="none" w:sz="0" w:space="0" w:color="auto"/>
            <w:bottom w:val="none" w:sz="0" w:space="0" w:color="auto"/>
            <w:right w:val="none" w:sz="0" w:space="0" w:color="auto"/>
          </w:divBdr>
        </w:div>
        <w:div w:id="1102216411">
          <w:marLeft w:val="0"/>
          <w:marRight w:val="0"/>
          <w:marTop w:val="0"/>
          <w:marBottom w:val="101"/>
          <w:divBdr>
            <w:top w:val="none" w:sz="0" w:space="0" w:color="auto"/>
            <w:left w:val="none" w:sz="0" w:space="0" w:color="auto"/>
            <w:bottom w:val="none" w:sz="0" w:space="0" w:color="auto"/>
            <w:right w:val="none" w:sz="0" w:space="0" w:color="auto"/>
          </w:divBdr>
        </w:div>
        <w:div w:id="176769735">
          <w:marLeft w:val="0"/>
          <w:marRight w:val="0"/>
          <w:marTop w:val="0"/>
          <w:marBottom w:val="101"/>
          <w:divBdr>
            <w:top w:val="none" w:sz="0" w:space="0" w:color="auto"/>
            <w:left w:val="none" w:sz="0" w:space="0" w:color="auto"/>
            <w:bottom w:val="none" w:sz="0" w:space="0" w:color="auto"/>
            <w:right w:val="none" w:sz="0" w:space="0" w:color="auto"/>
          </w:divBdr>
        </w:div>
        <w:div w:id="1574316121">
          <w:marLeft w:val="0"/>
          <w:marRight w:val="0"/>
          <w:marTop w:val="0"/>
          <w:marBottom w:val="101"/>
          <w:divBdr>
            <w:top w:val="none" w:sz="0" w:space="0" w:color="auto"/>
            <w:left w:val="none" w:sz="0" w:space="0" w:color="auto"/>
            <w:bottom w:val="none" w:sz="0" w:space="0" w:color="auto"/>
            <w:right w:val="none" w:sz="0" w:space="0" w:color="auto"/>
          </w:divBdr>
        </w:div>
        <w:div w:id="2049790360">
          <w:marLeft w:val="0"/>
          <w:marRight w:val="0"/>
          <w:marTop w:val="0"/>
          <w:marBottom w:val="101"/>
          <w:divBdr>
            <w:top w:val="none" w:sz="0" w:space="0" w:color="auto"/>
            <w:left w:val="none" w:sz="0" w:space="0" w:color="auto"/>
            <w:bottom w:val="none" w:sz="0" w:space="0" w:color="auto"/>
            <w:right w:val="none" w:sz="0" w:space="0" w:color="auto"/>
          </w:divBdr>
        </w:div>
        <w:div w:id="1582371006">
          <w:marLeft w:val="0"/>
          <w:marRight w:val="0"/>
          <w:marTop w:val="0"/>
          <w:marBottom w:val="101"/>
          <w:divBdr>
            <w:top w:val="none" w:sz="0" w:space="0" w:color="auto"/>
            <w:left w:val="none" w:sz="0" w:space="0" w:color="auto"/>
            <w:bottom w:val="none" w:sz="0" w:space="0" w:color="auto"/>
            <w:right w:val="none" w:sz="0" w:space="0" w:color="auto"/>
          </w:divBdr>
        </w:div>
        <w:div w:id="1413358082">
          <w:marLeft w:val="0"/>
          <w:marRight w:val="0"/>
          <w:marTop w:val="0"/>
          <w:marBottom w:val="101"/>
          <w:divBdr>
            <w:top w:val="none" w:sz="0" w:space="0" w:color="auto"/>
            <w:left w:val="none" w:sz="0" w:space="0" w:color="auto"/>
            <w:bottom w:val="none" w:sz="0" w:space="0" w:color="auto"/>
            <w:right w:val="none" w:sz="0" w:space="0" w:color="auto"/>
          </w:divBdr>
        </w:div>
        <w:div w:id="963779453">
          <w:marLeft w:val="0"/>
          <w:marRight w:val="0"/>
          <w:marTop w:val="0"/>
          <w:marBottom w:val="101"/>
          <w:divBdr>
            <w:top w:val="none" w:sz="0" w:space="0" w:color="auto"/>
            <w:left w:val="none" w:sz="0" w:space="0" w:color="auto"/>
            <w:bottom w:val="none" w:sz="0" w:space="0" w:color="auto"/>
            <w:right w:val="none" w:sz="0" w:space="0" w:color="auto"/>
          </w:divBdr>
        </w:div>
        <w:div w:id="454914089">
          <w:marLeft w:val="0"/>
          <w:marRight w:val="0"/>
          <w:marTop w:val="0"/>
          <w:marBottom w:val="101"/>
          <w:divBdr>
            <w:top w:val="none" w:sz="0" w:space="0" w:color="auto"/>
            <w:left w:val="none" w:sz="0" w:space="0" w:color="auto"/>
            <w:bottom w:val="none" w:sz="0" w:space="0" w:color="auto"/>
            <w:right w:val="none" w:sz="0" w:space="0" w:color="auto"/>
          </w:divBdr>
        </w:div>
        <w:div w:id="35669598">
          <w:marLeft w:val="0"/>
          <w:marRight w:val="0"/>
          <w:marTop w:val="0"/>
          <w:marBottom w:val="101"/>
          <w:divBdr>
            <w:top w:val="none" w:sz="0" w:space="0" w:color="auto"/>
            <w:left w:val="none" w:sz="0" w:space="0" w:color="auto"/>
            <w:bottom w:val="none" w:sz="0" w:space="0" w:color="auto"/>
            <w:right w:val="none" w:sz="0" w:space="0" w:color="auto"/>
          </w:divBdr>
        </w:div>
        <w:div w:id="288636330">
          <w:marLeft w:val="0"/>
          <w:marRight w:val="0"/>
          <w:marTop w:val="101"/>
          <w:marBottom w:val="101"/>
          <w:divBdr>
            <w:top w:val="none" w:sz="0" w:space="0" w:color="auto"/>
            <w:left w:val="none" w:sz="0" w:space="0" w:color="auto"/>
            <w:bottom w:val="none" w:sz="0" w:space="0" w:color="auto"/>
            <w:right w:val="none" w:sz="0" w:space="0" w:color="auto"/>
          </w:divBdr>
        </w:div>
        <w:div w:id="809706552">
          <w:marLeft w:val="0"/>
          <w:marRight w:val="0"/>
          <w:marTop w:val="0"/>
          <w:marBottom w:val="101"/>
          <w:divBdr>
            <w:top w:val="none" w:sz="0" w:space="0" w:color="auto"/>
            <w:left w:val="none" w:sz="0" w:space="0" w:color="auto"/>
            <w:bottom w:val="none" w:sz="0" w:space="0" w:color="auto"/>
            <w:right w:val="none" w:sz="0" w:space="0" w:color="auto"/>
          </w:divBdr>
        </w:div>
        <w:div w:id="452479756">
          <w:marLeft w:val="0"/>
          <w:marRight w:val="0"/>
          <w:marTop w:val="0"/>
          <w:marBottom w:val="101"/>
          <w:divBdr>
            <w:top w:val="none" w:sz="0" w:space="0" w:color="auto"/>
            <w:left w:val="none" w:sz="0" w:space="0" w:color="auto"/>
            <w:bottom w:val="none" w:sz="0" w:space="0" w:color="auto"/>
            <w:right w:val="none" w:sz="0" w:space="0" w:color="auto"/>
          </w:divBdr>
        </w:div>
        <w:div w:id="813333794">
          <w:marLeft w:val="0"/>
          <w:marRight w:val="0"/>
          <w:marTop w:val="0"/>
          <w:marBottom w:val="101"/>
          <w:divBdr>
            <w:top w:val="none" w:sz="0" w:space="0" w:color="auto"/>
            <w:left w:val="none" w:sz="0" w:space="0" w:color="auto"/>
            <w:bottom w:val="none" w:sz="0" w:space="0" w:color="auto"/>
            <w:right w:val="none" w:sz="0" w:space="0" w:color="auto"/>
          </w:divBdr>
        </w:div>
        <w:div w:id="1019625392">
          <w:marLeft w:val="0"/>
          <w:marRight w:val="0"/>
          <w:marTop w:val="0"/>
          <w:marBottom w:val="101"/>
          <w:divBdr>
            <w:top w:val="none" w:sz="0" w:space="0" w:color="auto"/>
            <w:left w:val="none" w:sz="0" w:space="0" w:color="auto"/>
            <w:bottom w:val="none" w:sz="0" w:space="0" w:color="auto"/>
            <w:right w:val="none" w:sz="0" w:space="0" w:color="auto"/>
          </w:divBdr>
        </w:div>
        <w:div w:id="1595236931">
          <w:marLeft w:val="0"/>
          <w:marRight w:val="0"/>
          <w:marTop w:val="0"/>
          <w:marBottom w:val="101"/>
          <w:divBdr>
            <w:top w:val="none" w:sz="0" w:space="0" w:color="auto"/>
            <w:left w:val="none" w:sz="0" w:space="0" w:color="auto"/>
            <w:bottom w:val="none" w:sz="0" w:space="0" w:color="auto"/>
            <w:right w:val="none" w:sz="0" w:space="0" w:color="auto"/>
          </w:divBdr>
        </w:div>
        <w:div w:id="956181730">
          <w:marLeft w:val="0"/>
          <w:marRight w:val="0"/>
          <w:marTop w:val="0"/>
          <w:marBottom w:val="101"/>
          <w:divBdr>
            <w:top w:val="none" w:sz="0" w:space="0" w:color="auto"/>
            <w:left w:val="none" w:sz="0" w:space="0" w:color="auto"/>
            <w:bottom w:val="none" w:sz="0" w:space="0" w:color="auto"/>
            <w:right w:val="none" w:sz="0" w:space="0" w:color="auto"/>
          </w:divBdr>
        </w:div>
        <w:div w:id="1674840088">
          <w:marLeft w:val="0"/>
          <w:marRight w:val="0"/>
          <w:marTop w:val="0"/>
          <w:marBottom w:val="101"/>
          <w:divBdr>
            <w:top w:val="none" w:sz="0" w:space="0" w:color="auto"/>
            <w:left w:val="none" w:sz="0" w:space="0" w:color="auto"/>
            <w:bottom w:val="none" w:sz="0" w:space="0" w:color="auto"/>
            <w:right w:val="none" w:sz="0" w:space="0" w:color="auto"/>
          </w:divBdr>
        </w:div>
        <w:div w:id="190000172">
          <w:marLeft w:val="0"/>
          <w:marRight w:val="0"/>
          <w:marTop w:val="0"/>
          <w:marBottom w:val="101"/>
          <w:divBdr>
            <w:top w:val="none" w:sz="0" w:space="0" w:color="auto"/>
            <w:left w:val="none" w:sz="0" w:space="0" w:color="auto"/>
            <w:bottom w:val="none" w:sz="0" w:space="0" w:color="auto"/>
            <w:right w:val="none" w:sz="0" w:space="0" w:color="auto"/>
          </w:divBdr>
        </w:div>
        <w:div w:id="563763836">
          <w:marLeft w:val="0"/>
          <w:marRight w:val="0"/>
          <w:marTop w:val="0"/>
          <w:marBottom w:val="101"/>
          <w:divBdr>
            <w:top w:val="none" w:sz="0" w:space="0" w:color="auto"/>
            <w:left w:val="none" w:sz="0" w:space="0" w:color="auto"/>
            <w:bottom w:val="none" w:sz="0" w:space="0" w:color="auto"/>
            <w:right w:val="none" w:sz="0" w:space="0" w:color="auto"/>
          </w:divBdr>
        </w:div>
      </w:divsChild>
    </w:div>
    <w:div w:id="1776511333">
      <w:bodyDiv w:val="1"/>
      <w:marLeft w:val="0"/>
      <w:marRight w:val="0"/>
      <w:marTop w:val="0"/>
      <w:marBottom w:val="0"/>
      <w:divBdr>
        <w:top w:val="none" w:sz="0" w:space="0" w:color="auto"/>
        <w:left w:val="none" w:sz="0" w:space="0" w:color="auto"/>
        <w:bottom w:val="none" w:sz="0" w:space="0" w:color="auto"/>
        <w:right w:val="none" w:sz="0" w:space="0" w:color="auto"/>
      </w:divBdr>
      <w:divsChild>
        <w:div w:id="2014410905">
          <w:marLeft w:val="0"/>
          <w:marRight w:val="0"/>
          <w:marTop w:val="0"/>
          <w:marBottom w:val="100"/>
          <w:divBdr>
            <w:top w:val="none" w:sz="0" w:space="0" w:color="auto"/>
            <w:left w:val="none" w:sz="0" w:space="0" w:color="auto"/>
            <w:bottom w:val="none" w:sz="0" w:space="0" w:color="auto"/>
            <w:right w:val="none" w:sz="0" w:space="0" w:color="auto"/>
          </w:divBdr>
        </w:div>
        <w:div w:id="901868892">
          <w:marLeft w:val="0"/>
          <w:marRight w:val="0"/>
          <w:marTop w:val="0"/>
          <w:marBottom w:val="100"/>
          <w:divBdr>
            <w:top w:val="none" w:sz="0" w:space="0" w:color="auto"/>
            <w:left w:val="none" w:sz="0" w:space="0" w:color="auto"/>
            <w:bottom w:val="none" w:sz="0" w:space="0" w:color="auto"/>
            <w:right w:val="none" w:sz="0" w:space="0" w:color="auto"/>
          </w:divBdr>
        </w:div>
        <w:div w:id="2094086850">
          <w:marLeft w:val="0"/>
          <w:marRight w:val="0"/>
          <w:marTop w:val="101"/>
          <w:marBottom w:val="100"/>
          <w:divBdr>
            <w:top w:val="none" w:sz="0" w:space="0" w:color="auto"/>
            <w:left w:val="none" w:sz="0" w:space="0" w:color="auto"/>
            <w:bottom w:val="none" w:sz="0" w:space="0" w:color="auto"/>
            <w:right w:val="none" w:sz="0" w:space="0" w:color="auto"/>
          </w:divBdr>
        </w:div>
        <w:div w:id="1224174171">
          <w:marLeft w:val="0"/>
          <w:marRight w:val="0"/>
          <w:marTop w:val="0"/>
          <w:marBottom w:val="100"/>
          <w:divBdr>
            <w:top w:val="none" w:sz="0" w:space="0" w:color="auto"/>
            <w:left w:val="none" w:sz="0" w:space="0" w:color="auto"/>
            <w:bottom w:val="none" w:sz="0" w:space="0" w:color="auto"/>
            <w:right w:val="none" w:sz="0" w:space="0" w:color="auto"/>
          </w:divBdr>
        </w:div>
        <w:div w:id="1080516844">
          <w:marLeft w:val="0"/>
          <w:marRight w:val="0"/>
          <w:marTop w:val="0"/>
          <w:marBottom w:val="100"/>
          <w:divBdr>
            <w:top w:val="none" w:sz="0" w:space="0" w:color="auto"/>
            <w:left w:val="none" w:sz="0" w:space="0" w:color="auto"/>
            <w:bottom w:val="none" w:sz="0" w:space="0" w:color="auto"/>
            <w:right w:val="none" w:sz="0" w:space="0" w:color="auto"/>
          </w:divBdr>
        </w:div>
        <w:div w:id="1427115359">
          <w:marLeft w:val="720"/>
          <w:marRight w:val="0"/>
          <w:marTop w:val="0"/>
          <w:marBottom w:val="100"/>
          <w:divBdr>
            <w:top w:val="none" w:sz="0" w:space="0" w:color="auto"/>
            <w:left w:val="none" w:sz="0" w:space="0" w:color="auto"/>
            <w:bottom w:val="none" w:sz="0" w:space="0" w:color="auto"/>
            <w:right w:val="none" w:sz="0" w:space="0" w:color="auto"/>
          </w:divBdr>
        </w:div>
        <w:div w:id="296494007">
          <w:marLeft w:val="720"/>
          <w:marRight w:val="0"/>
          <w:marTop w:val="0"/>
          <w:marBottom w:val="100"/>
          <w:divBdr>
            <w:top w:val="none" w:sz="0" w:space="0" w:color="auto"/>
            <w:left w:val="none" w:sz="0" w:space="0" w:color="auto"/>
            <w:bottom w:val="none" w:sz="0" w:space="0" w:color="auto"/>
            <w:right w:val="none" w:sz="0" w:space="0" w:color="auto"/>
          </w:divBdr>
        </w:div>
        <w:div w:id="873613584">
          <w:marLeft w:val="720"/>
          <w:marRight w:val="0"/>
          <w:marTop w:val="0"/>
          <w:marBottom w:val="100"/>
          <w:divBdr>
            <w:top w:val="none" w:sz="0" w:space="0" w:color="auto"/>
            <w:left w:val="none" w:sz="0" w:space="0" w:color="auto"/>
            <w:bottom w:val="none" w:sz="0" w:space="0" w:color="auto"/>
            <w:right w:val="none" w:sz="0" w:space="0" w:color="auto"/>
          </w:divBdr>
        </w:div>
        <w:div w:id="2099280597">
          <w:marLeft w:val="0"/>
          <w:marRight w:val="0"/>
          <w:marTop w:val="0"/>
          <w:marBottom w:val="101"/>
          <w:divBdr>
            <w:top w:val="none" w:sz="0" w:space="0" w:color="auto"/>
            <w:left w:val="none" w:sz="0" w:space="0" w:color="auto"/>
            <w:bottom w:val="none" w:sz="0" w:space="0" w:color="auto"/>
            <w:right w:val="none" w:sz="0" w:space="0" w:color="auto"/>
          </w:divBdr>
        </w:div>
        <w:div w:id="1787772871">
          <w:marLeft w:val="0"/>
          <w:marRight w:val="0"/>
          <w:marTop w:val="0"/>
          <w:marBottom w:val="101"/>
          <w:divBdr>
            <w:top w:val="none" w:sz="0" w:space="0" w:color="auto"/>
            <w:left w:val="none" w:sz="0" w:space="0" w:color="auto"/>
            <w:bottom w:val="none" w:sz="0" w:space="0" w:color="auto"/>
            <w:right w:val="none" w:sz="0" w:space="0" w:color="auto"/>
          </w:divBdr>
        </w:div>
        <w:div w:id="1601716319">
          <w:marLeft w:val="0"/>
          <w:marRight w:val="0"/>
          <w:marTop w:val="0"/>
          <w:marBottom w:val="101"/>
          <w:divBdr>
            <w:top w:val="none" w:sz="0" w:space="0" w:color="auto"/>
            <w:left w:val="none" w:sz="0" w:space="0" w:color="auto"/>
            <w:bottom w:val="none" w:sz="0" w:space="0" w:color="auto"/>
            <w:right w:val="none" w:sz="0" w:space="0" w:color="auto"/>
          </w:divBdr>
        </w:div>
        <w:div w:id="679508762">
          <w:marLeft w:val="0"/>
          <w:marRight w:val="0"/>
          <w:marTop w:val="0"/>
          <w:marBottom w:val="101"/>
          <w:divBdr>
            <w:top w:val="none" w:sz="0" w:space="0" w:color="auto"/>
            <w:left w:val="none" w:sz="0" w:space="0" w:color="auto"/>
            <w:bottom w:val="none" w:sz="0" w:space="0" w:color="auto"/>
            <w:right w:val="none" w:sz="0" w:space="0" w:color="auto"/>
          </w:divBdr>
        </w:div>
        <w:div w:id="927277296">
          <w:marLeft w:val="0"/>
          <w:marRight w:val="0"/>
          <w:marTop w:val="0"/>
          <w:marBottom w:val="101"/>
          <w:divBdr>
            <w:top w:val="none" w:sz="0" w:space="0" w:color="auto"/>
            <w:left w:val="none" w:sz="0" w:space="0" w:color="auto"/>
            <w:bottom w:val="none" w:sz="0" w:space="0" w:color="auto"/>
            <w:right w:val="none" w:sz="0" w:space="0" w:color="auto"/>
          </w:divBdr>
        </w:div>
        <w:div w:id="634531638">
          <w:marLeft w:val="0"/>
          <w:marRight w:val="0"/>
          <w:marTop w:val="0"/>
          <w:marBottom w:val="101"/>
          <w:divBdr>
            <w:top w:val="none" w:sz="0" w:space="0" w:color="auto"/>
            <w:left w:val="none" w:sz="0" w:space="0" w:color="auto"/>
            <w:bottom w:val="none" w:sz="0" w:space="0" w:color="auto"/>
            <w:right w:val="none" w:sz="0" w:space="0" w:color="auto"/>
          </w:divBdr>
        </w:div>
        <w:div w:id="1328481461">
          <w:marLeft w:val="0"/>
          <w:marRight w:val="0"/>
          <w:marTop w:val="0"/>
          <w:marBottom w:val="101"/>
          <w:divBdr>
            <w:top w:val="none" w:sz="0" w:space="0" w:color="auto"/>
            <w:left w:val="none" w:sz="0" w:space="0" w:color="auto"/>
            <w:bottom w:val="none" w:sz="0" w:space="0" w:color="auto"/>
            <w:right w:val="none" w:sz="0" w:space="0" w:color="auto"/>
          </w:divBdr>
        </w:div>
        <w:div w:id="465052891">
          <w:marLeft w:val="0"/>
          <w:marRight w:val="0"/>
          <w:marTop w:val="0"/>
          <w:marBottom w:val="101"/>
          <w:divBdr>
            <w:top w:val="none" w:sz="0" w:space="0" w:color="auto"/>
            <w:left w:val="none" w:sz="0" w:space="0" w:color="auto"/>
            <w:bottom w:val="none" w:sz="0" w:space="0" w:color="auto"/>
            <w:right w:val="none" w:sz="0" w:space="0" w:color="auto"/>
          </w:divBdr>
        </w:div>
        <w:div w:id="108745038">
          <w:marLeft w:val="0"/>
          <w:marRight w:val="0"/>
          <w:marTop w:val="0"/>
          <w:marBottom w:val="101"/>
          <w:divBdr>
            <w:top w:val="none" w:sz="0" w:space="0" w:color="auto"/>
            <w:left w:val="none" w:sz="0" w:space="0" w:color="auto"/>
            <w:bottom w:val="none" w:sz="0" w:space="0" w:color="auto"/>
            <w:right w:val="none" w:sz="0" w:space="0" w:color="auto"/>
          </w:divBdr>
        </w:div>
        <w:div w:id="1053117300">
          <w:marLeft w:val="0"/>
          <w:marRight w:val="0"/>
          <w:marTop w:val="0"/>
          <w:marBottom w:val="101"/>
          <w:divBdr>
            <w:top w:val="none" w:sz="0" w:space="0" w:color="auto"/>
            <w:left w:val="none" w:sz="0" w:space="0" w:color="auto"/>
            <w:bottom w:val="none" w:sz="0" w:space="0" w:color="auto"/>
            <w:right w:val="none" w:sz="0" w:space="0" w:color="auto"/>
          </w:divBdr>
        </w:div>
        <w:div w:id="1205631207">
          <w:marLeft w:val="0"/>
          <w:marRight w:val="0"/>
          <w:marTop w:val="0"/>
          <w:marBottom w:val="101"/>
          <w:divBdr>
            <w:top w:val="none" w:sz="0" w:space="0" w:color="auto"/>
            <w:left w:val="none" w:sz="0" w:space="0" w:color="auto"/>
            <w:bottom w:val="none" w:sz="0" w:space="0" w:color="auto"/>
            <w:right w:val="none" w:sz="0" w:space="0" w:color="auto"/>
          </w:divBdr>
        </w:div>
        <w:div w:id="1505313892">
          <w:marLeft w:val="0"/>
          <w:marRight w:val="0"/>
          <w:marTop w:val="0"/>
          <w:marBottom w:val="101"/>
          <w:divBdr>
            <w:top w:val="none" w:sz="0" w:space="0" w:color="auto"/>
            <w:left w:val="none" w:sz="0" w:space="0" w:color="auto"/>
            <w:bottom w:val="none" w:sz="0" w:space="0" w:color="auto"/>
            <w:right w:val="none" w:sz="0" w:space="0" w:color="auto"/>
          </w:divBdr>
        </w:div>
        <w:div w:id="982924991">
          <w:marLeft w:val="0"/>
          <w:marRight w:val="0"/>
          <w:marTop w:val="40"/>
          <w:marBottom w:val="40"/>
          <w:divBdr>
            <w:top w:val="none" w:sz="0" w:space="0" w:color="auto"/>
            <w:left w:val="none" w:sz="0" w:space="0" w:color="auto"/>
            <w:bottom w:val="none" w:sz="0" w:space="0" w:color="auto"/>
            <w:right w:val="none" w:sz="0" w:space="0" w:color="auto"/>
          </w:divBdr>
        </w:div>
        <w:div w:id="1240486315">
          <w:marLeft w:val="0"/>
          <w:marRight w:val="0"/>
          <w:marTop w:val="40"/>
          <w:marBottom w:val="40"/>
          <w:divBdr>
            <w:top w:val="none" w:sz="0" w:space="0" w:color="auto"/>
            <w:left w:val="none" w:sz="0" w:space="0" w:color="auto"/>
            <w:bottom w:val="none" w:sz="0" w:space="0" w:color="auto"/>
            <w:right w:val="none" w:sz="0" w:space="0" w:color="auto"/>
          </w:divBdr>
        </w:div>
        <w:div w:id="505637625">
          <w:marLeft w:val="0"/>
          <w:marRight w:val="0"/>
          <w:marTop w:val="40"/>
          <w:marBottom w:val="40"/>
          <w:divBdr>
            <w:top w:val="none" w:sz="0" w:space="0" w:color="auto"/>
            <w:left w:val="none" w:sz="0" w:space="0" w:color="auto"/>
            <w:bottom w:val="none" w:sz="0" w:space="0" w:color="auto"/>
            <w:right w:val="none" w:sz="0" w:space="0" w:color="auto"/>
          </w:divBdr>
        </w:div>
        <w:div w:id="1757356741">
          <w:marLeft w:val="0"/>
          <w:marRight w:val="0"/>
          <w:marTop w:val="40"/>
          <w:marBottom w:val="40"/>
          <w:divBdr>
            <w:top w:val="none" w:sz="0" w:space="0" w:color="auto"/>
            <w:left w:val="none" w:sz="0" w:space="0" w:color="auto"/>
            <w:bottom w:val="none" w:sz="0" w:space="0" w:color="auto"/>
            <w:right w:val="none" w:sz="0" w:space="0" w:color="auto"/>
          </w:divBdr>
        </w:div>
        <w:div w:id="2070957251">
          <w:marLeft w:val="0"/>
          <w:marRight w:val="0"/>
          <w:marTop w:val="40"/>
          <w:marBottom w:val="40"/>
          <w:divBdr>
            <w:top w:val="none" w:sz="0" w:space="0" w:color="auto"/>
            <w:left w:val="none" w:sz="0" w:space="0" w:color="auto"/>
            <w:bottom w:val="none" w:sz="0" w:space="0" w:color="auto"/>
            <w:right w:val="none" w:sz="0" w:space="0" w:color="auto"/>
          </w:divBdr>
        </w:div>
        <w:div w:id="1985500335">
          <w:marLeft w:val="0"/>
          <w:marRight w:val="0"/>
          <w:marTop w:val="40"/>
          <w:marBottom w:val="40"/>
          <w:divBdr>
            <w:top w:val="none" w:sz="0" w:space="0" w:color="auto"/>
            <w:left w:val="none" w:sz="0" w:space="0" w:color="auto"/>
            <w:bottom w:val="none" w:sz="0" w:space="0" w:color="auto"/>
            <w:right w:val="none" w:sz="0" w:space="0" w:color="auto"/>
          </w:divBdr>
        </w:div>
        <w:div w:id="1843427697">
          <w:marLeft w:val="0"/>
          <w:marRight w:val="0"/>
          <w:marTop w:val="40"/>
          <w:marBottom w:val="40"/>
          <w:divBdr>
            <w:top w:val="none" w:sz="0" w:space="0" w:color="auto"/>
            <w:left w:val="none" w:sz="0" w:space="0" w:color="auto"/>
            <w:bottom w:val="none" w:sz="0" w:space="0" w:color="auto"/>
            <w:right w:val="none" w:sz="0" w:space="0" w:color="auto"/>
          </w:divBdr>
        </w:div>
        <w:div w:id="537158656">
          <w:marLeft w:val="0"/>
          <w:marRight w:val="0"/>
          <w:marTop w:val="40"/>
          <w:marBottom w:val="40"/>
          <w:divBdr>
            <w:top w:val="none" w:sz="0" w:space="0" w:color="auto"/>
            <w:left w:val="none" w:sz="0" w:space="0" w:color="auto"/>
            <w:bottom w:val="none" w:sz="0" w:space="0" w:color="auto"/>
            <w:right w:val="none" w:sz="0" w:space="0" w:color="auto"/>
          </w:divBdr>
        </w:div>
        <w:div w:id="1978562459">
          <w:marLeft w:val="0"/>
          <w:marRight w:val="0"/>
          <w:marTop w:val="40"/>
          <w:marBottom w:val="40"/>
          <w:divBdr>
            <w:top w:val="none" w:sz="0" w:space="0" w:color="auto"/>
            <w:left w:val="none" w:sz="0" w:space="0" w:color="auto"/>
            <w:bottom w:val="none" w:sz="0" w:space="0" w:color="auto"/>
            <w:right w:val="none" w:sz="0" w:space="0" w:color="auto"/>
          </w:divBdr>
        </w:div>
        <w:div w:id="629214007">
          <w:marLeft w:val="0"/>
          <w:marRight w:val="0"/>
          <w:marTop w:val="40"/>
          <w:marBottom w:val="40"/>
          <w:divBdr>
            <w:top w:val="none" w:sz="0" w:space="0" w:color="auto"/>
            <w:left w:val="none" w:sz="0" w:space="0" w:color="auto"/>
            <w:bottom w:val="none" w:sz="0" w:space="0" w:color="auto"/>
            <w:right w:val="none" w:sz="0" w:space="0" w:color="auto"/>
          </w:divBdr>
        </w:div>
        <w:div w:id="1101993327">
          <w:marLeft w:val="0"/>
          <w:marRight w:val="0"/>
          <w:marTop w:val="60"/>
          <w:marBottom w:val="100"/>
          <w:divBdr>
            <w:top w:val="none" w:sz="0" w:space="0" w:color="auto"/>
            <w:left w:val="none" w:sz="0" w:space="0" w:color="auto"/>
            <w:bottom w:val="none" w:sz="0" w:space="0" w:color="auto"/>
            <w:right w:val="none" w:sz="0" w:space="0" w:color="auto"/>
          </w:divBdr>
        </w:div>
        <w:div w:id="1635713702">
          <w:marLeft w:val="0"/>
          <w:marRight w:val="0"/>
          <w:marTop w:val="0"/>
          <w:marBottom w:val="101"/>
          <w:divBdr>
            <w:top w:val="none" w:sz="0" w:space="0" w:color="auto"/>
            <w:left w:val="none" w:sz="0" w:space="0" w:color="auto"/>
            <w:bottom w:val="none" w:sz="0" w:space="0" w:color="auto"/>
            <w:right w:val="none" w:sz="0" w:space="0" w:color="auto"/>
          </w:divBdr>
        </w:div>
        <w:div w:id="729229879">
          <w:marLeft w:val="0"/>
          <w:marRight w:val="0"/>
          <w:marTop w:val="0"/>
          <w:marBottom w:val="101"/>
          <w:divBdr>
            <w:top w:val="none" w:sz="0" w:space="0" w:color="auto"/>
            <w:left w:val="none" w:sz="0" w:space="0" w:color="auto"/>
            <w:bottom w:val="none" w:sz="0" w:space="0" w:color="auto"/>
            <w:right w:val="none" w:sz="0" w:space="0" w:color="auto"/>
          </w:divBdr>
        </w:div>
        <w:div w:id="531501837">
          <w:marLeft w:val="0"/>
          <w:marRight w:val="0"/>
          <w:marTop w:val="0"/>
          <w:marBottom w:val="101"/>
          <w:divBdr>
            <w:top w:val="none" w:sz="0" w:space="0" w:color="auto"/>
            <w:left w:val="none" w:sz="0" w:space="0" w:color="auto"/>
            <w:bottom w:val="none" w:sz="0" w:space="0" w:color="auto"/>
            <w:right w:val="none" w:sz="0" w:space="0" w:color="auto"/>
          </w:divBdr>
        </w:div>
        <w:div w:id="1980456988">
          <w:marLeft w:val="0"/>
          <w:marRight w:val="0"/>
          <w:marTop w:val="0"/>
          <w:marBottom w:val="101"/>
          <w:divBdr>
            <w:top w:val="none" w:sz="0" w:space="0" w:color="auto"/>
            <w:left w:val="none" w:sz="0" w:space="0" w:color="auto"/>
            <w:bottom w:val="none" w:sz="0" w:space="0" w:color="auto"/>
            <w:right w:val="none" w:sz="0" w:space="0" w:color="auto"/>
          </w:divBdr>
        </w:div>
        <w:div w:id="991787027">
          <w:marLeft w:val="0"/>
          <w:marRight w:val="0"/>
          <w:marTop w:val="0"/>
          <w:marBottom w:val="101"/>
          <w:divBdr>
            <w:top w:val="none" w:sz="0" w:space="0" w:color="auto"/>
            <w:left w:val="none" w:sz="0" w:space="0" w:color="auto"/>
            <w:bottom w:val="none" w:sz="0" w:space="0" w:color="auto"/>
            <w:right w:val="none" w:sz="0" w:space="0" w:color="auto"/>
          </w:divBdr>
        </w:div>
        <w:div w:id="365756862">
          <w:marLeft w:val="0"/>
          <w:marRight w:val="0"/>
          <w:marTop w:val="0"/>
          <w:marBottom w:val="101"/>
          <w:divBdr>
            <w:top w:val="none" w:sz="0" w:space="0" w:color="auto"/>
            <w:left w:val="none" w:sz="0" w:space="0" w:color="auto"/>
            <w:bottom w:val="none" w:sz="0" w:space="0" w:color="auto"/>
            <w:right w:val="none" w:sz="0" w:space="0" w:color="auto"/>
          </w:divBdr>
        </w:div>
        <w:div w:id="1758138539">
          <w:marLeft w:val="0"/>
          <w:marRight w:val="0"/>
          <w:marTop w:val="0"/>
          <w:marBottom w:val="101"/>
          <w:divBdr>
            <w:top w:val="none" w:sz="0" w:space="0" w:color="auto"/>
            <w:left w:val="none" w:sz="0" w:space="0" w:color="auto"/>
            <w:bottom w:val="none" w:sz="0" w:space="0" w:color="auto"/>
            <w:right w:val="none" w:sz="0" w:space="0" w:color="auto"/>
          </w:divBdr>
        </w:div>
        <w:div w:id="112988146">
          <w:marLeft w:val="0"/>
          <w:marRight w:val="0"/>
          <w:marTop w:val="0"/>
          <w:marBottom w:val="100"/>
          <w:divBdr>
            <w:top w:val="none" w:sz="0" w:space="0" w:color="auto"/>
            <w:left w:val="none" w:sz="0" w:space="0" w:color="auto"/>
            <w:bottom w:val="none" w:sz="0" w:space="0" w:color="auto"/>
            <w:right w:val="none" w:sz="0" w:space="0" w:color="auto"/>
          </w:divBdr>
        </w:div>
        <w:div w:id="1147863044">
          <w:marLeft w:val="0"/>
          <w:marRight w:val="0"/>
          <w:marTop w:val="0"/>
          <w:marBottom w:val="100"/>
          <w:divBdr>
            <w:top w:val="none" w:sz="0" w:space="0" w:color="auto"/>
            <w:left w:val="none" w:sz="0" w:space="0" w:color="auto"/>
            <w:bottom w:val="none" w:sz="0" w:space="0" w:color="auto"/>
            <w:right w:val="none" w:sz="0" w:space="0" w:color="auto"/>
          </w:divBdr>
        </w:div>
        <w:div w:id="759065741">
          <w:marLeft w:val="0"/>
          <w:marRight w:val="0"/>
          <w:marTop w:val="0"/>
          <w:marBottom w:val="100"/>
          <w:divBdr>
            <w:top w:val="none" w:sz="0" w:space="0" w:color="auto"/>
            <w:left w:val="none" w:sz="0" w:space="0" w:color="auto"/>
            <w:bottom w:val="none" w:sz="0" w:space="0" w:color="auto"/>
            <w:right w:val="none" w:sz="0" w:space="0" w:color="auto"/>
          </w:divBdr>
        </w:div>
        <w:div w:id="2126994181">
          <w:marLeft w:val="0"/>
          <w:marRight w:val="0"/>
          <w:marTop w:val="0"/>
          <w:marBottom w:val="100"/>
          <w:divBdr>
            <w:top w:val="none" w:sz="0" w:space="0" w:color="auto"/>
            <w:left w:val="none" w:sz="0" w:space="0" w:color="auto"/>
            <w:bottom w:val="none" w:sz="0" w:space="0" w:color="auto"/>
            <w:right w:val="none" w:sz="0" w:space="0" w:color="auto"/>
          </w:divBdr>
        </w:div>
        <w:div w:id="1926188644">
          <w:marLeft w:val="0"/>
          <w:marRight w:val="0"/>
          <w:marTop w:val="0"/>
          <w:marBottom w:val="100"/>
          <w:divBdr>
            <w:top w:val="none" w:sz="0" w:space="0" w:color="auto"/>
            <w:left w:val="none" w:sz="0" w:space="0" w:color="auto"/>
            <w:bottom w:val="none" w:sz="0" w:space="0" w:color="auto"/>
            <w:right w:val="none" w:sz="0" w:space="0" w:color="auto"/>
          </w:divBdr>
        </w:div>
        <w:div w:id="1670212013">
          <w:marLeft w:val="0"/>
          <w:marRight w:val="0"/>
          <w:marTop w:val="0"/>
          <w:marBottom w:val="100"/>
          <w:divBdr>
            <w:top w:val="none" w:sz="0" w:space="0" w:color="auto"/>
            <w:left w:val="none" w:sz="0" w:space="0" w:color="auto"/>
            <w:bottom w:val="none" w:sz="0" w:space="0" w:color="auto"/>
            <w:right w:val="none" w:sz="0" w:space="0" w:color="auto"/>
          </w:divBdr>
        </w:div>
        <w:div w:id="926621886">
          <w:marLeft w:val="0"/>
          <w:marRight w:val="0"/>
          <w:marTop w:val="0"/>
          <w:marBottom w:val="100"/>
          <w:divBdr>
            <w:top w:val="none" w:sz="0" w:space="0" w:color="auto"/>
            <w:left w:val="none" w:sz="0" w:space="0" w:color="auto"/>
            <w:bottom w:val="none" w:sz="0" w:space="0" w:color="auto"/>
            <w:right w:val="none" w:sz="0" w:space="0" w:color="auto"/>
          </w:divBdr>
        </w:div>
        <w:div w:id="422579973">
          <w:marLeft w:val="0"/>
          <w:marRight w:val="0"/>
          <w:marTop w:val="0"/>
          <w:marBottom w:val="100"/>
          <w:divBdr>
            <w:top w:val="none" w:sz="0" w:space="0" w:color="auto"/>
            <w:left w:val="none" w:sz="0" w:space="0" w:color="auto"/>
            <w:bottom w:val="none" w:sz="0" w:space="0" w:color="auto"/>
            <w:right w:val="none" w:sz="0" w:space="0" w:color="auto"/>
          </w:divBdr>
        </w:div>
        <w:div w:id="1042630918">
          <w:marLeft w:val="0"/>
          <w:marRight w:val="0"/>
          <w:marTop w:val="0"/>
          <w:marBottom w:val="100"/>
          <w:divBdr>
            <w:top w:val="none" w:sz="0" w:space="0" w:color="auto"/>
            <w:left w:val="none" w:sz="0" w:space="0" w:color="auto"/>
            <w:bottom w:val="none" w:sz="0" w:space="0" w:color="auto"/>
            <w:right w:val="none" w:sz="0" w:space="0" w:color="auto"/>
          </w:divBdr>
        </w:div>
        <w:div w:id="239876428">
          <w:marLeft w:val="0"/>
          <w:marRight w:val="0"/>
          <w:marTop w:val="0"/>
          <w:marBottom w:val="100"/>
          <w:divBdr>
            <w:top w:val="none" w:sz="0" w:space="0" w:color="auto"/>
            <w:left w:val="none" w:sz="0" w:space="0" w:color="auto"/>
            <w:bottom w:val="none" w:sz="0" w:space="0" w:color="auto"/>
            <w:right w:val="none" w:sz="0" w:space="0" w:color="auto"/>
          </w:divBdr>
        </w:div>
        <w:div w:id="1049574049">
          <w:marLeft w:val="0"/>
          <w:marRight w:val="0"/>
          <w:marTop w:val="0"/>
          <w:marBottom w:val="101"/>
          <w:divBdr>
            <w:top w:val="none" w:sz="0" w:space="0" w:color="auto"/>
            <w:left w:val="none" w:sz="0" w:space="0" w:color="auto"/>
            <w:bottom w:val="none" w:sz="0" w:space="0" w:color="auto"/>
            <w:right w:val="none" w:sz="0" w:space="0" w:color="auto"/>
          </w:divBdr>
        </w:div>
        <w:div w:id="1540896422">
          <w:marLeft w:val="0"/>
          <w:marRight w:val="0"/>
          <w:marTop w:val="0"/>
          <w:marBottom w:val="101"/>
          <w:divBdr>
            <w:top w:val="none" w:sz="0" w:space="0" w:color="auto"/>
            <w:left w:val="none" w:sz="0" w:space="0" w:color="auto"/>
            <w:bottom w:val="none" w:sz="0" w:space="0" w:color="auto"/>
            <w:right w:val="none" w:sz="0" w:space="0" w:color="auto"/>
          </w:divBdr>
        </w:div>
        <w:div w:id="388462288">
          <w:marLeft w:val="0"/>
          <w:marRight w:val="0"/>
          <w:marTop w:val="0"/>
          <w:marBottom w:val="101"/>
          <w:divBdr>
            <w:top w:val="none" w:sz="0" w:space="0" w:color="auto"/>
            <w:left w:val="none" w:sz="0" w:space="0" w:color="auto"/>
            <w:bottom w:val="none" w:sz="0" w:space="0" w:color="auto"/>
            <w:right w:val="none" w:sz="0" w:space="0" w:color="auto"/>
          </w:divBdr>
        </w:div>
        <w:div w:id="612901287">
          <w:marLeft w:val="0"/>
          <w:marRight w:val="0"/>
          <w:marTop w:val="0"/>
          <w:marBottom w:val="101"/>
          <w:divBdr>
            <w:top w:val="none" w:sz="0" w:space="0" w:color="auto"/>
            <w:left w:val="none" w:sz="0" w:space="0" w:color="auto"/>
            <w:bottom w:val="none" w:sz="0" w:space="0" w:color="auto"/>
            <w:right w:val="none" w:sz="0" w:space="0" w:color="auto"/>
          </w:divBdr>
        </w:div>
        <w:div w:id="248583690">
          <w:marLeft w:val="0"/>
          <w:marRight w:val="0"/>
          <w:marTop w:val="0"/>
          <w:marBottom w:val="101"/>
          <w:divBdr>
            <w:top w:val="none" w:sz="0" w:space="0" w:color="auto"/>
            <w:left w:val="none" w:sz="0" w:space="0" w:color="auto"/>
            <w:bottom w:val="none" w:sz="0" w:space="0" w:color="auto"/>
            <w:right w:val="none" w:sz="0" w:space="0" w:color="auto"/>
          </w:divBdr>
        </w:div>
        <w:div w:id="354384603">
          <w:marLeft w:val="0"/>
          <w:marRight w:val="0"/>
          <w:marTop w:val="0"/>
          <w:marBottom w:val="101"/>
          <w:divBdr>
            <w:top w:val="none" w:sz="0" w:space="0" w:color="auto"/>
            <w:left w:val="none" w:sz="0" w:space="0" w:color="auto"/>
            <w:bottom w:val="none" w:sz="0" w:space="0" w:color="auto"/>
            <w:right w:val="none" w:sz="0" w:space="0" w:color="auto"/>
          </w:divBdr>
        </w:div>
        <w:div w:id="1659381562">
          <w:marLeft w:val="0"/>
          <w:marRight w:val="0"/>
          <w:marTop w:val="0"/>
          <w:marBottom w:val="101"/>
          <w:divBdr>
            <w:top w:val="none" w:sz="0" w:space="0" w:color="auto"/>
            <w:left w:val="none" w:sz="0" w:space="0" w:color="auto"/>
            <w:bottom w:val="none" w:sz="0" w:space="0" w:color="auto"/>
            <w:right w:val="none" w:sz="0" w:space="0" w:color="auto"/>
          </w:divBdr>
        </w:div>
        <w:div w:id="1821577969">
          <w:marLeft w:val="0"/>
          <w:marRight w:val="0"/>
          <w:marTop w:val="0"/>
          <w:marBottom w:val="101"/>
          <w:divBdr>
            <w:top w:val="none" w:sz="0" w:space="0" w:color="auto"/>
            <w:left w:val="none" w:sz="0" w:space="0" w:color="auto"/>
            <w:bottom w:val="none" w:sz="0" w:space="0" w:color="auto"/>
            <w:right w:val="none" w:sz="0" w:space="0" w:color="auto"/>
          </w:divBdr>
        </w:div>
        <w:div w:id="1158380156">
          <w:marLeft w:val="0"/>
          <w:marRight w:val="0"/>
          <w:marTop w:val="0"/>
          <w:marBottom w:val="101"/>
          <w:divBdr>
            <w:top w:val="none" w:sz="0" w:space="0" w:color="auto"/>
            <w:left w:val="none" w:sz="0" w:space="0" w:color="auto"/>
            <w:bottom w:val="none" w:sz="0" w:space="0" w:color="auto"/>
            <w:right w:val="none" w:sz="0" w:space="0" w:color="auto"/>
          </w:divBdr>
        </w:div>
        <w:div w:id="225993159">
          <w:marLeft w:val="0"/>
          <w:marRight w:val="0"/>
          <w:marTop w:val="0"/>
          <w:marBottom w:val="101"/>
          <w:divBdr>
            <w:top w:val="none" w:sz="0" w:space="0" w:color="auto"/>
            <w:left w:val="none" w:sz="0" w:space="0" w:color="auto"/>
            <w:bottom w:val="none" w:sz="0" w:space="0" w:color="auto"/>
            <w:right w:val="none" w:sz="0" w:space="0" w:color="auto"/>
          </w:divBdr>
        </w:div>
        <w:div w:id="983855834">
          <w:marLeft w:val="0"/>
          <w:marRight w:val="0"/>
          <w:marTop w:val="0"/>
          <w:marBottom w:val="101"/>
          <w:divBdr>
            <w:top w:val="none" w:sz="0" w:space="0" w:color="auto"/>
            <w:left w:val="none" w:sz="0" w:space="0" w:color="auto"/>
            <w:bottom w:val="none" w:sz="0" w:space="0" w:color="auto"/>
            <w:right w:val="none" w:sz="0" w:space="0" w:color="auto"/>
          </w:divBdr>
        </w:div>
        <w:div w:id="1212183465">
          <w:marLeft w:val="0"/>
          <w:marRight w:val="0"/>
          <w:marTop w:val="0"/>
          <w:marBottom w:val="101"/>
          <w:divBdr>
            <w:top w:val="none" w:sz="0" w:space="0" w:color="auto"/>
            <w:left w:val="none" w:sz="0" w:space="0" w:color="auto"/>
            <w:bottom w:val="none" w:sz="0" w:space="0" w:color="auto"/>
            <w:right w:val="none" w:sz="0" w:space="0" w:color="auto"/>
          </w:divBdr>
        </w:div>
        <w:div w:id="964626654">
          <w:marLeft w:val="0"/>
          <w:marRight w:val="0"/>
          <w:marTop w:val="0"/>
          <w:marBottom w:val="101"/>
          <w:divBdr>
            <w:top w:val="none" w:sz="0" w:space="0" w:color="auto"/>
            <w:left w:val="none" w:sz="0" w:space="0" w:color="auto"/>
            <w:bottom w:val="none" w:sz="0" w:space="0" w:color="auto"/>
            <w:right w:val="none" w:sz="0" w:space="0" w:color="auto"/>
          </w:divBdr>
        </w:div>
        <w:div w:id="682366425">
          <w:marLeft w:val="0"/>
          <w:marRight w:val="0"/>
          <w:marTop w:val="0"/>
          <w:marBottom w:val="101"/>
          <w:divBdr>
            <w:top w:val="none" w:sz="0" w:space="0" w:color="auto"/>
            <w:left w:val="none" w:sz="0" w:space="0" w:color="auto"/>
            <w:bottom w:val="none" w:sz="0" w:space="0" w:color="auto"/>
            <w:right w:val="none" w:sz="0" w:space="0" w:color="auto"/>
          </w:divBdr>
        </w:div>
        <w:div w:id="654181951">
          <w:marLeft w:val="0"/>
          <w:marRight w:val="0"/>
          <w:marTop w:val="0"/>
          <w:marBottom w:val="101"/>
          <w:divBdr>
            <w:top w:val="none" w:sz="0" w:space="0" w:color="auto"/>
            <w:left w:val="none" w:sz="0" w:space="0" w:color="auto"/>
            <w:bottom w:val="none" w:sz="0" w:space="0" w:color="auto"/>
            <w:right w:val="none" w:sz="0" w:space="0" w:color="auto"/>
          </w:divBdr>
        </w:div>
        <w:div w:id="845487078">
          <w:marLeft w:val="0"/>
          <w:marRight w:val="0"/>
          <w:marTop w:val="0"/>
          <w:marBottom w:val="101"/>
          <w:divBdr>
            <w:top w:val="none" w:sz="0" w:space="0" w:color="auto"/>
            <w:left w:val="none" w:sz="0" w:space="0" w:color="auto"/>
            <w:bottom w:val="none" w:sz="0" w:space="0" w:color="auto"/>
            <w:right w:val="none" w:sz="0" w:space="0" w:color="auto"/>
          </w:divBdr>
        </w:div>
        <w:div w:id="1501236802">
          <w:marLeft w:val="0"/>
          <w:marRight w:val="0"/>
          <w:marTop w:val="0"/>
          <w:marBottom w:val="101"/>
          <w:divBdr>
            <w:top w:val="none" w:sz="0" w:space="0" w:color="auto"/>
            <w:left w:val="none" w:sz="0" w:space="0" w:color="auto"/>
            <w:bottom w:val="none" w:sz="0" w:space="0" w:color="auto"/>
            <w:right w:val="none" w:sz="0" w:space="0" w:color="auto"/>
          </w:divBdr>
        </w:div>
        <w:div w:id="301276527">
          <w:marLeft w:val="0"/>
          <w:marRight w:val="0"/>
          <w:marTop w:val="0"/>
          <w:marBottom w:val="101"/>
          <w:divBdr>
            <w:top w:val="none" w:sz="0" w:space="0" w:color="auto"/>
            <w:left w:val="none" w:sz="0" w:space="0" w:color="auto"/>
            <w:bottom w:val="none" w:sz="0" w:space="0" w:color="auto"/>
            <w:right w:val="none" w:sz="0" w:space="0" w:color="auto"/>
          </w:divBdr>
        </w:div>
        <w:div w:id="1182891078">
          <w:marLeft w:val="0"/>
          <w:marRight w:val="0"/>
          <w:marTop w:val="0"/>
          <w:marBottom w:val="101"/>
          <w:divBdr>
            <w:top w:val="none" w:sz="0" w:space="0" w:color="auto"/>
            <w:left w:val="none" w:sz="0" w:space="0" w:color="auto"/>
            <w:bottom w:val="none" w:sz="0" w:space="0" w:color="auto"/>
            <w:right w:val="none" w:sz="0" w:space="0" w:color="auto"/>
          </w:divBdr>
        </w:div>
        <w:div w:id="717630279">
          <w:marLeft w:val="0"/>
          <w:marRight w:val="0"/>
          <w:marTop w:val="0"/>
          <w:marBottom w:val="101"/>
          <w:divBdr>
            <w:top w:val="none" w:sz="0" w:space="0" w:color="auto"/>
            <w:left w:val="none" w:sz="0" w:space="0" w:color="auto"/>
            <w:bottom w:val="none" w:sz="0" w:space="0" w:color="auto"/>
            <w:right w:val="none" w:sz="0" w:space="0" w:color="auto"/>
          </w:divBdr>
        </w:div>
        <w:div w:id="1649632602">
          <w:marLeft w:val="0"/>
          <w:marRight w:val="0"/>
          <w:marTop w:val="0"/>
          <w:marBottom w:val="101"/>
          <w:divBdr>
            <w:top w:val="none" w:sz="0" w:space="0" w:color="auto"/>
            <w:left w:val="none" w:sz="0" w:space="0" w:color="auto"/>
            <w:bottom w:val="none" w:sz="0" w:space="0" w:color="auto"/>
            <w:right w:val="none" w:sz="0" w:space="0" w:color="auto"/>
          </w:divBdr>
        </w:div>
        <w:div w:id="1307396952">
          <w:marLeft w:val="0"/>
          <w:marRight w:val="0"/>
          <w:marTop w:val="0"/>
          <w:marBottom w:val="101"/>
          <w:divBdr>
            <w:top w:val="none" w:sz="0" w:space="0" w:color="auto"/>
            <w:left w:val="none" w:sz="0" w:space="0" w:color="auto"/>
            <w:bottom w:val="none" w:sz="0" w:space="0" w:color="auto"/>
            <w:right w:val="none" w:sz="0" w:space="0" w:color="auto"/>
          </w:divBdr>
        </w:div>
        <w:div w:id="499350714">
          <w:marLeft w:val="0"/>
          <w:marRight w:val="0"/>
          <w:marTop w:val="0"/>
          <w:marBottom w:val="101"/>
          <w:divBdr>
            <w:top w:val="none" w:sz="0" w:space="0" w:color="auto"/>
            <w:left w:val="none" w:sz="0" w:space="0" w:color="auto"/>
            <w:bottom w:val="none" w:sz="0" w:space="0" w:color="auto"/>
            <w:right w:val="none" w:sz="0" w:space="0" w:color="auto"/>
          </w:divBdr>
        </w:div>
        <w:div w:id="513418545">
          <w:marLeft w:val="0"/>
          <w:marRight w:val="0"/>
          <w:marTop w:val="0"/>
          <w:marBottom w:val="101"/>
          <w:divBdr>
            <w:top w:val="none" w:sz="0" w:space="0" w:color="auto"/>
            <w:left w:val="none" w:sz="0" w:space="0" w:color="auto"/>
            <w:bottom w:val="none" w:sz="0" w:space="0" w:color="auto"/>
            <w:right w:val="none" w:sz="0" w:space="0" w:color="auto"/>
          </w:divBdr>
        </w:div>
        <w:div w:id="1272322679">
          <w:marLeft w:val="0"/>
          <w:marRight w:val="0"/>
          <w:marTop w:val="0"/>
          <w:marBottom w:val="101"/>
          <w:divBdr>
            <w:top w:val="none" w:sz="0" w:space="0" w:color="auto"/>
            <w:left w:val="none" w:sz="0" w:space="0" w:color="auto"/>
            <w:bottom w:val="none" w:sz="0" w:space="0" w:color="auto"/>
            <w:right w:val="none" w:sz="0" w:space="0" w:color="auto"/>
          </w:divBdr>
        </w:div>
        <w:div w:id="1685671248">
          <w:marLeft w:val="0"/>
          <w:marRight w:val="0"/>
          <w:marTop w:val="0"/>
          <w:marBottom w:val="101"/>
          <w:divBdr>
            <w:top w:val="none" w:sz="0" w:space="0" w:color="auto"/>
            <w:left w:val="none" w:sz="0" w:space="0" w:color="auto"/>
            <w:bottom w:val="none" w:sz="0" w:space="0" w:color="auto"/>
            <w:right w:val="none" w:sz="0" w:space="0" w:color="auto"/>
          </w:divBdr>
        </w:div>
        <w:div w:id="603269539">
          <w:marLeft w:val="0"/>
          <w:marRight w:val="0"/>
          <w:marTop w:val="0"/>
          <w:marBottom w:val="101"/>
          <w:divBdr>
            <w:top w:val="none" w:sz="0" w:space="0" w:color="auto"/>
            <w:left w:val="none" w:sz="0" w:space="0" w:color="auto"/>
            <w:bottom w:val="none" w:sz="0" w:space="0" w:color="auto"/>
            <w:right w:val="none" w:sz="0" w:space="0" w:color="auto"/>
          </w:divBdr>
        </w:div>
        <w:div w:id="1556744431">
          <w:marLeft w:val="0"/>
          <w:marRight w:val="0"/>
          <w:marTop w:val="101"/>
          <w:marBottom w:val="101"/>
          <w:divBdr>
            <w:top w:val="none" w:sz="0" w:space="0" w:color="auto"/>
            <w:left w:val="none" w:sz="0" w:space="0" w:color="auto"/>
            <w:bottom w:val="none" w:sz="0" w:space="0" w:color="auto"/>
            <w:right w:val="none" w:sz="0" w:space="0" w:color="auto"/>
          </w:divBdr>
        </w:div>
        <w:div w:id="1094547568">
          <w:marLeft w:val="0"/>
          <w:marRight w:val="0"/>
          <w:marTop w:val="0"/>
          <w:marBottom w:val="101"/>
          <w:divBdr>
            <w:top w:val="none" w:sz="0" w:space="0" w:color="auto"/>
            <w:left w:val="none" w:sz="0" w:space="0" w:color="auto"/>
            <w:bottom w:val="none" w:sz="0" w:space="0" w:color="auto"/>
            <w:right w:val="none" w:sz="0" w:space="0" w:color="auto"/>
          </w:divBdr>
        </w:div>
        <w:div w:id="51777752">
          <w:marLeft w:val="0"/>
          <w:marRight w:val="0"/>
          <w:marTop w:val="0"/>
          <w:marBottom w:val="101"/>
          <w:divBdr>
            <w:top w:val="none" w:sz="0" w:space="0" w:color="auto"/>
            <w:left w:val="none" w:sz="0" w:space="0" w:color="auto"/>
            <w:bottom w:val="none" w:sz="0" w:space="0" w:color="auto"/>
            <w:right w:val="none" w:sz="0" w:space="0" w:color="auto"/>
          </w:divBdr>
        </w:div>
        <w:div w:id="1262226046">
          <w:marLeft w:val="0"/>
          <w:marRight w:val="0"/>
          <w:marTop w:val="0"/>
          <w:marBottom w:val="101"/>
          <w:divBdr>
            <w:top w:val="none" w:sz="0" w:space="0" w:color="auto"/>
            <w:left w:val="none" w:sz="0" w:space="0" w:color="auto"/>
            <w:bottom w:val="none" w:sz="0" w:space="0" w:color="auto"/>
            <w:right w:val="none" w:sz="0" w:space="0" w:color="auto"/>
          </w:divBdr>
        </w:div>
        <w:div w:id="90665618">
          <w:marLeft w:val="0"/>
          <w:marRight w:val="0"/>
          <w:marTop w:val="0"/>
          <w:marBottom w:val="101"/>
          <w:divBdr>
            <w:top w:val="none" w:sz="0" w:space="0" w:color="auto"/>
            <w:left w:val="none" w:sz="0" w:space="0" w:color="auto"/>
            <w:bottom w:val="none" w:sz="0" w:space="0" w:color="auto"/>
            <w:right w:val="none" w:sz="0" w:space="0" w:color="auto"/>
          </w:divBdr>
        </w:div>
        <w:div w:id="112945946">
          <w:marLeft w:val="0"/>
          <w:marRight w:val="0"/>
          <w:marTop w:val="0"/>
          <w:marBottom w:val="101"/>
          <w:divBdr>
            <w:top w:val="none" w:sz="0" w:space="0" w:color="auto"/>
            <w:left w:val="none" w:sz="0" w:space="0" w:color="auto"/>
            <w:bottom w:val="none" w:sz="0" w:space="0" w:color="auto"/>
            <w:right w:val="none" w:sz="0" w:space="0" w:color="auto"/>
          </w:divBdr>
        </w:div>
        <w:div w:id="1718776245">
          <w:marLeft w:val="0"/>
          <w:marRight w:val="0"/>
          <w:marTop w:val="0"/>
          <w:marBottom w:val="101"/>
          <w:divBdr>
            <w:top w:val="none" w:sz="0" w:space="0" w:color="auto"/>
            <w:left w:val="none" w:sz="0" w:space="0" w:color="auto"/>
            <w:bottom w:val="none" w:sz="0" w:space="0" w:color="auto"/>
            <w:right w:val="none" w:sz="0" w:space="0" w:color="auto"/>
          </w:divBdr>
        </w:div>
        <w:div w:id="1292636453">
          <w:marLeft w:val="0"/>
          <w:marRight w:val="0"/>
          <w:marTop w:val="0"/>
          <w:marBottom w:val="101"/>
          <w:divBdr>
            <w:top w:val="none" w:sz="0" w:space="0" w:color="auto"/>
            <w:left w:val="none" w:sz="0" w:space="0" w:color="auto"/>
            <w:bottom w:val="none" w:sz="0" w:space="0" w:color="auto"/>
            <w:right w:val="none" w:sz="0" w:space="0" w:color="auto"/>
          </w:divBdr>
        </w:div>
        <w:div w:id="924613851">
          <w:marLeft w:val="0"/>
          <w:marRight w:val="0"/>
          <w:marTop w:val="0"/>
          <w:marBottom w:val="101"/>
          <w:divBdr>
            <w:top w:val="none" w:sz="0" w:space="0" w:color="auto"/>
            <w:left w:val="none" w:sz="0" w:space="0" w:color="auto"/>
            <w:bottom w:val="none" w:sz="0" w:space="0" w:color="auto"/>
            <w:right w:val="none" w:sz="0" w:space="0" w:color="auto"/>
          </w:divBdr>
        </w:div>
        <w:div w:id="488520767">
          <w:marLeft w:val="0"/>
          <w:marRight w:val="0"/>
          <w:marTop w:val="0"/>
          <w:marBottom w:val="101"/>
          <w:divBdr>
            <w:top w:val="none" w:sz="0" w:space="0" w:color="auto"/>
            <w:left w:val="none" w:sz="0" w:space="0" w:color="auto"/>
            <w:bottom w:val="none" w:sz="0" w:space="0" w:color="auto"/>
            <w:right w:val="none" w:sz="0" w:space="0" w:color="auto"/>
          </w:divBdr>
        </w:div>
        <w:div w:id="1280646583">
          <w:marLeft w:val="0"/>
          <w:marRight w:val="0"/>
          <w:marTop w:val="0"/>
          <w:marBottom w:val="101"/>
          <w:divBdr>
            <w:top w:val="none" w:sz="0" w:space="0" w:color="auto"/>
            <w:left w:val="none" w:sz="0" w:space="0" w:color="auto"/>
            <w:bottom w:val="none" w:sz="0" w:space="0" w:color="auto"/>
            <w:right w:val="none" w:sz="0" w:space="0" w:color="auto"/>
          </w:divBdr>
        </w:div>
        <w:div w:id="142234903">
          <w:marLeft w:val="0"/>
          <w:marRight w:val="0"/>
          <w:marTop w:val="0"/>
          <w:marBottom w:val="101"/>
          <w:divBdr>
            <w:top w:val="none" w:sz="0" w:space="0" w:color="auto"/>
            <w:left w:val="none" w:sz="0" w:space="0" w:color="auto"/>
            <w:bottom w:val="none" w:sz="0" w:space="0" w:color="auto"/>
            <w:right w:val="none" w:sz="0" w:space="0" w:color="auto"/>
          </w:divBdr>
        </w:div>
        <w:div w:id="1886330149">
          <w:marLeft w:val="0"/>
          <w:marRight w:val="0"/>
          <w:marTop w:val="0"/>
          <w:marBottom w:val="101"/>
          <w:divBdr>
            <w:top w:val="none" w:sz="0" w:space="0" w:color="auto"/>
            <w:left w:val="none" w:sz="0" w:space="0" w:color="auto"/>
            <w:bottom w:val="none" w:sz="0" w:space="0" w:color="auto"/>
            <w:right w:val="none" w:sz="0" w:space="0" w:color="auto"/>
          </w:divBdr>
        </w:div>
        <w:div w:id="344477443">
          <w:marLeft w:val="0"/>
          <w:marRight w:val="0"/>
          <w:marTop w:val="101"/>
          <w:marBottom w:val="101"/>
          <w:divBdr>
            <w:top w:val="none" w:sz="0" w:space="0" w:color="auto"/>
            <w:left w:val="none" w:sz="0" w:space="0" w:color="auto"/>
            <w:bottom w:val="none" w:sz="0" w:space="0" w:color="auto"/>
            <w:right w:val="none" w:sz="0" w:space="0" w:color="auto"/>
          </w:divBdr>
        </w:div>
        <w:div w:id="1110666899">
          <w:marLeft w:val="0"/>
          <w:marRight w:val="0"/>
          <w:marTop w:val="0"/>
          <w:marBottom w:val="101"/>
          <w:divBdr>
            <w:top w:val="none" w:sz="0" w:space="0" w:color="auto"/>
            <w:left w:val="none" w:sz="0" w:space="0" w:color="auto"/>
            <w:bottom w:val="none" w:sz="0" w:space="0" w:color="auto"/>
            <w:right w:val="none" w:sz="0" w:space="0" w:color="auto"/>
          </w:divBdr>
        </w:div>
        <w:div w:id="721561193">
          <w:marLeft w:val="0"/>
          <w:marRight w:val="0"/>
          <w:marTop w:val="0"/>
          <w:marBottom w:val="101"/>
          <w:divBdr>
            <w:top w:val="none" w:sz="0" w:space="0" w:color="auto"/>
            <w:left w:val="none" w:sz="0" w:space="0" w:color="auto"/>
            <w:bottom w:val="none" w:sz="0" w:space="0" w:color="auto"/>
            <w:right w:val="none" w:sz="0" w:space="0" w:color="auto"/>
          </w:divBdr>
        </w:div>
        <w:div w:id="277954520">
          <w:marLeft w:val="0"/>
          <w:marRight w:val="0"/>
          <w:marTop w:val="0"/>
          <w:marBottom w:val="101"/>
          <w:divBdr>
            <w:top w:val="none" w:sz="0" w:space="0" w:color="auto"/>
            <w:left w:val="none" w:sz="0" w:space="0" w:color="auto"/>
            <w:bottom w:val="none" w:sz="0" w:space="0" w:color="auto"/>
            <w:right w:val="none" w:sz="0" w:space="0" w:color="auto"/>
          </w:divBdr>
        </w:div>
        <w:div w:id="1741439586">
          <w:marLeft w:val="0"/>
          <w:marRight w:val="0"/>
          <w:marTop w:val="0"/>
          <w:marBottom w:val="101"/>
          <w:divBdr>
            <w:top w:val="none" w:sz="0" w:space="0" w:color="auto"/>
            <w:left w:val="none" w:sz="0" w:space="0" w:color="auto"/>
            <w:bottom w:val="none" w:sz="0" w:space="0" w:color="auto"/>
            <w:right w:val="none" w:sz="0" w:space="0" w:color="auto"/>
          </w:divBdr>
        </w:div>
        <w:div w:id="1402561947">
          <w:marLeft w:val="0"/>
          <w:marRight w:val="0"/>
          <w:marTop w:val="0"/>
          <w:marBottom w:val="101"/>
          <w:divBdr>
            <w:top w:val="none" w:sz="0" w:space="0" w:color="auto"/>
            <w:left w:val="none" w:sz="0" w:space="0" w:color="auto"/>
            <w:bottom w:val="none" w:sz="0" w:space="0" w:color="auto"/>
            <w:right w:val="none" w:sz="0" w:space="0" w:color="auto"/>
          </w:divBdr>
        </w:div>
        <w:div w:id="43331857">
          <w:marLeft w:val="0"/>
          <w:marRight w:val="0"/>
          <w:marTop w:val="0"/>
          <w:marBottom w:val="101"/>
          <w:divBdr>
            <w:top w:val="none" w:sz="0" w:space="0" w:color="auto"/>
            <w:left w:val="none" w:sz="0" w:space="0" w:color="auto"/>
            <w:bottom w:val="none" w:sz="0" w:space="0" w:color="auto"/>
            <w:right w:val="none" w:sz="0" w:space="0" w:color="auto"/>
          </w:divBdr>
        </w:div>
        <w:div w:id="1577010190">
          <w:marLeft w:val="0"/>
          <w:marRight w:val="0"/>
          <w:marTop w:val="0"/>
          <w:marBottom w:val="101"/>
          <w:divBdr>
            <w:top w:val="none" w:sz="0" w:space="0" w:color="auto"/>
            <w:left w:val="none" w:sz="0" w:space="0" w:color="auto"/>
            <w:bottom w:val="none" w:sz="0" w:space="0" w:color="auto"/>
            <w:right w:val="none" w:sz="0" w:space="0" w:color="auto"/>
          </w:divBdr>
        </w:div>
        <w:div w:id="1976135223">
          <w:marLeft w:val="0"/>
          <w:marRight w:val="0"/>
          <w:marTop w:val="0"/>
          <w:marBottom w:val="101"/>
          <w:divBdr>
            <w:top w:val="none" w:sz="0" w:space="0" w:color="auto"/>
            <w:left w:val="none" w:sz="0" w:space="0" w:color="auto"/>
            <w:bottom w:val="none" w:sz="0" w:space="0" w:color="auto"/>
            <w:right w:val="none" w:sz="0" w:space="0" w:color="auto"/>
          </w:divBdr>
        </w:div>
        <w:div w:id="1605334430">
          <w:marLeft w:val="0"/>
          <w:marRight w:val="0"/>
          <w:marTop w:val="0"/>
          <w:marBottom w:val="101"/>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2957</Words>
  <Characters>16269</Characters>
  <Application>Microsoft Office Word</Application>
  <DocSecurity>0</DocSecurity>
  <Lines>135</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 Escutia Baez</dc:creator>
  <cp:lastModifiedBy>Nancy Escutia Baez</cp:lastModifiedBy>
  <cp:revision>1</cp:revision>
  <dcterms:created xsi:type="dcterms:W3CDTF">2021-10-05T13:45:00Z</dcterms:created>
  <dcterms:modified xsi:type="dcterms:W3CDTF">2021-10-05T13:48:00Z</dcterms:modified>
</cp:coreProperties>
</file>