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620" w:rsidRPr="004450A0" w:rsidRDefault="006B3620" w:rsidP="006B3620">
      <w:pPr>
        <w:jc w:val="center"/>
        <w:rPr>
          <w:rFonts w:ascii="Verdana" w:eastAsia="Verdana" w:hAnsi="Verdana" w:cs="Verdana"/>
          <w:b/>
          <w:bCs/>
          <w:color w:val="0000FF"/>
          <w:sz w:val="24"/>
          <w:szCs w:val="24"/>
        </w:rPr>
      </w:pPr>
      <w:r w:rsidRPr="006B3620">
        <w:rPr>
          <w:rFonts w:ascii="Verdana" w:eastAsia="Verdana" w:hAnsi="Verdana" w:cs="Verdana"/>
          <w:b/>
          <w:bCs/>
          <w:color w:val="0000FF"/>
          <w:sz w:val="24"/>
          <w:szCs w:val="24"/>
        </w:rPr>
        <w:t>AVISO por el que se da a conocer el Manual de Organización General del Tribunal Federal de Conciliación y Arbitraje.</w:t>
      </w:r>
      <w:r>
        <w:rPr>
          <w:rFonts w:ascii="Verdana" w:eastAsia="Verdana" w:hAnsi="Verdana" w:cs="Verdana"/>
          <w:b/>
          <w:bCs/>
          <w:color w:val="0000FF"/>
          <w:sz w:val="24"/>
          <w:szCs w:val="24"/>
        </w:rPr>
        <w:br/>
      </w:r>
      <w:bookmarkStart w:id="0" w:name="_GoBack"/>
      <w:r>
        <w:rPr>
          <w:rFonts w:ascii="Verdana" w:eastAsia="Verdana" w:hAnsi="Verdana" w:cs="Verdana"/>
          <w:b/>
          <w:color w:val="0000FF"/>
          <w:sz w:val="24"/>
          <w:szCs w:val="24"/>
        </w:rPr>
        <w:t xml:space="preserve">(DOF del 11 de julio </w:t>
      </w:r>
      <w:r w:rsidRPr="00150060">
        <w:rPr>
          <w:rFonts w:ascii="Verdana" w:eastAsia="Verdana" w:hAnsi="Verdana" w:cs="Verdana"/>
          <w:b/>
          <w:color w:val="0000FF"/>
          <w:sz w:val="24"/>
          <w:szCs w:val="24"/>
        </w:rPr>
        <w:t xml:space="preserve">de </w:t>
      </w:r>
      <w:r>
        <w:rPr>
          <w:rFonts w:ascii="Verdana" w:eastAsia="Verdana" w:hAnsi="Verdana" w:cs="Verdana"/>
          <w:b/>
          <w:color w:val="0000FF"/>
          <w:sz w:val="24"/>
          <w:szCs w:val="24"/>
        </w:rPr>
        <w:t>2024</w:t>
      </w:r>
      <w:r w:rsidRPr="00150060">
        <w:rPr>
          <w:rFonts w:ascii="Verdana" w:eastAsia="Verdana" w:hAnsi="Verdana" w:cs="Verdana"/>
          <w:b/>
          <w:color w:val="0000FF"/>
          <w:sz w:val="24"/>
          <w:szCs w:val="24"/>
        </w:rPr>
        <w:t>)</w:t>
      </w:r>
      <w:bookmarkEnd w:id="0"/>
    </w:p>
    <w:p w:rsidR="00601E35" w:rsidRDefault="006B3620" w:rsidP="006B3620">
      <w:pPr>
        <w:jc w:val="both"/>
        <w:rPr>
          <w:rFonts w:ascii="Arial" w:eastAsia="Times New Roman" w:hAnsi="Arial" w:cs="Arial"/>
          <w:b/>
          <w:bCs/>
          <w:color w:val="2F2F2F"/>
          <w:sz w:val="20"/>
          <w:szCs w:val="16"/>
          <w:lang w:eastAsia="es-MX"/>
        </w:rPr>
      </w:pPr>
      <w:r w:rsidRPr="006B3620">
        <w:rPr>
          <w:rFonts w:ascii="Arial" w:eastAsia="Times New Roman" w:hAnsi="Arial" w:cs="Arial"/>
          <w:b/>
          <w:bCs/>
          <w:color w:val="2F2F2F"/>
          <w:sz w:val="20"/>
          <w:szCs w:val="16"/>
          <w:lang w:eastAsia="es-MX"/>
        </w:rPr>
        <w:t>Al margen un sello con el Escudo Nacional, que dice: Estados Unidos Mexicanos.- Tribunal Federal de Conciliación y Arbitraje.</w:t>
      </w:r>
    </w:p>
    <w:p w:rsidR="006B3620" w:rsidRPr="006B3620" w:rsidRDefault="006B3620" w:rsidP="006B3620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B3620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AVISO POR EL QUE SE DA A CONOCER EL MANUAL DE ORGANIZACIÓN GENERAL DEL TRIBUNAL FEDERAL DE CONCILIACIÓN Y ARBITRAJE.</w:t>
      </w:r>
    </w:p>
    <w:p w:rsidR="006B3620" w:rsidRPr="006B3620" w:rsidRDefault="006B3620" w:rsidP="006B3620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6B3620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RESULTANDO:</w:t>
      </w:r>
    </w:p>
    <w:p w:rsidR="006B3620" w:rsidRPr="006B3620" w:rsidRDefault="006B3620" w:rsidP="006B3620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B3620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Que el Tribunal Federal de Conciliación y Arbitraje, perteneciente a la Administración Pública Federal, y de conformidad con lo dispuesto en el artículo 19 de la Ley Orgánica de la Administración Pública Federal, tiene la obligación de emitir sus Manuales de Organización y de Procedimientos.</w:t>
      </w:r>
    </w:p>
    <w:p w:rsidR="006B3620" w:rsidRPr="006B3620" w:rsidRDefault="006B3620" w:rsidP="006B3620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B3620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Que el Manual de Organización General se visualiza como un documento que para cumplir íntegramente con su objetivo, debe contener, en forma ordenada y sistemática, la información respectiva sobre sus antecedentes, marco jurídico-administrativo, atribuciones, misión, visión, estructura orgánica, glosario, siglas, objetivo y funciones por área; por lo que su utilidad es además de apoyo administrativo, que explica de manera gráfica las relaciones que se establecen entre las unidades administrativas y que en su conjunto detallan el funcionamiento del Tribunal como ente público.</w:t>
      </w:r>
    </w:p>
    <w:p w:rsidR="006B3620" w:rsidRPr="006B3620" w:rsidRDefault="006B3620" w:rsidP="006B3620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B3620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Por lo anterior, se ha tenido a bien emitir el siguiente:</w:t>
      </w:r>
    </w:p>
    <w:p w:rsidR="006B3620" w:rsidRPr="006B3620" w:rsidRDefault="006B3620" w:rsidP="006B3620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6B3620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AVISO</w:t>
      </w:r>
    </w:p>
    <w:p w:rsidR="006B3620" w:rsidRPr="006B3620" w:rsidRDefault="006B3620" w:rsidP="006B3620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B3620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Único.-</w:t>
      </w:r>
      <w:r w:rsidRPr="006B3620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Se dan a conocer los Manuales de Organización General del Tribunal Federal de Conciliación y Arbitraje, publicado en el Boletín Laboral Burocrático del TFCA, y en la Normateca Interna.</w:t>
      </w:r>
    </w:p>
    <w:p w:rsidR="006B3620" w:rsidRPr="006B3620" w:rsidRDefault="006B3620" w:rsidP="006B3620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B3620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En virtud de lo anterior, se pone a disposición en el enlace siguiente, para su consulta:</w:t>
      </w:r>
    </w:p>
    <w:p w:rsidR="006B3620" w:rsidRPr="006B3620" w:rsidRDefault="006B3620" w:rsidP="006B3620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B3620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www.dof.gob.mx/2024/TFCA/manualdeorganizaciongeneral.pdf</w:t>
      </w:r>
    </w:p>
    <w:p w:rsidR="006B3620" w:rsidRPr="006B3620" w:rsidRDefault="006B3620" w:rsidP="006B3620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6B3620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Ciudad de México, a 6 de junio de 2024.- El Magistrado Presidente del Tribunal, </w:t>
      </w:r>
      <w:r w:rsidRPr="006B3620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Plácido Humberto Morales Vázquez</w:t>
      </w:r>
      <w:r w:rsidRPr="006B3620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.- Rúbrica.</w:t>
      </w:r>
    </w:p>
    <w:p w:rsidR="006B3620" w:rsidRPr="006B3620" w:rsidRDefault="006B3620" w:rsidP="006B3620">
      <w:pPr>
        <w:jc w:val="both"/>
      </w:pPr>
    </w:p>
    <w:sectPr w:rsidR="006B3620" w:rsidRPr="006B36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620"/>
    <w:rsid w:val="00601E35"/>
    <w:rsid w:val="006B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6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ipervnculo">
    <w:name w:val="hipervínculo"/>
    <w:basedOn w:val="Fuentedeprrafopredeter"/>
    <w:rsid w:val="006B36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6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ipervnculo">
    <w:name w:val="hipervínculo"/>
    <w:basedOn w:val="Fuentedeprrafopredeter"/>
    <w:rsid w:val="006B3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5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9249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7767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01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639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282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3791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66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656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823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093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Escutia</dc:creator>
  <cp:lastModifiedBy>Nancy Escutia</cp:lastModifiedBy>
  <cp:revision>1</cp:revision>
  <dcterms:created xsi:type="dcterms:W3CDTF">2024-07-11T13:34:00Z</dcterms:created>
  <dcterms:modified xsi:type="dcterms:W3CDTF">2024-07-11T13:35:00Z</dcterms:modified>
</cp:coreProperties>
</file>