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FA" w:rsidRPr="00841D9A" w:rsidRDefault="003524FA" w:rsidP="003524FA">
      <w:pPr>
        <w:jc w:val="center"/>
        <w:rPr>
          <w:rFonts w:ascii="Verdana" w:eastAsia="Verdana" w:hAnsi="Verdana" w:cs="Verdana"/>
          <w:b/>
          <w:color w:val="0000FF"/>
          <w:sz w:val="24"/>
          <w:szCs w:val="24"/>
        </w:rPr>
      </w:pPr>
      <w:r w:rsidRPr="003524FA">
        <w:rPr>
          <w:rFonts w:ascii="Verdana" w:eastAsia="Verdana" w:hAnsi="Verdana" w:cs="Verdana"/>
          <w:b/>
          <w:color w:val="0000FF"/>
          <w:sz w:val="24"/>
          <w:szCs w:val="24"/>
        </w:rPr>
        <w:t>ACUERDO que establece las mercancías cuya importación está sujeta a regulación a cargo de la Secretaría del Trabajo y Previsión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bookmarkEnd w:id="0"/>
    </w:p>
    <w:p w:rsidR="00216A1B" w:rsidRDefault="003524FA" w:rsidP="003524FA">
      <w:pPr>
        <w:jc w:val="both"/>
        <w:rPr>
          <w:rFonts w:ascii="Arial" w:hAnsi="Arial" w:cs="Arial"/>
          <w:b/>
          <w:color w:val="2F2F2F"/>
          <w:sz w:val="18"/>
          <w:szCs w:val="18"/>
          <w:shd w:val="clear" w:color="auto" w:fill="FFFFFF"/>
        </w:rPr>
      </w:pPr>
      <w:r w:rsidRPr="003524FA">
        <w:rPr>
          <w:rFonts w:ascii="Arial" w:hAnsi="Arial" w:cs="Arial"/>
          <w:b/>
          <w:color w:val="2F2F2F"/>
          <w:sz w:val="18"/>
          <w:szCs w:val="18"/>
          <w:shd w:val="clear" w:color="auto" w:fill="FFFFFF"/>
        </w:rPr>
        <w:t>Al margen un sello con el Escudo Nacional, que dice: Estados Unidos Mexicanos.- Secretaría de Economía.- Secretaría del Trabajo y Previsión Social.</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000000"/>
          <w:sz w:val="18"/>
          <w:szCs w:val="18"/>
          <w:lang w:eastAsia="es-MX"/>
        </w:rPr>
        <w:t>RAQUEL BUENROSTRO SÁNCHEZ, Secretaria de Economía y LUISA MARÍA ALCALDE LUJÁN, Secretaria del Trabajo y Previsión Social, con fundamento en los artículos 133 de la Constitución Política de los Estados Unidos Mexicanos; 34, fracciones V y XXXIII, y 40, fracción XX de la Ley Orgánica de la Administración Pública Federal; 4 de la Ley Federal de Procedimiento Administrativo; 4o., fracción III, 5o., fracciones III, X y XII, 6o., 15, 16, 17 y 20 de la Ley de Comercio Exterior; 5, fracción XVII del Reglamento Interior de la Secretaría de Economía; 4, fracción III, 5, fracción XIX, y 14, fracciones V y VII del Reglamento Interior de la Secretaría del Trabajo y Previsión Social, y</w:t>
      </w:r>
    </w:p>
    <w:p w:rsidR="003524FA" w:rsidRPr="003524FA" w:rsidRDefault="003524FA" w:rsidP="003524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24FA">
        <w:rPr>
          <w:rFonts w:ascii="Times" w:eastAsia="Times New Roman" w:hAnsi="Times" w:cs="Times"/>
          <w:b/>
          <w:bCs/>
          <w:color w:val="2F2F2F"/>
          <w:sz w:val="18"/>
          <w:szCs w:val="18"/>
          <w:lang w:eastAsia="es-MX"/>
        </w:rPr>
        <w:t>CONSIDERANDO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el 12 de mayo de 1934 México ratificó el Convenio sobre el trabajo forzoso, 1930 (Convenio 29) de la Organización Internacional del Trabajo (OIT), cuyo decreto promulgatorio se publicó en el Diario Oficial de la Federación (DOF) el 13 de agosto de 1935;</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el artículo 1 del Convenio 29 de la OIT señala que todo miembro de esa organización que ratifique el convenio se obliga a suprimir, lo más pronto posible, el empleo del trabajo forzoso u obligatorio en todas sus formas;</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el 29 de junio de 2020 se publicó en el DOF el "Decreto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mismo que entró en vigor el 1 de julio de 2020;</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el Tratado entre los Estados Unidos Mexicanos, los Estados Unidos de América y Canadá (T-MEC) describe en su preámbulo que dentro de sus objetivos se encuentra el promover la protección y observancia de los derechos laborales, el mejoramiento de las condiciones de trabajo, el fortalecimiento de la cooperación y la capacidad de las partes en los asuntos laborales;</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mediante el párrafo 3 del artículo 23.2 (Declaración de Compromiso Compartido) del T-MEC, las partes reconocen el objetivo de comerciar únicamente mercancías producidas en cumplimiento con el Capítulo Laboral de dicho tratado internacional;</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el artículo 23.6 (Trabajo Forzoso u Obligatorio) del T-MEC tiene como finalidad reconocer el objetivo de eliminar todas las formas de trabajo forzoso u obligatorio, incluido el trabajo infantil forzoso u obligatorio. Por consiguiente, las partes del tratado se obligan a impedir la importación de mercancías a sus territorios, procedentes de otras fuentes, producidas en su totalidad o en parte por trabajo forzoso u obligatorio, incluido el trabajo infantil forzoso u obligatorio;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para impedir la importación a territorio nacional de mercancías producidas en su totalidad o en parte por trabajo forzoso u obligatorio, incluido el trabajo infantil forzoso u obligatorio, se requiere determinar la existencia de dicho tipo de trabajo en la elaboración de las mismas para restringir su importación;</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los artículos 34, fracción V de la Ley Orgánica de la Administración Pública Federal y 5o., fracciones III y X de la Ley de Comercio Exterior otorgan a la Secretaría de Economía la facultad de estudiar, proyectar, determinar y modificar medidas de restricción no arancelarias a la importación y exportación de mercancías, así como expedir disposiciones de carácter administrativo en cumplimiento de los tratados o convenios en materia comercial de los que México sea parte;</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el artículo 40, fracción XX de la Ley Orgánica de la Administración Pública Federal establece que le corresponde a la Secretaría del Trabajo y Previsión Social dar cumplimiento a los convenios internacionales en materia de derechos laborales;</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lastRenderedPageBreak/>
        <w:t>Que a fin de implementar el compromiso internacional adquirido por México con la adopción del T-MEC, resulta necesario restringir la importación al territorio nacional de mercancías producidas en su totalidad o en parte mediante uso de mano de obra de trabajadores en situación de trabajo forzoso u obligatorio, incluido el trabajo infantil forzoso u obligatorio, procedentes de otras fuentes;</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conforme a la Ley de Comercio Exterior, corresponde al Ejecutivo Federal, a través de la Secretaría de Economía, coordinar la participación de las dependencias de la Administración Pública Federal en las actividades de promoción del comercio exterior, así como coordinar a aquéllas que administren o controlen restricciones o regulaciones no arancelarias;</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para la atención, por parte de la Secretaría del Trabajo y Previsión Social, de los casos que se presenten al amparo de lo dispuesto en el artículo 23.6 del T-MEC, resulta necesario establecer un procedimiento mediante el cual se facilite la recepción, análisis y respuesta a situaciones en las que se presuma el uso de mano de obra de trabajadores en situación de trabajo forzoso u obligatorio, incluido el trabajo infantil forzoso u obligatorio, por parte de empresas ubicadas fuera de territorio del T-MEC y que las mercancías derivadas de ese trabajo forzoso u obligatorio pretendan ser importadas a territorio nacional, y</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Que las disposiciones a las que se refiere el presente acuerdo cuentan con la opinión de la Comisión de Comercio Exterior, conforme a lo dispuesto en la Ley de Comercio Exterior, hemos tenido a bien expedir el siguiente</w:t>
      </w:r>
    </w:p>
    <w:p w:rsidR="003524FA" w:rsidRPr="003524FA" w:rsidRDefault="003524FA" w:rsidP="003524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24FA">
        <w:rPr>
          <w:rFonts w:ascii="Times" w:eastAsia="Times New Roman" w:hAnsi="Times" w:cs="Times"/>
          <w:b/>
          <w:bCs/>
          <w:color w:val="2F2F2F"/>
          <w:sz w:val="18"/>
          <w:szCs w:val="18"/>
          <w:lang w:eastAsia="es-MX"/>
        </w:rPr>
        <w:t>ACUERDO QUE ESTABLECE LAS MERCANCÍAS CUYA IMPORTACIÓN ESTÁ SUJETA A REGULACIÓN</w:t>
      </w:r>
      <w:r w:rsidRPr="003524FA">
        <w:rPr>
          <w:rFonts w:ascii="Times New Roman" w:eastAsia="Times New Roman" w:hAnsi="Times New Roman" w:cs="Times New Roman"/>
          <w:b/>
          <w:bCs/>
          <w:color w:val="2F2F2F"/>
          <w:sz w:val="18"/>
          <w:szCs w:val="18"/>
          <w:lang w:eastAsia="es-MX"/>
        </w:rPr>
        <w:br/>
      </w:r>
      <w:r w:rsidRPr="003524FA">
        <w:rPr>
          <w:rFonts w:ascii="Times" w:eastAsia="Times New Roman" w:hAnsi="Times" w:cs="Times"/>
          <w:b/>
          <w:bCs/>
          <w:color w:val="2F2F2F"/>
          <w:sz w:val="18"/>
          <w:szCs w:val="18"/>
          <w:lang w:eastAsia="es-MX"/>
        </w:rPr>
        <w:t>A CARGO DE LA SECRETARÍA DEL TRABAJO Y PREVISIÓN SOCIAL</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000000"/>
          <w:sz w:val="18"/>
          <w:szCs w:val="18"/>
          <w:lang w:eastAsia="es-MX"/>
        </w:rPr>
        <w:t>Artículo 1.</w:t>
      </w:r>
      <w:r w:rsidRPr="003524FA">
        <w:rPr>
          <w:rFonts w:ascii="Arial" w:eastAsia="Times New Roman" w:hAnsi="Arial" w:cs="Arial"/>
          <w:color w:val="000000"/>
          <w:sz w:val="18"/>
          <w:szCs w:val="18"/>
          <w:lang w:eastAsia="es-MX"/>
        </w:rPr>
        <w:t> El presente Acuerdo tiene por objeto establecer las fracciones arancelarias de la Tarifa correspondientes a las mercancías que estarán sujetas a la regulación por parte de la STPS respecto de su producción en su totalidad o en parte mediante uso de mano de obra de trabajadores en situación de trabajo forzoso u obligatorio, incluido el trabajo infantil forzoso u obligatorio.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000000"/>
          <w:sz w:val="18"/>
          <w:szCs w:val="18"/>
          <w:lang w:eastAsia="es-MX"/>
        </w:rPr>
        <w:t>Artículo 2.</w:t>
      </w:r>
      <w:r w:rsidRPr="003524FA">
        <w:rPr>
          <w:rFonts w:ascii="Arial" w:eastAsia="Times New Roman" w:hAnsi="Arial" w:cs="Arial"/>
          <w:color w:val="000000"/>
          <w:sz w:val="18"/>
          <w:szCs w:val="18"/>
          <w:lang w:eastAsia="es-MX"/>
        </w:rPr>
        <w:t> Para efectos del presente Acuerdo, se entiende por:</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I.</w:t>
      </w:r>
      <w:r w:rsidRPr="003524FA">
        <w:rPr>
          <w:rFonts w:ascii="Arial" w:eastAsia="Times New Roman" w:hAnsi="Arial" w:cs="Arial"/>
          <w:color w:val="2F2F2F"/>
          <w:sz w:val="20"/>
          <w:szCs w:val="20"/>
          <w:lang w:eastAsia="es-MX"/>
        </w:rPr>
        <w:t>     </w:t>
      </w:r>
      <w:r w:rsidRPr="003524FA">
        <w:rPr>
          <w:rFonts w:ascii="Arial" w:eastAsia="Times New Roman" w:hAnsi="Arial" w:cs="Arial"/>
          <w:b/>
          <w:bCs/>
          <w:color w:val="2F2F2F"/>
          <w:sz w:val="18"/>
          <w:szCs w:val="18"/>
          <w:lang w:eastAsia="es-MX"/>
        </w:rPr>
        <w:t>Importación:</w:t>
      </w:r>
      <w:r w:rsidRPr="003524FA">
        <w:rPr>
          <w:rFonts w:ascii="Arial" w:eastAsia="Times New Roman" w:hAnsi="Arial" w:cs="Arial"/>
          <w:color w:val="2F2F2F"/>
          <w:sz w:val="18"/>
          <w:szCs w:val="18"/>
          <w:lang w:eastAsia="es-MX"/>
        </w:rPr>
        <w:t> La entrada de mercancías de procedencia extranjera a territorio nacional, para permanecer en él, por tiempo limitado o ilimitado;</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II.</w:t>
      </w:r>
      <w:r w:rsidRPr="003524FA">
        <w:rPr>
          <w:rFonts w:ascii="Arial" w:eastAsia="Times New Roman" w:hAnsi="Arial" w:cs="Arial"/>
          <w:color w:val="2F2F2F"/>
          <w:sz w:val="20"/>
          <w:szCs w:val="20"/>
          <w:lang w:eastAsia="es-MX"/>
        </w:rPr>
        <w:t>     </w:t>
      </w:r>
      <w:r w:rsidRPr="003524FA">
        <w:rPr>
          <w:rFonts w:ascii="Arial" w:eastAsia="Times New Roman" w:hAnsi="Arial" w:cs="Arial"/>
          <w:b/>
          <w:bCs/>
          <w:color w:val="2F2F2F"/>
          <w:sz w:val="18"/>
          <w:szCs w:val="18"/>
          <w:lang w:eastAsia="es-MX"/>
        </w:rPr>
        <w:t>SE: </w:t>
      </w:r>
      <w:r w:rsidRPr="003524FA">
        <w:rPr>
          <w:rFonts w:ascii="Arial" w:eastAsia="Times New Roman" w:hAnsi="Arial" w:cs="Arial"/>
          <w:color w:val="2F2F2F"/>
          <w:sz w:val="18"/>
          <w:szCs w:val="18"/>
          <w:lang w:eastAsia="es-MX"/>
        </w:rPr>
        <w:t>La Secretaría de Economía;</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III.</w:t>
      </w:r>
      <w:r w:rsidRPr="003524FA">
        <w:rPr>
          <w:rFonts w:ascii="Arial" w:eastAsia="Times New Roman" w:hAnsi="Arial" w:cs="Arial"/>
          <w:color w:val="2F2F2F"/>
          <w:sz w:val="20"/>
          <w:szCs w:val="20"/>
          <w:lang w:eastAsia="es-MX"/>
        </w:rPr>
        <w:t>    </w:t>
      </w:r>
      <w:r w:rsidRPr="003524FA">
        <w:rPr>
          <w:rFonts w:ascii="Arial" w:eastAsia="Times New Roman" w:hAnsi="Arial" w:cs="Arial"/>
          <w:b/>
          <w:bCs/>
          <w:color w:val="2F2F2F"/>
          <w:sz w:val="18"/>
          <w:szCs w:val="18"/>
          <w:lang w:eastAsia="es-MX"/>
        </w:rPr>
        <w:t>Solicitud: </w:t>
      </w:r>
      <w:r w:rsidRPr="003524FA">
        <w:rPr>
          <w:rFonts w:ascii="Arial" w:eastAsia="Times New Roman" w:hAnsi="Arial" w:cs="Arial"/>
          <w:color w:val="2F2F2F"/>
          <w:sz w:val="18"/>
          <w:szCs w:val="18"/>
          <w:lang w:eastAsia="es-MX"/>
        </w:rPr>
        <w:t>La que presenten las personas físicas o morales legalmente constituidas en México para iniciar el procedimiento respecto del uso de mano de obra de trabajadores en situación de trabajo forzoso u obligatorio en la producción de mercancías, al amparo del artículo 23.6 del T- MEC, a que se refiere el Anexo Único de este Acuerdo;</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IV.</w:t>
      </w:r>
      <w:r w:rsidRPr="003524FA">
        <w:rPr>
          <w:rFonts w:ascii="Arial" w:eastAsia="Times New Roman" w:hAnsi="Arial" w:cs="Arial"/>
          <w:color w:val="2F2F2F"/>
          <w:sz w:val="20"/>
          <w:szCs w:val="20"/>
          <w:lang w:eastAsia="es-MX"/>
        </w:rPr>
        <w:t>   </w:t>
      </w:r>
      <w:r w:rsidRPr="003524FA">
        <w:rPr>
          <w:rFonts w:ascii="Arial" w:eastAsia="Times New Roman" w:hAnsi="Arial" w:cs="Arial"/>
          <w:b/>
          <w:bCs/>
          <w:color w:val="2F2F2F"/>
          <w:sz w:val="18"/>
          <w:szCs w:val="18"/>
          <w:lang w:eastAsia="es-MX"/>
        </w:rPr>
        <w:t>STPS:</w:t>
      </w:r>
      <w:r w:rsidRPr="003524FA">
        <w:rPr>
          <w:rFonts w:ascii="Arial" w:eastAsia="Times New Roman" w:hAnsi="Arial" w:cs="Arial"/>
          <w:color w:val="2F2F2F"/>
          <w:sz w:val="18"/>
          <w:szCs w:val="18"/>
          <w:lang w:eastAsia="es-MX"/>
        </w:rPr>
        <w:t> La Secretaría del Trabajo y Previsión Social;</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V.</w:t>
      </w:r>
      <w:r w:rsidRPr="003524FA">
        <w:rPr>
          <w:rFonts w:ascii="Arial" w:eastAsia="Times New Roman" w:hAnsi="Arial" w:cs="Arial"/>
          <w:color w:val="2F2F2F"/>
          <w:sz w:val="20"/>
          <w:szCs w:val="20"/>
          <w:lang w:eastAsia="es-MX"/>
        </w:rPr>
        <w:t>    </w:t>
      </w:r>
      <w:r w:rsidRPr="003524FA">
        <w:rPr>
          <w:rFonts w:ascii="Arial" w:eastAsia="Times New Roman" w:hAnsi="Arial" w:cs="Arial"/>
          <w:b/>
          <w:bCs/>
          <w:color w:val="2F2F2F"/>
          <w:sz w:val="18"/>
          <w:szCs w:val="18"/>
          <w:lang w:eastAsia="es-MX"/>
        </w:rPr>
        <w:t>Tarifa:</w:t>
      </w:r>
      <w:r w:rsidRPr="003524FA">
        <w:rPr>
          <w:rFonts w:ascii="Arial" w:eastAsia="Times New Roman" w:hAnsi="Arial" w:cs="Arial"/>
          <w:color w:val="2F2F2F"/>
          <w:sz w:val="18"/>
          <w:szCs w:val="18"/>
          <w:lang w:eastAsia="es-MX"/>
        </w:rPr>
        <w:t> La contenida en el artículo 1o. de la Ley de los Impuestos Generales de Importación y de Exportación;</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VI.</w:t>
      </w:r>
      <w:r w:rsidRPr="003524FA">
        <w:rPr>
          <w:rFonts w:ascii="Arial" w:eastAsia="Times New Roman" w:hAnsi="Arial" w:cs="Arial"/>
          <w:color w:val="2F2F2F"/>
          <w:sz w:val="20"/>
          <w:szCs w:val="20"/>
          <w:lang w:eastAsia="es-MX"/>
        </w:rPr>
        <w:t>   </w:t>
      </w:r>
      <w:r w:rsidRPr="003524FA">
        <w:rPr>
          <w:rFonts w:ascii="Arial" w:eastAsia="Times New Roman" w:hAnsi="Arial" w:cs="Arial"/>
          <w:b/>
          <w:bCs/>
          <w:color w:val="2F2F2F"/>
          <w:sz w:val="18"/>
          <w:szCs w:val="18"/>
          <w:lang w:eastAsia="es-MX"/>
        </w:rPr>
        <w:t>T-MEC:</w:t>
      </w:r>
      <w:r w:rsidRPr="003524FA">
        <w:rPr>
          <w:rFonts w:ascii="Arial" w:eastAsia="Times New Roman" w:hAnsi="Arial" w:cs="Arial"/>
          <w:color w:val="2F2F2F"/>
          <w:sz w:val="18"/>
          <w:szCs w:val="18"/>
          <w:lang w:eastAsia="es-MX"/>
        </w:rPr>
        <w:t> El Tratado entre los Estados Unidos </w:t>
      </w:r>
      <w:proofErr w:type="gramStart"/>
      <w:r w:rsidRPr="003524FA">
        <w:rPr>
          <w:rFonts w:ascii="Arial" w:eastAsia="Times New Roman" w:hAnsi="Arial" w:cs="Arial"/>
          <w:color w:val="2F2F2F"/>
          <w:sz w:val="18"/>
          <w:szCs w:val="18"/>
          <w:lang w:eastAsia="es-MX"/>
        </w:rPr>
        <w:t>Mexicanos</w:t>
      </w:r>
      <w:proofErr w:type="gramEnd"/>
      <w:r w:rsidRPr="003524FA">
        <w:rPr>
          <w:rFonts w:ascii="Arial" w:eastAsia="Times New Roman" w:hAnsi="Arial" w:cs="Arial"/>
          <w:color w:val="2F2F2F"/>
          <w:sz w:val="18"/>
          <w:szCs w:val="18"/>
          <w:lang w:eastAsia="es-MX"/>
        </w:rPr>
        <w:t>, los Estados Unidos de América y Canadá;</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VII.</w:t>
      </w:r>
      <w:r w:rsidRPr="003524FA">
        <w:rPr>
          <w:rFonts w:ascii="Arial" w:eastAsia="Times New Roman" w:hAnsi="Arial" w:cs="Arial"/>
          <w:color w:val="2F2F2F"/>
          <w:sz w:val="20"/>
          <w:szCs w:val="20"/>
          <w:lang w:eastAsia="es-MX"/>
        </w:rPr>
        <w:t>   </w:t>
      </w:r>
      <w:r w:rsidRPr="003524FA">
        <w:rPr>
          <w:rFonts w:ascii="Arial" w:eastAsia="Times New Roman" w:hAnsi="Arial" w:cs="Arial"/>
          <w:b/>
          <w:bCs/>
          <w:color w:val="2F2F2F"/>
          <w:sz w:val="18"/>
          <w:szCs w:val="18"/>
          <w:lang w:eastAsia="es-MX"/>
        </w:rPr>
        <w:t>Trabajo forzoso u obligatorio:</w:t>
      </w:r>
      <w:r w:rsidRPr="003524FA">
        <w:rPr>
          <w:rFonts w:ascii="Arial" w:eastAsia="Times New Roman" w:hAnsi="Arial" w:cs="Arial"/>
          <w:color w:val="2F2F2F"/>
          <w:sz w:val="18"/>
          <w:szCs w:val="18"/>
          <w:lang w:eastAsia="es-MX"/>
        </w:rPr>
        <w:t> Todo trabajo o servicio exigido a un individuo, incluidos los menores de edad, bajo la amenaza de una pena cualquiera y para el cual dicho individuo no se ofrece voluntariamente, de conformidad con el artículo 2(1) del Convenio sobre Trabajo Forzoso, 1930 (Convenio 29) de la Organización Internacional del Trabajo, cuyo decreto promulgatorio se publicó en el Diario Oficial de la Federación el 13 de agosto de 1935, y</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VIII.</w:t>
      </w:r>
      <w:r w:rsidRPr="003524FA">
        <w:rPr>
          <w:rFonts w:ascii="Arial" w:eastAsia="Times New Roman" w:hAnsi="Arial" w:cs="Arial"/>
          <w:color w:val="2F2F2F"/>
          <w:sz w:val="20"/>
          <w:szCs w:val="20"/>
          <w:lang w:eastAsia="es-MX"/>
        </w:rPr>
        <w:t>  </w:t>
      </w:r>
      <w:r w:rsidRPr="003524FA">
        <w:rPr>
          <w:rFonts w:ascii="Arial" w:eastAsia="Times New Roman" w:hAnsi="Arial" w:cs="Arial"/>
          <w:b/>
          <w:bCs/>
          <w:color w:val="2F2F2F"/>
          <w:sz w:val="18"/>
          <w:szCs w:val="18"/>
          <w:lang w:eastAsia="es-MX"/>
        </w:rPr>
        <w:t>Ventanilla Digital:</w:t>
      </w:r>
      <w:r w:rsidRPr="003524FA">
        <w:rPr>
          <w:rFonts w:ascii="Arial" w:eastAsia="Times New Roman" w:hAnsi="Arial" w:cs="Arial"/>
          <w:color w:val="2F2F2F"/>
          <w:sz w:val="18"/>
          <w:szCs w:val="18"/>
          <w:lang w:eastAsia="es-MX"/>
        </w:rPr>
        <w:t> La prevista en el Decreto por el que se establece la Ventanilla Digital Mexicana de Comercio Exterior, publicado en el Diario Oficial de la Federación el 14 de enero de 2011, disponible en la página electrónica www.ventanillaunica.gob.mx.</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 </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000000"/>
          <w:sz w:val="18"/>
          <w:szCs w:val="18"/>
          <w:lang w:eastAsia="es-MX"/>
        </w:rPr>
        <w:t>Artículo 3.</w:t>
      </w:r>
      <w:r w:rsidRPr="003524FA">
        <w:rPr>
          <w:rFonts w:ascii="Arial" w:eastAsia="Times New Roman" w:hAnsi="Arial" w:cs="Arial"/>
          <w:color w:val="000000"/>
          <w:sz w:val="18"/>
          <w:szCs w:val="18"/>
          <w:lang w:eastAsia="es-MX"/>
        </w:rPr>
        <w:t> Las mercancías clasificadas en las fracciones arancelarias que se indican en el Anexo Único del presente Acuerdo deberán cumplir con la regulación en materia de trabajo forzoso u obligatorio señalada en el propio Anexo, emitido por parte de la STPS, para su importación al país bajo cualquier régimen.</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000000"/>
          <w:sz w:val="18"/>
          <w:szCs w:val="18"/>
          <w:lang w:eastAsia="es-MX"/>
        </w:rPr>
        <w:t>Se considera que cumplen con la regulación a que se refiere el párrafo anterior, las mercancías respecto de las cuales no exista resolución vigente que emita la STPS en los términos que se indica en el Anexo Único de este Acuerdo.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000000"/>
          <w:sz w:val="18"/>
          <w:szCs w:val="18"/>
          <w:lang w:eastAsia="es-MX"/>
        </w:rPr>
        <w:lastRenderedPageBreak/>
        <w:t>Artículo 4.</w:t>
      </w:r>
      <w:r w:rsidRPr="003524FA">
        <w:rPr>
          <w:rFonts w:ascii="Arial" w:eastAsia="Times New Roman" w:hAnsi="Arial" w:cs="Arial"/>
          <w:color w:val="000000"/>
          <w:sz w:val="18"/>
          <w:szCs w:val="18"/>
          <w:lang w:eastAsia="es-MX"/>
        </w:rPr>
        <w:t> El cumplimiento de lo dispuesto en el presente Acuerdo no exime del cumplimiento de cualquier otro requisito o regulación a los que esté sujeta la importación de mercancías, conforme a las disposiciones jurídicas aplicables.</w:t>
      </w:r>
    </w:p>
    <w:p w:rsidR="003524FA" w:rsidRPr="003524FA" w:rsidRDefault="003524FA" w:rsidP="003524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24FA">
        <w:rPr>
          <w:rFonts w:ascii="Times" w:eastAsia="Times New Roman" w:hAnsi="Times" w:cs="Times"/>
          <w:b/>
          <w:bCs/>
          <w:color w:val="2F2F2F"/>
          <w:sz w:val="18"/>
          <w:szCs w:val="18"/>
          <w:lang w:eastAsia="es-MX"/>
        </w:rPr>
        <w:t>TRANSITORIO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Único. </w:t>
      </w:r>
      <w:r w:rsidRPr="003524FA">
        <w:rPr>
          <w:rFonts w:ascii="Arial" w:eastAsia="Times New Roman" w:hAnsi="Arial" w:cs="Arial"/>
          <w:color w:val="2F2F2F"/>
          <w:sz w:val="18"/>
          <w:szCs w:val="18"/>
          <w:lang w:eastAsia="es-MX"/>
        </w:rPr>
        <w:t>El presente Acuerdo entrará en vigor a los 90 días naturales siguientes a la fecha de su publicación en el Diario Oficial de la Federación.</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000000"/>
          <w:sz w:val="18"/>
          <w:szCs w:val="18"/>
          <w:lang w:eastAsia="es-MX"/>
        </w:rPr>
        <w:t>Ciudad de México, a 13 de febrero de 2023.- La Secretaria de Economía, </w:t>
      </w:r>
      <w:r w:rsidRPr="003524FA">
        <w:rPr>
          <w:rFonts w:ascii="Arial" w:eastAsia="Times New Roman" w:hAnsi="Arial" w:cs="Arial"/>
          <w:b/>
          <w:bCs/>
          <w:color w:val="000000"/>
          <w:sz w:val="18"/>
          <w:szCs w:val="18"/>
          <w:lang w:eastAsia="es-MX"/>
        </w:rPr>
        <w:t>Raquel Buenrostro Sánchez</w:t>
      </w:r>
      <w:r w:rsidRPr="003524FA">
        <w:rPr>
          <w:rFonts w:ascii="Arial" w:eastAsia="Times New Roman" w:hAnsi="Arial" w:cs="Arial"/>
          <w:color w:val="000000"/>
          <w:sz w:val="18"/>
          <w:szCs w:val="18"/>
          <w:lang w:eastAsia="es-MX"/>
        </w:rPr>
        <w:t>.- Rúbrica.- La Secretaria del Trabajo y Previsión Social, </w:t>
      </w:r>
      <w:r w:rsidRPr="003524FA">
        <w:rPr>
          <w:rFonts w:ascii="Arial" w:eastAsia="Times New Roman" w:hAnsi="Arial" w:cs="Arial"/>
          <w:b/>
          <w:bCs/>
          <w:color w:val="000000"/>
          <w:sz w:val="18"/>
          <w:szCs w:val="18"/>
          <w:lang w:eastAsia="es-MX"/>
        </w:rPr>
        <w:t>Luisa María Alcalde Luján</w:t>
      </w:r>
      <w:r w:rsidRPr="003524FA">
        <w:rPr>
          <w:rFonts w:ascii="Arial" w:eastAsia="Times New Roman" w:hAnsi="Arial" w:cs="Arial"/>
          <w:color w:val="000000"/>
          <w:sz w:val="18"/>
          <w:szCs w:val="18"/>
          <w:lang w:eastAsia="es-MX"/>
        </w:rPr>
        <w:t>.- Rúbrica.</w:t>
      </w:r>
    </w:p>
    <w:p w:rsidR="003524FA" w:rsidRPr="003524FA" w:rsidRDefault="003524FA" w:rsidP="003524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24FA">
        <w:rPr>
          <w:rFonts w:ascii="Times" w:eastAsia="Times New Roman" w:hAnsi="Times" w:cs="Times"/>
          <w:b/>
          <w:bCs/>
          <w:color w:val="2F2F2F"/>
          <w:sz w:val="18"/>
          <w:szCs w:val="18"/>
          <w:lang w:eastAsia="es-MX"/>
        </w:rPr>
        <w:t>ANEXO ÚNICO AL ACUERDO QUE ESTABLECE LAS MERCANCÍAS CUYA IMPORTACIÓN ESTÁ</w:t>
      </w:r>
      <w:r w:rsidRPr="003524FA">
        <w:rPr>
          <w:rFonts w:ascii="Times New Roman" w:eastAsia="Times New Roman" w:hAnsi="Times New Roman" w:cs="Times New Roman"/>
          <w:b/>
          <w:bCs/>
          <w:color w:val="2F2F2F"/>
          <w:sz w:val="18"/>
          <w:szCs w:val="18"/>
          <w:lang w:eastAsia="es-MX"/>
        </w:rPr>
        <w:br/>
      </w:r>
      <w:r w:rsidRPr="003524FA">
        <w:rPr>
          <w:rFonts w:ascii="Times" w:eastAsia="Times New Roman" w:hAnsi="Times" w:cs="Times"/>
          <w:b/>
          <w:bCs/>
          <w:color w:val="2F2F2F"/>
          <w:sz w:val="18"/>
          <w:szCs w:val="18"/>
          <w:lang w:eastAsia="es-MX"/>
        </w:rPr>
        <w:t>SUJETA A REGULACIÓN A CARGO DE LA SECRETARÍA DEL TRABAJO Y PREVISIÓN SOCIAL</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000000"/>
          <w:sz w:val="18"/>
          <w:szCs w:val="18"/>
          <w:lang w:eastAsia="es-MX"/>
        </w:rPr>
        <w:t>Primero.</w:t>
      </w:r>
      <w:r w:rsidRPr="003524FA">
        <w:rPr>
          <w:rFonts w:ascii="Arial" w:eastAsia="Times New Roman" w:hAnsi="Arial" w:cs="Arial"/>
          <w:color w:val="000000"/>
          <w:sz w:val="18"/>
          <w:szCs w:val="18"/>
          <w:lang w:eastAsia="es-MX"/>
        </w:rPr>
        <w:t> Para su importación al territorio nacional, las mercancías de cualquiera de las fracciones arancelarias de la Tarifa no deben haber sido producidas en su totalidad o en parte mediante uso de mano de obra de trabajadores en situación de trabajo forzoso u obligatorio, incluido el trabajo infantil forzoso u obligatorio.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000000"/>
          <w:sz w:val="18"/>
          <w:szCs w:val="18"/>
          <w:lang w:eastAsia="es-MX"/>
        </w:rPr>
        <w:t>Se considera que cumplen con la regulación a que se refiere el párrafo anterior las mercancías respecto de las cuales no exista resolución vigente que emita la STPS en los términos que se indica en el presente Anexo.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000000"/>
          <w:sz w:val="18"/>
          <w:szCs w:val="18"/>
          <w:lang w:eastAsia="es-MX"/>
        </w:rPr>
        <w:t>Para los efectos del presente Anexo, son aplicables las definiciones contenidas en el artículo 2 del Acuerdo que establece las mercancías cuya importación está sujeta a regulación a cargo de la STPS, en materia de trabajo forzoso u obligatorio.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Segundo. </w:t>
      </w:r>
      <w:r w:rsidRPr="003524FA">
        <w:rPr>
          <w:rFonts w:ascii="Arial" w:eastAsia="Times New Roman" w:hAnsi="Arial" w:cs="Arial"/>
          <w:color w:val="2F2F2F"/>
          <w:sz w:val="18"/>
          <w:szCs w:val="18"/>
          <w:lang w:eastAsia="es-MX"/>
        </w:rPr>
        <w:t>La STPS, de manera oficiosa o a solicitud de las personas físicas o morales legalmente constituidas en México, podrá iniciar el procedimiento respecto del uso de mano de obra de trabajadores en situación de trabajo forzoso u obligatorio en la producción de mercancías, al amparo del artículo 23.6 del T-MEC.</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Tercero. </w:t>
      </w:r>
      <w:r w:rsidRPr="003524FA">
        <w:rPr>
          <w:rFonts w:ascii="Arial" w:eastAsia="Times New Roman" w:hAnsi="Arial" w:cs="Arial"/>
          <w:color w:val="2F2F2F"/>
          <w:sz w:val="18"/>
          <w:szCs w:val="18"/>
          <w:lang w:eastAsia="es-MX"/>
        </w:rPr>
        <w:t>Las solicitudes a que se refiere el precepto anterior se deberán presentar en las oficinas de la STPS mediante escrito libre o en la Ventanilla Digital, mismas que deberán cumplir con los siguientes requisitos:</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I.</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Presentarse por la persona interesada o por quien actúe en su representación e indicar lo siguiente:</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a)</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Nombre, denominación o razón social y domicilio de la persona solicitante y, en su caso, de su representante legal;</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b)</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Los fundamentos legales y las razones que sustenten la solicitud, así como los hechos y descripción de elementos probatorios con los que cuenta que sustenten el inicio del procedimiento señalado en el artículo Sexto por parte de la STPS para determinar el uso o no de trabajo forzoso u obligatorio en la producción de mercancías;</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c)</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La descripción y clasificación arancelaria, conforme a la Tarifa, de la mercancía de que se trate, presuntamente producida con uso de mano de obra de trabajadores en situación de trabajo forzoso u obligatorio, así como la información sobre las especificaciones técnicas, función, uso, naturaleza, componentes e insumos en su fabricación y demás datos de la mercancía que la individualicen, en caso de que cuente con ésta;</w:t>
      </w:r>
    </w:p>
    <w:p w:rsidR="003524FA" w:rsidRPr="003524FA" w:rsidRDefault="003524FA" w:rsidP="003524FA">
      <w:pPr>
        <w:shd w:val="clear" w:color="auto" w:fill="FFFFFF"/>
        <w:spacing w:after="101" w:line="240" w:lineRule="auto"/>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La STPS podrá solicitar a la Secretaría de Hacienda y Crédito Público la confirmación de la clasificación arancelaria de la mercancía.</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d)</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Nombre, denominación o razón social y domicilio de quien o quienes producen la mercancía presuntamente con uso de mano de obra de trabajadores en situación de trabajo forzoso u obligatorio;</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e)</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Nombre de la región, país o países de origen o procedencia de la mercancía presuntamente producida con uso de mano de obra de trabajadores en situación trabajo forzoso u obligatorio, y</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f)</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Firma del solicitante o de quien actúe en su representación.</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II.</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Acompañarse de los documentos que:</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a)</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Acrediten la personalidad de la persona solicitante o de que actúe en su representación;</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b)</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Sirvan como elementos probatorios, de acuerdo con lo previsto en el inciso b) de la fracción anterior, y</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c)</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Permitan identificar la mercancía conforme al inciso c) de la fracción anterior.</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Cuarto.</w:t>
      </w:r>
      <w:r w:rsidRPr="003524FA">
        <w:rPr>
          <w:rFonts w:ascii="Arial" w:eastAsia="Times New Roman" w:hAnsi="Arial" w:cs="Arial"/>
          <w:color w:val="2F2F2F"/>
          <w:sz w:val="18"/>
          <w:szCs w:val="18"/>
          <w:lang w:eastAsia="es-MX"/>
        </w:rPr>
        <w:t> La STPS podrá requerir a la persona solicitante, dentro de los veinte días hábiles siguientes a aquel en que se presente la solicitud, para que aclare la información de la misma, la complemente o subsane la omisión de los requisitos a que se refieren el artículo anterior del presente Anexo.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lastRenderedPageBreak/>
        <w:t>Quinto.</w:t>
      </w:r>
      <w:r w:rsidRPr="003524FA">
        <w:rPr>
          <w:rFonts w:ascii="Arial" w:eastAsia="Times New Roman" w:hAnsi="Arial" w:cs="Arial"/>
          <w:color w:val="2F2F2F"/>
          <w:sz w:val="18"/>
          <w:szCs w:val="18"/>
          <w:lang w:eastAsia="es-MX"/>
        </w:rPr>
        <w:t> En caso de estimar que no existen elementos suficientes para iniciar el procedimiento a que se refiere el presente Anexo, la STPS lo notificará al solicitante y archivará el expediente, pudiendo el solicitante presentar nueva solicitud.</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Sexto.</w:t>
      </w:r>
      <w:r w:rsidRPr="003524FA">
        <w:rPr>
          <w:rFonts w:ascii="Arial" w:eastAsia="Times New Roman" w:hAnsi="Arial" w:cs="Arial"/>
          <w:color w:val="2F2F2F"/>
          <w:sz w:val="18"/>
          <w:szCs w:val="18"/>
          <w:lang w:eastAsia="es-MX"/>
        </w:rPr>
        <w:t> En caso de estimar que existen elementos suficientes para iniciar el procedimiento a que se refiere el presente Anexo, la STPS procederá conforme a lo siguiente:</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I.</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De conformidad con los acuerdos interinstitucionales que al amparo de la Ley sobre Celebración de Tratados haya celebrado con las instituciones competentes en materia de trabajo forzoso u obligatorio de otros países, la STPS solicitará a dichas autoridades su colaboración para la verificación en el extranjero respecto a si la mercancía es o no producida con uso de mano de obra de trabajadores en situación de trabajo forzoso u obligatorio, conforme a los parámetros internacionales en la materia. La determinación que al respecto emita la institución extranjera será adoptada en sus términos por la STPS y, en su caso, integrará la mercancía a la lista de resoluciones a que se refiere el artículo siguiente;</w:t>
      </w:r>
    </w:p>
    <w:p w:rsidR="003524FA" w:rsidRPr="003524FA" w:rsidRDefault="003524FA" w:rsidP="003524FA">
      <w:pPr>
        <w:shd w:val="clear" w:color="auto" w:fill="FFFFFF"/>
        <w:spacing w:after="101" w:line="240" w:lineRule="auto"/>
        <w:ind w:hanging="432"/>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II.</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En caso de que no se configure el supuesto anterior, la STPS notificará al importador de la mercancía el inicio del procedimiento para la determinación del uso de trabajo forzoso u obligatorio, incluido el trabajo infantil forzoso u obligatorio, en la producción de la mercancía, a fin de que se notifique al importador de la mercancía que cuenta con un plazo de veinte días hábiles, contados a partir del que surta efectos la notificación, para manifestar lo que a su derecho convenga.</w:t>
      </w:r>
    </w:p>
    <w:p w:rsidR="003524FA" w:rsidRPr="003524FA" w:rsidRDefault="003524FA" w:rsidP="003524FA">
      <w:pPr>
        <w:shd w:val="clear" w:color="auto" w:fill="FFFFFF"/>
        <w:spacing w:after="101" w:line="240" w:lineRule="auto"/>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La STPS deberá emitir la resolución correspondiente en un plazo de hasta ciento ochenta días hábiles, contados a partir de la fecha en la que se presente la solicitud, el cual podrá ser prorrogado por única ocasión hasta por un período igual. La resolución podrá:</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a)</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Determinar la existencia del uso de mano de obra de trabajadores en situación de trabajo forzoso u obligatorio en la producción de las mercancías, en cuyo caso integrará la mercancía a la lista de resoluciones a que se refiere el artículo siguiente. La resolución emitida en los términos de este inciso se reflejará en la Ventanilla Única, o</w:t>
      </w:r>
    </w:p>
    <w:p w:rsidR="003524FA" w:rsidRPr="003524FA" w:rsidRDefault="003524FA" w:rsidP="003524FA">
      <w:pPr>
        <w:shd w:val="clear" w:color="auto" w:fill="FFFFFF"/>
        <w:spacing w:after="101" w:line="240" w:lineRule="auto"/>
        <w:ind w:hanging="360"/>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b)</w:t>
      </w:r>
      <w:r w:rsidRPr="003524FA">
        <w:rPr>
          <w:rFonts w:ascii="Arial" w:eastAsia="Times New Roman" w:hAnsi="Arial" w:cs="Arial"/>
          <w:color w:val="2F2F2F"/>
          <w:sz w:val="20"/>
          <w:szCs w:val="20"/>
          <w:lang w:eastAsia="es-MX"/>
        </w:rPr>
        <w:t>   </w:t>
      </w:r>
      <w:r w:rsidRPr="003524FA">
        <w:rPr>
          <w:rFonts w:ascii="Arial" w:eastAsia="Times New Roman" w:hAnsi="Arial" w:cs="Arial"/>
          <w:color w:val="2F2F2F"/>
          <w:sz w:val="18"/>
          <w:szCs w:val="18"/>
          <w:lang w:eastAsia="es-MX"/>
        </w:rPr>
        <w:t>Determinar que no se acredita la existencia del uso de mano de obra de trabajadores en situación de trabajo forzoso u obligatorio en la producción de mercancías. En este supuesto el solicitante podrá presentar nueva solicitud en la que se aporten mayores elementos.</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2F2F2F"/>
          <w:sz w:val="18"/>
          <w:szCs w:val="18"/>
          <w:lang w:eastAsia="es-MX"/>
        </w:rPr>
        <w:t>La STPS podrá requerir la asistencia e información que estime necesaria a las autoridades nacionales y extranjeras competentes, de conformidad con la normatividad aplicable.</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000000"/>
          <w:sz w:val="18"/>
          <w:szCs w:val="18"/>
          <w:lang w:eastAsia="es-MX"/>
        </w:rPr>
        <w:t>Cualquier persona, nacional o extranjera, podrá solicitar que se deje sin efectos una resolución o se actualice la lista a que se refiere el siguiente artículo, cuando se acredite que haya cesado el </w:t>
      </w:r>
      <w:r w:rsidRPr="003524FA">
        <w:rPr>
          <w:rFonts w:ascii="Arial" w:eastAsia="Times New Roman" w:hAnsi="Arial" w:cs="Arial"/>
          <w:color w:val="2F2F2F"/>
          <w:sz w:val="18"/>
          <w:szCs w:val="18"/>
          <w:lang w:eastAsia="es-MX"/>
        </w:rPr>
        <w:t>uso de mano de obra de trabajadores en situación de trabajo forzoso u obligatorio en la producción de las mercancías de que se trate o las autoridades de otros países hayan dejado sin efecto la determinación a que se refiere este artículo.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b/>
          <w:bCs/>
          <w:color w:val="2F2F2F"/>
          <w:sz w:val="18"/>
          <w:szCs w:val="18"/>
          <w:lang w:eastAsia="es-MX"/>
        </w:rPr>
        <w:t>Séptimo.</w:t>
      </w:r>
      <w:r w:rsidRPr="003524FA">
        <w:rPr>
          <w:rFonts w:ascii="Arial" w:eastAsia="Times New Roman" w:hAnsi="Arial" w:cs="Arial"/>
          <w:color w:val="2F2F2F"/>
          <w:sz w:val="18"/>
          <w:szCs w:val="18"/>
          <w:lang w:eastAsia="es-MX"/>
        </w:rPr>
        <w:t> La STPS publicará en su página de Internet la lista de resoluciones vigentes emitidas en términos de este Anexo.</w:t>
      </w:r>
    </w:p>
    <w:p w:rsidR="003524FA" w:rsidRPr="003524FA" w:rsidRDefault="003524FA" w:rsidP="003524FA">
      <w:pPr>
        <w:shd w:val="clear" w:color="auto" w:fill="FFFFFF"/>
        <w:spacing w:after="101" w:line="240" w:lineRule="auto"/>
        <w:ind w:firstLine="288"/>
        <w:jc w:val="both"/>
        <w:rPr>
          <w:rFonts w:ascii="Arial" w:eastAsia="Times New Roman" w:hAnsi="Arial" w:cs="Arial"/>
          <w:color w:val="2F2F2F"/>
          <w:sz w:val="18"/>
          <w:szCs w:val="18"/>
          <w:lang w:eastAsia="es-MX"/>
        </w:rPr>
      </w:pPr>
      <w:r w:rsidRPr="003524FA">
        <w:rPr>
          <w:rFonts w:ascii="Arial" w:eastAsia="Times New Roman" w:hAnsi="Arial" w:cs="Arial"/>
          <w:color w:val="000000"/>
          <w:sz w:val="18"/>
          <w:szCs w:val="18"/>
          <w:lang w:eastAsia="es-MX"/>
        </w:rPr>
        <w:t>La Secretaria del Trabajo y Previsión Social, </w:t>
      </w:r>
      <w:r w:rsidRPr="003524FA">
        <w:rPr>
          <w:rFonts w:ascii="Arial" w:eastAsia="Times New Roman" w:hAnsi="Arial" w:cs="Arial"/>
          <w:b/>
          <w:bCs/>
          <w:color w:val="000000"/>
          <w:sz w:val="18"/>
          <w:szCs w:val="18"/>
          <w:lang w:eastAsia="es-MX"/>
        </w:rPr>
        <w:t>Luisa María Alcalde Luján</w:t>
      </w:r>
      <w:r w:rsidRPr="003524FA">
        <w:rPr>
          <w:rFonts w:ascii="Arial" w:eastAsia="Times New Roman" w:hAnsi="Arial" w:cs="Arial"/>
          <w:color w:val="2F2F2F"/>
          <w:sz w:val="18"/>
          <w:szCs w:val="18"/>
          <w:lang w:eastAsia="es-MX"/>
        </w:rPr>
        <w:t>.- Rúbrica.</w:t>
      </w:r>
    </w:p>
    <w:p w:rsidR="003524FA" w:rsidRDefault="003524FA" w:rsidP="003524FA">
      <w:pPr>
        <w:jc w:val="both"/>
      </w:pPr>
    </w:p>
    <w:sectPr w:rsidR="003524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FA"/>
    <w:rsid w:val="00216A1B"/>
    <w:rsid w:val="003524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653">
      <w:bodyDiv w:val="1"/>
      <w:marLeft w:val="0"/>
      <w:marRight w:val="0"/>
      <w:marTop w:val="0"/>
      <w:marBottom w:val="0"/>
      <w:divBdr>
        <w:top w:val="none" w:sz="0" w:space="0" w:color="auto"/>
        <w:left w:val="none" w:sz="0" w:space="0" w:color="auto"/>
        <w:bottom w:val="none" w:sz="0" w:space="0" w:color="auto"/>
        <w:right w:val="none" w:sz="0" w:space="0" w:color="auto"/>
      </w:divBdr>
      <w:divsChild>
        <w:div w:id="1267150796">
          <w:marLeft w:val="0"/>
          <w:marRight w:val="0"/>
          <w:marTop w:val="0"/>
          <w:marBottom w:val="101"/>
          <w:divBdr>
            <w:top w:val="none" w:sz="0" w:space="0" w:color="auto"/>
            <w:left w:val="none" w:sz="0" w:space="0" w:color="auto"/>
            <w:bottom w:val="none" w:sz="0" w:space="0" w:color="auto"/>
            <w:right w:val="none" w:sz="0" w:space="0" w:color="auto"/>
          </w:divBdr>
        </w:div>
        <w:div w:id="704064845">
          <w:marLeft w:val="0"/>
          <w:marRight w:val="0"/>
          <w:marTop w:val="101"/>
          <w:marBottom w:val="101"/>
          <w:divBdr>
            <w:top w:val="none" w:sz="0" w:space="0" w:color="auto"/>
            <w:left w:val="none" w:sz="0" w:space="0" w:color="auto"/>
            <w:bottom w:val="none" w:sz="0" w:space="0" w:color="auto"/>
            <w:right w:val="none" w:sz="0" w:space="0" w:color="auto"/>
          </w:divBdr>
        </w:div>
        <w:div w:id="192231131">
          <w:marLeft w:val="0"/>
          <w:marRight w:val="0"/>
          <w:marTop w:val="0"/>
          <w:marBottom w:val="101"/>
          <w:divBdr>
            <w:top w:val="none" w:sz="0" w:space="0" w:color="auto"/>
            <w:left w:val="none" w:sz="0" w:space="0" w:color="auto"/>
            <w:bottom w:val="none" w:sz="0" w:space="0" w:color="auto"/>
            <w:right w:val="none" w:sz="0" w:space="0" w:color="auto"/>
          </w:divBdr>
        </w:div>
        <w:div w:id="339897225">
          <w:marLeft w:val="0"/>
          <w:marRight w:val="0"/>
          <w:marTop w:val="0"/>
          <w:marBottom w:val="101"/>
          <w:divBdr>
            <w:top w:val="none" w:sz="0" w:space="0" w:color="auto"/>
            <w:left w:val="none" w:sz="0" w:space="0" w:color="auto"/>
            <w:bottom w:val="none" w:sz="0" w:space="0" w:color="auto"/>
            <w:right w:val="none" w:sz="0" w:space="0" w:color="auto"/>
          </w:divBdr>
        </w:div>
        <w:div w:id="405033352">
          <w:marLeft w:val="0"/>
          <w:marRight w:val="0"/>
          <w:marTop w:val="0"/>
          <w:marBottom w:val="101"/>
          <w:divBdr>
            <w:top w:val="none" w:sz="0" w:space="0" w:color="auto"/>
            <w:left w:val="none" w:sz="0" w:space="0" w:color="auto"/>
            <w:bottom w:val="none" w:sz="0" w:space="0" w:color="auto"/>
            <w:right w:val="none" w:sz="0" w:space="0" w:color="auto"/>
          </w:divBdr>
        </w:div>
        <w:div w:id="1693989972">
          <w:marLeft w:val="0"/>
          <w:marRight w:val="0"/>
          <w:marTop w:val="0"/>
          <w:marBottom w:val="101"/>
          <w:divBdr>
            <w:top w:val="none" w:sz="0" w:space="0" w:color="auto"/>
            <w:left w:val="none" w:sz="0" w:space="0" w:color="auto"/>
            <w:bottom w:val="none" w:sz="0" w:space="0" w:color="auto"/>
            <w:right w:val="none" w:sz="0" w:space="0" w:color="auto"/>
          </w:divBdr>
        </w:div>
        <w:div w:id="6488610">
          <w:marLeft w:val="0"/>
          <w:marRight w:val="0"/>
          <w:marTop w:val="0"/>
          <w:marBottom w:val="101"/>
          <w:divBdr>
            <w:top w:val="none" w:sz="0" w:space="0" w:color="auto"/>
            <w:left w:val="none" w:sz="0" w:space="0" w:color="auto"/>
            <w:bottom w:val="none" w:sz="0" w:space="0" w:color="auto"/>
            <w:right w:val="none" w:sz="0" w:space="0" w:color="auto"/>
          </w:divBdr>
        </w:div>
        <w:div w:id="1384406368">
          <w:marLeft w:val="0"/>
          <w:marRight w:val="0"/>
          <w:marTop w:val="0"/>
          <w:marBottom w:val="101"/>
          <w:divBdr>
            <w:top w:val="none" w:sz="0" w:space="0" w:color="auto"/>
            <w:left w:val="none" w:sz="0" w:space="0" w:color="auto"/>
            <w:bottom w:val="none" w:sz="0" w:space="0" w:color="auto"/>
            <w:right w:val="none" w:sz="0" w:space="0" w:color="auto"/>
          </w:divBdr>
        </w:div>
        <w:div w:id="1121414568">
          <w:marLeft w:val="0"/>
          <w:marRight w:val="0"/>
          <w:marTop w:val="0"/>
          <w:marBottom w:val="101"/>
          <w:divBdr>
            <w:top w:val="none" w:sz="0" w:space="0" w:color="auto"/>
            <w:left w:val="none" w:sz="0" w:space="0" w:color="auto"/>
            <w:bottom w:val="none" w:sz="0" w:space="0" w:color="auto"/>
            <w:right w:val="none" w:sz="0" w:space="0" w:color="auto"/>
          </w:divBdr>
        </w:div>
        <w:div w:id="1977367341">
          <w:marLeft w:val="0"/>
          <w:marRight w:val="0"/>
          <w:marTop w:val="0"/>
          <w:marBottom w:val="101"/>
          <w:divBdr>
            <w:top w:val="none" w:sz="0" w:space="0" w:color="auto"/>
            <w:left w:val="none" w:sz="0" w:space="0" w:color="auto"/>
            <w:bottom w:val="none" w:sz="0" w:space="0" w:color="auto"/>
            <w:right w:val="none" w:sz="0" w:space="0" w:color="auto"/>
          </w:divBdr>
        </w:div>
        <w:div w:id="1234119090">
          <w:marLeft w:val="0"/>
          <w:marRight w:val="0"/>
          <w:marTop w:val="0"/>
          <w:marBottom w:val="101"/>
          <w:divBdr>
            <w:top w:val="none" w:sz="0" w:space="0" w:color="auto"/>
            <w:left w:val="none" w:sz="0" w:space="0" w:color="auto"/>
            <w:bottom w:val="none" w:sz="0" w:space="0" w:color="auto"/>
            <w:right w:val="none" w:sz="0" w:space="0" w:color="auto"/>
          </w:divBdr>
        </w:div>
        <w:div w:id="426000767">
          <w:marLeft w:val="0"/>
          <w:marRight w:val="0"/>
          <w:marTop w:val="0"/>
          <w:marBottom w:val="101"/>
          <w:divBdr>
            <w:top w:val="none" w:sz="0" w:space="0" w:color="auto"/>
            <w:left w:val="none" w:sz="0" w:space="0" w:color="auto"/>
            <w:bottom w:val="none" w:sz="0" w:space="0" w:color="auto"/>
            <w:right w:val="none" w:sz="0" w:space="0" w:color="auto"/>
          </w:divBdr>
        </w:div>
        <w:div w:id="859122171">
          <w:marLeft w:val="0"/>
          <w:marRight w:val="0"/>
          <w:marTop w:val="0"/>
          <w:marBottom w:val="101"/>
          <w:divBdr>
            <w:top w:val="none" w:sz="0" w:space="0" w:color="auto"/>
            <w:left w:val="none" w:sz="0" w:space="0" w:color="auto"/>
            <w:bottom w:val="none" w:sz="0" w:space="0" w:color="auto"/>
            <w:right w:val="none" w:sz="0" w:space="0" w:color="auto"/>
          </w:divBdr>
        </w:div>
        <w:div w:id="699665804">
          <w:marLeft w:val="0"/>
          <w:marRight w:val="0"/>
          <w:marTop w:val="0"/>
          <w:marBottom w:val="101"/>
          <w:divBdr>
            <w:top w:val="none" w:sz="0" w:space="0" w:color="auto"/>
            <w:left w:val="none" w:sz="0" w:space="0" w:color="auto"/>
            <w:bottom w:val="none" w:sz="0" w:space="0" w:color="auto"/>
            <w:right w:val="none" w:sz="0" w:space="0" w:color="auto"/>
          </w:divBdr>
        </w:div>
        <w:div w:id="893541031">
          <w:marLeft w:val="0"/>
          <w:marRight w:val="0"/>
          <w:marTop w:val="0"/>
          <w:marBottom w:val="101"/>
          <w:divBdr>
            <w:top w:val="none" w:sz="0" w:space="0" w:color="auto"/>
            <w:left w:val="none" w:sz="0" w:space="0" w:color="auto"/>
            <w:bottom w:val="none" w:sz="0" w:space="0" w:color="auto"/>
            <w:right w:val="none" w:sz="0" w:space="0" w:color="auto"/>
          </w:divBdr>
        </w:div>
        <w:div w:id="1260525665">
          <w:marLeft w:val="0"/>
          <w:marRight w:val="0"/>
          <w:marTop w:val="101"/>
          <w:marBottom w:val="101"/>
          <w:divBdr>
            <w:top w:val="none" w:sz="0" w:space="0" w:color="auto"/>
            <w:left w:val="none" w:sz="0" w:space="0" w:color="auto"/>
            <w:bottom w:val="none" w:sz="0" w:space="0" w:color="auto"/>
            <w:right w:val="none" w:sz="0" w:space="0" w:color="auto"/>
          </w:divBdr>
        </w:div>
        <w:div w:id="1639649896">
          <w:marLeft w:val="0"/>
          <w:marRight w:val="0"/>
          <w:marTop w:val="0"/>
          <w:marBottom w:val="101"/>
          <w:divBdr>
            <w:top w:val="none" w:sz="0" w:space="0" w:color="auto"/>
            <w:left w:val="none" w:sz="0" w:space="0" w:color="auto"/>
            <w:bottom w:val="none" w:sz="0" w:space="0" w:color="auto"/>
            <w:right w:val="none" w:sz="0" w:space="0" w:color="auto"/>
          </w:divBdr>
        </w:div>
        <w:div w:id="467631188">
          <w:marLeft w:val="0"/>
          <w:marRight w:val="0"/>
          <w:marTop w:val="0"/>
          <w:marBottom w:val="101"/>
          <w:divBdr>
            <w:top w:val="none" w:sz="0" w:space="0" w:color="auto"/>
            <w:left w:val="none" w:sz="0" w:space="0" w:color="auto"/>
            <w:bottom w:val="none" w:sz="0" w:space="0" w:color="auto"/>
            <w:right w:val="none" w:sz="0" w:space="0" w:color="auto"/>
          </w:divBdr>
        </w:div>
        <w:div w:id="1087657277">
          <w:marLeft w:val="720"/>
          <w:marRight w:val="0"/>
          <w:marTop w:val="0"/>
          <w:marBottom w:val="101"/>
          <w:divBdr>
            <w:top w:val="none" w:sz="0" w:space="0" w:color="auto"/>
            <w:left w:val="none" w:sz="0" w:space="0" w:color="auto"/>
            <w:bottom w:val="none" w:sz="0" w:space="0" w:color="auto"/>
            <w:right w:val="none" w:sz="0" w:space="0" w:color="auto"/>
          </w:divBdr>
        </w:div>
        <w:div w:id="389041827">
          <w:marLeft w:val="720"/>
          <w:marRight w:val="0"/>
          <w:marTop w:val="0"/>
          <w:marBottom w:val="101"/>
          <w:divBdr>
            <w:top w:val="none" w:sz="0" w:space="0" w:color="auto"/>
            <w:left w:val="none" w:sz="0" w:space="0" w:color="auto"/>
            <w:bottom w:val="none" w:sz="0" w:space="0" w:color="auto"/>
            <w:right w:val="none" w:sz="0" w:space="0" w:color="auto"/>
          </w:divBdr>
        </w:div>
        <w:div w:id="1437169837">
          <w:marLeft w:val="720"/>
          <w:marRight w:val="0"/>
          <w:marTop w:val="0"/>
          <w:marBottom w:val="101"/>
          <w:divBdr>
            <w:top w:val="none" w:sz="0" w:space="0" w:color="auto"/>
            <w:left w:val="none" w:sz="0" w:space="0" w:color="auto"/>
            <w:bottom w:val="none" w:sz="0" w:space="0" w:color="auto"/>
            <w:right w:val="none" w:sz="0" w:space="0" w:color="auto"/>
          </w:divBdr>
        </w:div>
        <w:div w:id="1018121770">
          <w:marLeft w:val="720"/>
          <w:marRight w:val="0"/>
          <w:marTop w:val="0"/>
          <w:marBottom w:val="101"/>
          <w:divBdr>
            <w:top w:val="none" w:sz="0" w:space="0" w:color="auto"/>
            <w:left w:val="none" w:sz="0" w:space="0" w:color="auto"/>
            <w:bottom w:val="none" w:sz="0" w:space="0" w:color="auto"/>
            <w:right w:val="none" w:sz="0" w:space="0" w:color="auto"/>
          </w:divBdr>
        </w:div>
        <w:div w:id="1062949845">
          <w:marLeft w:val="720"/>
          <w:marRight w:val="0"/>
          <w:marTop w:val="0"/>
          <w:marBottom w:val="101"/>
          <w:divBdr>
            <w:top w:val="none" w:sz="0" w:space="0" w:color="auto"/>
            <w:left w:val="none" w:sz="0" w:space="0" w:color="auto"/>
            <w:bottom w:val="none" w:sz="0" w:space="0" w:color="auto"/>
            <w:right w:val="none" w:sz="0" w:space="0" w:color="auto"/>
          </w:divBdr>
        </w:div>
        <w:div w:id="877662067">
          <w:marLeft w:val="720"/>
          <w:marRight w:val="0"/>
          <w:marTop w:val="0"/>
          <w:marBottom w:val="101"/>
          <w:divBdr>
            <w:top w:val="none" w:sz="0" w:space="0" w:color="auto"/>
            <w:left w:val="none" w:sz="0" w:space="0" w:color="auto"/>
            <w:bottom w:val="none" w:sz="0" w:space="0" w:color="auto"/>
            <w:right w:val="none" w:sz="0" w:space="0" w:color="auto"/>
          </w:divBdr>
        </w:div>
        <w:div w:id="861628784">
          <w:marLeft w:val="720"/>
          <w:marRight w:val="0"/>
          <w:marTop w:val="0"/>
          <w:marBottom w:val="101"/>
          <w:divBdr>
            <w:top w:val="none" w:sz="0" w:space="0" w:color="auto"/>
            <w:left w:val="none" w:sz="0" w:space="0" w:color="auto"/>
            <w:bottom w:val="none" w:sz="0" w:space="0" w:color="auto"/>
            <w:right w:val="none" w:sz="0" w:space="0" w:color="auto"/>
          </w:divBdr>
        </w:div>
        <w:div w:id="310401527">
          <w:marLeft w:val="720"/>
          <w:marRight w:val="0"/>
          <w:marTop w:val="0"/>
          <w:marBottom w:val="101"/>
          <w:divBdr>
            <w:top w:val="none" w:sz="0" w:space="0" w:color="auto"/>
            <w:left w:val="none" w:sz="0" w:space="0" w:color="auto"/>
            <w:bottom w:val="none" w:sz="0" w:space="0" w:color="auto"/>
            <w:right w:val="none" w:sz="0" w:space="0" w:color="auto"/>
          </w:divBdr>
        </w:div>
        <w:div w:id="76246547">
          <w:marLeft w:val="0"/>
          <w:marRight w:val="0"/>
          <w:marTop w:val="0"/>
          <w:marBottom w:val="101"/>
          <w:divBdr>
            <w:top w:val="none" w:sz="0" w:space="0" w:color="auto"/>
            <w:left w:val="none" w:sz="0" w:space="0" w:color="auto"/>
            <w:bottom w:val="none" w:sz="0" w:space="0" w:color="auto"/>
            <w:right w:val="none" w:sz="0" w:space="0" w:color="auto"/>
          </w:divBdr>
        </w:div>
        <w:div w:id="1789351062">
          <w:marLeft w:val="0"/>
          <w:marRight w:val="0"/>
          <w:marTop w:val="0"/>
          <w:marBottom w:val="101"/>
          <w:divBdr>
            <w:top w:val="none" w:sz="0" w:space="0" w:color="auto"/>
            <w:left w:val="none" w:sz="0" w:space="0" w:color="auto"/>
            <w:bottom w:val="none" w:sz="0" w:space="0" w:color="auto"/>
            <w:right w:val="none" w:sz="0" w:space="0" w:color="auto"/>
          </w:divBdr>
        </w:div>
        <w:div w:id="644819781">
          <w:marLeft w:val="0"/>
          <w:marRight w:val="0"/>
          <w:marTop w:val="0"/>
          <w:marBottom w:val="101"/>
          <w:divBdr>
            <w:top w:val="none" w:sz="0" w:space="0" w:color="auto"/>
            <w:left w:val="none" w:sz="0" w:space="0" w:color="auto"/>
            <w:bottom w:val="none" w:sz="0" w:space="0" w:color="auto"/>
            <w:right w:val="none" w:sz="0" w:space="0" w:color="auto"/>
          </w:divBdr>
        </w:div>
        <w:div w:id="298997393">
          <w:marLeft w:val="0"/>
          <w:marRight w:val="0"/>
          <w:marTop w:val="0"/>
          <w:marBottom w:val="101"/>
          <w:divBdr>
            <w:top w:val="none" w:sz="0" w:space="0" w:color="auto"/>
            <w:left w:val="none" w:sz="0" w:space="0" w:color="auto"/>
            <w:bottom w:val="none" w:sz="0" w:space="0" w:color="auto"/>
            <w:right w:val="none" w:sz="0" w:space="0" w:color="auto"/>
          </w:divBdr>
        </w:div>
        <w:div w:id="529609294">
          <w:marLeft w:val="0"/>
          <w:marRight w:val="0"/>
          <w:marTop w:val="101"/>
          <w:marBottom w:val="101"/>
          <w:divBdr>
            <w:top w:val="none" w:sz="0" w:space="0" w:color="auto"/>
            <w:left w:val="none" w:sz="0" w:space="0" w:color="auto"/>
            <w:bottom w:val="none" w:sz="0" w:space="0" w:color="auto"/>
            <w:right w:val="none" w:sz="0" w:space="0" w:color="auto"/>
          </w:divBdr>
        </w:div>
        <w:div w:id="2030645628">
          <w:marLeft w:val="0"/>
          <w:marRight w:val="0"/>
          <w:marTop w:val="0"/>
          <w:marBottom w:val="101"/>
          <w:divBdr>
            <w:top w:val="none" w:sz="0" w:space="0" w:color="auto"/>
            <w:left w:val="none" w:sz="0" w:space="0" w:color="auto"/>
            <w:bottom w:val="none" w:sz="0" w:space="0" w:color="auto"/>
            <w:right w:val="none" w:sz="0" w:space="0" w:color="auto"/>
          </w:divBdr>
        </w:div>
        <w:div w:id="55278256">
          <w:marLeft w:val="0"/>
          <w:marRight w:val="0"/>
          <w:marTop w:val="0"/>
          <w:marBottom w:val="101"/>
          <w:divBdr>
            <w:top w:val="none" w:sz="0" w:space="0" w:color="auto"/>
            <w:left w:val="none" w:sz="0" w:space="0" w:color="auto"/>
            <w:bottom w:val="none" w:sz="0" w:space="0" w:color="auto"/>
            <w:right w:val="none" w:sz="0" w:space="0" w:color="auto"/>
          </w:divBdr>
        </w:div>
        <w:div w:id="1402142889">
          <w:marLeft w:val="0"/>
          <w:marRight w:val="0"/>
          <w:marTop w:val="101"/>
          <w:marBottom w:val="101"/>
          <w:divBdr>
            <w:top w:val="none" w:sz="0" w:space="0" w:color="auto"/>
            <w:left w:val="none" w:sz="0" w:space="0" w:color="auto"/>
            <w:bottom w:val="none" w:sz="0" w:space="0" w:color="auto"/>
            <w:right w:val="none" w:sz="0" w:space="0" w:color="auto"/>
          </w:divBdr>
        </w:div>
        <w:div w:id="1493065771">
          <w:marLeft w:val="0"/>
          <w:marRight w:val="0"/>
          <w:marTop w:val="0"/>
          <w:marBottom w:val="101"/>
          <w:divBdr>
            <w:top w:val="none" w:sz="0" w:space="0" w:color="auto"/>
            <w:left w:val="none" w:sz="0" w:space="0" w:color="auto"/>
            <w:bottom w:val="none" w:sz="0" w:space="0" w:color="auto"/>
            <w:right w:val="none" w:sz="0" w:space="0" w:color="auto"/>
          </w:divBdr>
        </w:div>
        <w:div w:id="1930428943">
          <w:marLeft w:val="0"/>
          <w:marRight w:val="0"/>
          <w:marTop w:val="0"/>
          <w:marBottom w:val="101"/>
          <w:divBdr>
            <w:top w:val="none" w:sz="0" w:space="0" w:color="auto"/>
            <w:left w:val="none" w:sz="0" w:space="0" w:color="auto"/>
            <w:bottom w:val="none" w:sz="0" w:space="0" w:color="auto"/>
            <w:right w:val="none" w:sz="0" w:space="0" w:color="auto"/>
          </w:divBdr>
        </w:div>
        <w:div w:id="1858277177">
          <w:marLeft w:val="0"/>
          <w:marRight w:val="0"/>
          <w:marTop w:val="0"/>
          <w:marBottom w:val="101"/>
          <w:divBdr>
            <w:top w:val="none" w:sz="0" w:space="0" w:color="auto"/>
            <w:left w:val="none" w:sz="0" w:space="0" w:color="auto"/>
            <w:bottom w:val="none" w:sz="0" w:space="0" w:color="auto"/>
            <w:right w:val="none" w:sz="0" w:space="0" w:color="auto"/>
          </w:divBdr>
        </w:div>
        <w:div w:id="308749491">
          <w:marLeft w:val="0"/>
          <w:marRight w:val="0"/>
          <w:marTop w:val="0"/>
          <w:marBottom w:val="101"/>
          <w:divBdr>
            <w:top w:val="none" w:sz="0" w:space="0" w:color="auto"/>
            <w:left w:val="none" w:sz="0" w:space="0" w:color="auto"/>
            <w:bottom w:val="none" w:sz="0" w:space="0" w:color="auto"/>
            <w:right w:val="none" w:sz="0" w:space="0" w:color="auto"/>
          </w:divBdr>
        </w:div>
        <w:div w:id="2070959837">
          <w:marLeft w:val="0"/>
          <w:marRight w:val="0"/>
          <w:marTop w:val="0"/>
          <w:marBottom w:val="101"/>
          <w:divBdr>
            <w:top w:val="none" w:sz="0" w:space="0" w:color="auto"/>
            <w:left w:val="none" w:sz="0" w:space="0" w:color="auto"/>
            <w:bottom w:val="none" w:sz="0" w:space="0" w:color="auto"/>
            <w:right w:val="none" w:sz="0" w:space="0" w:color="auto"/>
          </w:divBdr>
        </w:div>
        <w:div w:id="8996834">
          <w:marLeft w:val="720"/>
          <w:marRight w:val="0"/>
          <w:marTop w:val="0"/>
          <w:marBottom w:val="101"/>
          <w:divBdr>
            <w:top w:val="none" w:sz="0" w:space="0" w:color="auto"/>
            <w:left w:val="none" w:sz="0" w:space="0" w:color="auto"/>
            <w:bottom w:val="none" w:sz="0" w:space="0" w:color="auto"/>
            <w:right w:val="none" w:sz="0" w:space="0" w:color="auto"/>
          </w:divBdr>
        </w:div>
        <w:div w:id="1289117682">
          <w:marLeft w:val="1080"/>
          <w:marRight w:val="0"/>
          <w:marTop w:val="0"/>
          <w:marBottom w:val="101"/>
          <w:divBdr>
            <w:top w:val="none" w:sz="0" w:space="0" w:color="auto"/>
            <w:left w:val="none" w:sz="0" w:space="0" w:color="auto"/>
            <w:bottom w:val="none" w:sz="0" w:space="0" w:color="auto"/>
            <w:right w:val="none" w:sz="0" w:space="0" w:color="auto"/>
          </w:divBdr>
        </w:div>
        <w:div w:id="1951425764">
          <w:marLeft w:val="1080"/>
          <w:marRight w:val="0"/>
          <w:marTop w:val="0"/>
          <w:marBottom w:val="101"/>
          <w:divBdr>
            <w:top w:val="none" w:sz="0" w:space="0" w:color="auto"/>
            <w:left w:val="none" w:sz="0" w:space="0" w:color="auto"/>
            <w:bottom w:val="none" w:sz="0" w:space="0" w:color="auto"/>
            <w:right w:val="none" w:sz="0" w:space="0" w:color="auto"/>
          </w:divBdr>
        </w:div>
        <w:div w:id="854537564">
          <w:marLeft w:val="1080"/>
          <w:marRight w:val="0"/>
          <w:marTop w:val="0"/>
          <w:marBottom w:val="101"/>
          <w:divBdr>
            <w:top w:val="none" w:sz="0" w:space="0" w:color="auto"/>
            <w:left w:val="none" w:sz="0" w:space="0" w:color="auto"/>
            <w:bottom w:val="none" w:sz="0" w:space="0" w:color="auto"/>
            <w:right w:val="none" w:sz="0" w:space="0" w:color="auto"/>
          </w:divBdr>
        </w:div>
        <w:div w:id="733163766">
          <w:marLeft w:val="1080"/>
          <w:marRight w:val="0"/>
          <w:marTop w:val="0"/>
          <w:marBottom w:val="101"/>
          <w:divBdr>
            <w:top w:val="none" w:sz="0" w:space="0" w:color="auto"/>
            <w:left w:val="none" w:sz="0" w:space="0" w:color="auto"/>
            <w:bottom w:val="none" w:sz="0" w:space="0" w:color="auto"/>
            <w:right w:val="none" w:sz="0" w:space="0" w:color="auto"/>
          </w:divBdr>
        </w:div>
        <w:div w:id="1759446687">
          <w:marLeft w:val="1080"/>
          <w:marRight w:val="0"/>
          <w:marTop w:val="0"/>
          <w:marBottom w:val="101"/>
          <w:divBdr>
            <w:top w:val="none" w:sz="0" w:space="0" w:color="auto"/>
            <w:left w:val="none" w:sz="0" w:space="0" w:color="auto"/>
            <w:bottom w:val="none" w:sz="0" w:space="0" w:color="auto"/>
            <w:right w:val="none" w:sz="0" w:space="0" w:color="auto"/>
          </w:divBdr>
        </w:div>
        <w:div w:id="388653112">
          <w:marLeft w:val="1080"/>
          <w:marRight w:val="0"/>
          <w:marTop w:val="0"/>
          <w:marBottom w:val="101"/>
          <w:divBdr>
            <w:top w:val="none" w:sz="0" w:space="0" w:color="auto"/>
            <w:left w:val="none" w:sz="0" w:space="0" w:color="auto"/>
            <w:bottom w:val="none" w:sz="0" w:space="0" w:color="auto"/>
            <w:right w:val="none" w:sz="0" w:space="0" w:color="auto"/>
          </w:divBdr>
        </w:div>
        <w:div w:id="1446853258">
          <w:marLeft w:val="1080"/>
          <w:marRight w:val="0"/>
          <w:marTop w:val="0"/>
          <w:marBottom w:val="101"/>
          <w:divBdr>
            <w:top w:val="none" w:sz="0" w:space="0" w:color="auto"/>
            <w:left w:val="none" w:sz="0" w:space="0" w:color="auto"/>
            <w:bottom w:val="none" w:sz="0" w:space="0" w:color="auto"/>
            <w:right w:val="none" w:sz="0" w:space="0" w:color="auto"/>
          </w:divBdr>
        </w:div>
        <w:div w:id="1585532414">
          <w:marLeft w:val="720"/>
          <w:marRight w:val="0"/>
          <w:marTop w:val="0"/>
          <w:marBottom w:val="101"/>
          <w:divBdr>
            <w:top w:val="none" w:sz="0" w:space="0" w:color="auto"/>
            <w:left w:val="none" w:sz="0" w:space="0" w:color="auto"/>
            <w:bottom w:val="none" w:sz="0" w:space="0" w:color="auto"/>
            <w:right w:val="none" w:sz="0" w:space="0" w:color="auto"/>
          </w:divBdr>
        </w:div>
        <w:div w:id="766343915">
          <w:marLeft w:val="1080"/>
          <w:marRight w:val="0"/>
          <w:marTop w:val="0"/>
          <w:marBottom w:val="101"/>
          <w:divBdr>
            <w:top w:val="none" w:sz="0" w:space="0" w:color="auto"/>
            <w:left w:val="none" w:sz="0" w:space="0" w:color="auto"/>
            <w:bottom w:val="none" w:sz="0" w:space="0" w:color="auto"/>
            <w:right w:val="none" w:sz="0" w:space="0" w:color="auto"/>
          </w:divBdr>
        </w:div>
        <w:div w:id="874538144">
          <w:marLeft w:val="1080"/>
          <w:marRight w:val="0"/>
          <w:marTop w:val="0"/>
          <w:marBottom w:val="101"/>
          <w:divBdr>
            <w:top w:val="none" w:sz="0" w:space="0" w:color="auto"/>
            <w:left w:val="none" w:sz="0" w:space="0" w:color="auto"/>
            <w:bottom w:val="none" w:sz="0" w:space="0" w:color="auto"/>
            <w:right w:val="none" w:sz="0" w:space="0" w:color="auto"/>
          </w:divBdr>
        </w:div>
        <w:div w:id="63995718">
          <w:marLeft w:val="1080"/>
          <w:marRight w:val="0"/>
          <w:marTop w:val="0"/>
          <w:marBottom w:val="101"/>
          <w:divBdr>
            <w:top w:val="none" w:sz="0" w:space="0" w:color="auto"/>
            <w:left w:val="none" w:sz="0" w:space="0" w:color="auto"/>
            <w:bottom w:val="none" w:sz="0" w:space="0" w:color="auto"/>
            <w:right w:val="none" w:sz="0" w:space="0" w:color="auto"/>
          </w:divBdr>
        </w:div>
        <w:div w:id="1262642288">
          <w:marLeft w:val="0"/>
          <w:marRight w:val="0"/>
          <w:marTop w:val="0"/>
          <w:marBottom w:val="101"/>
          <w:divBdr>
            <w:top w:val="none" w:sz="0" w:space="0" w:color="auto"/>
            <w:left w:val="none" w:sz="0" w:space="0" w:color="auto"/>
            <w:bottom w:val="none" w:sz="0" w:space="0" w:color="auto"/>
            <w:right w:val="none" w:sz="0" w:space="0" w:color="auto"/>
          </w:divBdr>
        </w:div>
        <w:div w:id="1073624529">
          <w:marLeft w:val="0"/>
          <w:marRight w:val="0"/>
          <w:marTop w:val="0"/>
          <w:marBottom w:val="101"/>
          <w:divBdr>
            <w:top w:val="none" w:sz="0" w:space="0" w:color="auto"/>
            <w:left w:val="none" w:sz="0" w:space="0" w:color="auto"/>
            <w:bottom w:val="none" w:sz="0" w:space="0" w:color="auto"/>
            <w:right w:val="none" w:sz="0" w:space="0" w:color="auto"/>
          </w:divBdr>
        </w:div>
        <w:div w:id="728192562">
          <w:marLeft w:val="0"/>
          <w:marRight w:val="0"/>
          <w:marTop w:val="0"/>
          <w:marBottom w:val="101"/>
          <w:divBdr>
            <w:top w:val="none" w:sz="0" w:space="0" w:color="auto"/>
            <w:left w:val="none" w:sz="0" w:space="0" w:color="auto"/>
            <w:bottom w:val="none" w:sz="0" w:space="0" w:color="auto"/>
            <w:right w:val="none" w:sz="0" w:space="0" w:color="auto"/>
          </w:divBdr>
        </w:div>
        <w:div w:id="1403021169">
          <w:marLeft w:val="720"/>
          <w:marRight w:val="0"/>
          <w:marTop w:val="0"/>
          <w:marBottom w:val="101"/>
          <w:divBdr>
            <w:top w:val="none" w:sz="0" w:space="0" w:color="auto"/>
            <w:left w:val="none" w:sz="0" w:space="0" w:color="auto"/>
            <w:bottom w:val="none" w:sz="0" w:space="0" w:color="auto"/>
            <w:right w:val="none" w:sz="0" w:space="0" w:color="auto"/>
          </w:divBdr>
        </w:div>
        <w:div w:id="126703347">
          <w:marLeft w:val="720"/>
          <w:marRight w:val="0"/>
          <w:marTop w:val="0"/>
          <w:marBottom w:val="101"/>
          <w:divBdr>
            <w:top w:val="none" w:sz="0" w:space="0" w:color="auto"/>
            <w:left w:val="none" w:sz="0" w:space="0" w:color="auto"/>
            <w:bottom w:val="none" w:sz="0" w:space="0" w:color="auto"/>
            <w:right w:val="none" w:sz="0" w:space="0" w:color="auto"/>
          </w:divBdr>
        </w:div>
        <w:div w:id="1391267635">
          <w:marLeft w:val="720"/>
          <w:marRight w:val="0"/>
          <w:marTop w:val="0"/>
          <w:marBottom w:val="101"/>
          <w:divBdr>
            <w:top w:val="none" w:sz="0" w:space="0" w:color="auto"/>
            <w:left w:val="none" w:sz="0" w:space="0" w:color="auto"/>
            <w:bottom w:val="none" w:sz="0" w:space="0" w:color="auto"/>
            <w:right w:val="none" w:sz="0" w:space="0" w:color="auto"/>
          </w:divBdr>
        </w:div>
        <w:div w:id="286546065">
          <w:marLeft w:val="1080"/>
          <w:marRight w:val="0"/>
          <w:marTop w:val="0"/>
          <w:marBottom w:val="101"/>
          <w:divBdr>
            <w:top w:val="none" w:sz="0" w:space="0" w:color="auto"/>
            <w:left w:val="none" w:sz="0" w:space="0" w:color="auto"/>
            <w:bottom w:val="none" w:sz="0" w:space="0" w:color="auto"/>
            <w:right w:val="none" w:sz="0" w:space="0" w:color="auto"/>
          </w:divBdr>
        </w:div>
        <w:div w:id="1205944210">
          <w:marLeft w:val="1080"/>
          <w:marRight w:val="0"/>
          <w:marTop w:val="0"/>
          <w:marBottom w:val="101"/>
          <w:divBdr>
            <w:top w:val="none" w:sz="0" w:space="0" w:color="auto"/>
            <w:left w:val="none" w:sz="0" w:space="0" w:color="auto"/>
            <w:bottom w:val="none" w:sz="0" w:space="0" w:color="auto"/>
            <w:right w:val="none" w:sz="0" w:space="0" w:color="auto"/>
          </w:divBdr>
        </w:div>
        <w:div w:id="1294823322">
          <w:marLeft w:val="0"/>
          <w:marRight w:val="0"/>
          <w:marTop w:val="0"/>
          <w:marBottom w:val="101"/>
          <w:divBdr>
            <w:top w:val="none" w:sz="0" w:space="0" w:color="auto"/>
            <w:left w:val="none" w:sz="0" w:space="0" w:color="auto"/>
            <w:bottom w:val="none" w:sz="0" w:space="0" w:color="auto"/>
            <w:right w:val="none" w:sz="0" w:space="0" w:color="auto"/>
          </w:divBdr>
        </w:div>
        <w:div w:id="90470517">
          <w:marLeft w:val="0"/>
          <w:marRight w:val="0"/>
          <w:marTop w:val="0"/>
          <w:marBottom w:val="101"/>
          <w:divBdr>
            <w:top w:val="none" w:sz="0" w:space="0" w:color="auto"/>
            <w:left w:val="none" w:sz="0" w:space="0" w:color="auto"/>
            <w:bottom w:val="none" w:sz="0" w:space="0" w:color="auto"/>
            <w:right w:val="none" w:sz="0" w:space="0" w:color="auto"/>
          </w:divBdr>
        </w:div>
        <w:div w:id="1079641546">
          <w:marLeft w:val="0"/>
          <w:marRight w:val="0"/>
          <w:marTop w:val="0"/>
          <w:marBottom w:val="101"/>
          <w:divBdr>
            <w:top w:val="none" w:sz="0" w:space="0" w:color="auto"/>
            <w:left w:val="none" w:sz="0" w:space="0" w:color="auto"/>
            <w:bottom w:val="none" w:sz="0" w:space="0" w:color="auto"/>
            <w:right w:val="none" w:sz="0" w:space="0" w:color="auto"/>
          </w:divBdr>
        </w:div>
        <w:div w:id="6007196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2540</Words>
  <Characters>13974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2023-02-17T14:07:00Z</dcterms:created>
  <dcterms:modified xsi:type="dcterms:W3CDTF">2023-02-17T14:08:00Z</dcterms:modified>
</cp:coreProperties>
</file>