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F8" w:rsidRPr="00841D9A" w:rsidRDefault="009B1BF8" w:rsidP="009B1BF8">
      <w:pPr>
        <w:jc w:val="center"/>
        <w:rPr>
          <w:rFonts w:ascii="Verdana" w:eastAsia="Verdana" w:hAnsi="Verdana" w:cs="Verdana"/>
          <w:b/>
          <w:color w:val="0000FF"/>
          <w:sz w:val="24"/>
          <w:szCs w:val="24"/>
        </w:rPr>
      </w:pPr>
      <w:r w:rsidRPr="009B1BF8">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Oaxaca.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octubre</w:t>
      </w:r>
      <w:r w:rsidRPr="00841D9A">
        <w:rPr>
          <w:rFonts w:ascii="Verdana" w:eastAsia="Verdana" w:hAnsi="Verdana" w:cs="Verdana"/>
          <w:b/>
          <w:color w:val="0000FF"/>
          <w:sz w:val="24"/>
          <w:szCs w:val="24"/>
        </w:rPr>
        <w:t xml:space="preserve"> de 2022)</w:t>
      </w:r>
      <w:bookmarkEnd w:id="0"/>
    </w:p>
    <w:p w:rsidR="00D07519" w:rsidRDefault="009B1BF8" w:rsidP="009B1BF8">
      <w:pPr>
        <w:jc w:val="both"/>
        <w:rPr>
          <w:rFonts w:ascii="Arial" w:hAnsi="Arial" w:cs="Arial"/>
          <w:sz w:val="16"/>
          <w:szCs w:val="16"/>
          <w:shd w:val="clear" w:color="auto" w:fill="FFFFFF"/>
        </w:rPr>
      </w:pPr>
      <w:r w:rsidRPr="009B1BF8">
        <w:rPr>
          <w:rFonts w:ascii="Arial" w:hAnsi="Arial" w:cs="Arial"/>
          <w:sz w:val="16"/>
          <w:szCs w:val="16"/>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LIBRE Y SOBERANO DE OAXACA, EN ADELANTE EL "GOBIERNO DEL ESTADO", REPRESENTADO POR EL MTRO. ALEJANDRO ISMAEL MURAT HINOJOSA, GOBERNADOR CONSTITUCIONAL DEL ESTADO LIBRE Y SOBERANO DE OAXACA, ASISTIDO POR EL ING. FRANCISCO JAVIER GARCÍA LÓPEZ, SECRETARIO GENERAL DE GOBIERNO; EL LIC. JORGE ANTONIO HIDALGO TIRADO, SECRETARIO DE FINANZAS; EL MTRO. JOSÉ ÁNGEL DÍAZ NAVARRO, SECRETARIO DE LA CONTRALORÍA Y TRANSPARENCIA GUBERNAMENTAL; LA LIC. MARIANA ERANDI NASSAR PIÑEYRO, SECRETARIA DE ADMINISTRACIÓN; EL MTRO. JUAN PABLO GUZMÁN COBIÁN, SECRETARIO DE ECONOMÍA Y LA LIC. LESLIE JIMÉNEZ VALENCIA, COORDINADORA DEL SERVICIO NACIONAL DE EMPLEO OAXACA; A QUIENES EN LO SUCESIVO SE LES DENOMINARÁ EN SU ACTUACIÓN CONJUNTA COMO "LAS PARTES", DE CONFORMIDAD CON LOS ANTECEDENTES, DECLARACIONES Y CLÁUSULAS SIGUIENTES:</w:t>
      </w:r>
    </w:p>
    <w:p w:rsidR="009B1BF8" w:rsidRPr="009B1BF8" w:rsidRDefault="009B1BF8" w:rsidP="009B1BF8">
      <w:pPr>
        <w:shd w:val="clear" w:color="auto" w:fill="FFFFFF"/>
        <w:spacing w:after="99" w:line="240" w:lineRule="auto"/>
        <w:jc w:val="center"/>
        <w:rPr>
          <w:rFonts w:ascii="Times New Roman" w:eastAsia="Times New Roman" w:hAnsi="Times New Roman" w:cs="Times New Roman"/>
          <w:b/>
          <w:bCs/>
          <w:color w:val="2F2F2F"/>
          <w:sz w:val="18"/>
          <w:szCs w:val="18"/>
          <w:lang w:eastAsia="es-MX"/>
        </w:rPr>
      </w:pPr>
      <w:r w:rsidRPr="009B1BF8">
        <w:rPr>
          <w:rFonts w:ascii="Times" w:eastAsia="Times New Roman" w:hAnsi="Times" w:cs="Times New Roman"/>
          <w:b/>
          <w:bCs/>
          <w:color w:val="2F2F2F"/>
          <w:sz w:val="18"/>
          <w:szCs w:val="18"/>
          <w:lang w:eastAsia="es-MX"/>
        </w:rPr>
        <w:t>ANTECEDENTES</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9B1BF8">
        <w:rPr>
          <w:rFonts w:ascii="Arial" w:eastAsia="Times New Roman" w:hAnsi="Arial" w:cs="Arial"/>
          <w:i/>
          <w:iCs/>
          <w:color w:val="2F2F2F"/>
          <w:sz w:val="18"/>
          <w:szCs w:val="18"/>
          <w:lang w:eastAsia="es-MX"/>
        </w:rPr>
        <w:t>SNE</w:t>
      </w:r>
      <w:r w:rsidRPr="009B1BF8">
        <w:rPr>
          <w:rFonts w:ascii="Arial" w:eastAsia="Times New Roman" w:hAnsi="Arial" w:cs="Arial"/>
          <w:color w:val="2F2F2F"/>
          <w:sz w:val="18"/>
          <w:szCs w:val="18"/>
          <w:lang w:eastAsia="es-MX"/>
        </w:rPr>
        <w:t>), y vigilar su funcionamiento.</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III.</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Conforme a lo dispuesto en el artículo 537, fracciones I y II, de la Ley Federal del Trabajo, el </w:t>
      </w:r>
      <w:r w:rsidRPr="009B1BF8">
        <w:rPr>
          <w:rFonts w:ascii="Arial" w:eastAsia="Times New Roman" w:hAnsi="Arial" w:cs="Arial"/>
          <w:i/>
          <w:iCs/>
          <w:color w:val="2F2F2F"/>
          <w:sz w:val="18"/>
          <w:szCs w:val="18"/>
          <w:lang w:eastAsia="es-MX"/>
        </w:rPr>
        <w:t>SNE</w:t>
      </w:r>
      <w:r w:rsidRPr="009B1BF8">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IV.</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es la Unidad Administrativa encargada de coordinar la operación del </w:t>
      </w:r>
      <w:r w:rsidRPr="009B1BF8">
        <w:rPr>
          <w:rFonts w:ascii="Arial" w:eastAsia="Times New Roman" w:hAnsi="Arial" w:cs="Arial"/>
          <w:i/>
          <w:iCs/>
          <w:color w:val="2F2F2F"/>
          <w:sz w:val="18"/>
          <w:szCs w:val="18"/>
          <w:lang w:eastAsia="es-MX"/>
        </w:rPr>
        <w:t>SNE</w:t>
      </w:r>
      <w:r w:rsidRPr="009B1BF8">
        <w:rPr>
          <w:rFonts w:ascii="Arial" w:eastAsia="Times New Roman" w:hAnsi="Arial" w:cs="Arial"/>
          <w:color w:val="2F2F2F"/>
          <w:sz w:val="18"/>
          <w:szCs w:val="18"/>
          <w:lang w:eastAsia="es-MX"/>
        </w:rPr>
        <w:t> en los términos que establece la propia ley y reglamento en cita.</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V.</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Programa de Apoyo al Empleo (en adelante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tiene el objetivo de lograr la inserción en un empleo formal de </w:t>
      </w:r>
      <w:r w:rsidRPr="009B1BF8">
        <w:rPr>
          <w:rFonts w:ascii="Arial" w:eastAsia="Times New Roman" w:hAnsi="Arial" w:cs="Arial"/>
          <w:i/>
          <w:iCs/>
          <w:color w:val="2F2F2F"/>
          <w:sz w:val="18"/>
          <w:szCs w:val="18"/>
          <w:lang w:eastAsia="es-MX"/>
        </w:rPr>
        <w:t>Buscadores de Trabajo</w:t>
      </w:r>
      <w:r w:rsidRPr="009B1BF8">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VI.</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Las Reglas de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(en adelante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así como los Programas complementarios que se implementan en cada entidad federativa en el marco del </w:t>
      </w:r>
      <w:r w:rsidRPr="009B1BF8">
        <w:rPr>
          <w:rFonts w:ascii="Arial" w:eastAsia="Times New Roman" w:hAnsi="Arial" w:cs="Arial"/>
          <w:i/>
          <w:iCs/>
          <w:color w:val="2F2F2F"/>
          <w:sz w:val="18"/>
          <w:szCs w:val="18"/>
          <w:lang w:eastAsia="es-MX"/>
        </w:rPr>
        <w:t>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9" w:line="240" w:lineRule="auto"/>
        <w:jc w:val="center"/>
        <w:rPr>
          <w:rFonts w:ascii="Times New Roman" w:eastAsia="Times New Roman" w:hAnsi="Times New Roman" w:cs="Times New Roman"/>
          <w:b/>
          <w:bCs/>
          <w:color w:val="2F2F2F"/>
          <w:sz w:val="18"/>
          <w:szCs w:val="18"/>
          <w:lang w:eastAsia="es-MX"/>
        </w:rPr>
      </w:pPr>
      <w:r w:rsidRPr="009B1BF8">
        <w:rPr>
          <w:rFonts w:ascii="Times" w:eastAsia="Times New Roman" w:hAnsi="Times" w:cs="Times New Roman"/>
          <w:b/>
          <w:bCs/>
          <w:color w:val="2F2F2F"/>
          <w:sz w:val="18"/>
          <w:szCs w:val="18"/>
          <w:lang w:eastAsia="es-MX"/>
        </w:rPr>
        <w:t>DECLARACIONES</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w:t>
      </w:r>
      <w:r w:rsidRPr="009B1BF8">
        <w:rPr>
          <w:rFonts w:ascii="Arial" w:eastAsia="Times New Roman" w:hAnsi="Arial" w:cs="Arial"/>
          <w:color w:val="2F2F2F"/>
          <w:sz w:val="20"/>
          <w:szCs w:val="20"/>
          <w:lang w:eastAsia="es-MX"/>
        </w:rPr>
        <w:t>       </w:t>
      </w:r>
      <w:r w:rsidRPr="009B1BF8">
        <w:rPr>
          <w:rFonts w:ascii="Arial" w:eastAsia="Times New Roman" w:hAnsi="Arial" w:cs="Arial"/>
          <w:b/>
          <w:bCs/>
          <w:color w:val="2F2F2F"/>
          <w:sz w:val="18"/>
          <w:szCs w:val="18"/>
          <w:lang w:eastAsia="es-MX"/>
        </w:rPr>
        <w:t>La "SECRETARÍA" declara que:</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9B1BF8" w:rsidRPr="009B1BF8" w:rsidRDefault="009B1BF8" w:rsidP="009B1BF8">
      <w:pPr>
        <w:shd w:val="clear" w:color="auto" w:fill="FFFFFF"/>
        <w:spacing w:after="99"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A)</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Establecer y dirigir el </w:t>
      </w:r>
      <w:r w:rsidRPr="009B1BF8">
        <w:rPr>
          <w:rFonts w:ascii="Arial" w:eastAsia="Times New Roman" w:hAnsi="Arial" w:cs="Arial"/>
          <w:i/>
          <w:iCs/>
          <w:color w:val="2F2F2F"/>
          <w:sz w:val="18"/>
          <w:szCs w:val="18"/>
          <w:lang w:eastAsia="es-MX"/>
        </w:rPr>
        <w:t>SNE</w:t>
      </w:r>
      <w:r w:rsidRPr="009B1BF8">
        <w:rPr>
          <w:rFonts w:ascii="Arial" w:eastAsia="Times New Roman" w:hAnsi="Arial" w:cs="Arial"/>
          <w:color w:val="2F2F2F"/>
          <w:sz w:val="18"/>
          <w:szCs w:val="18"/>
          <w:lang w:eastAsia="es-MX"/>
        </w:rPr>
        <w:t> y vigilar su funcionamiento;</w:t>
      </w:r>
    </w:p>
    <w:p w:rsidR="009B1BF8" w:rsidRPr="009B1BF8" w:rsidRDefault="009B1BF8" w:rsidP="009B1BF8">
      <w:pPr>
        <w:shd w:val="clear" w:color="auto" w:fill="FFFFFF"/>
        <w:spacing w:after="99"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lastRenderedPageBreak/>
        <w:t>B)</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9B1BF8" w:rsidRPr="009B1BF8" w:rsidRDefault="009B1BF8" w:rsidP="009B1BF8">
      <w:pPr>
        <w:shd w:val="clear" w:color="auto" w:fill="FFFFFF"/>
        <w:spacing w:after="99"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C)</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Practicar estudios para determinar las causas del desempleo y del subempleo de la mano de obra rural y urbana;</w:t>
      </w:r>
    </w:p>
    <w:p w:rsidR="009B1BF8" w:rsidRPr="009B1BF8" w:rsidRDefault="009B1BF8" w:rsidP="009B1BF8">
      <w:pPr>
        <w:shd w:val="clear" w:color="auto" w:fill="FFFFFF"/>
        <w:spacing w:after="9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 </w:t>
      </w:r>
    </w:p>
    <w:p w:rsidR="009B1BF8" w:rsidRPr="009B1BF8" w:rsidRDefault="009B1BF8" w:rsidP="009B1BF8">
      <w:pPr>
        <w:shd w:val="clear" w:color="auto" w:fill="FFFFFF"/>
        <w:spacing w:after="9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Proponer la celebración de convenios en materia de empleo, entre la Federación y las Entidades Federativas, y</w:t>
      </w:r>
    </w:p>
    <w:p w:rsidR="009B1BF8" w:rsidRPr="009B1BF8" w:rsidRDefault="009B1BF8" w:rsidP="009B1BF8">
      <w:pPr>
        <w:shd w:val="clear" w:color="auto" w:fill="FFFFFF"/>
        <w:spacing w:after="9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E)</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Orientar a los </w:t>
      </w:r>
      <w:r w:rsidRPr="009B1BF8">
        <w:rPr>
          <w:rFonts w:ascii="Arial" w:eastAsia="Times New Roman" w:hAnsi="Arial" w:cs="Arial"/>
          <w:i/>
          <w:iCs/>
          <w:color w:val="2F2F2F"/>
          <w:sz w:val="18"/>
          <w:szCs w:val="18"/>
          <w:lang w:eastAsia="es-MX"/>
        </w:rPr>
        <w:t>Buscadores de Trabajo</w:t>
      </w:r>
      <w:r w:rsidRPr="009B1BF8">
        <w:rPr>
          <w:rFonts w:ascii="Arial" w:eastAsia="Times New Roman" w:hAnsi="Arial" w:cs="Arial"/>
          <w:color w:val="2F2F2F"/>
          <w:sz w:val="18"/>
          <w:szCs w:val="18"/>
          <w:lang w:eastAsia="es-MX"/>
        </w:rPr>
        <w:t> hacia las vacantes ofertadas por los </w:t>
      </w:r>
      <w:r w:rsidRPr="009B1BF8">
        <w:rPr>
          <w:rFonts w:ascii="Arial" w:eastAsia="Times New Roman" w:hAnsi="Arial" w:cs="Arial"/>
          <w:i/>
          <w:iCs/>
          <w:color w:val="2F2F2F"/>
          <w:sz w:val="18"/>
          <w:szCs w:val="18"/>
          <w:lang w:eastAsia="es-MX"/>
        </w:rPr>
        <w:t>Empleadores</w:t>
      </w:r>
      <w:r w:rsidRPr="009B1BF8">
        <w:rPr>
          <w:rFonts w:ascii="Arial" w:eastAsia="Times New Roman" w:hAnsi="Arial" w:cs="Arial"/>
          <w:color w:val="2F2F2F"/>
          <w:sz w:val="18"/>
          <w:szCs w:val="18"/>
          <w:lang w:eastAsia="es-MX"/>
        </w:rPr>
        <w:t>, con base a su formación y aptitudes.</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Los recursos económicos que destinará al cumplimiento del objeto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provienen de los que le son autorizados por la Secretaría de Hacienda y Crédito Público (en adelante</w:t>
      </w:r>
      <w:r w:rsidRPr="009B1BF8">
        <w:rPr>
          <w:rFonts w:ascii="Arial" w:eastAsia="Times New Roman" w:hAnsi="Arial" w:cs="Arial"/>
          <w:i/>
          <w:iCs/>
          <w:color w:val="2F2F2F"/>
          <w:sz w:val="18"/>
          <w:szCs w:val="18"/>
          <w:lang w:eastAsia="es-MX"/>
        </w:rPr>
        <w:t> SHCP</w:t>
      </w:r>
      <w:r w:rsidRPr="009B1BF8">
        <w:rPr>
          <w:rFonts w:ascii="Arial" w:eastAsia="Times New Roman" w:hAnsi="Arial" w:cs="Arial"/>
          <w:color w:val="2F2F2F"/>
          <w:sz w:val="18"/>
          <w:szCs w:val="18"/>
          <w:lang w:eastAsia="es-MX"/>
        </w:rPr>
        <w:t>), para el Ejercicio Fiscal 2022.</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I.3.</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I.4.</w:t>
      </w:r>
      <w:r w:rsidRPr="009B1BF8">
        <w:rPr>
          <w:rFonts w:ascii="Arial" w:eastAsia="Times New Roman" w:hAnsi="Arial" w:cs="Arial"/>
          <w:color w:val="2F2F2F"/>
          <w:sz w:val="20"/>
          <w:szCs w:val="20"/>
          <w:lang w:eastAsia="es-MX"/>
        </w:rPr>
        <w:t>    </w:t>
      </w:r>
      <w:proofErr w:type="spellStart"/>
      <w:r w:rsidRPr="009B1BF8">
        <w:rPr>
          <w:rFonts w:ascii="Arial" w:eastAsia="Times New Roman" w:hAnsi="Arial" w:cs="Arial"/>
          <w:color w:val="2F2F2F"/>
          <w:sz w:val="18"/>
          <w:szCs w:val="18"/>
          <w:lang w:eastAsia="es-MX"/>
        </w:rPr>
        <w:t>Marath</w:t>
      </w:r>
      <w:proofErr w:type="spellEnd"/>
      <w:r w:rsidRPr="009B1BF8">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I.5.</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I.6.</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I.7.</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Para los efectos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w:t>
      </w:r>
      <w:r w:rsidRPr="009B1BF8">
        <w:rPr>
          <w:rFonts w:ascii="Arial" w:eastAsia="Times New Roman" w:hAnsi="Arial" w:cs="Arial"/>
          <w:color w:val="2F2F2F"/>
          <w:sz w:val="20"/>
          <w:szCs w:val="20"/>
          <w:lang w:eastAsia="es-MX"/>
        </w:rPr>
        <w:t>      </w:t>
      </w:r>
      <w:r w:rsidRPr="009B1BF8">
        <w:rPr>
          <w:rFonts w:ascii="Arial" w:eastAsia="Times New Roman" w:hAnsi="Arial" w:cs="Arial"/>
          <w:b/>
          <w:bCs/>
          <w:color w:val="2F2F2F"/>
          <w:sz w:val="18"/>
          <w:szCs w:val="18"/>
          <w:lang w:eastAsia="es-MX"/>
        </w:rPr>
        <w:t>El "GOBIERNO DEL ESTADO" declara que:</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Estado de Oaxaca es una Entidad Libre y Soberana que forma parte integrante de la Federación, de conformidad con lo establecido en los artículos 40, 42, fracción I, 43 y 116, de la Constitución Política de los Estados Unidos Mexicanos; 1, 26 y 27, de la Constitución Política del Estado Libre y Soberano de Oaxaca.</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 xml:space="preserve">El Mtro. Alejandro Ismael </w:t>
      </w:r>
      <w:proofErr w:type="spellStart"/>
      <w:r w:rsidRPr="009B1BF8">
        <w:rPr>
          <w:rFonts w:ascii="Arial" w:eastAsia="Times New Roman" w:hAnsi="Arial" w:cs="Arial"/>
          <w:color w:val="2F2F2F"/>
          <w:sz w:val="18"/>
          <w:szCs w:val="18"/>
          <w:lang w:eastAsia="es-MX"/>
        </w:rPr>
        <w:t>Murat</w:t>
      </w:r>
      <w:proofErr w:type="spellEnd"/>
      <w:r w:rsidRPr="009B1BF8">
        <w:rPr>
          <w:rFonts w:ascii="Arial" w:eastAsia="Times New Roman" w:hAnsi="Arial" w:cs="Arial"/>
          <w:color w:val="2F2F2F"/>
          <w:sz w:val="18"/>
          <w:szCs w:val="18"/>
          <w:lang w:eastAsia="es-MX"/>
        </w:rPr>
        <w:t xml:space="preserve"> Hinojosa, Gobernador Constitucional del Estado Libre y Soberano de Oaxaca, se encuentra facultado para suscribir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de conformidad con los artículos 66, 79, fracciones XIX y XXVIII, 80, fracción II, de la Constitución Política del Estado Libre y Soberano de Oaxaca; 2, 6, párrafo primero y 9, de la Ley Orgánica del Poder Ejecutivo del Estado de Oaxaca.</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II.3.</w:t>
      </w:r>
      <w:r w:rsidRPr="009B1BF8">
        <w:rPr>
          <w:rFonts w:ascii="Arial" w:eastAsia="Times New Roman" w:hAnsi="Arial" w:cs="Arial"/>
          <w:color w:val="2F2F2F"/>
          <w:sz w:val="18"/>
          <w:szCs w:val="18"/>
          <w:lang w:eastAsia="es-MX"/>
        </w:rPr>
        <w:t> </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Para el despacho de los asuntos que competen al Ejecutivo, cuenta con las Dependencias, Entidades y Órganos Auxiliares que señala la Constitución Política del Estado Libre y Soberano de Oaxaca, la Ley Orgánica del Poder Ejecutivo del Estado de Oaxaca y demás disposiciones vigentes.</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II.4.</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Ing. Francisco Javier García López, Secretario General de Gobierno, cuenta con facultades para suscribir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de conformidad con lo dispuesto en los artículos 82 y 84, de la Constitución Política del Estado Libre y Soberano de Oaxaca; 3, fracción I, 15, párrafo primero, 27, fracción I y 34, fracción XXVIII, de la Ley Orgánica del Poder Ejecutivo del Estado de Oaxaca.</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II.5.</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Lic. Jorge Antonio Hidalgo Tirado, Secretario de Finanzas, cuenta con facultades para suscribir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en términos de lo dispuesto por los artículos 82 y 84, de la Constitución Política del Estado Libre y Soberano de Oaxaca; 3, fracción I, 15, párrafo primero, 27, fracción XII, y 45, fracción LVI, de la Ley Orgánica del Poder Ejecutivo del Estado de Oaxaca.</w:t>
      </w:r>
    </w:p>
    <w:p w:rsidR="009B1BF8" w:rsidRPr="009B1BF8" w:rsidRDefault="009B1BF8" w:rsidP="009B1BF8">
      <w:pPr>
        <w:shd w:val="clear" w:color="auto" w:fill="FFFFFF"/>
        <w:spacing w:after="9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II.6.</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Mtro. José Ángel Díaz Navarro, Secretario de la Contraloría y Transparencia Gubernamental, cuenta con facultades para suscribir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xml:space="preserve"> de conformidad con lo dispuesto en los </w:t>
      </w:r>
      <w:r w:rsidRPr="009B1BF8">
        <w:rPr>
          <w:rFonts w:ascii="Arial" w:eastAsia="Times New Roman" w:hAnsi="Arial" w:cs="Arial"/>
          <w:color w:val="2F2F2F"/>
          <w:sz w:val="18"/>
          <w:szCs w:val="18"/>
          <w:lang w:eastAsia="es-MX"/>
        </w:rPr>
        <w:lastRenderedPageBreak/>
        <w:t>artículos 82 y 84, de la Constitución Política del Estado Libre y Soberano de Oaxaca; 3, fracción I, 15, primer párrafo, 27, fracción XIV, y 47, fracciones VII y XXIX, de la Ley Orgánica del Poder Ejecutivo del Estado de Oaxaca.</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 </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II.7.</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 xml:space="preserve">La Lic. Mariana </w:t>
      </w:r>
      <w:proofErr w:type="spellStart"/>
      <w:r w:rsidRPr="009B1BF8">
        <w:rPr>
          <w:rFonts w:ascii="Arial" w:eastAsia="Times New Roman" w:hAnsi="Arial" w:cs="Arial"/>
          <w:color w:val="2F2F2F"/>
          <w:sz w:val="18"/>
          <w:szCs w:val="18"/>
          <w:lang w:eastAsia="es-MX"/>
        </w:rPr>
        <w:t>Erandi</w:t>
      </w:r>
      <w:proofErr w:type="spellEnd"/>
      <w:r w:rsidRPr="009B1BF8">
        <w:rPr>
          <w:rFonts w:ascii="Arial" w:eastAsia="Times New Roman" w:hAnsi="Arial" w:cs="Arial"/>
          <w:color w:val="2F2F2F"/>
          <w:sz w:val="18"/>
          <w:szCs w:val="18"/>
          <w:lang w:eastAsia="es-MX"/>
        </w:rPr>
        <w:t xml:space="preserve"> </w:t>
      </w:r>
      <w:proofErr w:type="spellStart"/>
      <w:r w:rsidRPr="009B1BF8">
        <w:rPr>
          <w:rFonts w:ascii="Arial" w:eastAsia="Times New Roman" w:hAnsi="Arial" w:cs="Arial"/>
          <w:color w:val="2F2F2F"/>
          <w:sz w:val="18"/>
          <w:szCs w:val="18"/>
          <w:lang w:eastAsia="es-MX"/>
        </w:rPr>
        <w:t>Nassar</w:t>
      </w:r>
      <w:proofErr w:type="spellEnd"/>
      <w:r w:rsidRPr="009B1BF8">
        <w:rPr>
          <w:rFonts w:ascii="Arial" w:eastAsia="Times New Roman" w:hAnsi="Arial" w:cs="Arial"/>
          <w:color w:val="2F2F2F"/>
          <w:sz w:val="18"/>
          <w:szCs w:val="18"/>
          <w:lang w:eastAsia="es-MX"/>
        </w:rPr>
        <w:t xml:space="preserve"> </w:t>
      </w:r>
      <w:proofErr w:type="spellStart"/>
      <w:r w:rsidRPr="009B1BF8">
        <w:rPr>
          <w:rFonts w:ascii="Arial" w:eastAsia="Times New Roman" w:hAnsi="Arial" w:cs="Arial"/>
          <w:color w:val="2F2F2F"/>
          <w:sz w:val="18"/>
          <w:szCs w:val="18"/>
          <w:lang w:eastAsia="es-MX"/>
        </w:rPr>
        <w:t>Piñeyro</w:t>
      </w:r>
      <w:proofErr w:type="spellEnd"/>
      <w:r w:rsidRPr="009B1BF8">
        <w:rPr>
          <w:rFonts w:ascii="Arial" w:eastAsia="Times New Roman" w:hAnsi="Arial" w:cs="Arial"/>
          <w:color w:val="2F2F2F"/>
          <w:sz w:val="18"/>
          <w:szCs w:val="18"/>
          <w:lang w:eastAsia="es-MX"/>
        </w:rPr>
        <w:t>, Secretaria de Administración, cuenta con facultades para suscribir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de conformidad con lo dispuesto en los artículos 82 y 84, de la Constitución Política del Estado Libre y Soberano de Oaxaca; 3, fracción I, 15, primer párrafo, 27, fracción XIII, y 46, fracción XLVI, de la Ley Orgánica del Poder Ejecutivo del Estado de Oaxaca.</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II.8.</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Mtro. Juan Pablo Guzmán Cobián, Secretario de Economía, cuenta con facultades para suscribir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de conformidad con lo dispuesto en los artículos 82 y 84, de la Constitución Política del Estado Libre y Soberano de Oaxaca; 3, fracción I, 15, primer párrafo, 27, fracción XV, 46-A, fracciones XXII, y XXIII, de la Ley Orgánica del Poder Ejecutivo del Estado de Oaxaca.</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II.9.</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La Lic. Leslie Jiménez Valencia, Coordinadora del Servicio Nacional de Empleo Oaxaca, Órgano Desconcentrado de la Secretaría de Economía, cuenta con facultades para suscribir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de conformidad con lo dispuesto en los artículos 1, 3, 7, fracción VI, y Cuarto Transitorio, del Decreto por el que se crea la Coordinación del Servicio Nacional de Empleo Oaxaca, (en adelante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publicado en el Periódico Oficial del Gobierno del Estado de fecha 27 de febrero de 2017.</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II.10.</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Para efectos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xml:space="preserve">, señala como domicilio el ubicado en Carretera Oaxaca- Istmo Km. 11.5, Ciudad Administrativa, Edificio 7, Nivel 1, </w:t>
      </w:r>
      <w:proofErr w:type="spellStart"/>
      <w:r w:rsidRPr="009B1BF8">
        <w:rPr>
          <w:rFonts w:ascii="Arial" w:eastAsia="Times New Roman" w:hAnsi="Arial" w:cs="Arial"/>
          <w:color w:val="2F2F2F"/>
          <w:sz w:val="18"/>
          <w:szCs w:val="18"/>
          <w:lang w:eastAsia="es-MX"/>
        </w:rPr>
        <w:t>Tlalixtac</w:t>
      </w:r>
      <w:proofErr w:type="spellEnd"/>
      <w:r w:rsidRPr="009B1BF8">
        <w:rPr>
          <w:rFonts w:ascii="Arial" w:eastAsia="Times New Roman" w:hAnsi="Arial" w:cs="Arial"/>
          <w:color w:val="2F2F2F"/>
          <w:sz w:val="18"/>
          <w:szCs w:val="18"/>
          <w:lang w:eastAsia="es-MX"/>
        </w:rPr>
        <w:t xml:space="preserve"> de Cabrera, Oaxaca. C.P. 68270 y como domicilio convencional el ubicado en Carretera Internacional Oaxaca-Istmo Km. 11.5, </w:t>
      </w:r>
      <w:proofErr w:type="spellStart"/>
      <w:r w:rsidRPr="009B1BF8">
        <w:rPr>
          <w:rFonts w:ascii="Arial" w:eastAsia="Times New Roman" w:hAnsi="Arial" w:cs="Arial"/>
          <w:color w:val="2F2F2F"/>
          <w:sz w:val="18"/>
          <w:szCs w:val="18"/>
          <w:lang w:eastAsia="es-MX"/>
        </w:rPr>
        <w:t>Tlalixtac</w:t>
      </w:r>
      <w:proofErr w:type="spellEnd"/>
      <w:r w:rsidRPr="009B1BF8">
        <w:rPr>
          <w:rFonts w:ascii="Arial" w:eastAsia="Times New Roman" w:hAnsi="Arial" w:cs="Arial"/>
          <w:color w:val="2F2F2F"/>
          <w:sz w:val="18"/>
          <w:szCs w:val="18"/>
          <w:lang w:eastAsia="es-MX"/>
        </w:rPr>
        <w:t xml:space="preserve"> de Cabrera, Oaxaca. C.P. 68270, Ciudad Administrativa, Edificio 6 "Macedonio Alcalá" Nivel 3.</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III.</w:t>
      </w:r>
      <w:r w:rsidRPr="009B1BF8">
        <w:rPr>
          <w:rFonts w:ascii="Arial" w:eastAsia="Times New Roman" w:hAnsi="Arial" w:cs="Arial"/>
          <w:color w:val="2F2F2F"/>
          <w:sz w:val="20"/>
          <w:szCs w:val="20"/>
          <w:lang w:eastAsia="es-MX"/>
        </w:rPr>
        <w:t>     </w:t>
      </w:r>
      <w:r w:rsidRPr="009B1BF8">
        <w:rPr>
          <w:rFonts w:ascii="Arial" w:eastAsia="Times New Roman" w:hAnsi="Arial" w:cs="Arial"/>
          <w:b/>
          <w:bCs/>
          <w:color w:val="2F2F2F"/>
          <w:sz w:val="18"/>
          <w:szCs w:val="18"/>
          <w:lang w:eastAsia="es-MX"/>
        </w:rPr>
        <w:t>"LAS PARTES" declaran que:</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III.1. </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Conocen las disposiciones contenidas en la Ley Federal del Trabajo, así como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los lineamientos y manuales que ha emitido la "SECRETARÍA", para la operación del </w:t>
      </w:r>
      <w:r w:rsidRPr="009B1BF8">
        <w:rPr>
          <w:rFonts w:ascii="Arial" w:eastAsia="Times New Roman" w:hAnsi="Arial" w:cs="Arial"/>
          <w:i/>
          <w:iCs/>
          <w:color w:val="2F2F2F"/>
          <w:sz w:val="18"/>
          <w:szCs w:val="18"/>
          <w:lang w:eastAsia="es-MX"/>
        </w:rPr>
        <w:t>PAE.</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III.2.</w:t>
      </w:r>
      <w:r w:rsidRPr="009B1BF8">
        <w:rPr>
          <w:rFonts w:ascii="Arial" w:eastAsia="Times New Roman" w:hAnsi="Arial" w:cs="Arial"/>
          <w:color w:val="2F2F2F"/>
          <w:sz w:val="18"/>
          <w:szCs w:val="18"/>
          <w:lang w:eastAsia="es-MX"/>
        </w:rPr>
        <w:t> </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Para efectos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adoptan los términos y abreviaturas establecidos en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mismos que se resaltarán en letras </w:t>
      </w:r>
      <w:r w:rsidRPr="009B1BF8">
        <w:rPr>
          <w:rFonts w:ascii="Arial" w:eastAsia="Times New Roman" w:hAnsi="Arial" w:cs="Arial"/>
          <w:i/>
          <w:iCs/>
          <w:color w:val="2F2F2F"/>
          <w:sz w:val="18"/>
          <w:szCs w:val="18"/>
          <w:lang w:eastAsia="es-MX"/>
        </w:rPr>
        <w:t>cursivas</w:t>
      </w:r>
      <w:r w:rsidRPr="009B1BF8">
        <w:rPr>
          <w:rFonts w:ascii="Arial" w:eastAsia="Times New Roman" w:hAnsi="Arial" w:cs="Arial"/>
          <w:color w:val="2F2F2F"/>
          <w:sz w:val="18"/>
          <w:szCs w:val="18"/>
          <w:lang w:eastAsia="es-MX"/>
        </w:rPr>
        <w:t>, para mejor referencia y comprensión de lo que establece el presente instrumento.</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Expuestos los anteriores Antecedentes y Declaraciones, "LAS PARTES" están de acuerdo en celebrar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al tenor de las siguientes:</w:t>
      </w:r>
    </w:p>
    <w:p w:rsidR="009B1BF8" w:rsidRPr="009B1BF8" w:rsidRDefault="009B1BF8" w:rsidP="009B1B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1BF8">
        <w:rPr>
          <w:rFonts w:ascii="Times" w:eastAsia="Times New Roman" w:hAnsi="Times" w:cs="Times New Roman"/>
          <w:b/>
          <w:bCs/>
          <w:color w:val="2F2F2F"/>
          <w:sz w:val="18"/>
          <w:szCs w:val="18"/>
          <w:lang w:eastAsia="es-MX"/>
        </w:rPr>
        <w:t>CLÁUSULAS</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PRIMERA. -</w:t>
      </w:r>
      <w:r w:rsidRPr="009B1BF8">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9B1BF8">
        <w:rPr>
          <w:rFonts w:ascii="Arial" w:eastAsia="Times New Roman" w:hAnsi="Arial" w:cs="Arial"/>
          <w:i/>
          <w:iCs/>
          <w:color w:val="2F2F2F"/>
          <w:sz w:val="18"/>
          <w:szCs w:val="18"/>
          <w:lang w:eastAsia="es-MX"/>
        </w:rPr>
        <w:t> PAE </w:t>
      </w:r>
      <w:r w:rsidRPr="009B1BF8">
        <w:rPr>
          <w:rFonts w:ascii="Arial" w:eastAsia="Times New Roman" w:hAnsi="Arial" w:cs="Arial"/>
          <w:color w:val="2F2F2F"/>
          <w:sz w:val="18"/>
          <w:szCs w:val="18"/>
          <w:lang w:eastAsia="es-MX"/>
        </w:rPr>
        <w:t>en el Estado de Oaxaca.</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SEGUNDA. -</w:t>
      </w:r>
      <w:r w:rsidRPr="009B1BF8">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de acuerdo a las siguientes obligaciones:</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Cumplir con las leyes, reglamentos,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lineamientos, políticas, criterios, procedimientos y demás disposiciones jurídicas (en adelante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de carácter federal y estatal, aplicables a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Aportar los recursos que se comprometen en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3.</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4.</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Capacitar al personal que participe en la ejecución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5.</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Evaluar la operación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y proporcionar información relativa a su funcionamiento.</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6.</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Promover y difundir 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con la finalidad de acercar alternativas de empleo para los </w:t>
      </w:r>
      <w:r w:rsidRPr="009B1BF8">
        <w:rPr>
          <w:rFonts w:ascii="Arial" w:eastAsia="Times New Roman" w:hAnsi="Arial" w:cs="Arial"/>
          <w:i/>
          <w:iCs/>
          <w:color w:val="2F2F2F"/>
          <w:sz w:val="18"/>
          <w:szCs w:val="18"/>
          <w:lang w:eastAsia="es-MX"/>
        </w:rPr>
        <w:t>Buscadores de Trabajo </w:t>
      </w:r>
      <w:r w:rsidRPr="009B1BF8">
        <w:rPr>
          <w:rFonts w:ascii="Arial" w:eastAsia="Times New Roman" w:hAnsi="Arial" w:cs="Arial"/>
          <w:color w:val="2F2F2F"/>
          <w:sz w:val="18"/>
          <w:szCs w:val="18"/>
          <w:lang w:eastAsia="es-MX"/>
        </w:rPr>
        <w:t>y </w:t>
      </w:r>
      <w:r w:rsidRPr="009B1BF8">
        <w:rPr>
          <w:rFonts w:ascii="Arial" w:eastAsia="Times New Roman" w:hAnsi="Arial" w:cs="Arial"/>
          <w:i/>
          <w:iCs/>
          <w:color w:val="2F2F2F"/>
          <w:sz w:val="18"/>
          <w:szCs w:val="18"/>
          <w:lang w:eastAsia="es-MX"/>
        </w:rPr>
        <w:t>Empleadores</w:t>
      </w:r>
      <w:r w:rsidRPr="009B1BF8">
        <w:rPr>
          <w:rFonts w:ascii="Arial" w:eastAsia="Times New Roman" w:hAnsi="Arial" w:cs="Arial"/>
          <w:color w:val="2F2F2F"/>
          <w:sz w:val="18"/>
          <w:szCs w:val="18"/>
          <w:lang w:eastAsia="es-MX"/>
        </w:rPr>
        <w:t> que solicitan la intermediación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7.</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lastRenderedPageBreak/>
        <w:t>8.</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Contribuir al cumplimiento de los objetivos y prioridades nacionales.</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 </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9.</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Participar en los eventos que, con motivo de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se organicen.</w:t>
      </w:r>
    </w:p>
    <w:p w:rsidR="009B1BF8" w:rsidRPr="009B1BF8" w:rsidRDefault="009B1BF8" w:rsidP="009B1BF8">
      <w:pPr>
        <w:shd w:val="clear" w:color="auto" w:fill="FFFFFF"/>
        <w:spacing w:after="99"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TERCERA. -</w:t>
      </w:r>
      <w:r w:rsidRPr="009B1BF8">
        <w:rPr>
          <w:rFonts w:ascii="Arial" w:eastAsia="Times New Roman" w:hAnsi="Arial" w:cs="Arial"/>
          <w:color w:val="2F2F2F"/>
          <w:sz w:val="18"/>
          <w:szCs w:val="18"/>
          <w:lang w:eastAsia="es-MX"/>
        </w:rPr>
        <w:t> OBLIGACIONES DE LA "SECRETARÍA".</w:t>
      </w:r>
    </w:p>
    <w:p w:rsidR="009B1BF8" w:rsidRPr="009B1BF8" w:rsidRDefault="009B1BF8" w:rsidP="009B1BF8">
      <w:pPr>
        <w:shd w:val="clear" w:color="auto" w:fill="FFFFFF"/>
        <w:spacing w:after="99"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La "SECRETARÍA", por conducto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se obliga a lo siguiente:</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Dar a conocer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de carácter federal aplicable al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9B1BF8">
        <w:rPr>
          <w:rFonts w:ascii="Arial" w:eastAsia="Times New Roman" w:hAnsi="Arial" w:cs="Arial"/>
          <w:i/>
          <w:iCs/>
          <w:color w:val="2F2F2F"/>
          <w:sz w:val="18"/>
          <w:szCs w:val="18"/>
          <w:lang w:eastAsia="es-MX"/>
        </w:rPr>
        <w:t>Consejeros Laborales</w:t>
      </w:r>
      <w:r w:rsidRPr="009B1BF8">
        <w:rPr>
          <w:rFonts w:ascii="Arial" w:eastAsia="Times New Roman" w:hAnsi="Arial" w:cs="Arial"/>
          <w:color w:val="2F2F2F"/>
          <w:sz w:val="18"/>
          <w:szCs w:val="18"/>
          <w:lang w:eastAsia="es-MX"/>
        </w:rPr>
        <w:t> adscritos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Dar a conocer la estructura organizacional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que se requiera para implementar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3.</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Gestionar la disponibilidad de los recursos presupuestales que se indican en la cláusula QUINTA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conforme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federal, con el propósito de llevar a cabo su operación en la entidad federativa.</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4.</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Dar acceso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a sus Sistemas informáticos para realizar el registro, control, seguimiento y generación de información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5.</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Proveer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6.</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Promover y fomentar la capacitación/profesionalización del personal adscrito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que participe en la ejecución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para mejorar sus conocimientos, habilidades y destrezas laborales.</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7.</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Supervisar y dar seguimiento a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para verificar su estricto apego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aplicable y el cumplimiento de sus objetivos y metas.</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8.</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Promover la implementación de las acciones de </w:t>
      </w:r>
      <w:r w:rsidRPr="009B1BF8">
        <w:rPr>
          <w:rFonts w:ascii="Arial" w:eastAsia="Times New Roman" w:hAnsi="Arial" w:cs="Arial"/>
          <w:i/>
          <w:iCs/>
          <w:color w:val="2F2F2F"/>
          <w:sz w:val="18"/>
          <w:szCs w:val="18"/>
          <w:lang w:eastAsia="es-MX"/>
        </w:rPr>
        <w:t>Contraloría Social</w:t>
      </w:r>
      <w:r w:rsidRPr="009B1BF8">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9B1BF8">
        <w:rPr>
          <w:rFonts w:ascii="Arial" w:eastAsia="Times New Roman" w:hAnsi="Arial" w:cs="Arial"/>
          <w:i/>
          <w:iCs/>
          <w:color w:val="2F2F2F"/>
          <w:sz w:val="18"/>
          <w:szCs w:val="18"/>
          <w:lang w:eastAsia="es-MX"/>
        </w:rPr>
        <w:t>Contraloría Social</w:t>
      </w:r>
      <w:r w:rsidRPr="009B1BF8">
        <w:rPr>
          <w:rFonts w:ascii="Arial" w:eastAsia="Times New Roman" w:hAnsi="Arial" w:cs="Arial"/>
          <w:color w:val="2F2F2F"/>
          <w:sz w:val="18"/>
          <w:szCs w:val="18"/>
          <w:lang w:eastAsia="es-MX"/>
        </w:rPr>
        <w:t> autorizados por la Secretaría de la Función Pública y demás normatividad</w:t>
      </w:r>
      <w:r w:rsidRPr="009B1BF8">
        <w:rPr>
          <w:rFonts w:ascii="Arial" w:eastAsia="Times New Roman" w:hAnsi="Arial" w:cs="Arial"/>
          <w:i/>
          <w:iCs/>
          <w:color w:val="2F2F2F"/>
          <w:sz w:val="18"/>
          <w:szCs w:val="18"/>
          <w:lang w:eastAsia="es-MX"/>
        </w:rPr>
        <w:t> </w:t>
      </w:r>
      <w:r w:rsidRPr="009B1BF8">
        <w:rPr>
          <w:rFonts w:ascii="Arial" w:eastAsia="Times New Roman" w:hAnsi="Arial" w:cs="Arial"/>
          <w:color w:val="2F2F2F"/>
          <w:sz w:val="18"/>
          <w:szCs w:val="18"/>
          <w:lang w:eastAsia="es-MX"/>
        </w:rPr>
        <w:t>en la materia.</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9.</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Canalizar para atención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10.</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Evaluar el desempeño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a fin de mejorar la eficiencia en la ejecución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Promover y difundir las disposiciones de blindaje electoral emitidas por la autoridad competente</w:t>
      </w:r>
      <w:r w:rsidRPr="009B1BF8">
        <w:rPr>
          <w:rFonts w:ascii="Arial" w:eastAsia="Times New Roman" w:hAnsi="Arial" w:cs="Arial"/>
          <w:i/>
          <w:iCs/>
          <w:color w:val="2F2F2F"/>
          <w:sz w:val="18"/>
          <w:szCs w:val="18"/>
          <w:lang w:eastAsia="es-MX"/>
        </w:rPr>
        <w:t>,</w:t>
      </w:r>
      <w:r w:rsidRPr="009B1BF8">
        <w:rPr>
          <w:rFonts w:ascii="Arial" w:eastAsia="Times New Roman" w:hAnsi="Arial" w:cs="Arial"/>
          <w:color w:val="2F2F2F"/>
          <w:sz w:val="18"/>
          <w:szCs w:val="18"/>
          <w:lang w:eastAsia="es-MX"/>
        </w:rPr>
        <w:t> a efecto de que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se apegue a éstas y se coadyuve a transparentar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Dar seguimiento a los resultados de la fiscalización que se realice a la operación y aplicación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en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por parte de las instancias facultadas para ello, con el fin de procurar su debida atención.</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13.</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9B1BF8" w:rsidRPr="009B1BF8" w:rsidRDefault="009B1BF8" w:rsidP="009B1BF8">
      <w:pPr>
        <w:shd w:val="clear" w:color="auto" w:fill="FFFFFF"/>
        <w:spacing w:after="99"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CUARTA. -</w:t>
      </w:r>
      <w:r w:rsidRPr="009B1BF8">
        <w:rPr>
          <w:rFonts w:ascii="Arial" w:eastAsia="Times New Roman" w:hAnsi="Arial" w:cs="Arial"/>
          <w:color w:val="2F2F2F"/>
          <w:sz w:val="18"/>
          <w:szCs w:val="18"/>
          <w:lang w:eastAsia="es-MX"/>
        </w:rPr>
        <w:t> OBLIGACIONES DEL "GOBIERNO DEL ESTADO". El "GOBIERNO DEL ESTADO", se obliga a través de las instancias competentes:</w:t>
      </w:r>
    </w:p>
    <w:p w:rsidR="009B1BF8" w:rsidRPr="009B1BF8" w:rsidRDefault="009B1BF8" w:rsidP="009B1BF8">
      <w:pPr>
        <w:shd w:val="clear" w:color="auto" w:fill="FFFFFF"/>
        <w:spacing w:after="99"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Operar en la entidad federativa 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para ello deberá:</w:t>
      </w:r>
    </w:p>
    <w:p w:rsidR="009B1BF8" w:rsidRPr="009B1BF8" w:rsidRDefault="009B1BF8" w:rsidP="009B1BF8">
      <w:pPr>
        <w:shd w:val="clear" w:color="auto" w:fill="FFFFFF"/>
        <w:spacing w:after="99"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A)</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Disponer de una estructura organizacional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con base en el modelo que le dé a conocer la "SECRETARÍA", a través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9"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B)</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Adoptar la denominación oficial de "Servicio Nacional de Empleo de Oaxaca" para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o en su caso realizar las gestiones conducentes para ello.</w:t>
      </w:r>
    </w:p>
    <w:p w:rsidR="009B1BF8" w:rsidRPr="009B1BF8" w:rsidRDefault="009B1BF8" w:rsidP="009B1BF8">
      <w:pPr>
        <w:shd w:val="clear" w:color="auto" w:fill="FFFFFF"/>
        <w:spacing w:after="99"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C)</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Proporcionar espacios físicos, para uso exclusivo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que cuenten con las dimensiones y condiciones de accesibilidad necesarias para la atención de </w:t>
      </w:r>
      <w:r w:rsidRPr="009B1BF8">
        <w:rPr>
          <w:rFonts w:ascii="Arial" w:eastAsia="Times New Roman" w:hAnsi="Arial" w:cs="Arial"/>
          <w:i/>
          <w:iCs/>
          <w:color w:val="2F2F2F"/>
          <w:sz w:val="18"/>
          <w:szCs w:val="18"/>
          <w:lang w:eastAsia="es-MX"/>
        </w:rPr>
        <w:t>Buscadores de Trabajo</w:t>
      </w:r>
      <w:r w:rsidRPr="009B1BF8">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9B1BF8">
        <w:rPr>
          <w:rFonts w:ascii="Arial" w:eastAsia="Times New Roman" w:hAnsi="Arial" w:cs="Arial"/>
          <w:color w:val="2F2F2F"/>
          <w:sz w:val="18"/>
          <w:szCs w:val="18"/>
          <w:lang w:eastAsia="es-MX"/>
        </w:rPr>
        <w:t>Valpar</w:t>
      </w:r>
      <w:proofErr w:type="spellEnd"/>
      <w:r w:rsidRPr="009B1BF8">
        <w:rPr>
          <w:rFonts w:ascii="Arial" w:eastAsia="Times New Roman" w:hAnsi="Arial" w:cs="Arial"/>
          <w:color w:val="2F2F2F"/>
          <w:sz w:val="18"/>
          <w:szCs w:val="18"/>
          <w:lang w:eastAsia="es-MX"/>
        </w:rPr>
        <w:t>), el resguardo de la documentación que se genere con</w:t>
      </w:r>
    </w:p>
    <w:p w:rsidR="009B1BF8" w:rsidRPr="009B1BF8" w:rsidRDefault="009B1BF8" w:rsidP="009B1BF8">
      <w:pPr>
        <w:shd w:val="clear" w:color="auto" w:fill="FFFFFF"/>
        <w:spacing w:after="99" w:line="240" w:lineRule="auto"/>
        <w:jc w:val="both"/>
        <w:rPr>
          <w:rFonts w:ascii="Arial" w:eastAsia="Times New Roman" w:hAnsi="Arial" w:cs="Arial"/>
          <w:color w:val="2F2F2F"/>
          <w:sz w:val="18"/>
          <w:szCs w:val="18"/>
          <w:lang w:eastAsia="es-MX"/>
        </w:rPr>
      </w:pPr>
      <w:proofErr w:type="gramStart"/>
      <w:r w:rsidRPr="009B1BF8">
        <w:rPr>
          <w:rFonts w:ascii="Arial" w:eastAsia="Times New Roman" w:hAnsi="Arial" w:cs="Arial"/>
          <w:color w:val="2F2F2F"/>
          <w:sz w:val="18"/>
          <w:szCs w:val="18"/>
          <w:lang w:eastAsia="es-MX"/>
        </w:rPr>
        <w:lastRenderedPageBreak/>
        <w:t>motivo</w:t>
      </w:r>
      <w:proofErr w:type="gramEnd"/>
      <w:r w:rsidRPr="009B1BF8">
        <w:rPr>
          <w:rFonts w:ascii="Arial" w:eastAsia="Times New Roman" w:hAnsi="Arial" w:cs="Arial"/>
          <w:color w:val="2F2F2F"/>
          <w:sz w:val="18"/>
          <w:szCs w:val="18"/>
          <w:lang w:eastAsia="es-MX"/>
        </w:rPr>
        <w:t xml:space="preserve"> de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así como espacio físico para apoyar la operación del Programa Jóvenes Construyendo el Futuro.</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Designar a un servidor público de tiempo completo, con jerarquía mayor o igual a Director de Área, como Titular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E)</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Facultar al Titular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para conducir el funcionamiento de ésta; administrar los recursos que en el marco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9B1BF8">
        <w:rPr>
          <w:rFonts w:ascii="Arial" w:eastAsia="Times New Roman" w:hAnsi="Arial" w:cs="Arial"/>
          <w:i/>
          <w:iCs/>
          <w:color w:val="2F2F2F"/>
          <w:sz w:val="18"/>
          <w:szCs w:val="18"/>
          <w:lang w:eastAsia="es-MX"/>
        </w:rPr>
        <w:t>OSNE.</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F)</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xml:space="preserve">, al Titular de </w:t>
      </w:r>
      <w:proofErr w:type="spellStart"/>
      <w:r w:rsidRPr="009B1BF8">
        <w:rPr>
          <w:rFonts w:ascii="Arial" w:eastAsia="Times New Roman" w:hAnsi="Arial" w:cs="Arial"/>
          <w:color w:val="2F2F2F"/>
          <w:sz w:val="18"/>
          <w:szCs w:val="18"/>
          <w:lang w:eastAsia="es-MX"/>
        </w:rPr>
        <w:t>está</w:t>
      </w:r>
      <w:proofErr w:type="spellEnd"/>
      <w:r w:rsidRPr="009B1BF8">
        <w:rPr>
          <w:rFonts w:ascii="Arial" w:eastAsia="Times New Roman" w:hAnsi="Arial" w:cs="Arial"/>
          <w:color w:val="2F2F2F"/>
          <w:sz w:val="18"/>
          <w:szCs w:val="18"/>
          <w:lang w:eastAsia="es-MX"/>
        </w:rPr>
        <w:t xml:space="preserve"> y al de su área administrativa, así como a otro funcionario de la misma, como responsables del ejercicio, control y seguimiento de los recursos que "LAS PARTES" destinen para la operación del</w:t>
      </w:r>
      <w:r w:rsidRPr="009B1BF8">
        <w:rPr>
          <w:rFonts w:ascii="Arial" w:eastAsia="Times New Roman" w:hAnsi="Arial" w:cs="Arial"/>
          <w:i/>
          <w:iCs/>
          <w:color w:val="2F2F2F"/>
          <w:sz w:val="18"/>
          <w:szCs w:val="18"/>
          <w:lang w:eastAsia="es-MX"/>
        </w:rPr>
        <w:t> PAE </w:t>
      </w:r>
      <w:r w:rsidRPr="009B1BF8">
        <w:rPr>
          <w:rFonts w:ascii="Arial" w:eastAsia="Times New Roman" w:hAnsi="Arial" w:cs="Arial"/>
          <w:color w:val="2F2F2F"/>
          <w:sz w:val="18"/>
          <w:szCs w:val="18"/>
          <w:lang w:eastAsia="es-MX"/>
        </w:rPr>
        <w:t>en la entidad federativa, de acuerdo a lo establecido en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8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Asignar recursos para el funcionamiento exclusivo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conforme a la disponibilidad presupuestal, que incluyan:</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A)</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Contratar personal, que labore de tiempo completo y exclusivamente para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a fin de llevar a cabo las actividades relativas a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conforme lo establecen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incluidas las de carácter técnico, operativo y administrativo que complementen lo anterior. Las contrataciones de </w:t>
      </w:r>
      <w:r w:rsidRPr="009B1BF8">
        <w:rPr>
          <w:rFonts w:ascii="Arial" w:eastAsia="Times New Roman" w:hAnsi="Arial" w:cs="Arial"/>
          <w:i/>
          <w:iCs/>
          <w:color w:val="2F2F2F"/>
          <w:sz w:val="18"/>
          <w:szCs w:val="18"/>
          <w:lang w:eastAsia="es-MX"/>
        </w:rPr>
        <w:t>Consejeros Laborales</w:t>
      </w:r>
      <w:r w:rsidRPr="009B1BF8">
        <w:rPr>
          <w:rFonts w:ascii="Arial" w:eastAsia="Times New Roman" w:hAnsi="Arial" w:cs="Arial"/>
          <w:color w:val="2F2F2F"/>
          <w:sz w:val="18"/>
          <w:szCs w:val="18"/>
          <w:lang w:eastAsia="es-MX"/>
        </w:rPr>
        <w:t> se realizarán de acuerdo con las disposiciones emitidas por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B)</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Dotar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C)</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en comodato o cesión de derechos de uso.</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Dotar a todas las áreas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en la entidad</w:t>
      </w:r>
      <w:r w:rsidRPr="009B1BF8">
        <w:rPr>
          <w:rFonts w:ascii="Arial" w:eastAsia="Times New Roman" w:hAnsi="Arial" w:cs="Arial"/>
          <w:i/>
          <w:iCs/>
          <w:color w:val="2F2F2F"/>
          <w:sz w:val="18"/>
          <w:szCs w:val="18"/>
          <w:lang w:eastAsia="es-MX"/>
        </w:rPr>
        <w:t> </w:t>
      </w:r>
      <w:r w:rsidRPr="009B1BF8">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80"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E)</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Supervisar y dar seguimiento a la operación del</w:t>
      </w:r>
      <w:r w:rsidRPr="009B1BF8">
        <w:rPr>
          <w:rFonts w:ascii="Arial" w:eastAsia="Times New Roman" w:hAnsi="Arial" w:cs="Arial"/>
          <w:i/>
          <w:iCs/>
          <w:color w:val="2F2F2F"/>
          <w:sz w:val="18"/>
          <w:szCs w:val="18"/>
          <w:lang w:eastAsia="es-MX"/>
        </w:rPr>
        <w:t> PAE </w:t>
      </w:r>
      <w:r w:rsidRPr="009B1BF8">
        <w:rPr>
          <w:rFonts w:ascii="Arial" w:eastAsia="Times New Roman" w:hAnsi="Arial" w:cs="Arial"/>
          <w:color w:val="2F2F2F"/>
          <w:sz w:val="18"/>
          <w:szCs w:val="18"/>
          <w:lang w:eastAsia="es-MX"/>
        </w:rPr>
        <w:t>en la entidad</w:t>
      </w:r>
      <w:r w:rsidRPr="009B1BF8">
        <w:rPr>
          <w:rFonts w:ascii="Arial" w:eastAsia="Times New Roman" w:hAnsi="Arial" w:cs="Arial"/>
          <w:i/>
          <w:iCs/>
          <w:color w:val="2F2F2F"/>
          <w:sz w:val="18"/>
          <w:szCs w:val="18"/>
          <w:lang w:eastAsia="es-MX"/>
        </w:rPr>
        <w:t> </w:t>
      </w:r>
      <w:r w:rsidRPr="009B1BF8">
        <w:rPr>
          <w:rFonts w:ascii="Arial" w:eastAsia="Times New Roman" w:hAnsi="Arial" w:cs="Arial"/>
          <w:color w:val="2F2F2F"/>
          <w:sz w:val="18"/>
          <w:szCs w:val="18"/>
          <w:lang w:eastAsia="es-MX"/>
        </w:rPr>
        <w:t>federativa</w:t>
      </w:r>
      <w:r w:rsidRPr="009B1BF8">
        <w:rPr>
          <w:rFonts w:ascii="Arial" w:eastAsia="Times New Roman" w:hAnsi="Arial" w:cs="Arial"/>
          <w:i/>
          <w:iCs/>
          <w:color w:val="2F2F2F"/>
          <w:sz w:val="18"/>
          <w:szCs w:val="18"/>
          <w:lang w:eastAsia="es-MX"/>
        </w:rPr>
        <w:t>,</w:t>
      </w:r>
      <w:r w:rsidRPr="009B1BF8">
        <w:rPr>
          <w:rFonts w:ascii="Arial" w:eastAsia="Times New Roman" w:hAnsi="Arial" w:cs="Arial"/>
          <w:color w:val="2F2F2F"/>
          <w:sz w:val="18"/>
          <w:szCs w:val="18"/>
          <w:lang w:eastAsia="es-MX"/>
        </w:rPr>
        <w:t> para verificar la estricta aplicación de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9B1BF8" w:rsidRPr="009B1BF8" w:rsidRDefault="009B1BF8" w:rsidP="009B1BF8">
      <w:pPr>
        <w:shd w:val="clear" w:color="auto" w:fill="FFFFFF"/>
        <w:spacing w:after="8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3.</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Asignar recursos destinados a la realización de </w:t>
      </w:r>
      <w:r w:rsidRPr="009B1BF8">
        <w:rPr>
          <w:rFonts w:ascii="Arial" w:eastAsia="Times New Roman" w:hAnsi="Arial" w:cs="Arial"/>
          <w:i/>
          <w:iCs/>
          <w:color w:val="2F2F2F"/>
          <w:sz w:val="18"/>
          <w:szCs w:val="18"/>
          <w:lang w:eastAsia="es-MX"/>
        </w:rPr>
        <w:t>Ferias de Empleo</w:t>
      </w:r>
      <w:r w:rsidRPr="009B1BF8">
        <w:rPr>
          <w:rFonts w:ascii="Arial" w:eastAsia="Times New Roman" w:hAnsi="Arial" w:cs="Arial"/>
          <w:color w:val="2F2F2F"/>
          <w:sz w:val="18"/>
          <w:szCs w:val="18"/>
          <w:lang w:eastAsia="es-MX"/>
        </w:rPr>
        <w:t> en la entidad federativa.</w:t>
      </w:r>
    </w:p>
    <w:p w:rsidR="009B1BF8" w:rsidRPr="009B1BF8" w:rsidRDefault="009B1BF8" w:rsidP="009B1BF8">
      <w:pPr>
        <w:shd w:val="clear" w:color="auto" w:fill="FFFFFF"/>
        <w:spacing w:after="8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4.</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Mantener adscrito para uso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ya sea en comodato o cesión de derechos de uso.</w:t>
      </w:r>
    </w:p>
    <w:p w:rsidR="009B1BF8" w:rsidRPr="009B1BF8" w:rsidRDefault="009B1BF8" w:rsidP="009B1BF8">
      <w:pPr>
        <w:shd w:val="clear" w:color="auto" w:fill="FFFFFF"/>
        <w:spacing w:after="8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5.</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9B1BF8">
        <w:rPr>
          <w:rFonts w:ascii="Arial" w:eastAsia="Times New Roman" w:hAnsi="Arial" w:cs="Arial"/>
          <w:i/>
          <w:iCs/>
          <w:color w:val="2F2F2F"/>
          <w:sz w:val="18"/>
          <w:szCs w:val="18"/>
          <w:lang w:eastAsia="es-MX"/>
        </w:rPr>
        <w:t>SNE</w:t>
      </w:r>
      <w:r w:rsidRPr="009B1BF8">
        <w:rPr>
          <w:rFonts w:ascii="Arial" w:eastAsia="Times New Roman" w:hAnsi="Arial" w:cs="Arial"/>
          <w:color w:val="2F2F2F"/>
          <w:sz w:val="18"/>
          <w:szCs w:val="18"/>
          <w:lang w:eastAsia="es-MX"/>
        </w:rPr>
        <w:t>, siempre que esto no comprometa la aportación de recursos federales, y una vez cumplida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y previa autorización del Titular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incrementen la cobertura del</w:t>
      </w:r>
      <w:r w:rsidRPr="009B1BF8">
        <w:rPr>
          <w:rFonts w:ascii="Arial" w:eastAsia="Times New Roman" w:hAnsi="Arial" w:cs="Arial"/>
          <w:i/>
          <w:iCs/>
          <w:color w:val="2F2F2F"/>
          <w:sz w:val="18"/>
          <w:szCs w:val="18"/>
          <w:lang w:eastAsia="es-MX"/>
        </w:rPr>
        <w:t> 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8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80"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6.</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Vincular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con dependencias de desarrollo económico que faciliten la coordinación con </w:t>
      </w:r>
      <w:r w:rsidRPr="009B1BF8">
        <w:rPr>
          <w:rFonts w:ascii="Arial" w:eastAsia="Times New Roman" w:hAnsi="Arial" w:cs="Arial"/>
          <w:i/>
          <w:iCs/>
          <w:color w:val="2F2F2F"/>
          <w:sz w:val="18"/>
          <w:szCs w:val="18"/>
          <w:lang w:eastAsia="es-MX"/>
        </w:rPr>
        <w:t>Empleadores</w:t>
      </w:r>
      <w:r w:rsidRPr="009B1BF8">
        <w:rPr>
          <w:rFonts w:ascii="Arial" w:eastAsia="Times New Roman" w:hAnsi="Arial" w:cs="Arial"/>
          <w:color w:val="2F2F2F"/>
          <w:sz w:val="18"/>
          <w:szCs w:val="18"/>
          <w:lang w:eastAsia="es-MX"/>
        </w:rPr>
        <w:t>, inversionistas y organismos empresariales, que aporten información sobre las</w:t>
      </w:r>
    </w:p>
    <w:p w:rsidR="009B1BF8" w:rsidRPr="009B1BF8" w:rsidRDefault="009B1BF8" w:rsidP="009B1BF8">
      <w:pPr>
        <w:shd w:val="clear" w:color="auto" w:fill="FFFFFF"/>
        <w:spacing w:after="80" w:line="240" w:lineRule="auto"/>
        <w:jc w:val="both"/>
        <w:rPr>
          <w:rFonts w:ascii="Arial" w:eastAsia="Times New Roman" w:hAnsi="Arial" w:cs="Arial"/>
          <w:color w:val="2F2F2F"/>
          <w:sz w:val="18"/>
          <w:szCs w:val="18"/>
          <w:lang w:eastAsia="es-MX"/>
        </w:rPr>
      </w:pPr>
      <w:proofErr w:type="gramStart"/>
      <w:r w:rsidRPr="009B1BF8">
        <w:rPr>
          <w:rFonts w:ascii="Arial" w:eastAsia="Times New Roman" w:hAnsi="Arial" w:cs="Arial"/>
          <w:color w:val="2F2F2F"/>
          <w:sz w:val="18"/>
          <w:szCs w:val="18"/>
          <w:lang w:eastAsia="es-MX"/>
        </w:rPr>
        <w:t>vacantes</w:t>
      </w:r>
      <w:proofErr w:type="gramEnd"/>
      <w:r w:rsidRPr="009B1BF8">
        <w:rPr>
          <w:rFonts w:ascii="Arial" w:eastAsia="Times New Roman" w:hAnsi="Arial" w:cs="Arial"/>
          <w:color w:val="2F2F2F"/>
          <w:sz w:val="18"/>
          <w:szCs w:val="18"/>
          <w:lang w:eastAsia="es-MX"/>
        </w:rPr>
        <w:t xml:space="preserve"> disponibles, así como con instituciones de educación técnica y formación profesional, que cuenten con instalaciones y recursos humanos para impartir cursos de capacitación y proporcionen información de sus egresados que se incorporen al mercado laboral.</w:t>
      </w:r>
    </w:p>
    <w:p w:rsidR="009B1BF8" w:rsidRPr="009B1BF8" w:rsidRDefault="009B1BF8" w:rsidP="009B1BF8">
      <w:pPr>
        <w:shd w:val="clear" w:color="auto" w:fill="FFFFFF"/>
        <w:spacing w:after="96"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lastRenderedPageBreak/>
        <w:t>7.</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Por conducto de la </w:t>
      </w:r>
      <w:r w:rsidRPr="009B1BF8">
        <w:rPr>
          <w:rFonts w:ascii="Arial" w:eastAsia="Times New Roman" w:hAnsi="Arial" w:cs="Arial"/>
          <w:i/>
          <w:iCs/>
          <w:color w:val="2F2F2F"/>
          <w:sz w:val="18"/>
          <w:szCs w:val="18"/>
          <w:lang w:eastAsia="es-MX"/>
        </w:rPr>
        <w:t>OSNE </w:t>
      </w:r>
      <w:r w:rsidRPr="009B1BF8">
        <w:rPr>
          <w:rFonts w:ascii="Arial" w:eastAsia="Times New Roman" w:hAnsi="Arial" w:cs="Arial"/>
          <w:color w:val="2F2F2F"/>
          <w:sz w:val="18"/>
          <w:szCs w:val="18"/>
          <w:lang w:eastAsia="es-MX"/>
        </w:rPr>
        <w:t>se obliga a:</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A)</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Operar 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de conformidad con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aplicable.</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B)</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Destinar los recursos consignados en las cláusulas TERCERA, numeral 5, y QUINTA,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única y exclusivamente a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con estricto apego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C)</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Supervisar y dar seguimiento a la operación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conforme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así como, atender las acciones de fiscalización que lleven a cabo las instancias facultadas para ello.</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Notificar a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los movimientos de personal que labora en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y registrarlos en el Sistema de información que al efecto ponga a disposición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E)</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Profesionalizar mediante acciones de capacitación y actualización al personal adscrito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atendiendo las disposiciones que emita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F)</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Comprobar e informar a la "SECRETARÍA", a través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G)</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Utilizar como herramienta para el registro, control, seguimiento y generación de información del</w:t>
      </w:r>
      <w:r w:rsidRPr="009B1BF8">
        <w:rPr>
          <w:rFonts w:ascii="Arial" w:eastAsia="Times New Roman" w:hAnsi="Arial" w:cs="Arial"/>
          <w:i/>
          <w:iCs/>
          <w:color w:val="2F2F2F"/>
          <w:sz w:val="18"/>
          <w:szCs w:val="18"/>
          <w:lang w:eastAsia="es-MX"/>
        </w:rPr>
        <w:t> PAE</w:t>
      </w:r>
      <w:r w:rsidRPr="009B1BF8">
        <w:rPr>
          <w:rFonts w:ascii="Arial" w:eastAsia="Times New Roman" w:hAnsi="Arial" w:cs="Arial"/>
          <w:color w:val="2F2F2F"/>
          <w:sz w:val="18"/>
          <w:szCs w:val="18"/>
          <w:lang w:eastAsia="es-MX"/>
        </w:rPr>
        <w:t>, los Sistemas que la "SECRETARÍA" determine por conducto de la </w:t>
      </w:r>
      <w:r w:rsidRPr="009B1BF8">
        <w:rPr>
          <w:rFonts w:ascii="Arial" w:eastAsia="Times New Roman" w:hAnsi="Arial" w:cs="Arial"/>
          <w:i/>
          <w:iCs/>
          <w:color w:val="2F2F2F"/>
          <w:sz w:val="18"/>
          <w:szCs w:val="18"/>
          <w:lang w:eastAsia="es-MX"/>
        </w:rPr>
        <w:t>USNE.</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H)</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Garantizar el registro de información en los Sistemas y asegurarse que sea fidedigna.</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I)</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Cumplir las disposiciones aplicables en materia de transparencia, acceso a la información y protección de </w:t>
      </w:r>
      <w:r w:rsidRPr="009B1BF8">
        <w:rPr>
          <w:rFonts w:ascii="Arial" w:eastAsia="Times New Roman" w:hAnsi="Arial" w:cs="Arial"/>
          <w:i/>
          <w:iCs/>
          <w:color w:val="2F2F2F"/>
          <w:sz w:val="18"/>
          <w:szCs w:val="18"/>
          <w:lang w:eastAsia="es-MX"/>
        </w:rPr>
        <w:t>Datos Personales</w:t>
      </w:r>
      <w:r w:rsidRPr="009B1BF8">
        <w:rPr>
          <w:rFonts w:ascii="Arial" w:eastAsia="Times New Roman" w:hAnsi="Arial" w:cs="Arial"/>
          <w:color w:val="2F2F2F"/>
          <w:sz w:val="18"/>
          <w:szCs w:val="18"/>
          <w:lang w:eastAsia="es-MX"/>
        </w:rPr>
        <w:t>, en su carácter de responsable del uso y manejo de la información disponible en los Sistemas que la "SECRETARÍA"</w:t>
      </w:r>
      <w:r w:rsidRPr="009B1BF8">
        <w:rPr>
          <w:rFonts w:ascii="Arial" w:eastAsia="Times New Roman" w:hAnsi="Arial" w:cs="Arial"/>
          <w:i/>
          <w:iCs/>
          <w:color w:val="2F2F2F"/>
          <w:sz w:val="18"/>
          <w:szCs w:val="18"/>
          <w:lang w:eastAsia="es-MX"/>
        </w:rPr>
        <w:t> </w:t>
      </w:r>
      <w:r w:rsidRPr="009B1BF8">
        <w:rPr>
          <w:rFonts w:ascii="Arial" w:eastAsia="Times New Roman" w:hAnsi="Arial" w:cs="Arial"/>
          <w:color w:val="2F2F2F"/>
          <w:sz w:val="18"/>
          <w:szCs w:val="18"/>
          <w:lang w:eastAsia="es-MX"/>
        </w:rPr>
        <w:t>pone a disposición de la </w:t>
      </w:r>
      <w:r w:rsidRPr="009B1BF8">
        <w:rPr>
          <w:rFonts w:ascii="Arial" w:eastAsia="Times New Roman" w:hAnsi="Arial" w:cs="Arial"/>
          <w:i/>
          <w:iCs/>
          <w:color w:val="2F2F2F"/>
          <w:sz w:val="18"/>
          <w:szCs w:val="18"/>
          <w:lang w:eastAsia="es-MX"/>
        </w:rPr>
        <w:t>OSNE.</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J)</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Aplicar los procedimientos establecidos por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en materia de control de usuarios y accesos a los Sistemas de información</w:t>
      </w:r>
      <w:r w:rsidRPr="009B1BF8">
        <w:rPr>
          <w:rFonts w:ascii="Arial" w:eastAsia="Times New Roman" w:hAnsi="Arial" w:cs="Arial"/>
          <w:i/>
          <w:iCs/>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K)</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Difundir y promover entre la población de la entidad</w:t>
      </w:r>
      <w:r w:rsidRPr="009B1BF8">
        <w:rPr>
          <w:rFonts w:ascii="Arial" w:eastAsia="Times New Roman" w:hAnsi="Arial" w:cs="Arial"/>
          <w:i/>
          <w:iCs/>
          <w:color w:val="2F2F2F"/>
          <w:sz w:val="18"/>
          <w:szCs w:val="18"/>
          <w:lang w:eastAsia="es-MX"/>
        </w:rPr>
        <w:t> </w:t>
      </w:r>
      <w:r w:rsidRPr="009B1BF8">
        <w:rPr>
          <w:rFonts w:ascii="Arial" w:eastAsia="Times New Roman" w:hAnsi="Arial" w:cs="Arial"/>
          <w:color w:val="2F2F2F"/>
          <w:sz w:val="18"/>
          <w:szCs w:val="18"/>
          <w:lang w:eastAsia="es-MX"/>
        </w:rPr>
        <w:t>federativa</w:t>
      </w:r>
      <w:r w:rsidRPr="009B1BF8">
        <w:rPr>
          <w:rFonts w:ascii="Arial" w:eastAsia="Times New Roman" w:hAnsi="Arial" w:cs="Arial"/>
          <w:i/>
          <w:iCs/>
          <w:color w:val="2F2F2F"/>
          <w:sz w:val="18"/>
          <w:szCs w:val="18"/>
          <w:lang w:eastAsia="es-MX"/>
        </w:rPr>
        <w:t>,</w:t>
      </w:r>
      <w:r w:rsidRPr="009B1BF8">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L)</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Participar en los comités en los que por disposición normativa deba intervenir o formar parte.</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M)</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Implementar acciones de </w:t>
      </w:r>
      <w:r w:rsidRPr="009B1BF8">
        <w:rPr>
          <w:rFonts w:ascii="Arial" w:eastAsia="Times New Roman" w:hAnsi="Arial" w:cs="Arial"/>
          <w:i/>
          <w:iCs/>
          <w:color w:val="2F2F2F"/>
          <w:sz w:val="18"/>
          <w:szCs w:val="18"/>
          <w:lang w:eastAsia="es-MX"/>
        </w:rPr>
        <w:t>Contraloría Social</w:t>
      </w:r>
      <w:r w:rsidRPr="009B1BF8">
        <w:rPr>
          <w:rFonts w:ascii="Arial" w:eastAsia="Times New Roman" w:hAnsi="Arial" w:cs="Arial"/>
          <w:color w:val="2F2F2F"/>
          <w:sz w:val="18"/>
          <w:szCs w:val="18"/>
          <w:lang w:eastAsia="es-MX"/>
        </w:rPr>
        <w:t>,</w:t>
      </w:r>
      <w:r w:rsidRPr="009B1BF8">
        <w:rPr>
          <w:rFonts w:ascii="Arial" w:eastAsia="Times New Roman" w:hAnsi="Arial" w:cs="Arial"/>
          <w:i/>
          <w:iCs/>
          <w:color w:val="2F2F2F"/>
          <w:sz w:val="18"/>
          <w:szCs w:val="18"/>
          <w:lang w:eastAsia="es-MX"/>
        </w:rPr>
        <w:t> </w:t>
      </w:r>
      <w:r w:rsidRPr="009B1BF8">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9B1BF8">
        <w:rPr>
          <w:rFonts w:ascii="Arial" w:eastAsia="Times New Roman" w:hAnsi="Arial" w:cs="Arial"/>
          <w:i/>
          <w:iCs/>
          <w:color w:val="2F2F2F"/>
          <w:sz w:val="18"/>
          <w:szCs w:val="18"/>
          <w:lang w:eastAsia="es-MX"/>
        </w:rPr>
        <w:t>Contraloría Social</w:t>
      </w:r>
      <w:r w:rsidRPr="009B1BF8">
        <w:rPr>
          <w:rFonts w:ascii="Arial" w:eastAsia="Times New Roman" w:hAnsi="Arial" w:cs="Arial"/>
          <w:color w:val="2F2F2F"/>
          <w:sz w:val="18"/>
          <w:szCs w:val="18"/>
          <w:lang w:eastAsia="es-MX"/>
        </w:rPr>
        <w:t> autorizados por la Secretaría de la Función Pública.</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N)</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O)</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P)</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Q)</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9B1BF8">
        <w:rPr>
          <w:rFonts w:ascii="Arial" w:eastAsia="Times New Roman" w:hAnsi="Arial" w:cs="Arial"/>
          <w:i/>
          <w:iCs/>
          <w:color w:val="2F2F2F"/>
          <w:sz w:val="18"/>
          <w:szCs w:val="18"/>
          <w:lang w:eastAsia="es-MX"/>
        </w:rPr>
        <w:t>Datos Personales</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hanging="432"/>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R)</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9B1BF8" w:rsidRPr="009B1BF8" w:rsidRDefault="009B1BF8" w:rsidP="009B1BF8">
      <w:pPr>
        <w:shd w:val="clear" w:color="auto" w:fill="FFFFFF"/>
        <w:spacing w:after="96"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QUINTA. -</w:t>
      </w:r>
      <w:r w:rsidRPr="009B1BF8">
        <w:rPr>
          <w:rFonts w:ascii="Arial" w:eastAsia="Times New Roman" w:hAnsi="Arial" w:cs="Arial"/>
          <w:color w:val="2F2F2F"/>
          <w:sz w:val="18"/>
          <w:szCs w:val="18"/>
          <w:lang w:eastAsia="es-MX"/>
        </w:rPr>
        <w:t> APORTACIONES DE LA "SECRETARÍA". Para la ejecución del</w:t>
      </w:r>
      <w:r w:rsidRPr="009B1BF8">
        <w:rPr>
          <w:rFonts w:ascii="Arial" w:eastAsia="Times New Roman" w:hAnsi="Arial" w:cs="Arial"/>
          <w:i/>
          <w:iCs/>
          <w:color w:val="2F2F2F"/>
          <w:sz w:val="18"/>
          <w:szCs w:val="18"/>
          <w:lang w:eastAsia="es-MX"/>
        </w:rPr>
        <w:t> PAE </w:t>
      </w:r>
      <w:r w:rsidRPr="009B1BF8">
        <w:rPr>
          <w:rFonts w:ascii="Arial" w:eastAsia="Times New Roman" w:hAnsi="Arial" w:cs="Arial"/>
          <w:color w:val="2F2F2F"/>
          <w:sz w:val="18"/>
          <w:szCs w:val="18"/>
          <w:lang w:eastAsia="es-MX"/>
        </w:rPr>
        <w:t>en la entidad federativa, la "SECRETARÍA" destina la cantidad de $5'547,920.00 (CINCO MILLONES QUINIENTOS CUARENTA Y SIETE MIL NOVECIENTOS VEINTE PESOS 00/100 M.N.), proveniente del presupuesto aprobado durante el Ejercicio Fiscal 2022 por la </w:t>
      </w:r>
      <w:r w:rsidRPr="009B1BF8">
        <w:rPr>
          <w:rFonts w:ascii="Arial" w:eastAsia="Times New Roman" w:hAnsi="Arial" w:cs="Arial"/>
          <w:i/>
          <w:iCs/>
          <w:color w:val="2F2F2F"/>
          <w:sz w:val="18"/>
          <w:szCs w:val="18"/>
          <w:lang w:eastAsia="es-MX"/>
        </w:rPr>
        <w:t>SHCP</w:t>
      </w:r>
      <w:r w:rsidRPr="009B1BF8">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9B1BF8">
        <w:rPr>
          <w:rFonts w:ascii="Arial" w:eastAsia="Times New Roman" w:hAnsi="Arial" w:cs="Arial"/>
          <w:i/>
          <w:iCs/>
          <w:color w:val="2F2F2F"/>
          <w:sz w:val="18"/>
          <w:szCs w:val="18"/>
          <w:lang w:eastAsia="es-MX"/>
        </w:rPr>
        <w:t>Acciones </w:t>
      </w:r>
      <w:r w:rsidRPr="009B1BF8">
        <w:rPr>
          <w:rFonts w:ascii="Arial" w:eastAsia="Times New Roman" w:hAnsi="Arial" w:cs="Arial"/>
          <w:color w:val="2F2F2F"/>
          <w:sz w:val="18"/>
          <w:szCs w:val="18"/>
          <w:lang w:eastAsia="es-MX"/>
        </w:rPr>
        <w:t>de</w:t>
      </w:r>
      <w:r w:rsidRPr="009B1BF8">
        <w:rPr>
          <w:rFonts w:ascii="Arial" w:eastAsia="Times New Roman" w:hAnsi="Arial" w:cs="Arial"/>
          <w:i/>
          <w:iCs/>
          <w:color w:val="2F2F2F"/>
          <w:sz w:val="18"/>
          <w:szCs w:val="18"/>
          <w:lang w:eastAsia="es-MX"/>
        </w:rPr>
        <w:t> "Consejeros Laborales"</w:t>
      </w:r>
      <w:r w:rsidRPr="009B1BF8">
        <w:rPr>
          <w:rFonts w:ascii="Arial" w:eastAsia="Times New Roman" w:hAnsi="Arial" w:cs="Arial"/>
          <w:color w:val="2F2F2F"/>
          <w:sz w:val="18"/>
          <w:szCs w:val="18"/>
          <w:lang w:eastAsia="es-MX"/>
        </w:rPr>
        <w:t> y </w:t>
      </w:r>
      <w:r w:rsidRPr="009B1BF8">
        <w:rPr>
          <w:rFonts w:ascii="Arial" w:eastAsia="Times New Roman" w:hAnsi="Arial" w:cs="Arial"/>
          <w:i/>
          <w:iCs/>
          <w:color w:val="2F2F2F"/>
          <w:sz w:val="18"/>
          <w:szCs w:val="18"/>
          <w:lang w:eastAsia="es-MX"/>
        </w:rPr>
        <w:t>"Ferias de Empleo"</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6"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 </w:t>
      </w:r>
    </w:p>
    <w:p w:rsidR="009B1BF8" w:rsidRPr="009B1BF8" w:rsidRDefault="009B1BF8" w:rsidP="009B1BF8">
      <w:pPr>
        <w:shd w:val="clear" w:color="auto" w:fill="FFFFFF"/>
        <w:spacing w:after="96"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El "GOBIERNO DEL ESTADO", a través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federal.</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lastRenderedPageBreak/>
        <w:t>La "SECRETARÍA" dispone de una estructura de cuentas bancarias integrada por una concentradora a la cual se le ministran los recursos y vinculadas a ésta, subcuentas pagadoras, mismas que se encuentran bajo la responsabilidad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para la disposición y el ejercicio de los recursos.</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presenten a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de conformidad con los compromisos de pago y/o las previsiones de gasto definidas para un periodo determinado.</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9B1BF8">
        <w:rPr>
          <w:rFonts w:ascii="Arial" w:eastAsia="Times New Roman" w:hAnsi="Arial" w:cs="Arial"/>
          <w:i/>
          <w:iCs/>
          <w:color w:val="2F2F2F"/>
          <w:sz w:val="18"/>
          <w:szCs w:val="18"/>
          <w:lang w:eastAsia="es-MX"/>
        </w:rPr>
        <w:t>OSNE.</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Las características de la estructura de cuentas se detallan en los </w:t>
      </w:r>
      <w:r w:rsidRPr="009B1BF8">
        <w:rPr>
          <w:rFonts w:ascii="Arial" w:eastAsia="Times New Roman" w:hAnsi="Arial" w:cs="Arial"/>
          <w:i/>
          <w:iCs/>
          <w:color w:val="2F2F2F"/>
          <w:sz w:val="18"/>
          <w:szCs w:val="18"/>
          <w:lang w:eastAsia="es-MX"/>
        </w:rPr>
        <w:t>Lineamientos para Administrar el Presupuesto de los Programas del Servicio Nacional de Empleo</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A)</w:t>
      </w:r>
      <w:r w:rsidRPr="009B1BF8">
        <w:rPr>
          <w:rFonts w:ascii="Arial" w:eastAsia="Times New Roman" w:hAnsi="Arial" w:cs="Arial"/>
          <w:color w:val="2F2F2F"/>
          <w:sz w:val="20"/>
          <w:szCs w:val="20"/>
          <w:lang w:eastAsia="es-MX"/>
        </w:rPr>
        <w:t>     </w:t>
      </w:r>
      <w:r w:rsidRPr="009B1BF8">
        <w:rPr>
          <w:rFonts w:ascii="Arial" w:eastAsia="Times New Roman" w:hAnsi="Arial" w:cs="Arial"/>
          <w:b/>
          <w:bCs/>
          <w:color w:val="2F2F2F"/>
          <w:sz w:val="18"/>
          <w:szCs w:val="18"/>
          <w:lang w:eastAsia="es-MX"/>
        </w:rPr>
        <w:t>CALENDARIZACIÓN DE RECURSOS</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B)</w:t>
      </w:r>
      <w:r w:rsidRPr="009B1BF8">
        <w:rPr>
          <w:rFonts w:ascii="Arial" w:eastAsia="Times New Roman" w:hAnsi="Arial" w:cs="Arial"/>
          <w:color w:val="2F2F2F"/>
          <w:sz w:val="20"/>
          <w:szCs w:val="20"/>
          <w:lang w:eastAsia="es-MX"/>
        </w:rPr>
        <w:t>     </w:t>
      </w:r>
      <w:r w:rsidRPr="009B1BF8">
        <w:rPr>
          <w:rFonts w:ascii="Arial" w:eastAsia="Times New Roman" w:hAnsi="Arial" w:cs="Arial"/>
          <w:b/>
          <w:bCs/>
          <w:color w:val="2F2F2F"/>
          <w:sz w:val="18"/>
          <w:szCs w:val="18"/>
          <w:lang w:eastAsia="es-MX"/>
        </w:rPr>
        <w:t>AJUSTES DURANTE EL EJERCICIO PRESUPUESTARIO</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Conforme lo establecen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dará a conocer de manera oficial dichos ajustes al "GOBIERNO DEL ESTADO", por medio del Titular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9B1BF8">
        <w:rPr>
          <w:rFonts w:ascii="Arial" w:eastAsia="Times New Roman" w:hAnsi="Arial" w:cs="Arial"/>
          <w:i/>
          <w:iCs/>
          <w:color w:val="2F2F2F"/>
          <w:sz w:val="18"/>
          <w:szCs w:val="18"/>
          <w:lang w:eastAsia="es-MX"/>
        </w:rPr>
        <w:t>SHCP </w:t>
      </w:r>
      <w:r w:rsidRPr="009B1BF8">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lo hará del conocimiento del "GOBIERNO DEL ESTADO", a través del Titular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junto con los ajustes que apliquen.</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SEXTA. -</w:t>
      </w:r>
      <w:r w:rsidRPr="009B1BF8">
        <w:rPr>
          <w:rFonts w:ascii="Arial" w:eastAsia="Times New Roman" w:hAnsi="Arial" w:cs="Arial"/>
          <w:color w:val="2F2F2F"/>
          <w:sz w:val="18"/>
          <w:szCs w:val="18"/>
          <w:lang w:eastAsia="es-MX"/>
        </w:rPr>
        <w:t> APORTACIONES DEL "GOBIERNO DEL ESTADO". Para garantizar la ejecución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y los </w:t>
      </w:r>
      <w:r w:rsidRPr="009B1BF8">
        <w:rPr>
          <w:rFonts w:ascii="Arial" w:eastAsia="Times New Roman" w:hAnsi="Arial" w:cs="Arial"/>
          <w:i/>
          <w:iCs/>
          <w:color w:val="2F2F2F"/>
          <w:sz w:val="18"/>
          <w:szCs w:val="18"/>
          <w:lang w:eastAsia="es-MX"/>
        </w:rPr>
        <w:t>Programas Complementarios</w:t>
      </w:r>
      <w:r w:rsidRPr="009B1BF8">
        <w:rPr>
          <w:rFonts w:ascii="Arial" w:eastAsia="Times New Roman" w:hAnsi="Arial" w:cs="Arial"/>
          <w:color w:val="2F2F2F"/>
          <w:sz w:val="18"/>
          <w:szCs w:val="18"/>
          <w:lang w:eastAsia="es-MX"/>
        </w:rPr>
        <w:t> a que se alude en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el "GOBIERNO DEL ESTADO" se compromete a aportar los recursos que a continuación se indican:</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La cantidad de $25'672,607.69 (VEINTICINCO MILLONES SEISCIENTOS SETENTA Y DOS MIL SEISCIENTOS SIETE PESOS 69/100 M.N.), para el funcionamiento y administración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monto que deberá aplicarse para dar cumplimiento a lo establecido en la cláusula CUARTA, del presente instrumento;</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La cantidad de $2'000,000.00 (DOS MILLONES DE PESOS 00/100 M.N.), para su aplicación en </w:t>
      </w:r>
      <w:r w:rsidRPr="009B1BF8">
        <w:rPr>
          <w:rFonts w:ascii="Arial" w:eastAsia="Times New Roman" w:hAnsi="Arial" w:cs="Arial"/>
          <w:i/>
          <w:iCs/>
          <w:color w:val="2F2F2F"/>
          <w:sz w:val="18"/>
          <w:szCs w:val="18"/>
          <w:lang w:eastAsia="es-MX"/>
        </w:rPr>
        <w:t>Acciones</w:t>
      </w:r>
      <w:r w:rsidRPr="009B1BF8">
        <w:rPr>
          <w:rFonts w:ascii="Arial" w:eastAsia="Times New Roman" w:hAnsi="Arial" w:cs="Arial"/>
          <w:color w:val="2F2F2F"/>
          <w:sz w:val="18"/>
          <w:szCs w:val="18"/>
          <w:lang w:eastAsia="es-MX"/>
        </w:rPr>
        <w:t> de los </w:t>
      </w:r>
      <w:r w:rsidRPr="009B1BF8">
        <w:rPr>
          <w:rFonts w:ascii="Arial" w:eastAsia="Times New Roman" w:hAnsi="Arial" w:cs="Arial"/>
          <w:i/>
          <w:iCs/>
          <w:color w:val="2F2F2F"/>
          <w:sz w:val="18"/>
          <w:szCs w:val="18"/>
          <w:lang w:eastAsia="es-MX"/>
        </w:rPr>
        <w:t>Programas Complementarios</w:t>
      </w:r>
      <w:r w:rsidRPr="009B1BF8">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para su registro y seguimiento.</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Los recursos señalados en el numeral 2, deberán ejercerse conforme a los montos y calendario que al efecto acuerde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con el "GOBIERNO DEL ESTADO", a través del Titular de la </w:t>
      </w:r>
      <w:r w:rsidRPr="009B1BF8">
        <w:rPr>
          <w:rFonts w:ascii="Arial" w:eastAsia="Times New Roman" w:hAnsi="Arial" w:cs="Arial"/>
          <w:i/>
          <w:iCs/>
          <w:color w:val="2F2F2F"/>
          <w:sz w:val="18"/>
          <w:szCs w:val="18"/>
          <w:lang w:eastAsia="es-MX"/>
        </w:rPr>
        <w:t>OSNE.</w:t>
      </w:r>
    </w:p>
    <w:p w:rsidR="009B1BF8" w:rsidRPr="009B1BF8" w:rsidRDefault="009B1BF8" w:rsidP="009B1BF8">
      <w:pPr>
        <w:shd w:val="clear" w:color="auto" w:fill="FFFFFF"/>
        <w:spacing w:after="101"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A)</w:t>
      </w:r>
      <w:r w:rsidRPr="009B1BF8">
        <w:rPr>
          <w:rFonts w:ascii="Arial" w:eastAsia="Times New Roman" w:hAnsi="Arial" w:cs="Arial"/>
          <w:color w:val="2F2F2F"/>
          <w:sz w:val="20"/>
          <w:szCs w:val="20"/>
          <w:lang w:eastAsia="es-MX"/>
        </w:rPr>
        <w:t>     </w:t>
      </w:r>
      <w:r w:rsidRPr="009B1BF8">
        <w:rPr>
          <w:rFonts w:ascii="Arial" w:eastAsia="Times New Roman" w:hAnsi="Arial" w:cs="Arial"/>
          <w:b/>
          <w:bCs/>
          <w:color w:val="2F2F2F"/>
          <w:sz w:val="18"/>
          <w:szCs w:val="18"/>
          <w:lang w:eastAsia="es-MX"/>
        </w:rPr>
        <w:t>CALENDARIZACIÓN DE LOS RECURSOS</w:t>
      </w:r>
    </w:p>
    <w:p w:rsidR="009B1BF8" w:rsidRPr="009B1BF8" w:rsidRDefault="009B1BF8" w:rsidP="009B1BF8">
      <w:pPr>
        <w:shd w:val="clear" w:color="auto" w:fill="FFFFFF"/>
        <w:spacing w:after="101"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El "GOBIERNO DEL ESTADO" se obliga a transferir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9B1BF8" w:rsidRPr="009B1BF8" w:rsidRDefault="009B1BF8" w:rsidP="009B1BF8">
      <w:pPr>
        <w:shd w:val="clear" w:color="auto" w:fill="FFFFFF"/>
        <w:spacing w:after="98"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B)</w:t>
      </w:r>
      <w:r w:rsidRPr="009B1BF8">
        <w:rPr>
          <w:rFonts w:ascii="Arial" w:eastAsia="Times New Roman" w:hAnsi="Arial" w:cs="Arial"/>
          <w:color w:val="2F2F2F"/>
          <w:sz w:val="20"/>
          <w:szCs w:val="20"/>
          <w:lang w:eastAsia="es-MX"/>
        </w:rPr>
        <w:t>     </w:t>
      </w:r>
      <w:r w:rsidRPr="009B1BF8">
        <w:rPr>
          <w:rFonts w:ascii="Arial" w:eastAsia="Times New Roman" w:hAnsi="Arial" w:cs="Arial"/>
          <w:b/>
          <w:bCs/>
          <w:color w:val="2F2F2F"/>
          <w:sz w:val="18"/>
          <w:szCs w:val="18"/>
          <w:lang w:eastAsia="es-MX"/>
        </w:rPr>
        <w:t>COMPROBACIÓN DE EROGACIONES</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El ejercicio de recursos estatales que el "GOBIERNO DEL ESTADO" realice por conducto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xml:space="preserve"> en los conceptos señalados en la presente cláusula, serán reconocidos por la "SECRETARÍA", </w:t>
      </w:r>
      <w:r w:rsidRPr="009B1BF8">
        <w:rPr>
          <w:rFonts w:ascii="Arial" w:eastAsia="Times New Roman" w:hAnsi="Arial" w:cs="Arial"/>
          <w:color w:val="2F2F2F"/>
          <w:sz w:val="18"/>
          <w:szCs w:val="18"/>
          <w:lang w:eastAsia="es-MX"/>
        </w:rPr>
        <w:lastRenderedPageBreak/>
        <w:t>contra los documentos y/o formatos remitidos por vía electrónica a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que amparen las erogaciones realizadas.</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El procedimiento para la comprobación de las aportaciones de la presente cláusula, se detallan en los </w:t>
      </w:r>
      <w:r w:rsidRPr="009B1BF8">
        <w:rPr>
          <w:rFonts w:ascii="Arial" w:eastAsia="Times New Roman" w:hAnsi="Arial" w:cs="Arial"/>
          <w:i/>
          <w:iCs/>
          <w:color w:val="2F2F2F"/>
          <w:sz w:val="18"/>
          <w:szCs w:val="18"/>
          <w:lang w:eastAsia="es-MX"/>
        </w:rPr>
        <w:t>Lineamientos para Administrar el Presupuesto de los Programas del Servicio Nacional de Empleo</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SÉPTIMA. -</w:t>
      </w:r>
      <w:r w:rsidRPr="009B1BF8">
        <w:rPr>
          <w:rFonts w:ascii="Arial" w:eastAsia="Times New Roman" w:hAnsi="Arial" w:cs="Arial"/>
          <w:color w:val="2F2F2F"/>
          <w:sz w:val="18"/>
          <w:szCs w:val="18"/>
          <w:lang w:eastAsia="es-MX"/>
        </w:rPr>
        <w:t> GRATUIDAD DEL PAE. Los servicios del </w:t>
      </w:r>
      <w:r w:rsidRPr="009B1BF8">
        <w:rPr>
          <w:rFonts w:ascii="Arial" w:eastAsia="Times New Roman" w:hAnsi="Arial" w:cs="Arial"/>
          <w:i/>
          <w:iCs/>
          <w:color w:val="2F2F2F"/>
          <w:sz w:val="18"/>
          <w:szCs w:val="18"/>
          <w:lang w:eastAsia="es-MX"/>
        </w:rPr>
        <w:t>PAE</w:t>
      </w:r>
      <w:r w:rsidRPr="009B1BF8">
        <w:rPr>
          <w:rFonts w:ascii="Arial" w:eastAsia="Times New Roman" w:hAnsi="Arial" w:cs="Arial"/>
          <w:color w:val="2F2F2F"/>
          <w:sz w:val="18"/>
          <w:szCs w:val="18"/>
          <w:lang w:eastAsia="es-MX"/>
        </w:rPr>
        <w:t> son gratuitos, una vez cumplidos los requisitos y documentación establecida en las </w:t>
      </w:r>
      <w:r w:rsidRPr="009B1BF8">
        <w:rPr>
          <w:rFonts w:ascii="Arial" w:eastAsia="Times New Roman" w:hAnsi="Arial" w:cs="Arial"/>
          <w:i/>
          <w:iCs/>
          <w:color w:val="2F2F2F"/>
          <w:sz w:val="18"/>
          <w:szCs w:val="18"/>
          <w:lang w:eastAsia="es-MX"/>
        </w:rPr>
        <w:t>Reglas</w:t>
      </w:r>
      <w:r w:rsidRPr="009B1BF8">
        <w:rPr>
          <w:rFonts w:ascii="Arial" w:eastAsia="Times New Roman" w:hAnsi="Arial" w:cs="Arial"/>
          <w:color w:val="2F2F2F"/>
          <w:sz w:val="18"/>
          <w:szCs w:val="18"/>
          <w:lang w:eastAsia="es-MX"/>
        </w:rPr>
        <w:t>, por lo que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y el "GOBIERNO DEL ESTADO" no deberán cobrar cantidad alguna, ya sea en dinero o en especie, ni imponer a los </w:t>
      </w:r>
      <w:r w:rsidRPr="009B1BF8">
        <w:rPr>
          <w:rFonts w:ascii="Arial" w:eastAsia="Times New Roman" w:hAnsi="Arial" w:cs="Arial"/>
          <w:i/>
          <w:iCs/>
          <w:color w:val="2F2F2F"/>
          <w:sz w:val="18"/>
          <w:szCs w:val="18"/>
          <w:lang w:eastAsia="es-MX"/>
        </w:rPr>
        <w:t>Buscadores de Trabajo</w:t>
      </w:r>
      <w:r w:rsidRPr="009B1BF8">
        <w:rPr>
          <w:rFonts w:ascii="Arial" w:eastAsia="Times New Roman" w:hAnsi="Arial" w:cs="Arial"/>
          <w:color w:val="2F2F2F"/>
          <w:sz w:val="18"/>
          <w:szCs w:val="18"/>
          <w:lang w:eastAsia="es-MX"/>
        </w:rPr>
        <w:t> y </w:t>
      </w:r>
      <w:r w:rsidRPr="009B1BF8">
        <w:rPr>
          <w:rFonts w:ascii="Arial" w:eastAsia="Times New Roman" w:hAnsi="Arial" w:cs="Arial"/>
          <w:i/>
          <w:iCs/>
          <w:color w:val="2F2F2F"/>
          <w:sz w:val="18"/>
          <w:szCs w:val="18"/>
          <w:lang w:eastAsia="es-MX"/>
        </w:rPr>
        <w:t>Empleadores</w:t>
      </w:r>
      <w:r w:rsidRPr="009B1BF8">
        <w:rPr>
          <w:rFonts w:ascii="Arial" w:eastAsia="Times New Roman" w:hAnsi="Arial" w:cs="Arial"/>
          <w:color w:val="2F2F2F"/>
          <w:sz w:val="18"/>
          <w:szCs w:val="18"/>
          <w:lang w:eastAsia="es-MX"/>
        </w:rPr>
        <w:t>, alguna obligación o la realización de servicios personales, ni condiciones de carácter electoral o político.</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OCTAVA. -</w:t>
      </w:r>
      <w:r w:rsidRPr="009B1BF8">
        <w:rPr>
          <w:rFonts w:ascii="Arial" w:eastAsia="Times New Roman" w:hAnsi="Arial" w:cs="Arial"/>
          <w:color w:val="2F2F2F"/>
          <w:sz w:val="18"/>
          <w:szCs w:val="18"/>
          <w:lang w:eastAsia="es-MX"/>
        </w:rPr>
        <w:t> CAUSAS DE RESCISIÓN.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podrá rescindirse por las siguientes causas:</w:t>
      </w:r>
    </w:p>
    <w:p w:rsidR="009B1BF8" w:rsidRPr="009B1BF8" w:rsidRDefault="009B1BF8" w:rsidP="009B1BF8">
      <w:pPr>
        <w:shd w:val="clear" w:color="auto" w:fill="FFFFFF"/>
        <w:spacing w:after="98"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9B1BF8" w:rsidRPr="009B1BF8" w:rsidRDefault="009B1BF8" w:rsidP="009B1BF8">
      <w:pPr>
        <w:shd w:val="clear" w:color="auto" w:fill="FFFFFF"/>
        <w:spacing w:after="98"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Por el incumplimiento de cualquiera de las obligaciones contraídas en el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En el supuesto de rescisión de este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suspenderá el registro de </w:t>
      </w:r>
      <w:r w:rsidRPr="009B1BF8">
        <w:rPr>
          <w:rFonts w:ascii="Arial" w:eastAsia="Times New Roman" w:hAnsi="Arial" w:cs="Arial"/>
          <w:i/>
          <w:iCs/>
          <w:color w:val="2F2F2F"/>
          <w:sz w:val="18"/>
          <w:szCs w:val="18"/>
          <w:lang w:eastAsia="es-MX"/>
        </w:rPr>
        <w:t>Acciones</w:t>
      </w:r>
      <w:r w:rsidRPr="009B1BF8">
        <w:rPr>
          <w:rFonts w:ascii="Arial" w:eastAsia="Times New Roman" w:hAnsi="Arial" w:cs="Arial"/>
          <w:color w:val="2F2F2F"/>
          <w:sz w:val="18"/>
          <w:szCs w:val="18"/>
          <w:lang w:eastAsia="es-MX"/>
        </w:rPr>
        <w:t> y/o la gestión para ministrar recursos a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de manera inmediata.</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NOVENA. -</w:t>
      </w:r>
      <w:r w:rsidRPr="009B1BF8">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tal circunstancia deberá hacerse del conocimiento en forma inmediata y por escrito a la otra parte.</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DÉCIMA. -</w:t>
      </w:r>
      <w:r w:rsidRPr="009B1BF8">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PRIMERA. -</w:t>
      </w:r>
      <w:r w:rsidRPr="009B1BF8">
        <w:rPr>
          <w:rFonts w:ascii="Arial" w:eastAsia="Times New Roman" w:hAnsi="Arial" w:cs="Arial"/>
          <w:color w:val="2F2F2F"/>
          <w:sz w:val="18"/>
          <w:szCs w:val="18"/>
          <w:lang w:eastAsia="es-MX"/>
        </w:rPr>
        <w:t> SEGUIMIENTO. La "SECRETARÍA", a través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y el "GOBIERNO DEL ESTADO", por conducto de la dependencia estatal que tenga a su cargo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SEGUNDA. -</w:t>
      </w:r>
      <w:r w:rsidRPr="009B1BF8">
        <w:rPr>
          <w:rFonts w:ascii="Arial" w:eastAsia="Times New Roman" w:hAnsi="Arial" w:cs="Arial"/>
          <w:color w:val="2F2F2F"/>
          <w:sz w:val="18"/>
          <w:szCs w:val="18"/>
          <w:lang w:eastAsia="es-MX"/>
        </w:rPr>
        <w:t> FISCALIZACIÓN Y CONTROL. La fiscalización y control se realizará conforme a lo siguiente:</w:t>
      </w:r>
    </w:p>
    <w:p w:rsidR="009B1BF8" w:rsidRPr="009B1BF8" w:rsidRDefault="009B1BF8" w:rsidP="009B1BF8">
      <w:pPr>
        <w:shd w:val="clear" w:color="auto" w:fill="FFFFFF"/>
        <w:spacing w:after="98"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1.</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En ejercicio de sus atribuciones, la "SECRETARÍA", por conducto de la </w:t>
      </w:r>
      <w:r w:rsidRPr="009B1BF8">
        <w:rPr>
          <w:rFonts w:ascii="Arial" w:eastAsia="Times New Roman" w:hAnsi="Arial" w:cs="Arial"/>
          <w:i/>
          <w:iCs/>
          <w:color w:val="2F2F2F"/>
          <w:sz w:val="18"/>
          <w:szCs w:val="18"/>
          <w:lang w:eastAsia="es-MX"/>
        </w:rPr>
        <w:t>USNE</w:t>
      </w:r>
      <w:r w:rsidRPr="009B1BF8">
        <w:rPr>
          <w:rFonts w:ascii="Arial" w:eastAsia="Times New Roman" w:hAnsi="Arial" w:cs="Arial"/>
          <w:color w:val="2F2F2F"/>
          <w:sz w:val="18"/>
          <w:szCs w:val="18"/>
          <w:lang w:eastAsia="es-MX"/>
        </w:rPr>
        <w:t>, supervisará y dará seguimiento a la operación del</w:t>
      </w:r>
      <w:r w:rsidRPr="009B1BF8">
        <w:rPr>
          <w:rFonts w:ascii="Arial" w:eastAsia="Times New Roman" w:hAnsi="Arial" w:cs="Arial"/>
          <w:i/>
          <w:iCs/>
          <w:color w:val="2F2F2F"/>
          <w:sz w:val="18"/>
          <w:szCs w:val="18"/>
          <w:lang w:eastAsia="es-MX"/>
        </w:rPr>
        <w:t> PAE </w:t>
      </w:r>
      <w:r w:rsidRPr="009B1BF8">
        <w:rPr>
          <w:rFonts w:ascii="Arial" w:eastAsia="Times New Roman" w:hAnsi="Arial" w:cs="Arial"/>
          <w:color w:val="2F2F2F"/>
          <w:sz w:val="18"/>
          <w:szCs w:val="18"/>
          <w:lang w:eastAsia="es-MX"/>
        </w:rPr>
        <w:t>en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así como el debido cumplimiento de lo establecido en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y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aplicable, y para tal efecto, solicitará al "GOBIERNO DEL ESTADO", a través de la </w:t>
      </w:r>
      <w:r w:rsidRPr="009B1BF8">
        <w:rPr>
          <w:rFonts w:ascii="Arial" w:eastAsia="Times New Roman" w:hAnsi="Arial" w:cs="Arial"/>
          <w:i/>
          <w:iCs/>
          <w:color w:val="2F2F2F"/>
          <w:sz w:val="18"/>
          <w:szCs w:val="18"/>
          <w:lang w:eastAsia="es-MX"/>
        </w:rPr>
        <w:t>OSNE </w:t>
      </w:r>
      <w:r w:rsidRPr="009B1BF8">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98"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2.</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"GOBIERNO DEL ESTADO", a través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se obliga a sujetarse al control, auditoría y seguimiento de los recursos materia de este instrumento, que realicen las Instancias de Fiscalización y Control que, conforme a las disposiciones legales aplicables, resulten competentes.</w:t>
      </w:r>
    </w:p>
    <w:p w:rsidR="009B1BF8" w:rsidRPr="009B1BF8" w:rsidRDefault="009B1BF8" w:rsidP="009B1BF8">
      <w:pPr>
        <w:shd w:val="clear" w:color="auto" w:fill="FFFFFF"/>
        <w:spacing w:after="98" w:line="240" w:lineRule="auto"/>
        <w:ind w:hanging="504"/>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3.</w:t>
      </w:r>
      <w:r w:rsidRPr="009B1BF8">
        <w:rPr>
          <w:rFonts w:ascii="Arial" w:eastAsia="Times New Roman" w:hAnsi="Arial" w:cs="Arial"/>
          <w:color w:val="2F2F2F"/>
          <w:sz w:val="20"/>
          <w:szCs w:val="20"/>
          <w:lang w:eastAsia="es-MX"/>
        </w:rPr>
        <w:t>      </w:t>
      </w:r>
      <w:r w:rsidRPr="009B1BF8">
        <w:rPr>
          <w:rFonts w:ascii="Arial" w:eastAsia="Times New Roman" w:hAnsi="Arial" w:cs="Arial"/>
          <w:color w:val="2F2F2F"/>
          <w:sz w:val="18"/>
          <w:szCs w:val="18"/>
          <w:lang w:eastAsia="es-MX"/>
        </w:rPr>
        <w:t>El "GOBIERNO DEL ESTADO", a través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9B1BF8" w:rsidRPr="009B1BF8" w:rsidRDefault="009B1BF8" w:rsidP="009B1BF8">
      <w:pPr>
        <w:shd w:val="clear" w:color="auto" w:fill="FFFFFF"/>
        <w:spacing w:after="98"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TERCERA. -</w:t>
      </w:r>
      <w:r w:rsidRPr="009B1BF8">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w:t>
      </w:r>
    </w:p>
    <w:p w:rsidR="009B1BF8" w:rsidRPr="009B1BF8" w:rsidRDefault="009B1BF8" w:rsidP="009B1BF8">
      <w:pPr>
        <w:shd w:val="clear" w:color="auto" w:fill="FFFFFF"/>
        <w:spacing w:after="98" w:line="240" w:lineRule="auto"/>
        <w:jc w:val="both"/>
        <w:rPr>
          <w:rFonts w:ascii="Arial" w:eastAsia="Times New Roman" w:hAnsi="Arial" w:cs="Arial"/>
          <w:color w:val="2F2F2F"/>
          <w:sz w:val="18"/>
          <w:szCs w:val="18"/>
          <w:lang w:eastAsia="es-MX"/>
        </w:rPr>
      </w:pPr>
      <w:proofErr w:type="gramStart"/>
      <w:r w:rsidRPr="009B1BF8">
        <w:rPr>
          <w:rFonts w:ascii="Arial" w:eastAsia="Times New Roman" w:hAnsi="Arial" w:cs="Arial"/>
          <w:color w:val="2F2F2F"/>
          <w:sz w:val="18"/>
          <w:szCs w:val="18"/>
          <w:lang w:eastAsia="es-MX"/>
        </w:rPr>
        <w:t>realizados</w:t>
      </w:r>
      <w:proofErr w:type="gramEnd"/>
      <w:r w:rsidRPr="009B1BF8">
        <w:rPr>
          <w:rFonts w:ascii="Arial" w:eastAsia="Times New Roman" w:hAnsi="Arial" w:cs="Arial"/>
          <w:color w:val="2F2F2F"/>
          <w:sz w:val="18"/>
          <w:szCs w:val="18"/>
          <w:lang w:eastAsia="es-MX"/>
        </w:rPr>
        <w:t xml:space="preserve"> en forma conjunta o desarrollados en instalaciones o equipo de cualquiera de las mismas y, de ningún modo, serán consideradas como patrones solidarios o sustitutos, por lo que las personas que contrate el "GOBIERNO DEL ESTADO", a través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con recursos asignados por la "SECRETARÍA", no serán clasificados como trabajadores de esta última.</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CUARTA. -</w:t>
      </w:r>
      <w:r w:rsidRPr="009B1BF8">
        <w:rPr>
          <w:rFonts w:ascii="Arial" w:eastAsia="Times New Roman" w:hAnsi="Arial" w:cs="Arial"/>
          <w:color w:val="2F2F2F"/>
          <w:sz w:val="18"/>
          <w:szCs w:val="18"/>
          <w:lang w:eastAsia="es-MX"/>
        </w:rPr>
        <w:t xml:space="preserve"> TRANSPARENCIA Y PUBLICIDAD. La "SECRETARÍA", conforme a lo dispuesto en el artículo 27, fracción I, inciso m), del Presupuesto de Egresos de la Federación para el Ejercicio Fiscal </w:t>
      </w:r>
      <w:r w:rsidRPr="009B1BF8">
        <w:rPr>
          <w:rFonts w:ascii="Arial" w:eastAsia="Times New Roman" w:hAnsi="Arial" w:cs="Arial"/>
          <w:color w:val="2F2F2F"/>
          <w:sz w:val="18"/>
          <w:szCs w:val="18"/>
          <w:lang w:eastAsia="es-MX"/>
        </w:rPr>
        <w:lastRenderedPageBreak/>
        <w:t>2022; y en los artículos 70 y 71, de la Ley General de Transparencia y Acceso a la Información Pública, hará públicas las acciones desarrolladas con los recursos a que se refiere la cláusula QUINTA de este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incluyendo sus avances físico-financieros. El "GOBIERNO DEL ESTADO" por su parte, a través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se obliga a difundir al interior de la entidad federativa dicha información, en los términos de lo dispuesto por la Ley de Acceso a la Información Pública, Transparencia y Buen Gobierno del Estado de Oaxaca.</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"LAS PARTES" darán cumplimiento a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respecto al resguardo y protección de información, así como al tratamiento de </w:t>
      </w:r>
      <w:r w:rsidRPr="009B1BF8">
        <w:rPr>
          <w:rFonts w:ascii="Arial" w:eastAsia="Times New Roman" w:hAnsi="Arial" w:cs="Arial"/>
          <w:i/>
          <w:iCs/>
          <w:color w:val="2F2F2F"/>
          <w:sz w:val="18"/>
          <w:szCs w:val="18"/>
          <w:lang w:eastAsia="es-MX"/>
        </w:rPr>
        <w:t>Datos Personales</w:t>
      </w:r>
      <w:r w:rsidRPr="009B1BF8">
        <w:rPr>
          <w:rFonts w:ascii="Arial" w:eastAsia="Times New Roman" w:hAnsi="Arial" w:cs="Arial"/>
          <w:color w:val="2F2F2F"/>
          <w:sz w:val="18"/>
          <w:szCs w:val="18"/>
          <w:lang w:eastAsia="es-MX"/>
        </w:rPr>
        <w:t>, que se generen en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con motivo de la operación del</w:t>
      </w:r>
      <w:r w:rsidRPr="009B1BF8">
        <w:rPr>
          <w:rFonts w:ascii="Arial" w:eastAsia="Times New Roman" w:hAnsi="Arial" w:cs="Arial"/>
          <w:i/>
          <w:iCs/>
          <w:color w:val="2F2F2F"/>
          <w:sz w:val="18"/>
          <w:szCs w:val="18"/>
          <w:lang w:eastAsia="es-MX"/>
        </w:rPr>
        <w:t> PAE</w:t>
      </w:r>
      <w:r w:rsidRPr="009B1BF8">
        <w:rPr>
          <w:rFonts w:ascii="Arial" w:eastAsia="Times New Roman" w:hAnsi="Arial" w:cs="Arial"/>
          <w:color w:val="2F2F2F"/>
          <w:sz w:val="18"/>
          <w:szCs w:val="18"/>
          <w:lang w:eastAsia="es-MX"/>
        </w:rPr>
        <w:t>, respectivamente.</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QUINTA. -</w:t>
      </w:r>
      <w:r w:rsidRPr="009B1BF8">
        <w:rPr>
          <w:rFonts w:ascii="Arial" w:eastAsia="Times New Roman" w:hAnsi="Arial" w:cs="Arial"/>
          <w:color w:val="2F2F2F"/>
          <w:sz w:val="18"/>
          <w:szCs w:val="18"/>
          <w:lang w:eastAsia="es-MX"/>
        </w:rPr>
        <w:t> DIFUSIÓN. La "SECRETARÍA" y el "GOBIERNO DEL ESTADO", a través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 se obligan, conforme a lo dispuesto en el artículo 27, fracción II, inciso a), del Presupuesto de Egresos de la Federación para el Ejercicio Fiscal 2022, a que la publicidad que adquieran para la difusión del</w:t>
      </w:r>
      <w:r w:rsidRPr="009B1BF8">
        <w:rPr>
          <w:rFonts w:ascii="Arial" w:eastAsia="Times New Roman" w:hAnsi="Arial" w:cs="Arial"/>
          <w:i/>
          <w:iCs/>
          <w:color w:val="2F2F2F"/>
          <w:sz w:val="18"/>
          <w:szCs w:val="18"/>
          <w:lang w:eastAsia="es-MX"/>
        </w:rPr>
        <w:t> PAE</w:t>
      </w:r>
      <w:r w:rsidRPr="009B1BF8">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SEXTA. -</w:t>
      </w:r>
      <w:r w:rsidRPr="009B1BF8">
        <w:rPr>
          <w:rFonts w:ascii="Arial" w:eastAsia="Times New Roman" w:hAnsi="Arial" w:cs="Arial"/>
          <w:color w:val="2F2F2F"/>
          <w:sz w:val="18"/>
          <w:szCs w:val="18"/>
          <w:lang w:eastAsia="es-MX"/>
        </w:rPr>
        <w:t> VIGENCIA. 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La suscripción del presente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deja sin efectos el "CONVENIO DE COORDINACIÓN PARA LA OPERACIÓN DEL PROGRAMA DE APOYO AL EMPLEO..." que suscribieron "LAS PARTES" el 15 de junio de 2021 y que fue publicado en el Diario Oficial de la Federación el 20 de octubre del mismo año y en el Periódico Oficial del Gobierno del Estado, Tomo CIII, del 29 de diciembre de 2021.</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SÉPTIMA. -</w:t>
      </w:r>
      <w:r w:rsidRPr="009B1BF8">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 Economía,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a través del Titular de la Secretaría de Economía, se obliga a emitir un informe a la "SECRETARÍA", en el que se precisen las gestiones de los recursos que le fueron asignados y ministrados.</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OCTAVA. -</w:t>
      </w:r>
      <w:r w:rsidRPr="009B1BF8">
        <w:rPr>
          <w:rFonts w:ascii="Arial" w:eastAsia="Times New Roman" w:hAnsi="Arial" w:cs="Arial"/>
          <w:color w:val="2F2F2F"/>
          <w:sz w:val="18"/>
          <w:szCs w:val="18"/>
          <w:lang w:eastAsia="es-MX"/>
        </w:rPr>
        <w:t> INTERPRETACIÓN. "LAS PARTES" manifiestan su conformidad para que, en caso de duda sobre la interpretación de este </w:t>
      </w:r>
      <w:r w:rsidRPr="009B1BF8">
        <w:rPr>
          <w:rFonts w:ascii="Arial" w:eastAsia="Times New Roman" w:hAnsi="Arial" w:cs="Arial"/>
          <w:i/>
          <w:iCs/>
          <w:color w:val="2F2F2F"/>
          <w:sz w:val="18"/>
          <w:szCs w:val="18"/>
          <w:lang w:eastAsia="es-MX"/>
        </w:rPr>
        <w:t>Convenio de Coordinación</w:t>
      </w:r>
      <w:r w:rsidRPr="009B1BF8">
        <w:rPr>
          <w:rFonts w:ascii="Arial" w:eastAsia="Times New Roman" w:hAnsi="Arial" w:cs="Arial"/>
          <w:color w:val="2F2F2F"/>
          <w:sz w:val="18"/>
          <w:szCs w:val="18"/>
          <w:lang w:eastAsia="es-MX"/>
        </w:rPr>
        <w:t>, se observe lo previsto en la </w:t>
      </w:r>
      <w:r w:rsidRPr="009B1BF8">
        <w:rPr>
          <w:rFonts w:ascii="Arial" w:eastAsia="Times New Roman" w:hAnsi="Arial" w:cs="Arial"/>
          <w:i/>
          <w:iCs/>
          <w:color w:val="2F2F2F"/>
          <w:sz w:val="18"/>
          <w:szCs w:val="18"/>
          <w:lang w:eastAsia="es-MX"/>
        </w:rPr>
        <w:t>Normatividad</w:t>
      </w:r>
      <w:r w:rsidRPr="009B1BF8">
        <w:rPr>
          <w:rFonts w:ascii="Arial" w:eastAsia="Times New Roman" w:hAnsi="Arial" w:cs="Arial"/>
          <w:color w:val="2F2F2F"/>
          <w:sz w:val="18"/>
          <w:szCs w:val="18"/>
          <w:lang w:eastAsia="es-MX"/>
        </w:rPr>
        <w:t> para la ejecución del</w:t>
      </w:r>
      <w:r w:rsidRPr="009B1BF8">
        <w:rPr>
          <w:rFonts w:ascii="Arial" w:eastAsia="Times New Roman" w:hAnsi="Arial" w:cs="Arial"/>
          <w:i/>
          <w:iCs/>
          <w:color w:val="2F2F2F"/>
          <w:sz w:val="18"/>
          <w:szCs w:val="18"/>
          <w:lang w:eastAsia="es-MX"/>
        </w:rPr>
        <w:t> PAE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DÉCIMO NOVENA. - </w:t>
      </w:r>
      <w:r w:rsidRPr="009B1BF8">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b/>
          <w:bCs/>
          <w:color w:val="2F2F2F"/>
          <w:sz w:val="18"/>
          <w:szCs w:val="18"/>
          <w:lang w:eastAsia="es-MX"/>
        </w:rPr>
        <w:t>VIGÉSIMA.</w:t>
      </w:r>
      <w:r w:rsidRPr="009B1BF8">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los artículos 4°, de la Ley de Procedimientos y Justicia Administrativa para el Estado de Oaxaca y 16, de la Ley Orgánica del Poder Ejecutivo del Estado de Oaxaca, también deberá ser publicado en el Periódico Oficial del Gobierno del Estado, por conducto de la </w:t>
      </w:r>
      <w:r w:rsidRPr="009B1BF8">
        <w:rPr>
          <w:rFonts w:ascii="Arial" w:eastAsia="Times New Roman" w:hAnsi="Arial" w:cs="Arial"/>
          <w:i/>
          <w:iCs/>
          <w:color w:val="2F2F2F"/>
          <w:sz w:val="18"/>
          <w:szCs w:val="18"/>
          <w:lang w:eastAsia="es-MX"/>
        </w:rPr>
        <w:t>OSNE</w:t>
      </w:r>
      <w:r w:rsidRPr="009B1BF8">
        <w:rPr>
          <w:rFonts w:ascii="Arial" w:eastAsia="Times New Roman" w:hAnsi="Arial" w:cs="Arial"/>
          <w:color w:val="2F2F2F"/>
          <w:sz w:val="18"/>
          <w:szCs w:val="18"/>
          <w:lang w:eastAsia="es-MX"/>
        </w:rPr>
        <w:t>.</w:t>
      </w:r>
    </w:p>
    <w:p w:rsidR="009B1BF8" w:rsidRPr="009B1BF8" w:rsidRDefault="009B1BF8" w:rsidP="009B1BF8">
      <w:pPr>
        <w:shd w:val="clear" w:color="auto" w:fill="FFFFFF"/>
        <w:spacing w:after="70" w:line="240" w:lineRule="auto"/>
        <w:ind w:firstLine="288"/>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16 días del mes de mayo de 2022.- Por la Secretaría: Secretaria del Trabajo y Previsión Social, </w:t>
      </w:r>
      <w:r w:rsidRPr="009B1BF8">
        <w:rPr>
          <w:rFonts w:ascii="Arial" w:eastAsia="Times New Roman" w:hAnsi="Arial" w:cs="Arial"/>
          <w:b/>
          <w:bCs/>
          <w:color w:val="2F2F2F"/>
          <w:sz w:val="18"/>
          <w:szCs w:val="18"/>
          <w:lang w:eastAsia="es-MX"/>
        </w:rPr>
        <w:t>Luisa María Alcalde Luján</w:t>
      </w:r>
      <w:r w:rsidRPr="009B1BF8">
        <w:rPr>
          <w:rFonts w:ascii="Arial" w:eastAsia="Times New Roman" w:hAnsi="Arial" w:cs="Arial"/>
          <w:color w:val="2F2F2F"/>
          <w:sz w:val="18"/>
          <w:szCs w:val="18"/>
          <w:lang w:eastAsia="es-MX"/>
        </w:rPr>
        <w:t>.- Rúbrica.- Subsecretario de Empleo y Productividad Laboral, </w:t>
      </w:r>
      <w:proofErr w:type="spellStart"/>
      <w:r w:rsidRPr="009B1BF8">
        <w:rPr>
          <w:rFonts w:ascii="Arial" w:eastAsia="Times New Roman" w:hAnsi="Arial" w:cs="Arial"/>
          <w:b/>
          <w:bCs/>
          <w:color w:val="2F2F2F"/>
          <w:sz w:val="18"/>
          <w:szCs w:val="18"/>
          <w:lang w:eastAsia="es-MX"/>
        </w:rPr>
        <w:t>Marath</w:t>
      </w:r>
      <w:proofErr w:type="spellEnd"/>
      <w:r w:rsidRPr="009B1BF8">
        <w:rPr>
          <w:rFonts w:ascii="Arial" w:eastAsia="Times New Roman" w:hAnsi="Arial" w:cs="Arial"/>
          <w:b/>
          <w:bCs/>
          <w:color w:val="2F2F2F"/>
          <w:sz w:val="18"/>
          <w:szCs w:val="18"/>
          <w:lang w:eastAsia="es-MX"/>
        </w:rPr>
        <w:t xml:space="preserve"> Baruch Bolaños López</w:t>
      </w:r>
      <w:r w:rsidRPr="009B1BF8">
        <w:rPr>
          <w:rFonts w:ascii="Arial" w:eastAsia="Times New Roman" w:hAnsi="Arial" w:cs="Arial"/>
          <w:color w:val="2F2F2F"/>
          <w:sz w:val="18"/>
          <w:szCs w:val="18"/>
          <w:lang w:eastAsia="es-MX"/>
        </w:rPr>
        <w:t>.- Rúbrica.- Titular de la Unidad de Administración y Finanzas, </w:t>
      </w:r>
      <w:r w:rsidRPr="009B1BF8">
        <w:rPr>
          <w:rFonts w:ascii="Arial" w:eastAsia="Times New Roman" w:hAnsi="Arial" w:cs="Arial"/>
          <w:b/>
          <w:bCs/>
          <w:color w:val="2F2F2F"/>
          <w:sz w:val="18"/>
          <w:szCs w:val="18"/>
          <w:lang w:eastAsia="es-MX"/>
        </w:rPr>
        <w:t>Marco Antonio Hernández Martínez</w:t>
      </w:r>
      <w:r w:rsidRPr="009B1BF8">
        <w:rPr>
          <w:rFonts w:ascii="Arial" w:eastAsia="Times New Roman" w:hAnsi="Arial" w:cs="Arial"/>
          <w:color w:val="2F2F2F"/>
          <w:sz w:val="18"/>
          <w:szCs w:val="18"/>
          <w:lang w:eastAsia="es-MX"/>
        </w:rPr>
        <w:t>.- Rúbrica.- Titular de la Unidad del Servicio Nacional de Empleo, </w:t>
      </w:r>
      <w:r w:rsidRPr="009B1BF8">
        <w:rPr>
          <w:rFonts w:ascii="Arial" w:eastAsia="Times New Roman" w:hAnsi="Arial" w:cs="Arial"/>
          <w:b/>
          <w:bCs/>
          <w:color w:val="2F2F2F"/>
          <w:sz w:val="18"/>
          <w:szCs w:val="18"/>
          <w:lang w:eastAsia="es-MX"/>
        </w:rPr>
        <w:t>Rodrigo Ramírez Quintana</w:t>
      </w:r>
      <w:r w:rsidRPr="009B1BF8">
        <w:rPr>
          <w:rFonts w:ascii="Arial" w:eastAsia="Times New Roman" w:hAnsi="Arial" w:cs="Arial"/>
          <w:color w:val="2F2F2F"/>
          <w:sz w:val="18"/>
          <w:szCs w:val="18"/>
          <w:lang w:eastAsia="es-MX"/>
        </w:rPr>
        <w:t>.- Rúbrica.- Por el Gobierno del Estado: Gobernador Constitucional del Estado Libre y Soberano de Oaxaca, Mtro. </w:t>
      </w:r>
      <w:r w:rsidRPr="009B1BF8">
        <w:rPr>
          <w:rFonts w:ascii="Arial" w:eastAsia="Times New Roman" w:hAnsi="Arial" w:cs="Arial"/>
          <w:b/>
          <w:bCs/>
          <w:color w:val="2F2F2F"/>
          <w:sz w:val="18"/>
          <w:szCs w:val="18"/>
          <w:lang w:eastAsia="es-MX"/>
        </w:rPr>
        <w:t xml:space="preserve">Alejandro Ismael </w:t>
      </w:r>
      <w:proofErr w:type="spellStart"/>
      <w:r w:rsidRPr="009B1BF8">
        <w:rPr>
          <w:rFonts w:ascii="Arial" w:eastAsia="Times New Roman" w:hAnsi="Arial" w:cs="Arial"/>
          <w:b/>
          <w:bCs/>
          <w:color w:val="2F2F2F"/>
          <w:sz w:val="18"/>
          <w:szCs w:val="18"/>
          <w:lang w:eastAsia="es-MX"/>
        </w:rPr>
        <w:t>Murat</w:t>
      </w:r>
      <w:proofErr w:type="spellEnd"/>
      <w:r w:rsidRPr="009B1BF8">
        <w:rPr>
          <w:rFonts w:ascii="Arial" w:eastAsia="Times New Roman" w:hAnsi="Arial" w:cs="Arial"/>
          <w:b/>
          <w:bCs/>
          <w:color w:val="2F2F2F"/>
          <w:sz w:val="18"/>
          <w:szCs w:val="18"/>
          <w:lang w:eastAsia="es-MX"/>
        </w:rPr>
        <w:t xml:space="preserve"> Hinojosa</w:t>
      </w:r>
      <w:r w:rsidRPr="009B1BF8">
        <w:rPr>
          <w:rFonts w:ascii="Arial" w:eastAsia="Times New Roman" w:hAnsi="Arial" w:cs="Arial"/>
          <w:color w:val="2F2F2F"/>
          <w:sz w:val="18"/>
          <w:szCs w:val="18"/>
          <w:lang w:eastAsia="es-MX"/>
        </w:rPr>
        <w:t>.- Rúbrica.- Secretario General de Gobierno,</w:t>
      </w:r>
    </w:p>
    <w:p w:rsidR="009B1BF8" w:rsidRPr="009B1BF8" w:rsidRDefault="009B1BF8" w:rsidP="009B1BF8">
      <w:pPr>
        <w:shd w:val="clear" w:color="auto" w:fill="FFFFFF"/>
        <w:spacing w:after="70" w:line="240" w:lineRule="auto"/>
        <w:jc w:val="both"/>
        <w:rPr>
          <w:rFonts w:ascii="Arial" w:eastAsia="Times New Roman" w:hAnsi="Arial" w:cs="Arial"/>
          <w:color w:val="2F2F2F"/>
          <w:sz w:val="18"/>
          <w:szCs w:val="18"/>
          <w:lang w:eastAsia="es-MX"/>
        </w:rPr>
      </w:pPr>
      <w:r w:rsidRPr="009B1BF8">
        <w:rPr>
          <w:rFonts w:ascii="Arial" w:eastAsia="Times New Roman" w:hAnsi="Arial" w:cs="Arial"/>
          <w:color w:val="2F2F2F"/>
          <w:sz w:val="18"/>
          <w:szCs w:val="18"/>
          <w:lang w:eastAsia="es-MX"/>
        </w:rPr>
        <w:t>Ing. </w:t>
      </w:r>
      <w:r w:rsidRPr="009B1BF8">
        <w:rPr>
          <w:rFonts w:ascii="Arial" w:eastAsia="Times New Roman" w:hAnsi="Arial" w:cs="Arial"/>
          <w:b/>
          <w:bCs/>
          <w:color w:val="2F2F2F"/>
          <w:sz w:val="18"/>
          <w:szCs w:val="18"/>
          <w:lang w:eastAsia="es-MX"/>
        </w:rPr>
        <w:t>Francisco Javier García López</w:t>
      </w:r>
      <w:r w:rsidRPr="009B1BF8">
        <w:rPr>
          <w:rFonts w:ascii="Arial" w:eastAsia="Times New Roman" w:hAnsi="Arial" w:cs="Arial"/>
          <w:color w:val="2F2F2F"/>
          <w:sz w:val="18"/>
          <w:szCs w:val="18"/>
          <w:lang w:eastAsia="es-MX"/>
        </w:rPr>
        <w:t>.- Rúbrica.- Secretario de Finanzas, Lic. </w:t>
      </w:r>
      <w:r w:rsidRPr="009B1BF8">
        <w:rPr>
          <w:rFonts w:ascii="Arial" w:eastAsia="Times New Roman" w:hAnsi="Arial" w:cs="Arial"/>
          <w:b/>
          <w:bCs/>
          <w:color w:val="2F2F2F"/>
          <w:sz w:val="18"/>
          <w:szCs w:val="18"/>
          <w:lang w:eastAsia="es-MX"/>
        </w:rPr>
        <w:t>Jorge Antonio Hidalgo Tirado</w:t>
      </w:r>
      <w:r w:rsidRPr="009B1BF8">
        <w:rPr>
          <w:rFonts w:ascii="Arial" w:eastAsia="Times New Roman" w:hAnsi="Arial" w:cs="Arial"/>
          <w:color w:val="2F2F2F"/>
          <w:sz w:val="18"/>
          <w:szCs w:val="18"/>
          <w:lang w:eastAsia="es-MX"/>
        </w:rPr>
        <w:t>.- Rúbrica.- Secretario de la Contraloría y Transparencia Gubernamental, Mtro. </w:t>
      </w:r>
      <w:r w:rsidRPr="009B1BF8">
        <w:rPr>
          <w:rFonts w:ascii="Arial" w:eastAsia="Times New Roman" w:hAnsi="Arial" w:cs="Arial"/>
          <w:b/>
          <w:bCs/>
          <w:color w:val="2F2F2F"/>
          <w:sz w:val="18"/>
          <w:szCs w:val="18"/>
          <w:lang w:eastAsia="es-MX"/>
        </w:rPr>
        <w:t>José Ángel Díaz Navarro</w:t>
      </w:r>
      <w:r w:rsidRPr="009B1BF8">
        <w:rPr>
          <w:rFonts w:ascii="Arial" w:eastAsia="Times New Roman" w:hAnsi="Arial" w:cs="Arial"/>
          <w:color w:val="2F2F2F"/>
          <w:sz w:val="18"/>
          <w:szCs w:val="18"/>
          <w:lang w:eastAsia="es-MX"/>
        </w:rPr>
        <w:t>.- Rúbrica.- Secretaria de Administración, Lic. </w:t>
      </w:r>
      <w:r w:rsidRPr="009B1BF8">
        <w:rPr>
          <w:rFonts w:ascii="Arial" w:eastAsia="Times New Roman" w:hAnsi="Arial" w:cs="Arial"/>
          <w:b/>
          <w:bCs/>
          <w:color w:val="2F2F2F"/>
          <w:sz w:val="18"/>
          <w:szCs w:val="18"/>
          <w:lang w:eastAsia="es-MX"/>
        </w:rPr>
        <w:t xml:space="preserve">Mariana </w:t>
      </w:r>
      <w:proofErr w:type="spellStart"/>
      <w:r w:rsidRPr="009B1BF8">
        <w:rPr>
          <w:rFonts w:ascii="Arial" w:eastAsia="Times New Roman" w:hAnsi="Arial" w:cs="Arial"/>
          <w:b/>
          <w:bCs/>
          <w:color w:val="2F2F2F"/>
          <w:sz w:val="18"/>
          <w:szCs w:val="18"/>
          <w:lang w:eastAsia="es-MX"/>
        </w:rPr>
        <w:t>Erandi</w:t>
      </w:r>
      <w:proofErr w:type="spellEnd"/>
      <w:r w:rsidRPr="009B1BF8">
        <w:rPr>
          <w:rFonts w:ascii="Arial" w:eastAsia="Times New Roman" w:hAnsi="Arial" w:cs="Arial"/>
          <w:b/>
          <w:bCs/>
          <w:color w:val="2F2F2F"/>
          <w:sz w:val="18"/>
          <w:szCs w:val="18"/>
          <w:lang w:eastAsia="es-MX"/>
        </w:rPr>
        <w:t xml:space="preserve"> </w:t>
      </w:r>
      <w:proofErr w:type="spellStart"/>
      <w:r w:rsidRPr="009B1BF8">
        <w:rPr>
          <w:rFonts w:ascii="Arial" w:eastAsia="Times New Roman" w:hAnsi="Arial" w:cs="Arial"/>
          <w:b/>
          <w:bCs/>
          <w:color w:val="2F2F2F"/>
          <w:sz w:val="18"/>
          <w:szCs w:val="18"/>
          <w:lang w:eastAsia="es-MX"/>
        </w:rPr>
        <w:t>Nassar</w:t>
      </w:r>
      <w:proofErr w:type="spellEnd"/>
      <w:r w:rsidRPr="009B1BF8">
        <w:rPr>
          <w:rFonts w:ascii="Arial" w:eastAsia="Times New Roman" w:hAnsi="Arial" w:cs="Arial"/>
          <w:b/>
          <w:bCs/>
          <w:color w:val="2F2F2F"/>
          <w:sz w:val="18"/>
          <w:szCs w:val="18"/>
          <w:lang w:eastAsia="es-MX"/>
        </w:rPr>
        <w:t xml:space="preserve"> </w:t>
      </w:r>
      <w:proofErr w:type="spellStart"/>
      <w:r w:rsidRPr="009B1BF8">
        <w:rPr>
          <w:rFonts w:ascii="Arial" w:eastAsia="Times New Roman" w:hAnsi="Arial" w:cs="Arial"/>
          <w:b/>
          <w:bCs/>
          <w:color w:val="2F2F2F"/>
          <w:sz w:val="18"/>
          <w:szCs w:val="18"/>
          <w:lang w:eastAsia="es-MX"/>
        </w:rPr>
        <w:t>Piñeyro</w:t>
      </w:r>
      <w:proofErr w:type="spellEnd"/>
      <w:r w:rsidRPr="009B1BF8">
        <w:rPr>
          <w:rFonts w:ascii="Arial" w:eastAsia="Times New Roman" w:hAnsi="Arial" w:cs="Arial"/>
          <w:color w:val="2F2F2F"/>
          <w:sz w:val="18"/>
          <w:szCs w:val="18"/>
          <w:lang w:eastAsia="es-MX"/>
        </w:rPr>
        <w:t>.- Rúbrica.- Secretario de Economía, Mtro. </w:t>
      </w:r>
      <w:r w:rsidRPr="009B1BF8">
        <w:rPr>
          <w:rFonts w:ascii="Arial" w:eastAsia="Times New Roman" w:hAnsi="Arial" w:cs="Arial"/>
          <w:b/>
          <w:bCs/>
          <w:color w:val="2F2F2F"/>
          <w:sz w:val="18"/>
          <w:szCs w:val="18"/>
          <w:lang w:eastAsia="es-MX"/>
        </w:rPr>
        <w:t>Juan Pablo Guzmán Cobián</w:t>
      </w:r>
      <w:r w:rsidRPr="009B1BF8">
        <w:rPr>
          <w:rFonts w:ascii="Arial" w:eastAsia="Times New Roman" w:hAnsi="Arial" w:cs="Arial"/>
          <w:color w:val="2F2F2F"/>
          <w:sz w:val="18"/>
          <w:szCs w:val="18"/>
          <w:lang w:eastAsia="es-MX"/>
        </w:rPr>
        <w:t>.- Rúbrica.- Coordinadora del Servicio Nacional de Empleo Oaxaca, Lic. </w:t>
      </w:r>
      <w:r w:rsidRPr="009B1BF8">
        <w:rPr>
          <w:rFonts w:ascii="Arial" w:eastAsia="Times New Roman" w:hAnsi="Arial" w:cs="Arial"/>
          <w:b/>
          <w:bCs/>
          <w:color w:val="2F2F2F"/>
          <w:sz w:val="18"/>
          <w:szCs w:val="18"/>
          <w:lang w:eastAsia="es-MX"/>
        </w:rPr>
        <w:t>Leslie Jiménez Valencia</w:t>
      </w:r>
      <w:r w:rsidRPr="009B1BF8">
        <w:rPr>
          <w:rFonts w:ascii="Arial" w:eastAsia="Times New Roman" w:hAnsi="Arial" w:cs="Arial"/>
          <w:color w:val="2F2F2F"/>
          <w:sz w:val="18"/>
          <w:szCs w:val="18"/>
          <w:lang w:eastAsia="es-MX"/>
        </w:rPr>
        <w:t>.- Rúbrica.</w:t>
      </w:r>
    </w:p>
    <w:sectPr w:rsidR="009B1BF8" w:rsidRPr="009B1B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F8"/>
    <w:rsid w:val="009B1BF8"/>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269154">
      <w:bodyDiv w:val="1"/>
      <w:marLeft w:val="0"/>
      <w:marRight w:val="0"/>
      <w:marTop w:val="0"/>
      <w:marBottom w:val="0"/>
      <w:divBdr>
        <w:top w:val="none" w:sz="0" w:space="0" w:color="auto"/>
        <w:left w:val="none" w:sz="0" w:space="0" w:color="auto"/>
        <w:bottom w:val="none" w:sz="0" w:space="0" w:color="auto"/>
        <w:right w:val="none" w:sz="0" w:space="0" w:color="auto"/>
      </w:divBdr>
      <w:divsChild>
        <w:div w:id="624312661">
          <w:marLeft w:val="0"/>
          <w:marRight w:val="0"/>
          <w:marTop w:val="101"/>
          <w:marBottom w:val="99"/>
          <w:divBdr>
            <w:top w:val="none" w:sz="0" w:space="0" w:color="auto"/>
            <w:left w:val="none" w:sz="0" w:space="0" w:color="auto"/>
            <w:bottom w:val="none" w:sz="0" w:space="0" w:color="auto"/>
            <w:right w:val="none" w:sz="0" w:space="0" w:color="auto"/>
          </w:divBdr>
        </w:div>
        <w:div w:id="2097051457">
          <w:marLeft w:val="792"/>
          <w:marRight w:val="0"/>
          <w:marTop w:val="0"/>
          <w:marBottom w:val="99"/>
          <w:divBdr>
            <w:top w:val="none" w:sz="0" w:space="0" w:color="auto"/>
            <w:left w:val="none" w:sz="0" w:space="0" w:color="auto"/>
            <w:bottom w:val="none" w:sz="0" w:space="0" w:color="auto"/>
            <w:right w:val="none" w:sz="0" w:space="0" w:color="auto"/>
          </w:divBdr>
        </w:div>
        <w:div w:id="350685236">
          <w:marLeft w:val="792"/>
          <w:marRight w:val="0"/>
          <w:marTop w:val="0"/>
          <w:marBottom w:val="99"/>
          <w:divBdr>
            <w:top w:val="none" w:sz="0" w:space="0" w:color="auto"/>
            <w:left w:val="none" w:sz="0" w:space="0" w:color="auto"/>
            <w:bottom w:val="none" w:sz="0" w:space="0" w:color="auto"/>
            <w:right w:val="none" w:sz="0" w:space="0" w:color="auto"/>
          </w:divBdr>
        </w:div>
        <w:div w:id="964770502">
          <w:marLeft w:val="792"/>
          <w:marRight w:val="0"/>
          <w:marTop w:val="0"/>
          <w:marBottom w:val="99"/>
          <w:divBdr>
            <w:top w:val="none" w:sz="0" w:space="0" w:color="auto"/>
            <w:left w:val="none" w:sz="0" w:space="0" w:color="auto"/>
            <w:bottom w:val="none" w:sz="0" w:space="0" w:color="auto"/>
            <w:right w:val="none" w:sz="0" w:space="0" w:color="auto"/>
          </w:divBdr>
        </w:div>
        <w:div w:id="1275212992">
          <w:marLeft w:val="792"/>
          <w:marRight w:val="0"/>
          <w:marTop w:val="0"/>
          <w:marBottom w:val="99"/>
          <w:divBdr>
            <w:top w:val="none" w:sz="0" w:space="0" w:color="auto"/>
            <w:left w:val="none" w:sz="0" w:space="0" w:color="auto"/>
            <w:bottom w:val="none" w:sz="0" w:space="0" w:color="auto"/>
            <w:right w:val="none" w:sz="0" w:space="0" w:color="auto"/>
          </w:divBdr>
        </w:div>
        <w:div w:id="1035228561">
          <w:marLeft w:val="792"/>
          <w:marRight w:val="0"/>
          <w:marTop w:val="0"/>
          <w:marBottom w:val="99"/>
          <w:divBdr>
            <w:top w:val="none" w:sz="0" w:space="0" w:color="auto"/>
            <w:left w:val="none" w:sz="0" w:space="0" w:color="auto"/>
            <w:bottom w:val="none" w:sz="0" w:space="0" w:color="auto"/>
            <w:right w:val="none" w:sz="0" w:space="0" w:color="auto"/>
          </w:divBdr>
        </w:div>
        <w:div w:id="780413854">
          <w:marLeft w:val="792"/>
          <w:marRight w:val="0"/>
          <w:marTop w:val="0"/>
          <w:marBottom w:val="99"/>
          <w:divBdr>
            <w:top w:val="none" w:sz="0" w:space="0" w:color="auto"/>
            <w:left w:val="none" w:sz="0" w:space="0" w:color="auto"/>
            <w:bottom w:val="none" w:sz="0" w:space="0" w:color="auto"/>
            <w:right w:val="none" w:sz="0" w:space="0" w:color="auto"/>
          </w:divBdr>
        </w:div>
        <w:div w:id="1537766614">
          <w:marLeft w:val="0"/>
          <w:marRight w:val="0"/>
          <w:marTop w:val="101"/>
          <w:marBottom w:val="99"/>
          <w:divBdr>
            <w:top w:val="none" w:sz="0" w:space="0" w:color="auto"/>
            <w:left w:val="none" w:sz="0" w:space="0" w:color="auto"/>
            <w:bottom w:val="none" w:sz="0" w:space="0" w:color="auto"/>
            <w:right w:val="none" w:sz="0" w:space="0" w:color="auto"/>
          </w:divBdr>
        </w:div>
        <w:div w:id="1792434195">
          <w:marLeft w:val="792"/>
          <w:marRight w:val="0"/>
          <w:marTop w:val="0"/>
          <w:marBottom w:val="99"/>
          <w:divBdr>
            <w:top w:val="none" w:sz="0" w:space="0" w:color="auto"/>
            <w:left w:val="none" w:sz="0" w:space="0" w:color="auto"/>
            <w:bottom w:val="none" w:sz="0" w:space="0" w:color="auto"/>
            <w:right w:val="none" w:sz="0" w:space="0" w:color="auto"/>
          </w:divBdr>
        </w:div>
        <w:div w:id="1768766369">
          <w:marLeft w:val="792"/>
          <w:marRight w:val="0"/>
          <w:marTop w:val="0"/>
          <w:marBottom w:val="99"/>
          <w:divBdr>
            <w:top w:val="none" w:sz="0" w:space="0" w:color="auto"/>
            <w:left w:val="none" w:sz="0" w:space="0" w:color="auto"/>
            <w:bottom w:val="none" w:sz="0" w:space="0" w:color="auto"/>
            <w:right w:val="none" w:sz="0" w:space="0" w:color="auto"/>
          </w:divBdr>
        </w:div>
        <w:div w:id="783041931">
          <w:marLeft w:val="1238"/>
          <w:marRight w:val="0"/>
          <w:marTop w:val="0"/>
          <w:marBottom w:val="99"/>
          <w:divBdr>
            <w:top w:val="none" w:sz="0" w:space="0" w:color="auto"/>
            <w:left w:val="none" w:sz="0" w:space="0" w:color="auto"/>
            <w:bottom w:val="none" w:sz="0" w:space="0" w:color="auto"/>
            <w:right w:val="none" w:sz="0" w:space="0" w:color="auto"/>
          </w:divBdr>
        </w:div>
        <w:div w:id="131337500">
          <w:marLeft w:val="1238"/>
          <w:marRight w:val="0"/>
          <w:marTop w:val="0"/>
          <w:marBottom w:val="99"/>
          <w:divBdr>
            <w:top w:val="none" w:sz="0" w:space="0" w:color="auto"/>
            <w:left w:val="none" w:sz="0" w:space="0" w:color="auto"/>
            <w:bottom w:val="none" w:sz="0" w:space="0" w:color="auto"/>
            <w:right w:val="none" w:sz="0" w:space="0" w:color="auto"/>
          </w:divBdr>
        </w:div>
        <w:div w:id="1818103265">
          <w:marLeft w:val="1238"/>
          <w:marRight w:val="0"/>
          <w:marTop w:val="0"/>
          <w:marBottom w:val="99"/>
          <w:divBdr>
            <w:top w:val="none" w:sz="0" w:space="0" w:color="auto"/>
            <w:left w:val="none" w:sz="0" w:space="0" w:color="auto"/>
            <w:bottom w:val="none" w:sz="0" w:space="0" w:color="auto"/>
            <w:right w:val="none" w:sz="0" w:space="0" w:color="auto"/>
          </w:divBdr>
        </w:div>
        <w:div w:id="40517758">
          <w:marLeft w:val="1238"/>
          <w:marRight w:val="0"/>
          <w:marTop w:val="0"/>
          <w:marBottom w:val="90"/>
          <w:divBdr>
            <w:top w:val="none" w:sz="0" w:space="0" w:color="auto"/>
            <w:left w:val="none" w:sz="0" w:space="0" w:color="auto"/>
            <w:bottom w:val="none" w:sz="0" w:space="0" w:color="auto"/>
            <w:right w:val="none" w:sz="0" w:space="0" w:color="auto"/>
          </w:divBdr>
        </w:div>
        <w:div w:id="762840524">
          <w:marLeft w:val="1238"/>
          <w:marRight w:val="0"/>
          <w:marTop w:val="0"/>
          <w:marBottom w:val="90"/>
          <w:divBdr>
            <w:top w:val="none" w:sz="0" w:space="0" w:color="auto"/>
            <w:left w:val="none" w:sz="0" w:space="0" w:color="auto"/>
            <w:bottom w:val="none" w:sz="0" w:space="0" w:color="auto"/>
            <w:right w:val="none" w:sz="0" w:space="0" w:color="auto"/>
          </w:divBdr>
        </w:div>
        <w:div w:id="1694190237">
          <w:marLeft w:val="1238"/>
          <w:marRight w:val="0"/>
          <w:marTop w:val="0"/>
          <w:marBottom w:val="90"/>
          <w:divBdr>
            <w:top w:val="none" w:sz="0" w:space="0" w:color="auto"/>
            <w:left w:val="none" w:sz="0" w:space="0" w:color="auto"/>
            <w:bottom w:val="none" w:sz="0" w:space="0" w:color="auto"/>
            <w:right w:val="none" w:sz="0" w:space="0" w:color="auto"/>
          </w:divBdr>
        </w:div>
        <w:div w:id="195432833">
          <w:marLeft w:val="792"/>
          <w:marRight w:val="0"/>
          <w:marTop w:val="0"/>
          <w:marBottom w:val="90"/>
          <w:divBdr>
            <w:top w:val="none" w:sz="0" w:space="0" w:color="auto"/>
            <w:left w:val="none" w:sz="0" w:space="0" w:color="auto"/>
            <w:bottom w:val="none" w:sz="0" w:space="0" w:color="auto"/>
            <w:right w:val="none" w:sz="0" w:space="0" w:color="auto"/>
          </w:divBdr>
        </w:div>
        <w:div w:id="111486011">
          <w:marLeft w:val="792"/>
          <w:marRight w:val="0"/>
          <w:marTop w:val="0"/>
          <w:marBottom w:val="90"/>
          <w:divBdr>
            <w:top w:val="none" w:sz="0" w:space="0" w:color="auto"/>
            <w:left w:val="none" w:sz="0" w:space="0" w:color="auto"/>
            <w:bottom w:val="none" w:sz="0" w:space="0" w:color="auto"/>
            <w:right w:val="none" w:sz="0" w:space="0" w:color="auto"/>
          </w:divBdr>
        </w:div>
        <w:div w:id="200047755">
          <w:marLeft w:val="792"/>
          <w:marRight w:val="0"/>
          <w:marTop w:val="0"/>
          <w:marBottom w:val="90"/>
          <w:divBdr>
            <w:top w:val="none" w:sz="0" w:space="0" w:color="auto"/>
            <w:left w:val="none" w:sz="0" w:space="0" w:color="auto"/>
            <w:bottom w:val="none" w:sz="0" w:space="0" w:color="auto"/>
            <w:right w:val="none" w:sz="0" w:space="0" w:color="auto"/>
          </w:divBdr>
        </w:div>
        <w:div w:id="368192658">
          <w:marLeft w:val="792"/>
          <w:marRight w:val="0"/>
          <w:marTop w:val="0"/>
          <w:marBottom w:val="90"/>
          <w:divBdr>
            <w:top w:val="none" w:sz="0" w:space="0" w:color="auto"/>
            <w:left w:val="none" w:sz="0" w:space="0" w:color="auto"/>
            <w:bottom w:val="none" w:sz="0" w:space="0" w:color="auto"/>
            <w:right w:val="none" w:sz="0" w:space="0" w:color="auto"/>
          </w:divBdr>
        </w:div>
        <w:div w:id="1985961427">
          <w:marLeft w:val="792"/>
          <w:marRight w:val="0"/>
          <w:marTop w:val="0"/>
          <w:marBottom w:val="90"/>
          <w:divBdr>
            <w:top w:val="none" w:sz="0" w:space="0" w:color="auto"/>
            <w:left w:val="none" w:sz="0" w:space="0" w:color="auto"/>
            <w:bottom w:val="none" w:sz="0" w:space="0" w:color="auto"/>
            <w:right w:val="none" w:sz="0" w:space="0" w:color="auto"/>
          </w:divBdr>
        </w:div>
        <w:div w:id="279842209">
          <w:marLeft w:val="792"/>
          <w:marRight w:val="0"/>
          <w:marTop w:val="0"/>
          <w:marBottom w:val="90"/>
          <w:divBdr>
            <w:top w:val="none" w:sz="0" w:space="0" w:color="auto"/>
            <w:left w:val="none" w:sz="0" w:space="0" w:color="auto"/>
            <w:bottom w:val="none" w:sz="0" w:space="0" w:color="auto"/>
            <w:right w:val="none" w:sz="0" w:space="0" w:color="auto"/>
          </w:divBdr>
        </w:div>
        <w:div w:id="1993874759">
          <w:marLeft w:val="792"/>
          <w:marRight w:val="0"/>
          <w:marTop w:val="0"/>
          <w:marBottom w:val="90"/>
          <w:divBdr>
            <w:top w:val="none" w:sz="0" w:space="0" w:color="auto"/>
            <w:left w:val="none" w:sz="0" w:space="0" w:color="auto"/>
            <w:bottom w:val="none" w:sz="0" w:space="0" w:color="auto"/>
            <w:right w:val="none" w:sz="0" w:space="0" w:color="auto"/>
          </w:divBdr>
        </w:div>
        <w:div w:id="971860191">
          <w:marLeft w:val="792"/>
          <w:marRight w:val="0"/>
          <w:marTop w:val="0"/>
          <w:marBottom w:val="90"/>
          <w:divBdr>
            <w:top w:val="none" w:sz="0" w:space="0" w:color="auto"/>
            <w:left w:val="none" w:sz="0" w:space="0" w:color="auto"/>
            <w:bottom w:val="none" w:sz="0" w:space="0" w:color="auto"/>
            <w:right w:val="none" w:sz="0" w:space="0" w:color="auto"/>
          </w:divBdr>
        </w:div>
        <w:div w:id="1568223670">
          <w:marLeft w:val="792"/>
          <w:marRight w:val="0"/>
          <w:marTop w:val="0"/>
          <w:marBottom w:val="90"/>
          <w:divBdr>
            <w:top w:val="none" w:sz="0" w:space="0" w:color="auto"/>
            <w:left w:val="none" w:sz="0" w:space="0" w:color="auto"/>
            <w:bottom w:val="none" w:sz="0" w:space="0" w:color="auto"/>
            <w:right w:val="none" w:sz="0" w:space="0" w:color="auto"/>
          </w:divBdr>
        </w:div>
        <w:div w:id="996613676">
          <w:marLeft w:val="792"/>
          <w:marRight w:val="0"/>
          <w:marTop w:val="0"/>
          <w:marBottom w:val="90"/>
          <w:divBdr>
            <w:top w:val="none" w:sz="0" w:space="0" w:color="auto"/>
            <w:left w:val="none" w:sz="0" w:space="0" w:color="auto"/>
            <w:bottom w:val="none" w:sz="0" w:space="0" w:color="auto"/>
            <w:right w:val="none" w:sz="0" w:space="0" w:color="auto"/>
          </w:divBdr>
        </w:div>
        <w:div w:id="284506870">
          <w:marLeft w:val="792"/>
          <w:marRight w:val="0"/>
          <w:marTop w:val="0"/>
          <w:marBottom w:val="90"/>
          <w:divBdr>
            <w:top w:val="none" w:sz="0" w:space="0" w:color="auto"/>
            <w:left w:val="none" w:sz="0" w:space="0" w:color="auto"/>
            <w:bottom w:val="none" w:sz="0" w:space="0" w:color="auto"/>
            <w:right w:val="none" w:sz="0" w:space="0" w:color="auto"/>
          </w:divBdr>
        </w:div>
        <w:div w:id="239559414">
          <w:marLeft w:val="792"/>
          <w:marRight w:val="0"/>
          <w:marTop w:val="0"/>
          <w:marBottom w:val="90"/>
          <w:divBdr>
            <w:top w:val="none" w:sz="0" w:space="0" w:color="auto"/>
            <w:left w:val="none" w:sz="0" w:space="0" w:color="auto"/>
            <w:bottom w:val="none" w:sz="0" w:space="0" w:color="auto"/>
            <w:right w:val="none" w:sz="0" w:space="0" w:color="auto"/>
          </w:divBdr>
        </w:div>
        <w:div w:id="755790335">
          <w:marLeft w:val="792"/>
          <w:marRight w:val="0"/>
          <w:marTop w:val="0"/>
          <w:marBottom w:val="90"/>
          <w:divBdr>
            <w:top w:val="none" w:sz="0" w:space="0" w:color="auto"/>
            <w:left w:val="none" w:sz="0" w:space="0" w:color="auto"/>
            <w:bottom w:val="none" w:sz="0" w:space="0" w:color="auto"/>
            <w:right w:val="none" w:sz="0" w:space="0" w:color="auto"/>
          </w:divBdr>
        </w:div>
        <w:div w:id="1602641777">
          <w:marLeft w:val="792"/>
          <w:marRight w:val="0"/>
          <w:marTop w:val="0"/>
          <w:marBottom w:val="101"/>
          <w:divBdr>
            <w:top w:val="none" w:sz="0" w:space="0" w:color="auto"/>
            <w:left w:val="none" w:sz="0" w:space="0" w:color="auto"/>
            <w:bottom w:val="none" w:sz="0" w:space="0" w:color="auto"/>
            <w:right w:val="none" w:sz="0" w:space="0" w:color="auto"/>
          </w:divBdr>
        </w:div>
        <w:div w:id="695079648">
          <w:marLeft w:val="792"/>
          <w:marRight w:val="0"/>
          <w:marTop w:val="0"/>
          <w:marBottom w:val="101"/>
          <w:divBdr>
            <w:top w:val="none" w:sz="0" w:space="0" w:color="auto"/>
            <w:left w:val="none" w:sz="0" w:space="0" w:color="auto"/>
            <w:bottom w:val="none" w:sz="0" w:space="0" w:color="auto"/>
            <w:right w:val="none" w:sz="0" w:space="0" w:color="auto"/>
          </w:divBdr>
        </w:div>
        <w:div w:id="456989461">
          <w:marLeft w:val="792"/>
          <w:marRight w:val="0"/>
          <w:marTop w:val="0"/>
          <w:marBottom w:val="101"/>
          <w:divBdr>
            <w:top w:val="none" w:sz="0" w:space="0" w:color="auto"/>
            <w:left w:val="none" w:sz="0" w:space="0" w:color="auto"/>
            <w:bottom w:val="none" w:sz="0" w:space="0" w:color="auto"/>
            <w:right w:val="none" w:sz="0" w:space="0" w:color="auto"/>
          </w:divBdr>
        </w:div>
        <w:div w:id="1983340896">
          <w:marLeft w:val="792"/>
          <w:marRight w:val="0"/>
          <w:marTop w:val="0"/>
          <w:marBottom w:val="101"/>
          <w:divBdr>
            <w:top w:val="none" w:sz="0" w:space="0" w:color="auto"/>
            <w:left w:val="none" w:sz="0" w:space="0" w:color="auto"/>
            <w:bottom w:val="none" w:sz="0" w:space="0" w:color="auto"/>
            <w:right w:val="none" w:sz="0" w:space="0" w:color="auto"/>
          </w:divBdr>
        </w:div>
        <w:div w:id="1372265443">
          <w:marLeft w:val="792"/>
          <w:marRight w:val="0"/>
          <w:marTop w:val="0"/>
          <w:marBottom w:val="101"/>
          <w:divBdr>
            <w:top w:val="none" w:sz="0" w:space="0" w:color="auto"/>
            <w:left w:val="none" w:sz="0" w:space="0" w:color="auto"/>
            <w:bottom w:val="none" w:sz="0" w:space="0" w:color="auto"/>
            <w:right w:val="none" w:sz="0" w:space="0" w:color="auto"/>
          </w:divBdr>
        </w:div>
        <w:div w:id="1585526094">
          <w:marLeft w:val="792"/>
          <w:marRight w:val="0"/>
          <w:marTop w:val="0"/>
          <w:marBottom w:val="101"/>
          <w:divBdr>
            <w:top w:val="none" w:sz="0" w:space="0" w:color="auto"/>
            <w:left w:val="none" w:sz="0" w:space="0" w:color="auto"/>
            <w:bottom w:val="none" w:sz="0" w:space="0" w:color="auto"/>
            <w:right w:val="none" w:sz="0" w:space="0" w:color="auto"/>
          </w:divBdr>
        </w:div>
        <w:div w:id="2069108361">
          <w:marLeft w:val="792"/>
          <w:marRight w:val="0"/>
          <w:marTop w:val="0"/>
          <w:marBottom w:val="101"/>
          <w:divBdr>
            <w:top w:val="none" w:sz="0" w:space="0" w:color="auto"/>
            <w:left w:val="none" w:sz="0" w:space="0" w:color="auto"/>
            <w:bottom w:val="none" w:sz="0" w:space="0" w:color="auto"/>
            <w:right w:val="none" w:sz="0" w:space="0" w:color="auto"/>
          </w:divBdr>
        </w:div>
        <w:div w:id="458182528">
          <w:marLeft w:val="792"/>
          <w:marRight w:val="0"/>
          <w:marTop w:val="0"/>
          <w:marBottom w:val="101"/>
          <w:divBdr>
            <w:top w:val="none" w:sz="0" w:space="0" w:color="auto"/>
            <w:left w:val="none" w:sz="0" w:space="0" w:color="auto"/>
            <w:bottom w:val="none" w:sz="0" w:space="0" w:color="auto"/>
            <w:right w:val="none" w:sz="0" w:space="0" w:color="auto"/>
          </w:divBdr>
        </w:div>
        <w:div w:id="153643665">
          <w:marLeft w:val="0"/>
          <w:marRight w:val="0"/>
          <w:marTop w:val="0"/>
          <w:marBottom w:val="101"/>
          <w:divBdr>
            <w:top w:val="none" w:sz="0" w:space="0" w:color="auto"/>
            <w:left w:val="none" w:sz="0" w:space="0" w:color="auto"/>
            <w:bottom w:val="none" w:sz="0" w:space="0" w:color="auto"/>
            <w:right w:val="none" w:sz="0" w:space="0" w:color="auto"/>
          </w:divBdr>
        </w:div>
        <w:div w:id="1495418025">
          <w:marLeft w:val="0"/>
          <w:marRight w:val="0"/>
          <w:marTop w:val="101"/>
          <w:marBottom w:val="101"/>
          <w:divBdr>
            <w:top w:val="none" w:sz="0" w:space="0" w:color="auto"/>
            <w:left w:val="none" w:sz="0" w:space="0" w:color="auto"/>
            <w:bottom w:val="none" w:sz="0" w:space="0" w:color="auto"/>
            <w:right w:val="none" w:sz="0" w:space="0" w:color="auto"/>
          </w:divBdr>
        </w:div>
        <w:div w:id="605886770">
          <w:marLeft w:val="0"/>
          <w:marRight w:val="0"/>
          <w:marTop w:val="0"/>
          <w:marBottom w:val="101"/>
          <w:divBdr>
            <w:top w:val="none" w:sz="0" w:space="0" w:color="auto"/>
            <w:left w:val="none" w:sz="0" w:space="0" w:color="auto"/>
            <w:bottom w:val="none" w:sz="0" w:space="0" w:color="auto"/>
            <w:right w:val="none" w:sz="0" w:space="0" w:color="auto"/>
          </w:divBdr>
        </w:div>
        <w:div w:id="820805376">
          <w:marLeft w:val="0"/>
          <w:marRight w:val="0"/>
          <w:marTop w:val="0"/>
          <w:marBottom w:val="101"/>
          <w:divBdr>
            <w:top w:val="none" w:sz="0" w:space="0" w:color="auto"/>
            <w:left w:val="none" w:sz="0" w:space="0" w:color="auto"/>
            <w:bottom w:val="none" w:sz="0" w:space="0" w:color="auto"/>
            <w:right w:val="none" w:sz="0" w:space="0" w:color="auto"/>
          </w:divBdr>
        </w:div>
        <w:div w:id="1361927943">
          <w:marLeft w:val="792"/>
          <w:marRight w:val="0"/>
          <w:marTop w:val="0"/>
          <w:marBottom w:val="101"/>
          <w:divBdr>
            <w:top w:val="none" w:sz="0" w:space="0" w:color="auto"/>
            <w:left w:val="none" w:sz="0" w:space="0" w:color="auto"/>
            <w:bottom w:val="none" w:sz="0" w:space="0" w:color="auto"/>
            <w:right w:val="none" w:sz="0" w:space="0" w:color="auto"/>
          </w:divBdr>
        </w:div>
        <w:div w:id="574319783">
          <w:marLeft w:val="792"/>
          <w:marRight w:val="0"/>
          <w:marTop w:val="0"/>
          <w:marBottom w:val="101"/>
          <w:divBdr>
            <w:top w:val="none" w:sz="0" w:space="0" w:color="auto"/>
            <w:left w:val="none" w:sz="0" w:space="0" w:color="auto"/>
            <w:bottom w:val="none" w:sz="0" w:space="0" w:color="auto"/>
            <w:right w:val="none" w:sz="0" w:space="0" w:color="auto"/>
          </w:divBdr>
        </w:div>
        <w:div w:id="1827475254">
          <w:marLeft w:val="792"/>
          <w:marRight w:val="0"/>
          <w:marTop w:val="0"/>
          <w:marBottom w:val="101"/>
          <w:divBdr>
            <w:top w:val="none" w:sz="0" w:space="0" w:color="auto"/>
            <w:left w:val="none" w:sz="0" w:space="0" w:color="auto"/>
            <w:bottom w:val="none" w:sz="0" w:space="0" w:color="auto"/>
            <w:right w:val="none" w:sz="0" w:space="0" w:color="auto"/>
          </w:divBdr>
        </w:div>
        <w:div w:id="372195500">
          <w:marLeft w:val="792"/>
          <w:marRight w:val="0"/>
          <w:marTop w:val="0"/>
          <w:marBottom w:val="101"/>
          <w:divBdr>
            <w:top w:val="none" w:sz="0" w:space="0" w:color="auto"/>
            <w:left w:val="none" w:sz="0" w:space="0" w:color="auto"/>
            <w:bottom w:val="none" w:sz="0" w:space="0" w:color="auto"/>
            <w:right w:val="none" w:sz="0" w:space="0" w:color="auto"/>
          </w:divBdr>
        </w:div>
        <w:div w:id="674570820">
          <w:marLeft w:val="792"/>
          <w:marRight w:val="0"/>
          <w:marTop w:val="0"/>
          <w:marBottom w:val="101"/>
          <w:divBdr>
            <w:top w:val="none" w:sz="0" w:space="0" w:color="auto"/>
            <w:left w:val="none" w:sz="0" w:space="0" w:color="auto"/>
            <w:bottom w:val="none" w:sz="0" w:space="0" w:color="auto"/>
            <w:right w:val="none" w:sz="0" w:space="0" w:color="auto"/>
          </w:divBdr>
        </w:div>
        <w:div w:id="462697508">
          <w:marLeft w:val="792"/>
          <w:marRight w:val="0"/>
          <w:marTop w:val="0"/>
          <w:marBottom w:val="101"/>
          <w:divBdr>
            <w:top w:val="none" w:sz="0" w:space="0" w:color="auto"/>
            <w:left w:val="none" w:sz="0" w:space="0" w:color="auto"/>
            <w:bottom w:val="none" w:sz="0" w:space="0" w:color="auto"/>
            <w:right w:val="none" w:sz="0" w:space="0" w:color="auto"/>
          </w:divBdr>
        </w:div>
        <w:div w:id="1716080932">
          <w:marLeft w:val="792"/>
          <w:marRight w:val="0"/>
          <w:marTop w:val="0"/>
          <w:marBottom w:val="101"/>
          <w:divBdr>
            <w:top w:val="none" w:sz="0" w:space="0" w:color="auto"/>
            <w:left w:val="none" w:sz="0" w:space="0" w:color="auto"/>
            <w:bottom w:val="none" w:sz="0" w:space="0" w:color="auto"/>
            <w:right w:val="none" w:sz="0" w:space="0" w:color="auto"/>
          </w:divBdr>
        </w:div>
        <w:div w:id="78063062">
          <w:marLeft w:val="792"/>
          <w:marRight w:val="0"/>
          <w:marTop w:val="0"/>
          <w:marBottom w:val="101"/>
          <w:divBdr>
            <w:top w:val="none" w:sz="0" w:space="0" w:color="auto"/>
            <w:left w:val="none" w:sz="0" w:space="0" w:color="auto"/>
            <w:bottom w:val="none" w:sz="0" w:space="0" w:color="auto"/>
            <w:right w:val="none" w:sz="0" w:space="0" w:color="auto"/>
          </w:divBdr>
        </w:div>
        <w:div w:id="463740751">
          <w:marLeft w:val="792"/>
          <w:marRight w:val="0"/>
          <w:marTop w:val="0"/>
          <w:marBottom w:val="101"/>
          <w:divBdr>
            <w:top w:val="none" w:sz="0" w:space="0" w:color="auto"/>
            <w:left w:val="none" w:sz="0" w:space="0" w:color="auto"/>
            <w:bottom w:val="none" w:sz="0" w:space="0" w:color="auto"/>
            <w:right w:val="none" w:sz="0" w:space="0" w:color="auto"/>
          </w:divBdr>
        </w:div>
        <w:div w:id="801964177">
          <w:marLeft w:val="792"/>
          <w:marRight w:val="0"/>
          <w:marTop w:val="0"/>
          <w:marBottom w:val="101"/>
          <w:divBdr>
            <w:top w:val="none" w:sz="0" w:space="0" w:color="auto"/>
            <w:left w:val="none" w:sz="0" w:space="0" w:color="auto"/>
            <w:bottom w:val="none" w:sz="0" w:space="0" w:color="auto"/>
            <w:right w:val="none" w:sz="0" w:space="0" w:color="auto"/>
          </w:divBdr>
        </w:div>
        <w:div w:id="1294867387">
          <w:marLeft w:val="0"/>
          <w:marRight w:val="0"/>
          <w:marTop w:val="0"/>
          <w:marBottom w:val="99"/>
          <w:divBdr>
            <w:top w:val="none" w:sz="0" w:space="0" w:color="auto"/>
            <w:left w:val="none" w:sz="0" w:space="0" w:color="auto"/>
            <w:bottom w:val="none" w:sz="0" w:space="0" w:color="auto"/>
            <w:right w:val="none" w:sz="0" w:space="0" w:color="auto"/>
          </w:divBdr>
        </w:div>
        <w:div w:id="1729062173">
          <w:marLeft w:val="0"/>
          <w:marRight w:val="0"/>
          <w:marTop w:val="0"/>
          <w:marBottom w:val="99"/>
          <w:divBdr>
            <w:top w:val="none" w:sz="0" w:space="0" w:color="auto"/>
            <w:left w:val="none" w:sz="0" w:space="0" w:color="auto"/>
            <w:bottom w:val="none" w:sz="0" w:space="0" w:color="auto"/>
            <w:right w:val="none" w:sz="0" w:space="0" w:color="auto"/>
          </w:divBdr>
        </w:div>
        <w:div w:id="591166881">
          <w:marLeft w:val="792"/>
          <w:marRight w:val="0"/>
          <w:marTop w:val="0"/>
          <w:marBottom w:val="99"/>
          <w:divBdr>
            <w:top w:val="none" w:sz="0" w:space="0" w:color="auto"/>
            <w:left w:val="none" w:sz="0" w:space="0" w:color="auto"/>
            <w:bottom w:val="none" w:sz="0" w:space="0" w:color="auto"/>
            <w:right w:val="none" w:sz="0" w:space="0" w:color="auto"/>
          </w:divBdr>
        </w:div>
        <w:div w:id="852692013">
          <w:marLeft w:val="792"/>
          <w:marRight w:val="0"/>
          <w:marTop w:val="0"/>
          <w:marBottom w:val="99"/>
          <w:divBdr>
            <w:top w:val="none" w:sz="0" w:space="0" w:color="auto"/>
            <w:left w:val="none" w:sz="0" w:space="0" w:color="auto"/>
            <w:bottom w:val="none" w:sz="0" w:space="0" w:color="auto"/>
            <w:right w:val="none" w:sz="0" w:space="0" w:color="auto"/>
          </w:divBdr>
        </w:div>
        <w:div w:id="382408230">
          <w:marLeft w:val="792"/>
          <w:marRight w:val="0"/>
          <w:marTop w:val="0"/>
          <w:marBottom w:val="99"/>
          <w:divBdr>
            <w:top w:val="none" w:sz="0" w:space="0" w:color="auto"/>
            <w:left w:val="none" w:sz="0" w:space="0" w:color="auto"/>
            <w:bottom w:val="none" w:sz="0" w:space="0" w:color="auto"/>
            <w:right w:val="none" w:sz="0" w:space="0" w:color="auto"/>
          </w:divBdr>
        </w:div>
        <w:div w:id="1339843424">
          <w:marLeft w:val="792"/>
          <w:marRight w:val="0"/>
          <w:marTop w:val="0"/>
          <w:marBottom w:val="99"/>
          <w:divBdr>
            <w:top w:val="none" w:sz="0" w:space="0" w:color="auto"/>
            <w:left w:val="none" w:sz="0" w:space="0" w:color="auto"/>
            <w:bottom w:val="none" w:sz="0" w:space="0" w:color="auto"/>
            <w:right w:val="none" w:sz="0" w:space="0" w:color="auto"/>
          </w:divBdr>
        </w:div>
        <w:div w:id="2067801311">
          <w:marLeft w:val="792"/>
          <w:marRight w:val="0"/>
          <w:marTop w:val="0"/>
          <w:marBottom w:val="99"/>
          <w:divBdr>
            <w:top w:val="none" w:sz="0" w:space="0" w:color="auto"/>
            <w:left w:val="none" w:sz="0" w:space="0" w:color="auto"/>
            <w:bottom w:val="none" w:sz="0" w:space="0" w:color="auto"/>
            <w:right w:val="none" w:sz="0" w:space="0" w:color="auto"/>
          </w:divBdr>
        </w:div>
        <w:div w:id="315914813">
          <w:marLeft w:val="792"/>
          <w:marRight w:val="0"/>
          <w:marTop w:val="0"/>
          <w:marBottom w:val="99"/>
          <w:divBdr>
            <w:top w:val="none" w:sz="0" w:space="0" w:color="auto"/>
            <w:left w:val="none" w:sz="0" w:space="0" w:color="auto"/>
            <w:bottom w:val="none" w:sz="0" w:space="0" w:color="auto"/>
            <w:right w:val="none" w:sz="0" w:space="0" w:color="auto"/>
          </w:divBdr>
        </w:div>
        <w:div w:id="725448939">
          <w:marLeft w:val="792"/>
          <w:marRight w:val="0"/>
          <w:marTop w:val="0"/>
          <w:marBottom w:val="99"/>
          <w:divBdr>
            <w:top w:val="none" w:sz="0" w:space="0" w:color="auto"/>
            <w:left w:val="none" w:sz="0" w:space="0" w:color="auto"/>
            <w:bottom w:val="none" w:sz="0" w:space="0" w:color="auto"/>
            <w:right w:val="none" w:sz="0" w:space="0" w:color="auto"/>
          </w:divBdr>
        </w:div>
        <w:div w:id="1852836785">
          <w:marLeft w:val="792"/>
          <w:marRight w:val="0"/>
          <w:marTop w:val="0"/>
          <w:marBottom w:val="99"/>
          <w:divBdr>
            <w:top w:val="none" w:sz="0" w:space="0" w:color="auto"/>
            <w:left w:val="none" w:sz="0" w:space="0" w:color="auto"/>
            <w:bottom w:val="none" w:sz="0" w:space="0" w:color="auto"/>
            <w:right w:val="none" w:sz="0" w:space="0" w:color="auto"/>
          </w:divBdr>
        </w:div>
        <w:div w:id="7290415">
          <w:marLeft w:val="792"/>
          <w:marRight w:val="0"/>
          <w:marTop w:val="0"/>
          <w:marBottom w:val="99"/>
          <w:divBdr>
            <w:top w:val="none" w:sz="0" w:space="0" w:color="auto"/>
            <w:left w:val="none" w:sz="0" w:space="0" w:color="auto"/>
            <w:bottom w:val="none" w:sz="0" w:space="0" w:color="auto"/>
            <w:right w:val="none" w:sz="0" w:space="0" w:color="auto"/>
          </w:divBdr>
        </w:div>
        <w:div w:id="858816302">
          <w:marLeft w:val="792"/>
          <w:marRight w:val="0"/>
          <w:marTop w:val="0"/>
          <w:marBottom w:val="99"/>
          <w:divBdr>
            <w:top w:val="none" w:sz="0" w:space="0" w:color="auto"/>
            <w:left w:val="none" w:sz="0" w:space="0" w:color="auto"/>
            <w:bottom w:val="none" w:sz="0" w:space="0" w:color="auto"/>
            <w:right w:val="none" w:sz="0" w:space="0" w:color="auto"/>
          </w:divBdr>
        </w:div>
        <w:div w:id="803541754">
          <w:marLeft w:val="792"/>
          <w:marRight w:val="0"/>
          <w:marTop w:val="0"/>
          <w:marBottom w:val="99"/>
          <w:divBdr>
            <w:top w:val="none" w:sz="0" w:space="0" w:color="auto"/>
            <w:left w:val="none" w:sz="0" w:space="0" w:color="auto"/>
            <w:bottom w:val="none" w:sz="0" w:space="0" w:color="auto"/>
            <w:right w:val="none" w:sz="0" w:space="0" w:color="auto"/>
          </w:divBdr>
        </w:div>
        <w:div w:id="19552714">
          <w:marLeft w:val="792"/>
          <w:marRight w:val="0"/>
          <w:marTop w:val="0"/>
          <w:marBottom w:val="99"/>
          <w:divBdr>
            <w:top w:val="none" w:sz="0" w:space="0" w:color="auto"/>
            <w:left w:val="none" w:sz="0" w:space="0" w:color="auto"/>
            <w:bottom w:val="none" w:sz="0" w:space="0" w:color="auto"/>
            <w:right w:val="none" w:sz="0" w:space="0" w:color="auto"/>
          </w:divBdr>
        </w:div>
        <w:div w:id="1125778282">
          <w:marLeft w:val="792"/>
          <w:marRight w:val="0"/>
          <w:marTop w:val="0"/>
          <w:marBottom w:val="99"/>
          <w:divBdr>
            <w:top w:val="none" w:sz="0" w:space="0" w:color="auto"/>
            <w:left w:val="none" w:sz="0" w:space="0" w:color="auto"/>
            <w:bottom w:val="none" w:sz="0" w:space="0" w:color="auto"/>
            <w:right w:val="none" w:sz="0" w:space="0" w:color="auto"/>
          </w:divBdr>
        </w:div>
        <w:div w:id="2041317795">
          <w:marLeft w:val="0"/>
          <w:marRight w:val="0"/>
          <w:marTop w:val="0"/>
          <w:marBottom w:val="99"/>
          <w:divBdr>
            <w:top w:val="none" w:sz="0" w:space="0" w:color="auto"/>
            <w:left w:val="none" w:sz="0" w:space="0" w:color="auto"/>
            <w:bottom w:val="none" w:sz="0" w:space="0" w:color="auto"/>
            <w:right w:val="none" w:sz="0" w:space="0" w:color="auto"/>
          </w:divBdr>
        </w:div>
        <w:div w:id="871264083">
          <w:marLeft w:val="792"/>
          <w:marRight w:val="0"/>
          <w:marTop w:val="0"/>
          <w:marBottom w:val="99"/>
          <w:divBdr>
            <w:top w:val="none" w:sz="0" w:space="0" w:color="auto"/>
            <w:left w:val="none" w:sz="0" w:space="0" w:color="auto"/>
            <w:bottom w:val="none" w:sz="0" w:space="0" w:color="auto"/>
            <w:right w:val="none" w:sz="0" w:space="0" w:color="auto"/>
          </w:divBdr>
        </w:div>
        <w:div w:id="1807116498">
          <w:marLeft w:val="1238"/>
          <w:marRight w:val="0"/>
          <w:marTop w:val="0"/>
          <w:marBottom w:val="99"/>
          <w:divBdr>
            <w:top w:val="none" w:sz="0" w:space="0" w:color="auto"/>
            <w:left w:val="none" w:sz="0" w:space="0" w:color="auto"/>
            <w:bottom w:val="none" w:sz="0" w:space="0" w:color="auto"/>
            <w:right w:val="none" w:sz="0" w:space="0" w:color="auto"/>
          </w:divBdr>
        </w:div>
        <w:div w:id="1881429570">
          <w:marLeft w:val="1238"/>
          <w:marRight w:val="0"/>
          <w:marTop w:val="0"/>
          <w:marBottom w:val="99"/>
          <w:divBdr>
            <w:top w:val="none" w:sz="0" w:space="0" w:color="auto"/>
            <w:left w:val="none" w:sz="0" w:space="0" w:color="auto"/>
            <w:bottom w:val="none" w:sz="0" w:space="0" w:color="auto"/>
            <w:right w:val="none" w:sz="0" w:space="0" w:color="auto"/>
          </w:divBdr>
        </w:div>
        <w:div w:id="1166937371">
          <w:marLeft w:val="1238"/>
          <w:marRight w:val="0"/>
          <w:marTop w:val="0"/>
          <w:marBottom w:val="99"/>
          <w:divBdr>
            <w:top w:val="none" w:sz="0" w:space="0" w:color="auto"/>
            <w:left w:val="none" w:sz="0" w:space="0" w:color="auto"/>
            <w:bottom w:val="none" w:sz="0" w:space="0" w:color="auto"/>
            <w:right w:val="none" w:sz="0" w:space="0" w:color="auto"/>
          </w:divBdr>
        </w:div>
        <w:div w:id="1363170616">
          <w:marLeft w:val="1238"/>
          <w:marRight w:val="0"/>
          <w:marTop w:val="0"/>
          <w:marBottom w:val="99"/>
          <w:divBdr>
            <w:top w:val="none" w:sz="0" w:space="0" w:color="auto"/>
            <w:left w:val="none" w:sz="0" w:space="0" w:color="auto"/>
            <w:bottom w:val="none" w:sz="0" w:space="0" w:color="auto"/>
            <w:right w:val="none" w:sz="0" w:space="0" w:color="auto"/>
          </w:divBdr>
        </w:div>
        <w:div w:id="1719822669">
          <w:marLeft w:val="1238"/>
          <w:marRight w:val="0"/>
          <w:marTop w:val="0"/>
          <w:marBottom w:val="80"/>
          <w:divBdr>
            <w:top w:val="none" w:sz="0" w:space="0" w:color="auto"/>
            <w:left w:val="none" w:sz="0" w:space="0" w:color="auto"/>
            <w:bottom w:val="none" w:sz="0" w:space="0" w:color="auto"/>
            <w:right w:val="none" w:sz="0" w:space="0" w:color="auto"/>
          </w:divBdr>
        </w:div>
        <w:div w:id="1129125630">
          <w:marLeft w:val="1238"/>
          <w:marRight w:val="0"/>
          <w:marTop w:val="0"/>
          <w:marBottom w:val="80"/>
          <w:divBdr>
            <w:top w:val="none" w:sz="0" w:space="0" w:color="auto"/>
            <w:left w:val="none" w:sz="0" w:space="0" w:color="auto"/>
            <w:bottom w:val="none" w:sz="0" w:space="0" w:color="auto"/>
            <w:right w:val="none" w:sz="0" w:space="0" w:color="auto"/>
          </w:divBdr>
        </w:div>
        <w:div w:id="749546692">
          <w:marLeft w:val="1238"/>
          <w:marRight w:val="0"/>
          <w:marTop w:val="0"/>
          <w:marBottom w:val="80"/>
          <w:divBdr>
            <w:top w:val="none" w:sz="0" w:space="0" w:color="auto"/>
            <w:left w:val="none" w:sz="0" w:space="0" w:color="auto"/>
            <w:bottom w:val="none" w:sz="0" w:space="0" w:color="auto"/>
            <w:right w:val="none" w:sz="0" w:space="0" w:color="auto"/>
          </w:divBdr>
        </w:div>
        <w:div w:id="1900433314">
          <w:marLeft w:val="792"/>
          <w:marRight w:val="0"/>
          <w:marTop w:val="0"/>
          <w:marBottom w:val="80"/>
          <w:divBdr>
            <w:top w:val="none" w:sz="0" w:space="0" w:color="auto"/>
            <w:left w:val="none" w:sz="0" w:space="0" w:color="auto"/>
            <w:bottom w:val="none" w:sz="0" w:space="0" w:color="auto"/>
            <w:right w:val="none" w:sz="0" w:space="0" w:color="auto"/>
          </w:divBdr>
        </w:div>
        <w:div w:id="421725463">
          <w:marLeft w:val="1238"/>
          <w:marRight w:val="0"/>
          <w:marTop w:val="0"/>
          <w:marBottom w:val="80"/>
          <w:divBdr>
            <w:top w:val="none" w:sz="0" w:space="0" w:color="auto"/>
            <w:left w:val="none" w:sz="0" w:space="0" w:color="auto"/>
            <w:bottom w:val="none" w:sz="0" w:space="0" w:color="auto"/>
            <w:right w:val="none" w:sz="0" w:space="0" w:color="auto"/>
          </w:divBdr>
        </w:div>
        <w:div w:id="1023675046">
          <w:marLeft w:val="1238"/>
          <w:marRight w:val="0"/>
          <w:marTop w:val="0"/>
          <w:marBottom w:val="80"/>
          <w:divBdr>
            <w:top w:val="none" w:sz="0" w:space="0" w:color="auto"/>
            <w:left w:val="none" w:sz="0" w:space="0" w:color="auto"/>
            <w:bottom w:val="none" w:sz="0" w:space="0" w:color="auto"/>
            <w:right w:val="none" w:sz="0" w:space="0" w:color="auto"/>
          </w:divBdr>
        </w:div>
        <w:div w:id="260649935">
          <w:marLeft w:val="1238"/>
          <w:marRight w:val="0"/>
          <w:marTop w:val="0"/>
          <w:marBottom w:val="80"/>
          <w:divBdr>
            <w:top w:val="none" w:sz="0" w:space="0" w:color="auto"/>
            <w:left w:val="none" w:sz="0" w:space="0" w:color="auto"/>
            <w:bottom w:val="none" w:sz="0" w:space="0" w:color="auto"/>
            <w:right w:val="none" w:sz="0" w:space="0" w:color="auto"/>
          </w:divBdr>
        </w:div>
        <w:div w:id="552354128">
          <w:marLeft w:val="1238"/>
          <w:marRight w:val="0"/>
          <w:marTop w:val="0"/>
          <w:marBottom w:val="80"/>
          <w:divBdr>
            <w:top w:val="none" w:sz="0" w:space="0" w:color="auto"/>
            <w:left w:val="none" w:sz="0" w:space="0" w:color="auto"/>
            <w:bottom w:val="none" w:sz="0" w:space="0" w:color="auto"/>
            <w:right w:val="none" w:sz="0" w:space="0" w:color="auto"/>
          </w:divBdr>
        </w:div>
        <w:div w:id="667094462">
          <w:marLeft w:val="1238"/>
          <w:marRight w:val="0"/>
          <w:marTop w:val="0"/>
          <w:marBottom w:val="80"/>
          <w:divBdr>
            <w:top w:val="none" w:sz="0" w:space="0" w:color="auto"/>
            <w:left w:val="none" w:sz="0" w:space="0" w:color="auto"/>
            <w:bottom w:val="none" w:sz="0" w:space="0" w:color="auto"/>
            <w:right w:val="none" w:sz="0" w:space="0" w:color="auto"/>
          </w:divBdr>
        </w:div>
        <w:div w:id="1226599522">
          <w:marLeft w:val="792"/>
          <w:marRight w:val="0"/>
          <w:marTop w:val="0"/>
          <w:marBottom w:val="80"/>
          <w:divBdr>
            <w:top w:val="none" w:sz="0" w:space="0" w:color="auto"/>
            <w:left w:val="none" w:sz="0" w:space="0" w:color="auto"/>
            <w:bottom w:val="none" w:sz="0" w:space="0" w:color="auto"/>
            <w:right w:val="none" w:sz="0" w:space="0" w:color="auto"/>
          </w:divBdr>
        </w:div>
        <w:div w:id="479152288">
          <w:marLeft w:val="792"/>
          <w:marRight w:val="0"/>
          <w:marTop w:val="0"/>
          <w:marBottom w:val="80"/>
          <w:divBdr>
            <w:top w:val="none" w:sz="0" w:space="0" w:color="auto"/>
            <w:left w:val="none" w:sz="0" w:space="0" w:color="auto"/>
            <w:bottom w:val="none" w:sz="0" w:space="0" w:color="auto"/>
            <w:right w:val="none" w:sz="0" w:space="0" w:color="auto"/>
          </w:divBdr>
        </w:div>
        <w:div w:id="1250579918">
          <w:marLeft w:val="792"/>
          <w:marRight w:val="0"/>
          <w:marTop w:val="0"/>
          <w:marBottom w:val="80"/>
          <w:divBdr>
            <w:top w:val="none" w:sz="0" w:space="0" w:color="auto"/>
            <w:left w:val="none" w:sz="0" w:space="0" w:color="auto"/>
            <w:bottom w:val="none" w:sz="0" w:space="0" w:color="auto"/>
            <w:right w:val="none" w:sz="0" w:space="0" w:color="auto"/>
          </w:divBdr>
        </w:div>
        <w:div w:id="1647275556">
          <w:marLeft w:val="792"/>
          <w:marRight w:val="0"/>
          <w:marTop w:val="0"/>
          <w:marBottom w:val="80"/>
          <w:divBdr>
            <w:top w:val="none" w:sz="0" w:space="0" w:color="auto"/>
            <w:left w:val="none" w:sz="0" w:space="0" w:color="auto"/>
            <w:bottom w:val="none" w:sz="0" w:space="0" w:color="auto"/>
            <w:right w:val="none" w:sz="0" w:space="0" w:color="auto"/>
          </w:divBdr>
        </w:div>
        <w:div w:id="596088">
          <w:marLeft w:val="792"/>
          <w:marRight w:val="0"/>
          <w:marTop w:val="0"/>
          <w:marBottom w:val="80"/>
          <w:divBdr>
            <w:top w:val="none" w:sz="0" w:space="0" w:color="auto"/>
            <w:left w:val="none" w:sz="0" w:space="0" w:color="auto"/>
            <w:bottom w:val="none" w:sz="0" w:space="0" w:color="auto"/>
            <w:right w:val="none" w:sz="0" w:space="0" w:color="auto"/>
          </w:divBdr>
        </w:div>
        <w:div w:id="989939918">
          <w:marLeft w:val="792"/>
          <w:marRight w:val="0"/>
          <w:marTop w:val="0"/>
          <w:marBottom w:val="80"/>
          <w:divBdr>
            <w:top w:val="none" w:sz="0" w:space="0" w:color="auto"/>
            <w:left w:val="none" w:sz="0" w:space="0" w:color="auto"/>
            <w:bottom w:val="none" w:sz="0" w:space="0" w:color="auto"/>
            <w:right w:val="none" w:sz="0" w:space="0" w:color="auto"/>
          </w:divBdr>
        </w:div>
        <w:div w:id="567421939">
          <w:marLeft w:val="792"/>
          <w:marRight w:val="0"/>
          <w:marTop w:val="0"/>
          <w:marBottom w:val="96"/>
          <w:divBdr>
            <w:top w:val="none" w:sz="0" w:space="0" w:color="auto"/>
            <w:left w:val="none" w:sz="0" w:space="0" w:color="auto"/>
            <w:bottom w:val="none" w:sz="0" w:space="0" w:color="auto"/>
            <w:right w:val="none" w:sz="0" w:space="0" w:color="auto"/>
          </w:divBdr>
        </w:div>
        <w:div w:id="585387670">
          <w:marLeft w:val="1238"/>
          <w:marRight w:val="0"/>
          <w:marTop w:val="0"/>
          <w:marBottom w:val="96"/>
          <w:divBdr>
            <w:top w:val="none" w:sz="0" w:space="0" w:color="auto"/>
            <w:left w:val="none" w:sz="0" w:space="0" w:color="auto"/>
            <w:bottom w:val="none" w:sz="0" w:space="0" w:color="auto"/>
            <w:right w:val="none" w:sz="0" w:space="0" w:color="auto"/>
          </w:divBdr>
        </w:div>
        <w:div w:id="1596861371">
          <w:marLeft w:val="1238"/>
          <w:marRight w:val="0"/>
          <w:marTop w:val="0"/>
          <w:marBottom w:val="96"/>
          <w:divBdr>
            <w:top w:val="none" w:sz="0" w:space="0" w:color="auto"/>
            <w:left w:val="none" w:sz="0" w:space="0" w:color="auto"/>
            <w:bottom w:val="none" w:sz="0" w:space="0" w:color="auto"/>
            <w:right w:val="none" w:sz="0" w:space="0" w:color="auto"/>
          </w:divBdr>
        </w:div>
        <w:div w:id="1263149187">
          <w:marLeft w:val="1238"/>
          <w:marRight w:val="0"/>
          <w:marTop w:val="0"/>
          <w:marBottom w:val="96"/>
          <w:divBdr>
            <w:top w:val="none" w:sz="0" w:space="0" w:color="auto"/>
            <w:left w:val="none" w:sz="0" w:space="0" w:color="auto"/>
            <w:bottom w:val="none" w:sz="0" w:space="0" w:color="auto"/>
            <w:right w:val="none" w:sz="0" w:space="0" w:color="auto"/>
          </w:divBdr>
        </w:div>
        <w:div w:id="1516769652">
          <w:marLeft w:val="1238"/>
          <w:marRight w:val="0"/>
          <w:marTop w:val="0"/>
          <w:marBottom w:val="96"/>
          <w:divBdr>
            <w:top w:val="none" w:sz="0" w:space="0" w:color="auto"/>
            <w:left w:val="none" w:sz="0" w:space="0" w:color="auto"/>
            <w:bottom w:val="none" w:sz="0" w:space="0" w:color="auto"/>
            <w:right w:val="none" w:sz="0" w:space="0" w:color="auto"/>
          </w:divBdr>
        </w:div>
        <w:div w:id="730153529">
          <w:marLeft w:val="1238"/>
          <w:marRight w:val="0"/>
          <w:marTop w:val="0"/>
          <w:marBottom w:val="96"/>
          <w:divBdr>
            <w:top w:val="none" w:sz="0" w:space="0" w:color="auto"/>
            <w:left w:val="none" w:sz="0" w:space="0" w:color="auto"/>
            <w:bottom w:val="none" w:sz="0" w:space="0" w:color="auto"/>
            <w:right w:val="none" w:sz="0" w:space="0" w:color="auto"/>
          </w:divBdr>
        </w:div>
        <w:div w:id="282615413">
          <w:marLeft w:val="1238"/>
          <w:marRight w:val="0"/>
          <w:marTop w:val="0"/>
          <w:marBottom w:val="96"/>
          <w:divBdr>
            <w:top w:val="none" w:sz="0" w:space="0" w:color="auto"/>
            <w:left w:val="none" w:sz="0" w:space="0" w:color="auto"/>
            <w:bottom w:val="none" w:sz="0" w:space="0" w:color="auto"/>
            <w:right w:val="none" w:sz="0" w:space="0" w:color="auto"/>
          </w:divBdr>
        </w:div>
        <w:div w:id="1408381808">
          <w:marLeft w:val="1238"/>
          <w:marRight w:val="0"/>
          <w:marTop w:val="0"/>
          <w:marBottom w:val="96"/>
          <w:divBdr>
            <w:top w:val="none" w:sz="0" w:space="0" w:color="auto"/>
            <w:left w:val="none" w:sz="0" w:space="0" w:color="auto"/>
            <w:bottom w:val="none" w:sz="0" w:space="0" w:color="auto"/>
            <w:right w:val="none" w:sz="0" w:space="0" w:color="auto"/>
          </w:divBdr>
        </w:div>
        <w:div w:id="1738898443">
          <w:marLeft w:val="1238"/>
          <w:marRight w:val="0"/>
          <w:marTop w:val="0"/>
          <w:marBottom w:val="96"/>
          <w:divBdr>
            <w:top w:val="none" w:sz="0" w:space="0" w:color="auto"/>
            <w:left w:val="none" w:sz="0" w:space="0" w:color="auto"/>
            <w:bottom w:val="none" w:sz="0" w:space="0" w:color="auto"/>
            <w:right w:val="none" w:sz="0" w:space="0" w:color="auto"/>
          </w:divBdr>
        </w:div>
        <w:div w:id="1388726958">
          <w:marLeft w:val="1238"/>
          <w:marRight w:val="0"/>
          <w:marTop w:val="0"/>
          <w:marBottom w:val="96"/>
          <w:divBdr>
            <w:top w:val="none" w:sz="0" w:space="0" w:color="auto"/>
            <w:left w:val="none" w:sz="0" w:space="0" w:color="auto"/>
            <w:bottom w:val="none" w:sz="0" w:space="0" w:color="auto"/>
            <w:right w:val="none" w:sz="0" w:space="0" w:color="auto"/>
          </w:divBdr>
        </w:div>
        <w:div w:id="84964842">
          <w:marLeft w:val="1238"/>
          <w:marRight w:val="0"/>
          <w:marTop w:val="0"/>
          <w:marBottom w:val="96"/>
          <w:divBdr>
            <w:top w:val="none" w:sz="0" w:space="0" w:color="auto"/>
            <w:left w:val="none" w:sz="0" w:space="0" w:color="auto"/>
            <w:bottom w:val="none" w:sz="0" w:space="0" w:color="auto"/>
            <w:right w:val="none" w:sz="0" w:space="0" w:color="auto"/>
          </w:divBdr>
        </w:div>
        <w:div w:id="1106342127">
          <w:marLeft w:val="1238"/>
          <w:marRight w:val="0"/>
          <w:marTop w:val="0"/>
          <w:marBottom w:val="96"/>
          <w:divBdr>
            <w:top w:val="none" w:sz="0" w:space="0" w:color="auto"/>
            <w:left w:val="none" w:sz="0" w:space="0" w:color="auto"/>
            <w:bottom w:val="none" w:sz="0" w:space="0" w:color="auto"/>
            <w:right w:val="none" w:sz="0" w:space="0" w:color="auto"/>
          </w:divBdr>
        </w:div>
        <w:div w:id="523787319">
          <w:marLeft w:val="1238"/>
          <w:marRight w:val="0"/>
          <w:marTop w:val="0"/>
          <w:marBottom w:val="96"/>
          <w:divBdr>
            <w:top w:val="none" w:sz="0" w:space="0" w:color="auto"/>
            <w:left w:val="none" w:sz="0" w:space="0" w:color="auto"/>
            <w:bottom w:val="none" w:sz="0" w:space="0" w:color="auto"/>
            <w:right w:val="none" w:sz="0" w:space="0" w:color="auto"/>
          </w:divBdr>
        </w:div>
        <w:div w:id="1560167827">
          <w:marLeft w:val="1238"/>
          <w:marRight w:val="0"/>
          <w:marTop w:val="0"/>
          <w:marBottom w:val="96"/>
          <w:divBdr>
            <w:top w:val="none" w:sz="0" w:space="0" w:color="auto"/>
            <w:left w:val="none" w:sz="0" w:space="0" w:color="auto"/>
            <w:bottom w:val="none" w:sz="0" w:space="0" w:color="auto"/>
            <w:right w:val="none" w:sz="0" w:space="0" w:color="auto"/>
          </w:divBdr>
        </w:div>
        <w:div w:id="1121731099">
          <w:marLeft w:val="1238"/>
          <w:marRight w:val="0"/>
          <w:marTop w:val="0"/>
          <w:marBottom w:val="96"/>
          <w:divBdr>
            <w:top w:val="none" w:sz="0" w:space="0" w:color="auto"/>
            <w:left w:val="none" w:sz="0" w:space="0" w:color="auto"/>
            <w:bottom w:val="none" w:sz="0" w:space="0" w:color="auto"/>
            <w:right w:val="none" w:sz="0" w:space="0" w:color="auto"/>
          </w:divBdr>
        </w:div>
        <w:div w:id="404424173">
          <w:marLeft w:val="1238"/>
          <w:marRight w:val="0"/>
          <w:marTop w:val="0"/>
          <w:marBottom w:val="96"/>
          <w:divBdr>
            <w:top w:val="none" w:sz="0" w:space="0" w:color="auto"/>
            <w:left w:val="none" w:sz="0" w:space="0" w:color="auto"/>
            <w:bottom w:val="none" w:sz="0" w:space="0" w:color="auto"/>
            <w:right w:val="none" w:sz="0" w:space="0" w:color="auto"/>
          </w:divBdr>
        </w:div>
        <w:div w:id="1518353187">
          <w:marLeft w:val="1238"/>
          <w:marRight w:val="0"/>
          <w:marTop w:val="0"/>
          <w:marBottom w:val="96"/>
          <w:divBdr>
            <w:top w:val="none" w:sz="0" w:space="0" w:color="auto"/>
            <w:left w:val="none" w:sz="0" w:space="0" w:color="auto"/>
            <w:bottom w:val="none" w:sz="0" w:space="0" w:color="auto"/>
            <w:right w:val="none" w:sz="0" w:space="0" w:color="auto"/>
          </w:divBdr>
        </w:div>
        <w:div w:id="958953311">
          <w:marLeft w:val="1238"/>
          <w:marRight w:val="0"/>
          <w:marTop w:val="0"/>
          <w:marBottom w:val="96"/>
          <w:divBdr>
            <w:top w:val="none" w:sz="0" w:space="0" w:color="auto"/>
            <w:left w:val="none" w:sz="0" w:space="0" w:color="auto"/>
            <w:bottom w:val="none" w:sz="0" w:space="0" w:color="auto"/>
            <w:right w:val="none" w:sz="0" w:space="0" w:color="auto"/>
          </w:divBdr>
        </w:div>
        <w:div w:id="298540093">
          <w:marLeft w:val="1238"/>
          <w:marRight w:val="0"/>
          <w:marTop w:val="0"/>
          <w:marBottom w:val="96"/>
          <w:divBdr>
            <w:top w:val="none" w:sz="0" w:space="0" w:color="auto"/>
            <w:left w:val="none" w:sz="0" w:space="0" w:color="auto"/>
            <w:bottom w:val="none" w:sz="0" w:space="0" w:color="auto"/>
            <w:right w:val="none" w:sz="0" w:space="0" w:color="auto"/>
          </w:divBdr>
        </w:div>
        <w:div w:id="1168597122">
          <w:marLeft w:val="0"/>
          <w:marRight w:val="0"/>
          <w:marTop w:val="0"/>
          <w:marBottom w:val="96"/>
          <w:divBdr>
            <w:top w:val="none" w:sz="0" w:space="0" w:color="auto"/>
            <w:left w:val="none" w:sz="0" w:space="0" w:color="auto"/>
            <w:bottom w:val="none" w:sz="0" w:space="0" w:color="auto"/>
            <w:right w:val="none" w:sz="0" w:space="0" w:color="auto"/>
          </w:divBdr>
        </w:div>
        <w:div w:id="1929923160">
          <w:marLeft w:val="0"/>
          <w:marRight w:val="0"/>
          <w:marTop w:val="0"/>
          <w:marBottom w:val="96"/>
          <w:divBdr>
            <w:top w:val="none" w:sz="0" w:space="0" w:color="auto"/>
            <w:left w:val="none" w:sz="0" w:space="0" w:color="auto"/>
            <w:bottom w:val="none" w:sz="0" w:space="0" w:color="auto"/>
            <w:right w:val="none" w:sz="0" w:space="0" w:color="auto"/>
          </w:divBdr>
        </w:div>
        <w:div w:id="683214732">
          <w:marLeft w:val="0"/>
          <w:marRight w:val="0"/>
          <w:marTop w:val="0"/>
          <w:marBottom w:val="96"/>
          <w:divBdr>
            <w:top w:val="none" w:sz="0" w:space="0" w:color="auto"/>
            <w:left w:val="none" w:sz="0" w:space="0" w:color="auto"/>
            <w:bottom w:val="none" w:sz="0" w:space="0" w:color="auto"/>
            <w:right w:val="none" w:sz="0" w:space="0" w:color="auto"/>
          </w:divBdr>
        </w:div>
        <w:div w:id="75985352">
          <w:marLeft w:val="0"/>
          <w:marRight w:val="0"/>
          <w:marTop w:val="0"/>
          <w:marBottom w:val="101"/>
          <w:divBdr>
            <w:top w:val="none" w:sz="0" w:space="0" w:color="auto"/>
            <w:left w:val="none" w:sz="0" w:space="0" w:color="auto"/>
            <w:bottom w:val="none" w:sz="0" w:space="0" w:color="auto"/>
            <w:right w:val="none" w:sz="0" w:space="0" w:color="auto"/>
          </w:divBdr>
        </w:div>
        <w:div w:id="972979360">
          <w:marLeft w:val="0"/>
          <w:marRight w:val="0"/>
          <w:marTop w:val="0"/>
          <w:marBottom w:val="101"/>
          <w:divBdr>
            <w:top w:val="none" w:sz="0" w:space="0" w:color="auto"/>
            <w:left w:val="none" w:sz="0" w:space="0" w:color="auto"/>
            <w:bottom w:val="none" w:sz="0" w:space="0" w:color="auto"/>
            <w:right w:val="none" w:sz="0" w:space="0" w:color="auto"/>
          </w:divBdr>
        </w:div>
        <w:div w:id="860436345">
          <w:marLeft w:val="0"/>
          <w:marRight w:val="0"/>
          <w:marTop w:val="0"/>
          <w:marBottom w:val="101"/>
          <w:divBdr>
            <w:top w:val="none" w:sz="0" w:space="0" w:color="auto"/>
            <w:left w:val="none" w:sz="0" w:space="0" w:color="auto"/>
            <w:bottom w:val="none" w:sz="0" w:space="0" w:color="auto"/>
            <w:right w:val="none" w:sz="0" w:space="0" w:color="auto"/>
          </w:divBdr>
        </w:div>
        <w:div w:id="852034930">
          <w:marLeft w:val="0"/>
          <w:marRight w:val="0"/>
          <w:marTop w:val="0"/>
          <w:marBottom w:val="101"/>
          <w:divBdr>
            <w:top w:val="none" w:sz="0" w:space="0" w:color="auto"/>
            <w:left w:val="none" w:sz="0" w:space="0" w:color="auto"/>
            <w:bottom w:val="none" w:sz="0" w:space="0" w:color="auto"/>
            <w:right w:val="none" w:sz="0" w:space="0" w:color="auto"/>
          </w:divBdr>
        </w:div>
        <w:div w:id="2102557125">
          <w:marLeft w:val="792"/>
          <w:marRight w:val="0"/>
          <w:marTop w:val="0"/>
          <w:marBottom w:val="101"/>
          <w:divBdr>
            <w:top w:val="none" w:sz="0" w:space="0" w:color="auto"/>
            <w:left w:val="none" w:sz="0" w:space="0" w:color="auto"/>
            <w:bottom w:val="none" w:sz="0" w:space="0" w:color="auto"/>
            <w:right w:val="none" w:sz="0" w:space="0" w:color="auto"/>
          </w:divBdr>
        </w:div>
        <w:div w:id="872615189">
          <w:marLeft w:val="0"/>
          <w:marRight w:val="0"/>
          <w:marTop w:val="0"/>
          <w:marBottom w:val="101"/>
          <w:divBdr>
            <w:top w:val="none" w:sz="0" w:space="0" w:color="auto"/>
            <w:left w:val="none" w:sz="0" w:space="0" w:color="auto"/>
            <w:bottom w:val="none" w:sz="0" w:space="0" w:color="auto"/>
            <w:right w:val="none" w:sz="0" w:space="0" w:color="auto"/>
          </w:divBdr>
        </w:div>
        <w:div w:id="1997299083">
          <w:marLeft w:val="792"/>
          <w:marRight w:val="0"/>
          <w:marTop w:val="0"/>
          <w:marBottom w:val="101"/>
          <w:divBdr>
            <w:top w:val="none" w:sz="0" w:space="0" w:color="auto"/>
            <w:left w:val="none" w:sz="0" w:space="0" w:color="auto"/>
            <w:bottom w:val="none" w:sz="0" w:space="0" w:color="auto"/>
            <w:right w:val="none" w:sz="0" w:space="0" w:color="auto"/>
          </w:divBdr>
        </w:div>
        <w:div w:id="883247402">
          <w:marLeft w:val="0"/>
          <w:marRight w:val="0"/>
          <w:marTop w:val="0"/>
          <w:marBottom w:val="101"/>
          <w:divBdr>
            <w:top w:val="none" w:sz="0" w:space="0" w:color="auto"/>
            <w:left w:val="none" w:sz="0" w:space="0" w:color="auto"/>
            <w:bottom w:val="none" w:sz="0" w:space="0" w:color="auto"/>
            <w:right w:val="none" w:sz="0" w:space="0" w:color="auto"/>
          </w:divBdr>
        </w:div>
        <w:div w:id="2060662925">
          <w:marLeft w:val="0"/>
          <w:marRight w:val="0"/>
          <w:marTop w:val="0"/>
          <w:marBottom w:val="101"/>
          <w:divBdr>
            <w:top w:val="none" w:sz="0" w:space="0" w:color="auto"/>
            <w:left w:val="none" w:sz="0" w:space="0" w:color="auto"/>
            <w:bottom w:val="none" w:sz="0" w:space="0" w:color="auto"/>
            <w:right w:val="none" w:sz="0" w:space="0" w:color="auto"/>
          </w:divBdr>
        </w:div>
        <w:div w:id="302656473">
          <w:marLeft w:val="0"/>
          <w:marRight w:val="0"/>
          <w:marTop w:val="0"/>
          <w:marBottom w:val="101"/>
          <w:divBdr>
            <w:top w:val="none" w:sz="0" w:space="0" w:color="auto"/>
            <w:left w:val="none" w:sz="0" w:space="0" w:color="auto"/>
            <w:bottom w:val="none" w:sz="0" w:space="0" w:color="auto"/>
            <w:right w:val="none" w:sz="0" w:space="0" w:color="auto"/>
          </w:divBdr>
        </w:div>
        <w:div w:id="1093477086">
          <w:marLeft w:val="792"/>
          <w:marRight w:val="0"/>
          <w:marTop w:val="0"/>
          <w:marBottom w:val="101"/>
          <w:divBdr>
            <w:top w:val="none" w:sz="0" w:space="0" w:color="auto"/>
            <w:left w:val="none" w:sz="0" w:space="0" w:color="auto"/>
            <w:bottom w:val="none" w:sz="0" w:space="0" w:color="auto"/>
            <w:right w:val="none" w:sz="0" w:space="0" w:color="auto"/>
          </w:divBdr>
        </w:div>
        <w:div w:id="776801213">
          <w:marLeft w:val="792"/>
          <w:marRight w:val="0"/>
          <w:marTop w:val="0"/>
          <w:marBottom w:val="101"/>
          <w:divBdr>
            <w:top w:val="none" w:sz="0" w:space="0" w:color="auto"/>
            <w:left w:val="none" w:sz="0" w:space="0" w:color="auto"/>
            <w:bottom w:val="none" w:sz="0" w:space="0" w:color="auto"/>
            <w:right w:val="none" w:sz="0" w:space="0" w:color="auto"/>
          </w:divBdr>
        </w:div>
        <w:div w:id="1743678606">
          <w:marLeft w:val="0"/>
          <w:marRight w:val="0"/>
          <w:marTop w:val="0"/>
          <w:marBottom w:val="101"/>
          <w:divBdr>
            <w:top w:val="none" w:sz="0" w:space="0" w:color="auto"/>
            <w:left w:val="none" w:sz="0" w:space="0" w:color="auto"/>
            <w:bottom w:val="none" w:sz="0" w:space="0" w:color="auto"/>
            <w:right w:val="none" w:sz="0" w:space="0" w:color="auto"/>
          </w:divBdr>
        </w:div>
        <w:div w:id="693968657">
          <w:marLeft w:val="792"/>
          <w:marRight w:val="0"/>
          <w:marTop w:val="0"/>
          <w:marBottom w:val="101"/>
          <w:divBdr>
            <w:top w:val="none" w:sz="0" w:space="0" w:color="auto"/>
            <w:left w:val="none" w:sz="0" w:space="0" w:color="auto"/>
            <w:bottom w:val="none" w:sz="0" w:space="0" w:color="auto"/>
            <w:right w:val="none" w:sz="0" w:space="0" w:color="auto"/>
          </w:divBdr>
        </w:div>
        <w:div w:id="1399287809">
          <w:marLeft w:val="0"/>
          <w:marRight w:val="0"/>
          <w:marTop w:val="0"/>
          <w:marBottom w:val="101"/>
          <w:divBdr>
            <w:top w:val="none" w:sz="0" w:space="0" w:color="auto"/>
            <w:left w:val="none" w:sz="0" w:space="0" w:color="auto"/>
            <w:bottom w:val="none" w:sz="0" w:space="0" w:color="auto"/>
            <w:right w:val="none" w:sz="0" w:space="0" w:color="auto"/>
          </w:divBdr>
        </w:div>
        <w:div w:id="22363169">
          <w:marLeft w:val="792"/>
          <w:marRight w:val="0"/>
          <w:marTop w:val="0"/>
          <w:marBottom w:val="98"/>
          <w:divBdr>
            <w:top w:val="none" w:sz="0" w:space="0" w:color="auto"/>
            <w:left w:val="none" w:sz="0" w:space="0" w:color="auto"/>
            <w:bottom w:val="none" w:sz="0" w:space="0" w:color="auto"/>
            <w:right w:val="none" w:sz="0" w:space="0" w:color="auto"/>
          </w:divBdr>
        </w:div>
        <w:div w:id="1643735494">
          <w:marLeft w:val="0"/>
          <w:marRight w:val="0"/>
          <w:marTop w:val="0"/>
          <w:marBottom w:val="98"/>
          <w:divBdr>
            <w:top w:val="none" w:sz="0" w:space="0" w:color="auto"/>
            <w:left w:val="none" w:sz="0" w:space="0" w:color="auto"/>
            <w:bottom w:val="none" w:sz="0" w:space="0" w:color="auto"/>
            <w:right w:val="none" w:sz="0" w:space="0" w:color="auto"/>
          </w:divBdr>
        </w:div>
        <w:div w:id="2130053472">
          <w:marLeft w:val="0"/>
          <w:marRight w:val="0"/>
          <w:marTop w:val="0"/>
          <w:marBottom w:val="98"/>
          <w:divBdr>
            <w:top w:val="none" w:sz="0" w:space="0" w:color="auto"/>
            <w:left w:val="none" w:sz="0" w:space="0" w:color="auto"/>
            <w:bottom w:val="none" w:sz="0" w:space="0" w:color="auto"/>
            <w:right w:val="none" w:sz="0" w:space="0" w:color="auto"/>
          </w:divBdr>
        </w:div>
        <w:div w:id="1045132350">
          <w:marLeft w:val="0"/>
          <w:marRight w:val="0"/>
          <w:marTop w:val="0"/>
          <w:marBottom w:val="98"/>
          <w:divBdr>
            <w:top w:val="none" w:sz="0" w:space="0" w:color="auto"/>
            <w:left w:val="none" w:sz="0" w:space="0" w:color="auto"/>
            <w:bottom w:val="none" w:sz="0" w:space="0" w:color="auto"/>
            <w:right w:val="none" w:sz="0" w:space="0" w:color="auto"/>
          </w:divBdr>
        </w:div>
        <w:div w:id="582759208">
          <w:marLeft w:val="0"/>
          <w:marRight w:val="0"/>
          <w:marTop w:val="0"/>
          <w:marBottom w:val="98"/>
          <w:divBdr>
            <w:top w:val="none" w:sz="0" w:space="0" w:color="auto"/>
            <w:left w:val="none" w:sz="0" w:space="0" w:color="auto"/>
            <w:bottom w:val="none" w:sz="0" w:space="0" w:color="auto"/>
            <w:right w:val="none" w:sz="0" w:space="0" w:color="auto"/>
          </w:divBdr>
        </w:div>
        <w:div w:id="177282982">
          <w:marLeft w:val="792"/>
          <w:marRight w:val="0"/>
          <w:marTop w:val="0"/>
          <w:marBottom w:val="98"/>
          <w:divBdr>
            <w:top w:val="none" w:sz="0" w:space="0" w:color="auto"/>
            <w:left w:val="none" w:sz="0" w:space="0" w:color="auto"/>
            <w:bottom w:val="none" w:sz="0" w:space="0" w:color="auto"/>
            <w:right w:val="none" w:sz="0" w:space="0" w:color="auto"/>
          </w:divBdr>
        </w:div>
        <w:div w:id="660891580">
          <w:marLeft w:val="792"/>
          <w:marRight w:val="0"/>
          <w:marTop w:val="0"/>
          <w:marBottom w:val="98"/>
          <w:divBdr>
            <w:top w:val="none" w:sz="0" w:space="0" w:color="auto"/>
            <w:left w:val="none" w:sz="0" w:space="0" w:color="auto"/>
            <w:bottom w:val="none" w:sz="0" w:space="0" w:color="auto"/>
            <w:right w:val="none" w:sz="0" w:space="0" w:color="auto"/>
          </w:divBdr>
        </w:div>
        <w:div w:id="1284582114">
          <w:marLeft w:val="0"/>
          <w:marRight w:val="0"/>
          <w:marTop w:val="0"/>
          <w:marBottom w:val="98"/>
          <w:divBdr>
            <w:top w:val="none" w:sz="0" w:space="0" w:color="auto"/>
            <w:left w:val="none" w:sz="0" w:space="0" w:color="auto"/>
            <w:bottom w:val="none" w:sz="0" w:space="0" w:color="auto"/>
            <w:right w:val="none" w:sz="0" w:space="0" w:color="auto"/>
          </w:divBdr>
        </w:div>
        <w:div w:id="693656615">
          <w:marLeft w:val="0"/>
          <w:marRight w:val="0"/>
          <w:marTop w:val="0"/>
          <w:marBottom w:val="98"/>
          <w:divBdr>
            <w:top w:val="none" w:sz="0" w:space="0" w:color="auto"/>
            <w:left w:val="none" w:sz="0" w:space="0" w:color="auto"/>
            <w:bottom w:val="none" w:sz="0" w:space="0" w:color="auto"/>
            <w:right w:val="none" w:sz="0" w:space="0" w:color="auto"/>
          </w:divBdr>
        </w:div>
        <w:div w:id="1960991298">
          <w:marLeft w:val="0"/>
          <w:marRight w:val="0"/>
          <w:marTop w:val="0"/>
          <w:marBottom w:val="98"/>
          <w:divBdr>
            <w:top w:val="none" w:sz="0" w:space="0" w:color="auto"/>
            <w:left w:val="none" w:sz="0" w:space="0" w:color="auto"/>
            <w:bottom w:val="none" w:sz="0" w:space="0" w:color="auto"/>
            <w:right w:val="none" w:sz="0" w:space="0" w:color="auto"/>
          </w:divBdr>
        </w:div>
        <w:div w:id="1059747988">
          <w:marLeft w:val="0"/>
          <w:marRight w:val="0"/>
          <w:marTop w:val="0"/>
          <w:marBottom w:val="98"/>
          <w:divBdr>
            <w:top w:val="none" w:sz="0" w:space="0" w:color="auto"/>
            <w:left w:val="none" w:sz="0" w:space="0" w:color="auto"/>
            <w:bottom w:val="none" w:sz="0" w:space="0" w:color="auto"/>
            <w:right w:val="none" w:sz="0" w:space="0" w:color="auto"/>
          </w:divBdr>
        </w:div>
        <w:div w:id="2016225222">
          <w:marLeft w:val="0"/>
          <w:marRight w:val="0"/>
          <w:marTop w:val="0"/>
          <w:marBottom w:val="98"/>
          <w:divBdr>
            <w:top w:val="none" w:sz="0" w:space="0" w:color="auto"/>
            <w:left w:val="none" w:sz="0" w:space="0" w:color="auto"/>
            <w:bottom w:val="none" w:sz="0" w:space="0" w:color="auto"/>
            <w:right w:val="none" w:sz="0" w:space="0" w:color="auto"/>
          </w:divBdr>
        </w:div>
        <w:div w:id="1889534304">
          <w:marLeft w:val="792"/>
          <w:marRight w:val="0"/>
          <w:marTop w:val="0"/>
          <w:marBottom w:val="98"/>
          <w:divBdr>
            <w:top w:val="none" w:sz="0" w:space="0" w:color="auto"/>
            <w:left w:val="none" w:sz="0" w:space="0" w:color="auto"/>
            <w:bottom w:val="none" w:sz="0" w:space="0" w:color="auto"/>
            <w:right w:val="none" w:sz="0" w:space="0" w:color="auto"/>
          </w:divBdr>
        </w:div>
        <w:div w:id="930118732">
          <w:marLeft w:val="792"/>
          <w:marRight w:val="0"/>
          <w:marTop w:val="0"/>
          <w:marBottom w:val="98"/>
          <w:divBdr>
            <w:top w:val="none" w:sz="0" w:space="0" w:color="auto"/>
            <w:left w:val="none" w:sz="0" w:space="0" w:color="auto"/>
            <w:bottom w:val="none" w:sz="0" w:space="0" w:color="auto"/>
            <w:right w:val="none" w:sz="0" w:space="0" w:color="auto"/>
          </w:divBdr>
        </w:div>
        <w:div w:id="790441556">
          <w:marLeft w:val="792"/>
          <w:marRight w:val="0"/>
          <w:marTop w:val="0"/>
          <w:marBottom w:val="98"/>
          <w:divBdr>
            <w:top w:val="none" w:sz="0" w:space="0" w:color="auto"/>
            <w:left w:val="none" w:sz="0" w:space="0" w:color="auto"/>
            <w:bottom w:val="none" w:sz="0" w:space="0" w:color="auto"/>
            <w:right w:val="none" w:sz="0" w:space="0" w:color="auto"/>
          </w:divBdr>
        </w:div>
        <w:div w:id="1391416118">
          <w:marLeft w:val="0"/>
          <w:marRight w:val="0"/>
          <w:marTop w:val="0"/>
          <w:marBottom w:val="98"/>
          <w:divBdr>
            <w:top w:val="none" w:sz="0" w:space="0" w:color="auto"/>
            <w:left w:val="none" w:sz="0" w:space="0" w:color="auto"/>
            <w:bottom w:val="none" w:sz="0" w:space="0" w:color="auto"/>
            <w:right w:val="none" w:sz="0" w:space="0" w:color="auto"/>
          </w:divBdr>
        </w:div>
        <w:div w:id="1584952112">
          <w:marLeft w:val="0"/>
          <w:marRight w:val="0"/>
          <w:marTop w:val="0"/>
          <w:marBottom w:val="98"/>
          <w:divBdr>
            <w:top w:val="none" w:sz="0" w:space="0" w:color="auto"/>
            <w:left w:val="none" w:sz="0" w:space="0" w:color="auto"/>
            <w:bottom w:val="none" w:sz="0" w:space="0" w:color="auto"/>
            <w:right w:val="none" w:sz="0" w:space="0" w:color="auto"/>
          </w:divBdr>
        </w:div>
        <w:div w:id="832530752">
          <w:marLeft w:val="0"/>
          <w:marRight w:val="0"/>
          <w:marTop w:val="0"/>
          <w:marBottom w:val="70"/>
          <w:divBdr>
            <w:top w:val="none" w:sz="0" w:space="0" w:color="auto"/>
            <w:left w:val="none" w:sz="0" w:space="0" w:color="auto"/>
            <w:bottom w:val="none" w:sz="0" w:space="0" w:color="auto"/>
            <w:right w:val="none" w:sz="0" w:space="0" w:color="auto"/>
          </w:divBdr>
        </w:div>
        <w:div w:id="1378554560">
          <w:marLeft w:val="0"/>
          <w:marRight w:val="0"/>
          <w:marTop w:val="0"/>
          <w:marBottom w:val="70"/>
          <w:divBdr>
            <w:top w:val="none" w:sz="0" w:space="0" w:color="auto"/>
            <w:left w:val="none" w:sz="0" w:space="0" w:color="auto"/>
            <w:bottom w:val="none" w:sz="0" w:space="0" w:color="auto"/>
            <w:right w:val="none" w:sz="0" w:space="0" w:color="auto"/>
          </w:divBdr>
        </w:div>
        <w:div w:id="1787114577">
          <w:marLeft w:val="0"/>
          <w:marRight w:val="0"/>
          <w:marTop w:val="0"/>
          <w:marBottom w:val="70"/>
          <w:divBdr>
            <w:top w:val="none" w:sz="0" w:space="0" w:color="auto"/>
            <w:left w:val="none" w:sz="0" w:space="0" w:color="auto"/>
            <w:bottom w:val="none" w:sz="0" w:space="0" w:color="auto"/>
            <w:right w:val="none" w:sz="0" w:space="0" w:color="auto"/>
          </w:divBdr>
        </w:div>
        <w:div w:id="525102504">
          <w:marLeft w:val="0"/>
          <w:marRight w:val="0"/>
          <w:marTop w:val="0"/>
          <w:marBottom w:val="70"/>
          <w:divBdr>
            <w:top w:val="none" w:sz="0" w:space="0" w:color="auto"/>
            <w:left w:val="none" w:sz="0" w:space="0" w:color="auto"/>
            <w:bottom w:val="none" w:sz="0" w:space="0" w:color="auto"/>
            <w:right w:val="none" w:sz="0" w:space="0" w:color="auto"/>
          </w:divBdr>
        </w:div>
        <w:div w:id="1769422718">
          <w:marLeft w:val="0"/>
          <w:marRight w:val="0"/>
          <w:marTop w:val="0"/>
          <w:marBottom w:val="70"/>
          <w:divBdr>
            <w:top w:val="none" w:sz="0" w:space="0" w:color="auto"/>
            <w:left w:val="none" w:sz="0" w:space="0" w:color="auto"/>
            <w:bottom w:val="none" w:sz="0" w:space="0" w:color="auto"/>
            <w:right w:val="none" w:sz="0" w:space="0" w:color="auto"/>
          </w:divBdr>
        </w:div>
        <w:div w:id="1673793817">
          <w:marLeft w:val="0"/>
          <w:marRight w:val="0"/>
          <w:marTop w:val="0"/>
          <w:marBottom w:val="70"/>
          <w:divBdr>
            <w:top w:val="none" w:sz="0" w:space="0" w:color="auto"/>
            <w:left w:val="none" w:sz="0" w:space="0" w:color="auto"/>
            <w:bottom w:val="none" w:sz="0" w:space="0" w:color="auto"/>
            <w:right w:val="none" w:sz="0" w:space="0" w:color="auto"/>
          </w:divBdr>
        </w:div>
        <w:div w:id="2122845368">
          <w:marLeft w:val="0"/>
          <w:marRight w:val="0"/>
          <w:marTop w:val="0"/>
          <w:marBottom w:val="70"/>
          <w:divBdr>
            <w:top w:val="none" w:sz="0" w:space="0" w:color="auto"/>
            <w:left w:val="none" w:sz="0" w:space="0" w:color="auto"/>
            <w:bottom w:val="none" w:sz="0" w:space="0" w:color="auto"/>
            <w:right w:val="none" w:sz="0" w:space="0" w:color="auto"/>
          </w:divBdr>
        </w:div>
        <w:div w:id="29914066">
          <w:marLeft w:val="0"/>
          <w:marRight w:val="0"/>
          <w:marTop w:val="0"/>
          <w:marBottom w:val="70"/>
          <w:divBdr>
            <w:top w:val="none" w:sz="0" w:space="0" w:color="auto"/>
            <w:left w:val="none" w:sz="0" w:space="0" w:color="auto"/>
            <w:bottom w:val="none" w:sz="0" w:space="0" w:color="auto"/>
            <w:right w:val="none" w:sz="0" w:space="0" w:color="auto"/>
          </w:divBdr>
        </w:div>
        <w:div w:id="2072268905">
          <w:marLeft w:val="0"/>
          <w:marRight w:val="0"/>
          <w:marTop w:val="0"/>
          <w:marBottom w:val="70"/>
          <w:divBdr>
            <w:top w:val="none" w:sz="0" w:space="0" w:color="auto"/>
            <w:left w:val="none" w:sz="0" w:space="0" w:color="auto"/>
            <w:bottom w:val="none" w:sz="0" w:space="0" w:color="auto"/>
            <w:right w:val="none" w:sz="0" w:space="0" w:color="auto"/>
          </w:divBdr>
        </w:div>
        <w:div w:id="1902979539">
          <w:marLeft w:val="0"/>
          <w:marRight w:val="0"/>
          <w:marTop w:val="0"/>
          <w:marBottom w:val="70"/>
          <w:divBdr>
            <w:top w:val="none" w:sz="0" w:space="0" w:color="auto"/>
            <w:left w:val="none" w:sz="0" w:space="0" w:color="auto"/>
            <w:bottom w:val="none" w:sz="0" w:space="0" w:color="auto"/>
            <w:right w:val="none" w:sz="0" w:space="0" w:color="auto"/>
          </w:divBdr>
        </w:div>
        <w:div w:id="671876099">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6326</Words>
  <Characters>34798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2022-10-12T13:13:00Z</dcterms:created>
  <dcterms:modified xsi:type="dcterms:W3CDTF">2022-10-12T13:15:00Z</dcterms:modified>
</cp:coreProperties>
</file>