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bottom w:color="000000" w:space="0" w:sz="12" w:val="single"/>
        </w:pBdr>
        <w:shd w:fill="ffffff" w:val="clear"/>
        <w:spacing w:after="0" w:before="120" w:lineRule="auto"/>
        <w:jc w:val="center"/>
        <w:rPr>
          <w:rFonts w:ascii="Verdana" w:cs="Verdana" w:eastAsia="Verdana" w:hAnsi="Verdana"/>
          <w:b w:val="1"/>
          <w:color w:val="4a86e8"/>
          <w:sz w:val="20"/>
          <w:szCs w:val="20"/>
        </w:rPr>
      </w:pPr>
      <w:bookmarkStart w:colFirst="0" w:colLast="0" w:name="_374lrhqy6lse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4a86e8"/>
          <w:sz w:val="20"/>
          <w:szCs w:val="20"/>
          <w:rtl w:val="0"/>
        </w:rPr>
        <w:t xml:space="preserve">Acuerdo por el que se dan a conocer los estímulos fiscales a la gasolina y al diésel en los sectores pesquero y agropecuario para el mes de julio de 2024</w:t>
        <w:br w:type="textWrapping"/>
        <w:t xml:space="preserve">(DOF 20 de junio)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000000" w:space="0" w:sz="6" w:val="single"/>
        </w:pBdr>
        <w:shd w:fill="ffffff" w:val="clear"/>
        <w:spacing w:after="100" w:lineRule="auto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bookmarkStart w:colFirst="0" w:colLast="0" w:name="_4hdjlt4wcqr5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85/2024</w:t>
      </w:r>
    </w:p>
    <w:p w:rsidR="00000000" w:rsidDel="00000000" w:rsidP="00000000" w:rsidRDefault="00000000" w:rsidRPr="00000000" w14:paraId="00000004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por el que se dan a conocer los estímulos fiscales a la gasolina y al diésel en los sectores</w:t>
      </w:r>
    </w:p>
    <w:p w:rsidR="00000000" w:rsidDel="00000000" w:rsidP="00000000" w:rsidRDefault="00000000" w:rsidRPr="00000000" w14:paraId="00000005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pesquero y agropecuario para el mes de julio de 2024.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ROGELIO EDUARDO RAMÍREZ DE LA O, Secretario de Hacienda y Crédito Público, con fundamento en los artículos 31, fracción XXXII de la Ley Orgánica de la Administración Pública Federal; 5o., segundo párrafo de la Ley de Energía para el Campo; Primero del Decreto por el que se establecen estímulos fiscales en materia del impuesto especial sobre producción y servicios aplicables a los combustibles que se indican, publicado en el Diario Oficial de la Federación el 27 de diciembre de 2016 y sus posteriores modificaciones; Primero del Acuerdo por el que se establecen estímulos fiscales a la gasolina y el diésel en los sectores pesquero y agropecuario, publicado en el referido órgano de difusión oficial el 30 de diciembre de 2015, 3 del Reglamento Interior de la Secretaría de Hacienda y Crédito Público, y tomando en cuenta que prevalecen las condiciones expuestas en el "Acuerdo por el que se dan a conocer los estímulos fiscales a la gasolina y al diésel en los sectores pesquero y agropecuario para el mes de junio de 2020" publicado en el Diario Oficial de la Federación el 29 de mayo de 2020, he tenido a bien expedir el siguiente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Primero.-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El presente Acuerdo tiene por objeto dar a conocer los porcentajes de los estímulos fiscales aplicables en todo el territorio nacional a la gasolina menor a 91 octanos y al diésel para uso en el sector pesquero y agropecuario de conformidad con el Artículo Primero del Acuerdo por el que se establecen estímulos fiscales a la gasolina y el diésel en los sectores pesquero y agropecuario, publicado el 30 de diciembre de 2015 en el Diario Oficial de la Federación.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Segundo.-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porcentajes de los estímulos fiscales aplicables para el mes de julio de 2024, son los siguientes: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PORCENTAJE DE ESTÍMULO</w:t>
            </w:r>
          </w:p>
          <w:p w:rsidR="00000000" w:rsidDel="00000000" w:rsidP="00000000" w:rsidRDefault="00000000" w:rsidRPr="00000000" w14:paraId="0000000C">
            <w:pPr>
              <w:spacing w:after="10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JULIO 2024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00.00%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 para el sector pesquero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00.00%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 para el sector agropecuario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00.00%</w:t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Tercero.-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porcentajes a que se refiere el artículo Segundo del presente Acuerdo se aplicarán sobre las cuotas disminuidas que correspondan a la gasolina menor a 91 octanos y al diésel. El resultado obtenido se adicionará con el impuesto al valor agregado correspondiente y el monto total será la cantidad que se deberá aplicar para reducir los precios de la gasolina menor a 91 octanos y el diésel en el momento en que dichos combustibles se enajenen a los beneficiarios del sector pesquero y agropecuario, según corresponda.</w:t>
      </w:r>
    </w:p>
    <w:p w:rsidR="00000000" w:rsidDel="00000000" w:rsidP="00000000" w:rsidRDefault="00000000" w:rsidRPr="00000000" w14:paraId="00000015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Las cuotas disminuidas son las que se publican en el Diario Oficial de la Federación mediante los acuerdos por los que se dan a conocer los porcentajes, los montos del estímulo fiscal, así como las cuotas disminuidas del impuesto especial sobre producción y servicios aplicables a los combustibles que se indican por el período que dichos acuerdos especifican.</w:t>
      </w:r>
    </w:p>
    <w:p w:rsidR="00000000" w:rsidDel="00000000" w:rsidP="00000000" w:rsidRDefault="00000000" w:rsidRPr="00000000" w14:paraId="00000016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01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presente Acuerdo entrará en vigor el día de su publicación en el Diario Oficial de la Federación.</w:t>
      </w:r>
    </w:p>
    <w:p w:rsidR="00000000" w:rsidDel="00000000" w:rsidP="00000000" w:rsidRDefault="00000000" w:rsidRPr="00000000" w14:paraId="00000018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Atentamente.</w:t>
      </w:r>
    </w:p>
    <w:p w:rsidR="00000000" w:rsidDel="00000000" w:rsidP="00000000" w:rsidRDefault="00000000" w:rsidRPr="00000000" w14:paraId="0000001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13 de junio de 2024.- En suplencia por ausencia del Secretario de Hacienda y Crédito Público y con fundamento en el artículo 50 del Reglamento Interior de la Secretaría de Hacienda y Crédito Público, el Subsecretario de Hacienda y Crédito Público,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Gabriel Yorio González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1A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