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AD" w:rsidRDefault="00FB59AD" w:rsidP="00FB59A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B59AD">
        <w:rPr>
          <w:rFonts w:ascii="Verdana" w:eastAsia="Verdana" w:hAnsi="Verdana" w:cs="Verdana"/>
          <w:b/>
          <w:color w:val="0000FF"/>
          <w:sz w:val="24"/>
          <w:szCs w:val="24"/>
        </w:rPr>
        <w:t>ACUERDO CCNO/6/2022 de la Comisión de Creación de Nuevos Órganos del Consejo de la Judicatura Federal, relativo al cambio de domicilio del Segundo Tribunal Unitario en materias Civil, Administrativa y Especializado en Competencia Económica, Radiodifusión y Telecomunicaciones del Primer Circuito, con residencia en la Ciudad de México.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FB59AD" w:rsidP="00FB59A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B59A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Creación de Nuevos Órganos.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B59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CCNO/6/2022 DE LA COMISIÓN DE CREACIÓN DE NUEVOS ÓRGANOS DEL CONSEJO DE LA JUDICATURA FEDERAL, RELATIVO AL CAMBIO DE DOMICILIO DEL SEGUNDO TRIBUNAL UNITARIO EN MATERIAS CIVIL, ADMINISTRATIVA Y ESPECIALIZADO EN COMPETENCIA ECONÓMICA, RADIODIFUSIÓN Y TELECOMUNICACIONES DEL PRIMER CIRCUITO, CON RESIDENCIA EN LA CIUDAD DE MÉXICO.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 lo dispuesto por los artículos 94, párrafo segundo; 100, párrafos primero y noveno, de la Constitución Política de los Estados Unidos Mexicanos; y 73 y 86 fracción II de la Ley Orgánica del Poder Judicial de la Federación, el Consejo de la Judicatura Federal es el órgano encargado de la administración, vigilancia, disciplina y carrera judicial del Poder Judicial de la Federación, con independencia técnica, de gestión y para emitir sus resoluciones; además, está facultado para expedir acuerdos generales que permitan el adecuado ejercicio de sus funciones;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 Mexicanos, establece que toda persona tiene derecho a que se le administre justicia por tribunales que estarán expeditos para impartirla en los plazos y términos que fijen las leyes;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 conformidad con el artículo 42, fracción VIII, del Acuerdo General del Pleno del Consejo de la Judicatura Federal, que reglamenta la organización y funcionamiento del propio Consejo, la Comisión de Creación de Nuevos Órganos tiene la facultad para acordar las acciones tendientes a la adecuada y pronta instalación y cambio de domicilio de los órganos jurisdiccionales, entendido este último como el cambio de ubicación del órgano jurisdiccional dentro de la misma ciudad o localidad en que se encuentra; para lo cual se dará aviso a la Comisión de Administración; y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 conveniente que el Segundo Tribunal Unitario en Materias Civil, Administrativa y Especializado en Competencia Económica, Radiodifusión y Telecomunicaciones del Primer Circuito, se mude a un nuevo domicilio, a fin de liberar espacios para la reubicación de otros órganos jurisdiccionales, así como para la concentración en un mismo inmueble de los demás tribunales unitarios en la materia y jurisdicción.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siguiente:</w:t>
      </w:r>
    </w:p>
    <w:p w:rsidR="00FB59AD" w:rsidRPr="00FB59AD" w:rsidRDefault="00FB59AD" w:rsidP="00FB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autoriza el cambio de domicilio del Segundo Tribunal Unitario en Materias Civil, Administrativa y Especializado en Competencia Económica, Radiodifusión y Telecomunicaciones del Primer Circuito, con residencia en la Ciudad de México.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nuevo domicilio será el ubicado en Avenida Revolución 366, colonia San Pedro de los Pinos, alcaldía Benito Juárez, código postal 03800, Ciudad de México.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Segundo Tribunal Unitario en Materias Civil, Administrativa y Especializado en Competencia Económica, Radiodifusión y Telecomunicaciones del Primer Circuito, iniciará funciones en su nuevo domicilio el 22 de marzo de 2022.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22 de marzo de 2022, toda la correspondencia, trámites y diligencias relacionados con el tribunal deberán dirigirse y realizarse en el domicilio señalado en el artículo 2 de este Acuerdo.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Comisiones de Creación de Nuevos Órganos y de Administración del Consejo de la Judicatura Federal estarán facultadas para interpretar y resolver las cuestiones administrativas que se susciten con motivo de la aplicación del presente Acuerdo, en el ámbito de sus respectivas competencias.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TRANSITORIOS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día de su aprobación.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este Acuerdo en el Diario Oficial de la Federación y, para su mayor difusión, en el Semanario Judicial de la Federación y su Gaceta; así como en el portal del Consejo de la Judicatura Federal en Intranet e Internet.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Segundo Tribunal Unitario en Materias Civil, Administrativa y Especializado en Competencia Económica, Radiodifusión y Telecomunicaciones del Primer Circuito deberá publicar avisos en lugares visibles para conocimiento del público, en relación con su cambio de domicilio dispuesto en el presente Acuerdo.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FB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Ejecutiva de Administración, a través de las unidades administrativas con las que cuenta, prestará auxilio en el traslado del órgano unitario que cambia de domicilio.</w:t>
      </w:r>
    </w:p>
    <w:p w:rsidR="00FB59AD" w:rsidRPr="00FB59AD" w:rsidRDefault="00FB59AD" w:rsidP="00FB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B59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 MAGISTRADA </w:t>
      </w:r>
      <w:r w:rsidRPr="00FB59A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ILEANA MORENO RAMÍREZ</w:t>
      </w:r>
      <w:r w:rsidRPr="00FB59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, SECRETARIA EJECUTIVA DE CREACIÓN DE NUEVOS ÓRGANOS DEL CONSEJO DE LA JUDICATURA FEDERAL, CERTIFICA: Que este Acuerdo CCNO/6/2022 de la Comisión de Creación de Nuevos Órganos del Consejo de la Judicatura Federal, relativo al cambio de domicilio del Segundo Tribunal Unitario en Materias Civil, Administrativa y Especializado en Competencia Económica, Radiodifusión y Telecomunicaciones del Primer Circuito, con residencia en la Ciudad de México, fue aprobado por la propia Comisión en sesión privada ordinaria celebrada el 2 de marzo de 2022, por los señores Consejeros: Presidente Bernardo </w:t>
      </w:r>
      <w:proofErr w:type="spellStart"/>
      <w:r w:rsidRPr="00FB59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FB59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 y Sergio Javier Molina Martínez.- Ciudad de México, 2 de marzo de 2022.- Conste.- Rúbrica.</w:t>
      </w:r>
    </w:p>
    <w:sectPr w:rsidR="00FB59AD" w:rsidRPr="00FB5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D"/>
    <w:rsid w:val="00857D96"/>
    <w:rsid w:val="00C500C3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2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1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2022-03-18T14:43:00Z</dcterms:created>
  <dcterms:modified xsi:type="dcterms:W3CDTF">2022-03-18T14:45:00Z</dcterms:modified>
</cp:coreProperties>
</file>