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G/JGA/63/2020 por el que se da a conocer la suplencia de Magistrado en la Primera Ponencia de la Sala Regional del Norte-Centro III, con sede en Durango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w:t>
      </w:r>
      <w:r w:rsidDel="00000000" w:rsidR="00000000" w:rsidRPr="00000000">
        <w:rPr>
          <w:rFonts w:ascii="Verdana" w:cs="Verdana" w:eastAsia="Verdana" w:hAnsi="Verdana"/>
          <w:b w:val="1"/>
          <w:sz w:val="20"/>
          <w:szCs w:val="20"/>
          <w:rtl w:val="0"/>
        </w:rPr>
        <w:t xml:space="preserve">63</w:t>
      </w:r>
      <w:r w:rsidDel="00000000" w:rsidR="00000000" w:rsidRPr="00000000">
        <w:rPr>
          <w:rFonts w:ascii="Verdana" w:cs="Verdana" w:eastAsia="Verdana" w:hAnsi="Verdana"/>
          <w:b w:val="1"/>
          <w:color w:val="2f2f2f"/>
          <w:sz w:val="20"/>
          <w:szCs w:val="20"/>
          <w:rtl w:val="0"/>
        </w:rPr>
        <w:t xml:space="preserve">/2020.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SUPLENCIA DE MAGISTRADO EN LA PRIMERA PONENCIA DE LA SALA REGIONAL DEL NORTE-CENTRO III, CON SEDE EN DURANGO.</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del Tribunal Federal de Justicia Administrativa,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Que las fracciones II, XXIII y XXXIX del artículo 23 de la Ley Orgánica de este Tribunal, faculta a la Junta de Gobierno y Administración para expedir los acuerdos necesarios para el buen funcionamiento del Tribunal; conceder licencias con goce de sueldo a los Magistrados por periodos inferiores a un mes;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Que mediante Acuerdo </w:t>
      </w:r>
      <w:r w:rsidDel="00000000" w:rsidR="00000000" w:rsidRPr="00000000">
        <w:rPr>
          <w:rFonts w:ascii="Verdana" w:cs="Verdana" w:eastAsia="Verdana" w:hAnsi="Verdana"/>
          <w:b w:val="1"/>
          <w:color w:val="2f2f2f"/>
          <w:sz w:val="20"/>
          <w:szCs w:val="20"/>
          <w:rtl w:val="0"/>
        </w:rPr>
        <w:t xml:space="preserve">G/JGA/61/2020</w:t>
      </w:r>
      <w:r w:rsidDel="00000000" w:rsidR="00000000" w:rsidRPr="00000000">
        <w:rPr>
          <w:rFonts w:ascii="Verdana" w:cs="Verdana" w:eastAsia="Verdana" w:hAnsi="Verdana"/>
          <w:color w:val="2f2f2f"/>
          <w:sz w:val="20"/>
          <w:szCs w:val="20"/>
          <w:rtl w:val="0"/>
        </w:rPr>
        <w:t xml:space="preserve">, aprobado por la Junta de Gobierno y Administración en sesión extraordinaria de 20 de octubre de 2020, se determinó, entre otras cuestiones, que el Licenciado Jorge Chávez Osornio, Primer Secretario de Acuerdos de la Primera Ponencia de la Sala Regional del Norte-Centro III, supliera la falta de Magistrado en la Ponencia de su adscripción, con efectos a partir del 22 de octubre de 2020 y hasta en tanto la Junta de Gobierno y Administración determinara otra situación.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Que al estar ante el supuesto de falta temporal de Magistrado en la Primera Ponencia de la Sala Regional del Norte-Centro III, en términos del artículo 48 segundo párrafo de la Ley Orgánica de este Tribunal, la misma deberá ser cubierta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w:t>
      </w:r>
      <w:r w:rsidDel="00000000" w:rsidR="00000000" w:rsidRPr="00000000">
        <w:rPr>
          <w:rFonts w:ascii="Verdana" w:cs="Verdana" w:eastAsia="Verdana" w:hAnsi="Verdana"/>
          <w:sz w:val="20"/>
          <w:szCs w:val="20"/>
          <w:rtl w:val="0"/>
        </w:rPr>
        <w:t xml:space="preserve">de Magistrados de Sala Regional que se han generado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Unidos Mexicanos; 1 párrafos segundo y quinto, 21 y 23, fracciones II,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2">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3">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deja sin efectos el Acuerdo G/JGA/61/2020 en lo relativo a que el Licenciado Jorge Chávez Osornio ejerza funciones de Magistrado por Ministerio de Ley; en consecuencia, se aprueba que la Licenciada Liliana Eugenia Terán Terrones, Primera Secretaria de Acuerdos de la Primera Ponencia de la Sala Regional del Norte-Centro III, supla la falta de Magistrado en la Ponencia de su adscripción, con efectos a partir del 04 de noviembre de 2020 y hasta en tanto la Junta de Gobierno y Administración determine otra situación; adquiriendo en su carácter de suplente de Magistrado titular, las facultades inherentes y las funciones jurisdiccionales de un Magistrado de Sala Regional, al actuar por Ministerio de Ley.</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Licenciada Liliana Eugenia Terán Terrones,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El Licenciado Jorge Chávez Osornio, deberá entregar la Ponencia de su adscripción, conforme a lo señalado en el artículo 141 del Reglamento Interior vigente de este Tribunal.</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Notifíquese el presente Acuerdo a la Licenciada Liliana Eugenia Terán Terrones y al Licenciado Jorge Chávez Osornio.</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extraordinaria de fecha 04 de noviembre de 2020,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B">
      <w:pPr>
        <w:rPr>
          <w:rFonts w:ascii="Verdana" w:cs="Verdana" w:eastAsia="Verdana" w:hAnsi="Verdana"/>
          <w:color w:val="0000f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