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Acuerdo del Director de la Unidad Médica de Alta Especialidad (UMAE): Hospital de Especialidades del Centro Médico Nacional Manuel Ávila Camacho en Puebla, Pue., del Instituto Mexicano del Seguro Social, para suplir sus ausencias y delegar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ACUERDO DEL DIRECTOR DE LA UNIDAD MÉDICA DE ALTA ESPECIALIDAD (UMAE): HOSPITAL DE ESPECIALIDADES DEL CENTRO MÉDICO NACIONAL "MANUEL ÁVILA CAMACHO" EN PUEBLA, PUE., DEL INSTITUTO MEXICANO DEL SEGURO SOCIAL, PARA SUPLIR SUS AUSENCIAS Y DELEGAR FACULTADES</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Puebla, Municipios,</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 A de la Ley del Seguro Social, artículos 138 y 148, del Reglamento Interior del Instituto Mexicano del Seguro Social, en ejercicio de las facultades como Director de la Unidad Médica de Alta Especialidad (UMAE): Hospital de Especialidades del Centro Médico Nacional "Manuel Ávila Camacho" en Puebla, Pue., del Instituto Mexicano del Seguro Social, conforme a la designación que el H. Consejo Técnico del propio Instituto hiciera en mi favor, mediante Acuerdo ACDO.DN.HCT.250619/196.P.DG, de fecha 25 de Junio del 2019 y, para los efectos del artículo 148 y 157 último párrafo del Reglamento Interior del Instituto Mexicano del Seguro Social, comunico que he designado al Dr. Víctor Manuel Padilla Giorge en su carácter de Director Médico como la persona que suplirá mis ausencias, autorizándole para firmar y despachar la documentación que a este Órgano de Operación Administrativa Desconcentrada corresponde, lo que se tendrá entendido para todos los efectos a que haya lugar.</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Puebla, Pue., a 3 de septiembre de 2020.- El Director de la Unidad Médica de Alta Especialidad Hospital de Especialidades del Centro Médico Nacional "Manuel Ávila Camacho" en Puebla, </w:t>
      </w:r>
      <w:r w:rsidDel="00000000" w:rsidR="00000000" w:rsidRPr="00000000">
        <w:rPr>
          <w:rFonts w:ascii="Verdana" w:cs="Verdana" w:eastAsia="Verdana" w:hAnsi="Verdana"/>
          <w:b w:val="1"/>
          <w:color w:val="2f2f2f"/>
          <w:sz w:val="20"/>
          <w:szCs w:val="20"/>
          <w:rtl w:val="0"/>
        </w:rPr>
        <w:t xml:space="preserve">José Álvaro Parra Salazar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